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9DD" w:rsidRDefault="006739DD" w:rsidP="00031759">
      <w:pPr>
        <w:jc w:val="center"/>
        <w:rPr>
          <w:b/>
        </w:rPr>
      </w:pP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sidR="006A3A34">
        <w:rPr>
          <w:b/>
        </w:rPr>
        <w:t>AUDIT</w:t>
      </w:r>
      <w:r>
        <w:rPr>
          <w:b/>
        </w:rPr>
        <w:t xml:space="preserve"> COMMITTEE </w:t>
      </w:r>
      <w:r w:rsidR="00C74F11">
        <w:rPr>
          <w:b/>
        </w:rPr>
        <w:t>–</w:t>
      </w:r>
      <w:r>
        <w:rPr>
          <w:b/>
        </w:rPr>
        <w:t xml:space="preserve"> </w:t>
      </w:r>
      <w:r w:rsidR="002A65E6">
        <w:rPr>
          <w:b/>
        </w:rPr>
        <w:t>2</w:t>
      </w:r>
      <w:r w:rsidR="00223BFE">
        <w:rPr>
          <w:b/>
        </w:rPr>
        <w:t>8</w:t>
      </w:r>
      <w:r w:rsidR="00C74F11">
        <w:rPr>
          <w:b/>
        </w:rPr>
        <w:t xml:space="preserve"> MARCH</w:t>
      </w:r>
      <w:r w:rsidR="00DB016E">
        <w:rPr>
          <w:b/>
        </w:rPr>
        <w:t xml:space="preserve"> </w:t>
      </w:r>
      <w:r w:rsidR="00C71BB0">
        <w:rPr>
          <w:b/>
        </w:rPr>
        <w:t>201</w:t>
      </w:r>
      <w:r w:rsidR="00223BFE">
        <w:rPr>
          <w:b/>
        </w:rPr>
        <w:t>7</w:t>
      </w:r>
    </w:p>
    <w:p w:rsidR="006739DD" w:rsidRDefault="006739DD">
      <w:pPr>
        <w:jc w:val="center"/>
      </w:pPr>
    </w:p>
    <w:p w:rsidR="00645BC0" w:rsidRDefault="006739DD">
      <w:pPr>
        <w:jc w:val="center"/>
        <w:rPr>
          <w:b/>
        </w:rPr>
      </w:pPr>
      <w:r>
        <w:rPr>
          <w:b/>
        </w:rPr>
        <w:t xml:space="preserve">PART </w:t>
      </w:r>
      <w:r>
        <w:rPr>
          <w:b/>
        </w:rPr>
        <w:fldChar w:fldCharType="begin"/>
      </w:r>
      <w:r>
        <w:rPr>
          <w:b/>
        </w:rPr>
        <w:instrText xml:space="preserve">  </w:instrText>
      </w:r>
      <w:r>
        <w:rPr>
          <w:b/>
        </w:rPr>
        <w:fldChar w:fldCharType="end"/>
      </w:r>
      <w:r>
        <w:rPr>
          <w:b/>
        </w:rPr>
        <w:t xml:space="preserve">I </w:t>
      </w:r>
      <w:r w:rsidR="00645BC0">
        <w:rPr>
          <w:b/>
        </w:rPr>
        <w:t>–</w:t>
      </w:r>
      <w:r>
        <w:rPr>
          <w:b/>
        </w:rPr>
        <w:t xml:space="preserve"> </w:t>
      </w:r>
      <w:r>
        <w:rPr>
          <w:b/>
        </w:rPr>
        <w:fldChar w:fldCharType="begin"/>
      </w:r>
      <w:r>
        <w:rPr>
          <w:b/>
        </w:rPr>
        <w:instrText xml:space="preserve">  </w:instrText>
      </w:r>
      <w:r>
        <w:rPr>
          <w:b/>
        </w:rPr>
        <w:fldChar w:fldCharType="end"/>
      </w:r>
      <w:r>
        <w:rPr>
          <w:b/>
        </w:rPr>
        <w:t>DELEGATED</w:t>
      </w:r>
    </w:p>
    <w:p w:rsidR="000D7ECE" w:rsidRDefault="000D7ECE" w:rsidP="006A3A34">
      <w:pPr>
        <w:keepNext/>
        <w:ind w:left="1267" w:hanging="1267"/>
        <w:rPr>
          <w:b/>
        </w:rPr>
      </w:pPr>
    </w:p>
    <w:p w:rsidR="009055A7" w:rsidRDefault="00F1173F" w:rsidP="006A3A34">
      <w:pPr>
        <w:keepNext/>
        <w:ind w:left="1267" w:hanging="1267"/>
        <w:rPr>
          <w:b/>
        </w:rPr>
      </w:pPr>
      <w:r>
        <w:rPr>
          <w:b/>
        </w:rPr>
        <w:t>9</w:t>
      </w:r>
      <w:r w:rsidR="006A3A34">
        <w:rPr>
          <w:b/>
        </w:rPr>
        <w:t>.</w:t>
      </w:r>
      <w:r w:rsidR="006739DD">
        <w:rPr>
          <w:b/>
        </w:rPr>
        <w:fldChar w:fldCharType="begin"/>
      </w:r>
      <w:r w:rsidR="006739DD">
        <w:rPr>
          <w:b/>
        </w:rPr>
        <w:instrText xml:space="preserve">  </w:instrText>
      </w:r>
      <w:r w:rsidR="006739DD">
        <w:rPr>
          <w:b/>
        </w:rPr>
        <w:fldChar w:fldCharType="end"/>
      </w:r>
      <w:r w:rsidR="006739DD">
        <w:rPr>
          <w:b/>
        </w:rPr>
        <w:tab/>
      </w:r>
      <w:r w:rsidR="006739DD">
        <w:rPr>
          <w:b/>
        </w:rPr>
        <w:fldChar w:fldCharType="begin"/>
      </w:r>
      <w:r w:rsidR="006739DD">
        <w:rPr>
          <w:b/>
        </w:rPr>
        <w:instrText xml:space="preserve">  </w:instrText>
      </w:r>
      <w:r w:rsidR="006739DD">
        <w:rPr>
          <w:b/>
        </w:rPr>
        <w:fldChar w:fldCharType="end"/>
      </w:r>
      <w:r w:rsidRPr="00F1173F">
        <w:rPr>
          <w:b/>
        </w:rPr>
        <w:t>CHANGES TO ACCOUNTING POLICIES 2016-17 ANNUAL STATEMENT OF ACCOUNTS</w:t>
      </w:r>
    </w:p>
    <w:p w:rsidR="006739DD" w:rsidRDefault="006739DD" w:rsidP="006A3A34">
      <w:pPr>
        <w:keepNext/>
        <w:ind w:left="1267" w:hanging="1267"/>
        <w:rPr>
          <w:i/>
          <w:snapToGrid w:val="0"/>
          <w:color w:val="FF0000"/>
          <w:lang w:eastAsia="en-US"/>
        </w:rPr>
      </w:pPr>
      <w:r>
        <w:rPr>
          <w:b/>
        </w:rPr>
        <w:tab/>
      </w:r>
      <w:r>
        <w:t>(</w:t>
      </w:r>
      <w:proofErr w:type="spellStart"/>
      <w:r w:rsidR="006A3A34">
        <w:t>D</w:t>
      </w:r>
      <w:r w:rsidR="00BB4108">
        <w:t>oF</w:t>
      </w:r>
      <w:proofErr w:type="spellEnd"/>
      <w:r>
        <w:fldChar w:fldCharType="begin"/>
      </w:r>
      <w:r>
        <w:instrText xml:space="preserve">  </w:instrText>
      </w:r>
      <w:r>
        <w:fldChar w:fldCharType="end"/>
      </w:r>
      <w:r>
        <w:t>)</w:t>
      </w:r>
      <w:r>
        <w:rPr>
          <w:b/>
          <w:i/>
          <w:sz w:val="24"/>
        </w:rPr>
        <w:fldChar w:fldCharType="begin"/>
      </w:r>
      <w:r>
        <w:rPr>
          <w:b/>
          <w:i/>
          <w:sz w:val="24"/>
        </w:rPr>
        <w:instrText xml:space="preserve">  </w:instrText>
      </w:r>
      <w:r>
        <w:rPr>
          <w:b/>
          <w:i/>
          <w:sz w:val="24"/>
        </w:rPr>
        <w:fldChar w:fldCharType="end"/>
      </w:r>
      <w:r>
        <w:rPr>
          <w:b/>
          <w:i/>
          <w:sz w:val="24"/>
        </w:rPr>
        <w:fldChar w:fldCharType="begin"/>
      </w:r>
      <w:r>
        <w:rPr>
          <w:b/>
          <w:i/>
          <w:sz w:val="24"/>
        </w:rPr>
        <w:instrText xml:space="preserve">  </w:instrText>
      </w:r>
      <w:r>
        <w:rPr>
          <w:b/>
          <w:i/>
          <w:sz w:val="24"/>
        </w:rPr>
        <w:fldChar w:fldCharType="end"/>
      </w:r>
    </w:p>
    <w:p w:rsidR="004F4D73" w:rsidRDefault="004F4D73">
      <w:pPr>
        <w:ind w:left="1260" w:hanging="1260"/>
      </w:pPr>
    </w:p>
    <w:p w:rsidR="006739DD" w:rsidRDefault="006739DD">
      <w:pPr>
        <w:keepNext/>
        <w:ind w:left="1267" w:hanging="1267"/>
      </w:pPr>
      <w:r>
        <w:t>1.</w:t>
      </w:r>
      <w:r>
        <w:tab/>
      </w:r>
      <w:r>
        <w:rPr>
          <w:b/>
        </w:rPr>
        <w:t>Summary</w:t>
      </w:r>
    </w:p>
    <w:p w:rsidR="006739DD" w:rsidRDefault="006739DD">
      <w:pPr>
        <w:keepNext/>
        <w:ind w:left="1267" w:hanging="1267"/>
      </w:pPr>
    </w:p>
    <w:p w:rsidR="00504E84" w:rsidRDefault="006739DD" w:rsidP="009055A7">
      <w:pPr>
        <w:ind w:left="1267" w:hanging="1267"/>
      </w:pPr>
      <w:r>
        <w:t>1.1</w:t>
      </w:r>
      <w:r>
        <w:tab/>
      </w:r>
      <w:r w:rsidR="00504E84">
        <w:t>It is recommended practice that this Committee is informed of any significant changes to the Council</w:t>
      </w:r>
      <w:r w:rsidR="00F1173F">
        <w:t>’</w:t>
      </w:r>
      <w:r w:rsidR="00504E84">
        <w:t>s accounting policies that are followed when compiling the annual statement of accounts. T</w:t>
      </w:r>
      <w:r w:rsidR="001F57DA">
        <w:t xml:space="preserve">his report </w:t>
      </w:r>
      <w:r w:rsidR="00504E84">
        <w:t>informs the Committee of any changes.</w:t>
      </w:r>
    </w:p>
    <w:p w:rsidR="00504E84" w:rsidRDefault="00504E84" w:rsidP="009055A7">
      <w:pPr>
        <w:keepNext/>
        <w:ind w:left="1267" w:hanging="1267"/>
      </w:pPr>
    </w:p>
    <w:p w:rsidR="006739DD" w:rsidRDefault="006739DD" w:rsidP="009055A7">
      <w:pPr>
        <w:keepNext/>
        <w:ind w:left="1267" w:hanging="1267"/>
        <w:rPr>
          <w:b/>
        </w:rPr>
      </w:pPr>
      <w:r>
        <w:t>2.</w:t>
      </w:r>
      <w:r>
        <w:tab/>
      </w:r>
      <w:r>
        <w:rPr>
          <w:b/>
        </w:rPr>
        <w:t>Details</w:t>
      </w:r>
    </w:p>
    <w:p w:rsidR="006739DD" w:rsidRDefault="006739DD" w:rsidP="009055A7">
      <w:pPr>
        <w:keepNext/>
        <w:ind w:left="1267" w:hanging="1267"/>
        <w:rPr>
          <w:b/>
          <w:u w:val="single"/>
        </w:rPr>
      </w:pPr>
    </w:p>
    <w:p w:rsidR="00223BFE" w:rsidRPr="00223BFE" w:rsidRDefault="006739DD" w:rsidP="009055A7">
      <w:pPr>
        <w:keepNext/>
        <w:keepLines/>
        <w:ind w:left="1260" w:hanging="1260"/>
        <w:outlineLvl w:val="1"/>
        <w:rPr>
          <w:rFonts w:eastAsiaTheme="majorEastAsia" w:cs="Arial"/>
          <w:color w:val="000000" w:themeColor="text1"/>
          <w:szCs w:val="22"/>
          <w:lang w:eastAsia="en-US"/>
        </w:rPr>
      </w:pPr>
      <w:r>
        <w:t>2.1</w:t>
      </w:r>
      <w:r>
        <w:tab/>
      </w:r>
      <w:r w:rsidRPr="00223BFE">
        <w:rPr>
          <w:rFonts w:cs="Arial"/>
          <w:szCs w:val="22"/>
        </w:rPr>
        <w:fldChar w:fldCharType="begin"/>
      </w:r>
      <w:r w:rsidRPr="00223BFE">
        <w:rPr>
          <w:rFonts w:cs="Arial"/>
          <w:szCs w:val="22"/>
        </w:rPr>
        <w:instrText xml:space="preserve">  </w:instrText>
      </w:r>
      <w:r w:rsidRPr="00223BFE">
        <w:rPr>
          <w:rFonts w:cs="Arial"/>
          <w:szCs w:val="22"/>
        </w:rPr>
        <w:fldChar w:fldCharType="end"/>
      </w:r>
      <w:r w:rsidR="00223BFE" w:rsidRPr="00223BFE">
        <w:rPr>
          <w:rFonts w:eastAsiaTheme="majorEastAsia" w:cs="Arial"/>
          <w:color w:val="000000" w:themeColor="text1"/>
          <w:szCs w:val="22"/>
          <w:lang w:eastAsia="en-US"/>
        </w:rPr>
        <w:t>There are no significant changes to the accounting policies to be reported at this stage.  If any changes to the accounting policies are identified as part of the compilation of the 2016/17 accounts, these will be brought back to this committee as part of the draft 2016/17 Statement of Accounts at the next meeting.</w:t>
      </w:r>
    </w:p>
    <w:p w:rsidR="00504E84" w:rsidRPr="00223BFE" w:rsidRDefault="00504E84" w:rsidP="009055A7">
      <w:pPr>
        <w:ind w:left="1267" w:hanging="1267"/>
        <w:rPr>
          <w:rFonts w:cs="Arial"/>
          <w:szCs w:val="22"/>
        </w:rPr>
      </w:pPr>
    </w:p>
    <w:p w:rsidR="00223BFE" w:rsidRPr="00223BFE" w:rsidRDefault="00504E84" w:rsidP="009055A7">
      <w:pPr>
        <w:keepNext/>
        <w:keepLines/>
        <w:ind w:left="1260" w:hanging="1260"/>
        <w:outlineLvl w:val="1"/>
        <w:rPr>
          <w:rFonts w:eastAsiaTheme="majorEastAsia" w:cs="Arial"/>
          <w:color w:val="000000" w:themeColor="text1"/>
          <w:szCs w:val="22"/>
          <w:lang w:eastAsia="en-US"/>
        </w:rPr>
      </w:pPr>
      <w:r w:rsidRPr="00223BFE">
        <w:rPr>
          <w:rFonts w:cs="Arial"/>
          <w:szCs w:val="22"/>
        </w:rPr>
        <w:t>2.2</w:t>
      </w:r>
      <w:r w:rsidRPr="00223BFE">
        <w:rPr>
          <w:rFonts w:cs="Arial"/>
          <w:szCs w:val="22"/>
        </w:rPr>
        <w:tab/>
      </w:r>
      <w:r w:rsidR="00223BFE" w:rsidRPr="00223BFE">
        <w:rPr>
          <w:rFonts w:eastAsiaTheme="majorEastAsia" w:cs="Arial"/>
          <w:color w:val="000000" w:themeColor="text1"/>
          <w:szCs w:val="22"/>
          <w:lang w:eastAsia="en-US"/>
        </w:rPr>
        <w:t xml:space="preserve">There will be a presentational change in the format of the Comprehensive Income and Expenditure Statement (CIES) as required by the Code of Practice for Local Authority Accounting in the United Kingdom 2016/17 (‘the Code’).  The CIES shows the Council’s revenue expenditure and income for the year.  Previously the “Net Cost of Services” within the CIES has been under a specified service analysis (known as </w:t>
      </w:r>
      <w:proofErr w:type="spellStart"/>
      <w:r w:rsidR="00223BFE" w:rsidRPr="00223BFE">
        <w:rPr>
          <w:rFonts w:eastAsiaTheme="majorEastAsia" w:cs="Arial"/>
          <w:color w:val="000000" w:themeColor="text1"/>
          <w:szCs w:val="22"/>
          <w:lang w:eastAsia="en-US"/>
        </w:rPr>
        <w:t>SeRCOP</w:t>
      </w:r>
      <w:proofErr w:type="spellEnd"/>
      <w:r w:rsidR="00223BFE" w:rsidRPr="00223BFE">
        <w:rPr>
          <w:rFonts w:eastAsiaTheme="majorEastAsia" w:cs="Arial"/>
          <w:color w:val="000000" w:themeColor="text1"/>
          <w:szCs w:val="22"/>
          <w:lang w:eastAsia="en-US"/>
        </w:rPr>
        <w:t>). This service specific analysis allowed comparability between other local authorities, however it was reported in a different style and format to the Council’s own internal financial monitoring that followed a management accounting format.  This change will mean that the CIES produced in the 2015/16 accounts will be re-stated in the revised format in the 2016/17 accounts.</w:t>
      </w:r>
    </w:p>
    <w:p w:rsidR="00223BFE" w:rsidRPr="00223BFE" w:rsidRDefault="00223BFE" w:rsidP="009055A7">
      <w:pPr>
        <w:keepNext/>
        <w:keepLines/>
        <w:outlineLvl w:val="1"/>
        <w:rPr>
          <w:rFonts w:eastAsiaTheme="majorEastAsia" w:cs="Arial"/>
          <w:color w:val="000000" w:themeColor="text1"/>
          <w:szCs w:val="22"/>
          <w:lang w:eastAsia="en-US"/>
        </w:rPr>
      </w:pPr>
    </w:p>
    <w:p w:rsidR="00223BFE" w:rsidRPr="00223BFE" w:rsidRDefault="00223BFE" w:rsidP="009055A7">
      <w:pPr>
        <w:keepNext/>
        <w:keepLines/>
        <w:ind w:left="1260" w:hanging="1260"/>
        <w:outlineLvl w:val="1"/>
        <w:rPr>
          <w:rFonts w:eastAsiaTheme="majorEastAsia" w:cs="Arial"/>
          <w:color w:val="000000" w:themeColor="text1"/>
          <w:szCs w:val="22"/>
          <w:lang w:eastAsia="en-US"/>
        </w:rPr>
      </w:pPr>
      <w:r w:rsidRPr="00223BFE">
        <w:rPr>
          <w:rFonts w:eastAsiaTheme="majorEastAsia" w:cs="Arial"/>
          <w:color w:val="000000" w:themeColor="text1"/>
          <w:szCs w:val="22"/>
          <w:lang w:eastAsia="en-US"/>
        </w:rPr>
        <w:t>2.3</w:t>
      </w:r>
      <w:r w:rsidRPr="00223BFE">
        <w:rPr>
          <w:rFonts w:eastAsiaTheme="majorEastAsia" w:cs="Arial"/>
          <w:color w:val="000000" w:themeColor="text1"/>
          <w:szCs w:val="22"/>
          <w:lang w:eastAsia="en-US"/>
        </w:rPr>
        <w:tab/>
        <w:t xml:space="preserve">The 2016/17 Code now requires the format of the service analysis to change from the previous </w:t>
      </w:r>
      <w:proofErr w:type="spellStart"/>
      <w:r w:rsidRPr="00223BFE">
        <w:rPr>
          <w:rFonts w:eastAsiaTheme="majorEastAsia" w:cs="Arial"/>
          <w:color w:val="000000" w:themeColor="text1"/>
          <w:szCs w:val="22"/>
          <w:lang w:eastAsia="en-US"/>
        </w:rPr>
        <w:t>SeRCOP</w:t>
      </w:r>
      <w:proofErr w:type="spellEnd"/>
      <w:r w:rsidRPr="00223BFE">
        <w:rPr>
          <w:rFonts w:eastAsiaTheme="majorEastAsia" w:cs="Arial"/>
          <w:color w:val="000000" w:themeColor="text1"/>
          <w:szCs w:val="22"/>
          <w:lang w:eastAsia="en-US"/>
        </w:rPr>
        <w:t xml:space="preserve"> format to a format that reports along the lines of that used to report in-year financial monitoring (management accounts).  At </w:t>
      </w:r>
      <w:r>
        <w:rPr>
          <w:rFonts w:eastAsiaTheme="majorEastAsia" w:cs="Arial"/>
          <w:color w:val="000000" w:themeColor="text1"/>
          <w:szCs w:val="22"/>
          <w:lang w:eastAsia="en-US"/>
        </w:rPr>
        <w:t>Three Rivers District Council this reported in the budget monitoring reports.</w:t>
      </w:r>
      <w:r w:rsidRPr="00223BFE">
        <w:rPr>
          <w:rFonts w:eastAsiaTheme="majorEastAsia" w:cs="Arial"/>
          <w:color w:val="000000" w:themeColor="text1"/>
          <w:szCs w:val="22"/>
          <w:lang w:eastAsia="en-US"/>
        </w:rPr>
        <w:t xml:space="preserve"> This now means it will be easier for members and readers of the accounts to reconcile the more familiar internal financial reporting to the published Statement of Accounts.</w:t>
      </w:r>
    </w:p>
    <w:p w:rsidR="00223BFE" w:rsidRPr="00223BFE" w:rsidRDefault="00223BFE" w:rsidP="00C4289B">
      <w:pPr>
        <w:keepNext/>
        <w:keepLines/>
        <w:jc w:val="left"/>
        <w:outlineLvl w:val="1"/>
        <w:rPr>
          <w:rFonts w:eastAsiaTheme="majorEastAsia" w:cs="Arial"/>
          <w:color w:val="000000" w:themeColor="text1"/>
          <w:szCs w:val="22"/>
          <w:lang w:eastAsia="en-US"/>
        </w:rPr>
      </w:pPr>
    </w:p>
    <w:p w:rsidR="00223BFE" w:rsidRPr="00223BFE" w:rsidRDefault="00223BFE" w:rsidP="009055A7">
      <w:pPr>
        <w:keepNext/>
        <w:keepLines/>
        <w:ind w:left="1260" w:hanging="1260"/>
        <w:outlineLvl w:val="1"/>
        <w:rPr>
          <w:rFonts w:eastAsiaTheme="majorEastAsia" w:cs="Arial"/>
          <w:color w:val="000000" w:themeColor="text1"/>
          <w:szCs w:val="22"/>
          <w:lang w:eastAsia="en-US"/>
        </w:rPr>
      </w:pPr>
      <w:r w:rsidRPr="00223BFE">
        <w:rPr>
          <w:rFonts w:eastAsiaTheme="majorEastAsia" w:cs="Arial"/>
          <w:color w:val="000000" w:themeColor="text1"/>
          <w:szCs w:val="22"/>
          <w:lang w:eastAsia="en-US"/>
        </w:rPr>
        <w:t>2.4</w:t>
      </w:r>
      <w:r w:rsidRPr="00223BFE">
        <w:rPr>
          <w:rFonts w:eastAsiaTheme="majorEastAsia" w:cs="Arial"/>
          <w:color w:val="000000" w:themeColor="text1"/>
          <w:szCs w:val="22"/>
          <w:lang w:eastAsia="en-US"/>
        </w:rPr>
        <w:tab/>
      </w:r>
      <w:r w:rsidRPr="00223BFE">
        <w:rPr>
          <w:rFonts w:eastAsiaTheme="majorEastAsia" w:cs="Arial"/>
          <w:color w:val="000000" w:themeColor="text1"/>
          <w:szCs w:val="22"/>
        </w:rPr>
        <w:t>Another presentational change in the 2016-17 Code is the introduction of a new disclosure in the accounts called the Expenditure and Funding Analysis (EFA).  This partly replaces the segmental analysis note shown in previous accounts.  This statement and the accompanying disclosure notes are intended to provide reconciliation between the year-end outturn position shown in the Finance Digest and the accounting position shown in the CIES.</w:t>
      </w:r>
    </w:p>
    <w:p w:rsidR="009C0712" w:rsidRDefault="009C0712">
      <w:pPr>
        <w:ind w:left="1267" w:hanging="1267"/>
      </w:pPr>
      <w:bookmarkStart w:id="0" w:name="_GoBack"/>
      <w:bookmarkEnd w:id="0"/>
    </w:p>
    <w:p w:rsidR="006739DD" w:rsidRDefault="006739DD">
      <w:pPr>
        <w:keepNext/>
        <w:ind w:left="1267" w:hanging="1267"/>
      </w:pPr>
      <w:r>
        <w:t>3.</w:t>
      </w:r>
      <w:r>
        <w:tab/>
      </w:r>
      <w:r>
        <w:rPr>
          <w:b/>
        </w:rPr>
        <w:t>Options/Reasons for Recommendation</w:t>
      </w:r>
    </w:p>
    <w:p w:rsidR="006739DD" w:rsidRDefault="006739DD">
      <w:pPr>
        <w:keepNext/>
        <w:ind w:left="1267" w:hanging="1267"/>
      </w:pPr>
    </w:p>
    <w:p w:rsidR="006739DD" w:rsidRDefault="006739DD" w:rsidP="009055A7">
      <w:pPr>
        <w:ind w:left="1267" w:hanging="1267"/>
      </w:pPr>
      <w:r w:rsidRPr="00265868">
        <w:t>3.1</w:t>
      </w:r>
      <w:r w:rsidRPr="00265868">
        <w:tab/>
      </w:r>
      <w:r w:rsidRPr="00265868">
        <w:fldChar w:fldCharType="begin"/>
      </w:r>
      <w:r w:rsidRPr="00265868">
        <w:instrText xml:space="preserve">  </w:instrText>
      </w:r>
      <w:r w:rsidRPr="00265868">
        <w:fldChar w:fldCharType="end"/>
      </w:r>
      <w:r w:rsidR="008D6867" w:rsidRPr="00265868">
        <w:t xml:space="preserve">The recommendation allows members to note </w:t>
      </w:r>
      <w:r w:rsidR="00771078" w:rsidRPr="00265868">
        <w:t xml:space="preserve">the </w:t>
      </w:r>
      <w:r w:rsidR="00265868" w:rsidRPr="00265868">
        <w:t>changes</w:t>
      </w:r>
      <w:r w:rsidR="00265868">
        <w:t xml:space="preserve"> to the Council’s accounting policies.</w:t>
      </w:r>
    </w:p>
    <w:p w:rsidR="00771078" w:rsidRDefault="00771078" w:rsidP="00C4289B">
      <w:pPr>
        <w:ind w:left="1267" w:hanging="1267"/>
        <w:jc w:val="left"/>
      </w:pPr>
    </w:p>
    <w:p w:rsidR="006739DD" w:rsidRDefault="006739DD" w:rsidP="00C4289B">
      <w:pPr>
        <w:keepNext/>
        <w:ind w:left="1267" w:hanging="1267"/>
        <w:jc w:val="left"/>
      </w:pPr>
      <w:r>
        <w:t>4.</w:t>
      </w:r>
      <w:r>
        <w:tab/>
      </w:r>
      <w:r>
        <w:rPr>
          <w:b/>
        </w:rPr>
        <w:t>Policy/Budget Implications</w:t>
      </w:r>
    </w:p>
    <w:p w:rsidR="006739DD" w:rsidRDefault="006739DD" w:rsidP="00C4289B">
      <w:pPr>
        <w:keepNext/>
        <w:ind w:left="1267" w:hanging="1267"/>
        <w:jc w:val="left"/>
      </w:pPr>
    </w:p>
    <w:p w:rsidR="006739DD" w:rsidRDefault="006739DD" w:rsidP="009055A7">
      <w:pPr>
        <w:ind w:left="1267" w:hanging="1267"/>
      </w:pPr>
      <w:r>
        <w:t>4.1</w:t>
      </w:r>
      <w:r>
        <w:tab/>
        <w:t>The recommendations in this report are within the Council’s agreed policy and budgets.</w:t>
      </w:r>
      <w:r>
        <w:fldChar w:fldCharType="begin"/>
      </w:r>
      <w:r>
        <w:instrText xml:space="preserve">  </w:instrText>
      </w:r>
      <w:r>
        <w:fldChar w:fldCharType="end"/>
      </w:r>
    </w:p>
    <w:p w:rsidR="006739DD" w:rsidRDefault="006739DD" w:rsidP="00C4289B">
      <w:pPr>
        <w:ind w:left="1267" w:hanging="1267"/>
        <w:jc w:val="left"/>
      </w:pPr>
    </w:p>
    <w:p w:rsidR="006739DD" w:rsidRDefault="008D6867" w:rsidP="00C4289B">
      <w:pPr>
        <w:keepNext/>
        <w:ind w:left="1267" w:hanging="1267"/>
        <w:jc w:val="left"/>
      </w:pPr>
      <w:r>
        <w:lastRenderedPageBreak/>
        <w:t>5.</w:t>
      </w:r>
      <w:r w:rsidR="006739DD">
        <w:fldChar w:fldCharType="begin"/>
      </w:r>
      <w:r w:rsidR="006739DD">
        <w:instrText xml:space="preserve">  </w:instrText>
      </w:r>
      <w:r w:rsidR="006739DD">
        <w:fldChar w:fldCharType="end"/>
      </w:r>
      <w:r w:rsidR="006739DD">
        <w:tab/>
      </w:r>
      <w:r w:rsidR="006739DD">
        <w:rPr>
          <w:b/>
        </w:rPr>
        <w:t xml:space="preserve">Financial, Legal, Equal Opportunities, Staffing, Environmental, Community Safety, </w:t>
      </w:r>
      <w:r w:rsidR="00771078">
        <w:rPr>
          <w:b/>
        </w:rPr>
        <w:t xml:space="preserve">Website </w:t>
      </w:r>
      <w:r w:rsidR="00664672">
        <w:rPr>
          <w:b/>
        </w:rPr>
        <w:t xml:space="preserve">and </w:t>
      </w:r>
      <w:r w:rsidR="006739DD">
        <w:rPr>
          <w:b/>
        </w:rPr>
        <w:t>Customer Services Centre Implications</w:t>
      </w:r>
    </w:p>
    <w:p w:rsidR="006739DD" w:rsidRDefault="006739DD" w:rsidP="00C4289B">
      <w:pPr>
        <w:keepNext/>
        <w:ind w:left="1267" w:hanging="1267"/>
        <w:jc w:val="left"/>
      </w:pPr>
    </w:p>
    <w:p w:rsidR="006739DD" w:rsidRDefault="008D6867" w:rsidP="00C4289B">
      <w:pPr>
        <w:ind w:left="1267" w:hanging="1267"/>
        <w:jc w:val="left"/>
      </w:pPr>
      <w:r>
        <w:t>5.1</w:t>
      </w:r>
      <w:r w:rsidR="006739DD">
        <w:fldChar w:fldCharType="begin"/>
      </w:r>
      <w:r w:rsidR="006739DD">
        <w:instrText xml:space="preserve">  </w:instrText>
      </w:r>
      <w:r w:rsidR="006739DD">
        <w:fldChar w:fldCharType="end"/>
      </w:r>
      <w:r w:rsidR="006739DD">
        <w:tab/>
        <w:t>None specific.</w:t>
      </w:r>
    </w:p>
    <w:p w:rsidR="006739DD" w:rsidRDefault="006739DD" w:rsidP="00C4289B">
      <w:pPr>
        <w:ind w:left="1267" w:hanging="1267"/>
        <w:jc w:val="left"/>
      </w:pPr>
    </w:p>
    <w:p w:rsidR="007E22E1" w:rsidRDefault="00771078" w:rsidP="00C4289B">
      <w:pPr>
        <w:keepNext/>
        <w:ind w:left="1267" w:hanging="1267"/>
        <w:jc w:val="left"/>
      </w:pPr>
      <w:r>
        <w:t>6</w:t>
      </w:r>
      <w:r w:rsidR="007E22E1">
        <w:t>.</w:t>
      </w:r>
      <w:r w:rsidR="007E22E1">
        <w:tab/>
      </w:r>
      <w:r w:rsidR="007E22E1">
        <w:rPr>
          <w:b/>
        </w:rPr>
        <w:t>Risk Management Implications</w:t>
      </w:r>
    </w:p>
    <w:p w:rsidR="007E22E1" w:rsidRDefault="007E22E1" w:rsidP="00C4289B">
      <w:pPr>
        <w:keepNext/>
        <w:ind w:left="1267" w:hanging="1267"/>
        <w:jc w:val="left"/>
      </w:pPr>
    </w:p>
    <w:p w:rsidR="007E22E1" w:rsidRDefault="00771078" w:rsidP="00C4289B">
      <w:pPr>
        <w:ind w:left="1267" w:hanging="1267"/>
        <w:jc w:val="left"/>
      </w:pPr>
      <w:r>
        <w:t>6</w:t>
      </w:r>
      <w:r w:rsidR="007E22E1">
        <w:t>.1</w:t>
      </w:r>
      <w:r w:rsidR="007E22E1" w:rsidRPr="00E9449A">
        <w:tab/>
      </w:r>
      <w:r w:rsidR="007E22E1">
        <w:t>T</w:t>
      </w:r>
      <w:r w:rsidR="007E22E1" w:rsidRPr="00E9449A">
        <w:t>here are no risks associated with the decision Members are being asked to make</w:t>
      </w:r>
      <w:r w:rsidR="007E22E1">
        <w:t>, i.e. to note this report.</w:t>
      </w:r>
    </w:p>
    <w:p w:rsidR="007E22E1" w:rsidRDefault="007E22E1" w:rsidP="00C4289B">
      <w:pPr>
        <w:ind w:left="1267" w:hanging="1267"/>
        <w:jc w:val="left"/>
      </w:pPr>
    </w:p>
    <w:p w:rsidR="006739DD" w:rsidRDefault="00771078" w:rsidP="00C4289B">
      <w:pPr>
        <w:keepNext/>
        <w:ind w:left="1267" w:hanging="1267"/>
        <w:jc w:val="left"/>
      </w:pPr>
      <w:r>
        <w:t>7</w:t>
      </w:r>
      <w:r w:rsidR="006739DD">
        <w:t>.</w:t>
      </w:r>
      <w:r w:rsidR="006739DD">
        <w:fldChar w:fldCharType="begin"/>
      </w:r>
      <w:r w:rsidR="006739DD">
        <w:instrText xml:space="preserve">  </w:instrText>
      </w:r>
      <w:r w:rsidR="006739DD">
        <w:fldChar w:fldCharType="end"/>
      </w:r>
      <w:r w:rsidR="006739DD">
        <w:tab/>
      </w:r>
      <w:r w:rsidR="006739DD">
        <w:rPr>
          <w:b/>
        </w:rPr>
        <w:t>Recommendation</w:t>
      </w:r>
    </w:p>
    <w:p w:rsidR="006739DD" w:rsidRDefault="006739DD" w:rsidP="00C4289B">
      <w:pPr>
        <w:keepNext/>
        <w:ind w:left="1267" w:hanging="1267"/>
        <w:jc w:val="left"/>
      </w:pPr>
    </w:p>
    <w:p w:rsidR="00664672" w:rsidRDefault="00771078" w:rsidP="00C4289B">
      <w:pPr>
        <w:ind w:left="1267" w:hanging="1267"/>
        <w:jc w:val="left"/>
      </w:pPr>
      <w:r w:rsidRPr="00862362">
        <w:t>7</w:t>
      </w:r>
      <w:r w:rsidR="006739DD" w:rsidRPr="00862362">
        <w:t>.1</w:t>
      </w:r>
      <w:r w:rsidR="006739DD" w:rsidRPr="00862362">
        <w:tab/>
        <w:t>That</w:t>
      </w:r>
      <w:r w:rsidR="00664672" w:rsidRPr="00862362">
        <w:t xml:space="preserve"> </w:t>
      </w:r>
      <w:r w:rsidR="00223BFE">
        <w:t>the Committee notes that there are no significant</w:t>
      </w:r>
      <w:r w:rsidR="00664672" w:rsidRPr="00862362">
        <w:t xml:space="preserve"> </w:t>
      </w:r>
      <w:r w:rsidR="00265868" w:rsidRPr="00862362">
        <w:t>changes</w:t>
      </w:r>
      <w:r w:rsidR="00265868">
        <w:t xml:space="preserve"> to the </w:t>
      </w:r>
      <w:r w:rsidR="00223BFE">
        <w:t>Council’s</w:t>
      </w:r>
      <w:r w:rsidR="00265868">
        <w:t xml:space="preserve"> </w:t>
      </w:r>
      <w:r w:rsidR="00862362">
        <w:t>accounting policies</w:t>
      </w:r>
    </w:p>
    <w:p w:rsidR="006739DD" w:rsidRDefault="006739DD" w:rsidP="00C4289B">
      <w:pPr>
        <w:jc w:val="left"/>
      </w:pPr>
    </w:p>
    <w:p w:rsidR="007B385C" w:rsidRDefault="007B385C" w:rsidP="00C4289B">
      <w:pPr>
        <w:jc w:val="left"/>
      </w:pPr>
    </w:p>
    <w:p w:rsidR="007B385C" w:rsidRDefault="007B385C" w:rsidP="00C4289B">
      <w:pPr>
        <w:jc w:val="left"/>
      </w:pPr>
      <w:r>
        <w:tab/>
        <w:t>Report prepared by:</w:t>
      </w:r>
      <w:r>
        <w:tab/>
      </w:r>
      <w:r w:rsidR="002A65E6">
        <w:t>Bob Watson</w:t>
      </w:r>
      <w:r>
        <w:t xml:space="preserve"> – </w:t>
      </w:r>
      <w:r w:rsidR="007718F6">
        <w:t>Head of Finance</w:t>
      </w:r>
    </w:p>
    <w:p w:rsidR="007B385C" w:rsidRDefault="007B385C" w:rsidP="00C4289B">
      <w:pPr>
        <w:jc w:val="left"/>
      </w:pPr>
    </w:p>
    <w:p w:rsidR="006739DD" w:rsidRDefault="006739DD" w:rsidP="00C4289B">
      <w:pPr>
        <w:keepNext/>
        <w:ind w:left="1267" w:hanging="1267"/>
        <w:jc w:val="left"/>
        <w:rPr>
          <w:b/>
        </w:rPr>
      </w:pPr>
      <w:r>
        <w:tab/>
      </w:r>
      <w:r>
        <w:rPr>
          <w:b/>
        </w:rPr>
        <w:t>Background Papers</w:t>
      </w:r>
    </w:p>
    <w:p w:rsidR="00664672" w:rsidRDefault="007E22E1" w:rsidP="00C4289B">
      <w:pPr>
        <w:ind w:left="1276" w:hanging="1276"/>
        <w:jc w:val="left"/>
      </w:pPr>
      <w:r>
        <w:tab/>
        <w:t>None</w:t>
      </w:r>
    </w:p>
    <w:p w:rsidR="00A77A53" w:rsidRDefault="006739DD" w:rsidP="00C4289B">
      <w:pPr>
        <w:keepNext/>
        <w:ind w:left="1267" w:hanging="1267"/>
        <w:jc w:val="left"/>
      </w:pPr>
      <w:r>
        <w:tab/>
      </w:r>
    </w:p>
    <w:p w:rsidR="006739DD" w:rsidRDefault="00A77A53" w:rsidP="00C4289B">
      <w:pPr>
        <w:keepNext/>
        <w:ind w:left="1267" w:hanging="1267"/>
        <w:jc w:val="left"/>
      </w:pPr>
      <w:r>
        <w:tab/>
      </w:r>
      <w:r w:rsidR="006739DD">
        <w:rPr>
          <w:b/>
        </w:rPr>
        <w:t>APPENDICES / ATTACHMENTS</w:t>
      </w:r>
    </w:p>
    <w:p w:rsidR="00EA415E" w:rsidRDefault="00223BFE" w:rsidP="00C4289B">
      <w:pPr>
        <w:ind w:left="1276"/>
        <w:jc w:val="left"/>
      </w:pPr>
      <w:r>
        <w:t>None</w:t>
      </w:r>
    </w:p>
    <w:sectPr w:rsidR="00EA415E">
      <w:pgSz w:w="11909" w:h="16834" w:code="9"/>
      <w:pgMar w:top="720" w:right="1411" w:bottom="403" w:left="1411"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EB1" w:rsidRDefault="00842EB1">
      <w:r>
        <w:separator/>
      </w:r>
    </w:p>
  </w:endnote>
  <w:endnote w:type="continuationSeparator" w:id="0">
    <w:p w:rsidR="00842EB1" w:rsidRDefault="0084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EB1" w:rsidRDefault="00842EB1">
      <w:r>
        <w:separator/>
      </w:r>
    </w:p>
  </w:footnote>
  <w:footnote w:type="continuationSeparator" w:id="0">
    <w:p w:rsidR="00842EB1" w:rsidRDefault="00842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5CD5"/>
    <w:multiLevelType w:val="hybridMultilevel"/>
    <w:tmpl w:val="3AA4F55C"/>
    <w:lvl w:ilvl="0" w:tplc="08090001">
      <w:start w:val="1"/>
      <w:numFmt w:val="bullet"/>
      <w:lvlText w:val=""/>
      <w:lvlJc w:val="left"/>
      <w:pPr>
        <w:tabs>
          <w:tab w:val="num" w:pos="1224"/>
        </w:tabs>
        <w:ind w:left="1224"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360"/>
        </w:tabs>
        <w:ind w:left="360" w:hanging="360"/>
      </w:pPr>
      <w:rPr>
        <w:rFonts w:ascii="Courier New" w:hAnsi="Courier New" w:cs="Courier New" w:hint="default"/>
      </w:rPr>
    </w:lvl>
    <w:lvl w:ilvl="5" w:tplc="08090005" w:tentative="1">
      <w:start w:val="1"/>
      <w:numFmt w:val="bullet"/>
      <w:lvlText w:val=""/>
      <w:lvlJc w:val="left"/>
      <w:pPr>
        <w:tabs>
          <w:tab w:val="num" w:pos="1080"/>
        </w:tabs>
        <w:ind w:left="1080" w:hanging="360"/>
      </w:pPr>
      <w:rPr>
        <w:rFonts w:ascii="Wingdings" w:hAnsi="Wingdings" w:hint="default"/>
      </w:rPr>
    </w:lvl>
    <w:lvl w:ilvl="6" w:tplc="08090001" w:tentative="1">
      <w:start w:val="1"/>
      <w:numFmt w:val="bullet"/>
      <w:lvlText w:val=""/>
      <w:lvlJc w:val="left"/>
      <w:pPr>
        <w:tabs>
          <w:tab w:val="num" w:pos="1800"/>
        </w:tabs>
        <w:ind w:left="1800" w:hanging="360"/>
      </w:pPr>
      <w:rPr>
        <w:rFonts w:ascii="Symbol" w:hAnsi="Symbol" w:hint="default"/>
      </w:rPr>
    </w:lvl>
    <w:lvl w:ilvl="7" w:tplc="08090003" w:tentative="1">
      <w:start w:val="1"/>
      <w:numFmt w:val="bullet"/>
      <w:lvlText w:val="o"/>
      <w:lvlJc w:val="left"/>
      <w:pPr>
        <w:tabs>
          <w:tab w:val="num" w:pos="2520"/>
        </w:tabs>
        <w:ind w:left="2520" w:hanging="360"/>
      </w:pPr>
      <w:rPr>
        <w:rFonts w:ascii="Courier New" w:hAnsi="Courier New" w:cs="Courier New" w:hint="default"/>
      </w:rPr>
    </w:lvl>
    <w:lvl w:ilvl="8" w:tplc="08090005" w:tentative="1">
      <w:start w:val="1"/>
      <w:numFmt w:val="bullet"/>
      <w:lvlText w:val=""/>
      <w:lvlJc w:val="left"/>
      <w:pPr>
        <w:tabs>
          <w:tab w:val="num" w:pos="3240"/>
        </w:tabs>
        <w:ind w:left="3240" w:hanging="360"/>
      </w:pPr>
      <w:rPr>
        <w:rFonts w:ascii="Wingdings" w:hAnsi="Wingdings" w:hint="default"/>
      </w:rPr>
    </w:lvl>
  </w:abstractNum>
  <w:abstractNum w:abstractNumId="1">
    <w:nsid w:val="20AA6452"/>
    <w:multiLevelType w:val="multilevel"/>
    <w:tmpl w:val="E21AACAA"/>
    <w:lvl w:ilvl="0">
      <w:start w:val="1"/>
      <w:numFmt w:val="decimal"/>
      <w:lvlText w:val="%1"/>
      <w:lvlJc w:val="left"/>
      <w:pPr>
        <w:tabs>
          <w:tab w:val="num" w:pos="864"/>
        </w:tabs>
        <w:ind w:left="864" w:hanging="864"/>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864"/>
        </w:tabs>
        <w:ind w:left="864" w:hanging="864"/>
      </w:pPr>
    </w:lvl>
    <w:lvl w:ilvl="3">
      <w:start w:val="1"/>
      <w:numFmt w:val="decimal"/>
      <w:lvlText w:val="%1.%2.%3.%4"/>
      <w:lvlJc w:val="left"/>
      <w:pPr>
        <w:tabs>
          <w:tab w:val="num" w:pos="864"/>
        </w:tabs>
        <w:ind w:left="864" w:hanging="864"/>
      </w:pPr>
    </w:lvl>
    <w:lvl w:ilvl="4">
      <w:start w:val="1"/>
      <w:numFmt w:val="decimal"/>
      <w:lvlText w:val="%1.%2.%3.%4.%5"/>
      <w:lvlJc w:val="left"/>
      <w:pPr>
        <w:tabs>
          <w:tab w:val="num" w:pos="864"/>
        </w:tabs>
        <w:ind w:left="864" w:hanging="864"/>
      </w:pPr>
    </w:lvl>
    <w:lvl w:ilvl="5">
      <w:start w:val="1"/>
      <w:numFmt w:val="decimal"/>
      <w:lvlText w:val="%1.%2.%3.%4.%5.%6"/>
      <w:lvlJc w:val="left"/>
      <w:pPr>
        <w:tabs>
          <w:tab w:val="num" w:pos="1080"/>
        </w:tabs>
        <w:ind w:left="864" w:hanging="864"/>
      </w:pPr>
    </w:lvl>
    <w:lvl w:ilvl="6">
      <w:start w:val="1"/>
      <w:numFmt w:val="decimal"/>
      <w:lvlText w:val="%1.%2.%3.%4.%5.%6.%7"/>
      <w:lvlJc w:val="left"/>
      <w:pPr>
        <w:tabs>
          <w:tab w:val="num" w:pos="1440"/>
        </w:tabs>
        <w:ind w:left="864" w:hanging="864"/>
      </w:pPr>
    </w:lvl>
    <w:lvl w:ilvl="7">
      <w:start w:val="1"/>
      <w:numFmt w:val="decimal"/>
      <w:lvlText w:val="%1.%2.%3.%4.%5.%6.%7.%8"/>
      <w:lvlJc w:val="left"/>
      <w:pPr>
        <w:tabs>
          <w:tab w:val="num" w:pos="1440"/>
        </w:tabs>
        <w:ind w:left="864" w:hanging="864"/>
      </w:pPr>
    </w:lvl>
    <w:lvl w:ilvl="8">
      <w:start w:val="1"/>
      <w:numFmt w:val="decimal"/>
      <w:lvlText w:val="%1.%2.%3.%4.%5.%6.%7.%8.%9"/>
      <w:lvlJc w:val="left"/>
      <w:pPr>
        <w:tabs>
          <w:tab w:val="num" w:pos="1800"/>
        </w:tabs>
        <w:ind w:left="864" w:hanging="864"/>
      </w:pPr>
    </w:lvl>
  </w:abstractNum>
  <w:abstractNum w:abstractNumId="2">
    <w:nsid w:val="324C3D3E"/>
    <w:multiLevelType w:val="multilevel"/>
    <w:tmpl w:val="CCEE5EDE"/>
    <w:lvl w:ilvl="0">
      <w:start w:val="1"/>
      <w:numFmt w:val="decimal"/>
      <w:pStyle w:val="PKFHeading1Numbered"/>
      <w:lvlText w:val="%1"/>
      <w:lvlJc w:val="left"/>
      <w:pPr>
        <w:tabs>
          <w:tab w:val="num" w:pos="851"/>
        </w:tabs>
        <w:ind w:left="851" w:hanging="851"/>
      </w:pPr>
      <w:rPr>
        <w:rFonts w:hint="default"/>
      </w:rPr>
    </w:lvl>
    <w:lvl w:ilvl="1">
      <w:start w:val="1"/>
      <w:numFmt w:val="decimal"/>
      <w:pStyle w:val="PKFNormalNumbered"/>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lowerRoman"/>
      <w:lvlText w:val="(%5)"/>
      <w:lvlJc w:val="left"/>
      <w:pPr>
        <w:tabs>
          <w:tab w:val="num" w:pos="1418"/>
        </w:tabs>
        <w:ind w:left="1418" w:hanging="567"/>
      </w:pPr>
      <w:rPr>
        <w:rFonts w:hint="default"/>
      </w:r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3">
    <w:nsid w:val="35FF3702"/>
    <w:multiLevelType w:val="multilevel"/>
    <w:tmpl w:val="24C4D980"/>
    <w:lvl w:ilvl="0">
      <w:start w:val="1"/>
      <w:numFmt w:val="decimal"/>
      <w:pStyle w:val="SectionHeading"/>
      <w:lvlText w:val="%1"/>
      <w:lvlJc w:val="left"/>
      <w:pPr>
        <w:tabs>
          <w:tab w:val="num" w:pos="864"/>
        </w:tabs>
        <w:ind w:left="864" w:hanging="864"/>
      </w:pPr>
    </w:lvl>
    <w:lvl w:ilvl="1">
      <w:start w:val="1"/>
      <w:numFmt w:val="decimal"/>
      <w:pStyle w:val="ParaNos"/>
      <w:lvlText w:val="%1.%2"/>
      <w:lvlJc w:val="left"/>
      <w:pPr>
        <w:tabs>
          <w:tab w:val="num" w:pos="864"/>
        </w:tabs>
        <w:ind w:left="864" w:hanging="864"/>
      </w:pPr>
    </w:lvl>
    <w:lvl w:ilvl="2">
      <w:start w:val="1"/>
      <w:numFmt w:val="decimal"/>
      <w:lvlText w:val="%1.%2.%3"/>
      <w:lvlJc w:val="left"/>
      <w:pPr>
        <w:tabs>
          <w:tab w:val="num" w:pos="864"/>
        </w:tabs>
        <w:ind w:left="864" w:hanging="864"/>
      </w:pPr>
    </w:lvl>
    <w:lvl w:ilvl="3">
      <w:start w:val="1"/>
      <w:numFmt w:val="decimal"/>
      <w:lvlText w:val="%1.%2.%3.%4"/>
      <w:lvlJc w:val="left"/>
      <w:pPr>
        <w:tabs>
          <w:tab w:val="num" w:pos="864"/>
        </w:tabs>
        <w:ind w:left="864" w:hanging="864"/>
      </w:pPr>
    </w:lvl>
    <w:lvl w:ilvl="4">
      <w:start w:val="1"/>
      <w:numFmt w:val="decimal"/>
      <w:lvlText w:val="%1.%2.%3.%4.%5"/>
      <w:lvlJc w:val="left"/>
      <w:pPr>
        <w:tabs>
          <w:tab w:val="num" w:pos="864"/>
        </w:tabs>
        <w:ind w:left="864" w:hanging="864"/>
      </w:pPr>
    </w:lvl>
    <w:lvl w:ilvl="5">
      <w:start w:val="1"/>
      <w:numFmt w:val="decimal"/>
      <w:lvlText w:val="%1.%2.%3.%4.%5.%6"/>
      <w:lvlJc w:val="left"/>
      <w:pPr>
        <w:tabs>
          <w:tab w:val="num" w:pos="1080"/>
        </w:tabs>
        <w:ind w:left="864" w:hanging="864"/>
      </w:pPr>
    </w:lvl>
    <w:lvl w:ilvl="6">
      <w:start w:val="1"/>
      <w:numFmt w:val="decimal"/>
      <w:lvlText w:val="%1.%2.%3.%4.%5.%6.%7"/>
      <w:lvlJc w:val="left"/>
      <w:pPr>
        <w:tabs>
          <w:tab w:val="num" w:pos="1440"/>
        </w:tabs>
        <w:ind w:left="864" w:hanging="864"/>
      </w:pPr>
    </w:lvl>
    <w:lvl w:ilvl="7">
      <w:start w:val="1"/>
      <w:numFmt w:val="decimal"/>
      <w:lvlText w:val="%1.%2.%3.%4.%5.%6.%7.%8"/>
      <w:lvlJc w:val="left"/>
      <w:pPr>
        <w:tabs>
          <w:tab w:val="num" w:pos="1440"/>
        </w:tabs>
        <w:ind w:left="864" w:hanging="864"/>
      </w:pPr>
    </w:lvl>
    <w:lvl w:ilvl="8">
      <w:start w:val="1"/>
      <w:numFmt w:val="decimal"/>
      <w:lvlText w:val="%1.%2.%3.%4.%5.%6.%7.%8.%9"/>
      <w:lvlJc w:val="left"/>
      <w:pPr>
        <w:tabs>
          <w:tab w:val="num" w:pos="1800"/>
        </w:tabs>
        <w:ind w:left="864" w:hanging="864"/>
      </w:pPr>
    </w:lvl>
  </w:abstractNum>
  <w:abstractNum w:abstractNumId="4">
    <w:nsid w:val="592F1E44"/>
    <w:multiLevelType w:val="hybridMultilevel"/>
    <w:tmpl w:val="7C2E9802"/>
    <w:lvl w:ilvl="0" w:tplc="08090001">
      <w:start w:val="1"/>
      <w:numFmt w:val="bullet"/>
      <w:lvlText w:val=""/>
      <w:lvlJc w:val="left"/>
      <w:pPr>
        <w:tabs>
          <w:tab w:val="num" w:pos="1224"/>
        </w:tabs>
        <w:ind w:left="1224" w:hanging="360"/>
      </w:pPr>
      <w:rPr>
        <w:rFonts w:ascii="Symbol" w:hAnsi="Symbol" w:hint="default"/>
      </w:rPr>
    </w:lvl>
    <w:lvl w:ilvl="1" w:tplc="08090003" w:tentative="1">
      <w:start w:val="1"/>
      <w:numFmt w:val="bullet"/>
      <w:lvlText w:val="o"/>
      <w:lvlJc w:val="left"/>
      <w:pPr>
        <w:tabs>
          <w:tab w:val="num" w:pos="1944"/>
        </w:tabs>
        <w:ind w:left="1944" w:hanging="360"/>
      </w:pPr>
      <w:rPr>
        <w:rFonts w:ascii="Courier New" w:hAnsi="Courier New" w:cs="Courier New" w:hint="default"/>
      </w:rPr>
    </w:lvl>
    <w:lvl w:ilvl="2" w:tplc="08090005" w:tentative="1">
      <w:start w:val="1"/>
      <w:numFmt w:val="bullet"/>
      <w:lvlText w:val=""/>
      <w:lvlJc w:val="left"/>
      <w:pPr>
        <w:tabs>
          <w:tab w:val="num" w:pos="2664"/>
        </w:tabs>
        <w:ind w:left="2664" w:hanging="360"/>
      </w:pPr>
      <w:rPr>
        <w:rFonts w:ascii="Wingdings" w:hAnsi="Wingdings" w:hint="default"/>
      </w:rPr>
    </w:lvl>
    <w:lvl w:ilvl="3" w:tplc="08090001" w:tentative="1">
      <w:start w:val="1"/>
      <w:numFmt w:val="bullet"/>
      <w:lvlText w:val=""/>
      <w:lvlJc w:val="left"/>
      <w:pPr>
        <w:tabs>
          <w:tab w:val="num" w:pos="3384"/>
        </w:tabs>
        <w:ind w:left="3384" w:hanging="360"/>
      </w:pPr>
      <w:rPr>
        <w:rFonts w:ascii="Symbol" w:hAnsi="Symbol" w:hint="default"/>
      </w:rPr>
    </w:lvl>
    <w:lvl w:ilvl="4" w:tplc="08090003" w:tentative="1">
      <w:start w:val="1"/>
      <w:numFmt w:val="bullet"/>
      <w:lvlText w:val="o"/>
      <w:lvlJc w:val="left"/>
      <w:pPr>
        <w:tabs>
          <w:tab w:val="num" w:pos="4104"/>
        </w:tabs>
        <w:ind w:left="4104" w:hanging="360"/>
      </w:pPr>
      <w:rPr>
        <w:rFonts w:ascii="Courier New" w:hAnsi="Courier New" w:cs="Courier New" w:hint="default"/>
      </w:rPr>
    </w:lvl>
    <w:lvl w:ilvl="5" w:tplc="08090005" w:tentative="1">
      <w:start w:val="1"/>
      <w:numFmt w:val="bullet"/>
      <w:lvlText w:val=""/>
      <w:lvlJc w:val="left"/>
      <w:pPr>
        <w:tabs>
          <w:tab w:val="num" w:pos="4824"/>
        </w:tabs>
        <w:ind w:left="4824" w:hanging="360"/>
      </w:pPr>
      <w:rPr>
        <w:rFonts w:ascii="Wingdings" w:hAnsi="Wingdings" w:hint="default"/>
      </w:rPr>
    </w:lvl>
    <w:lvl w:ilvl="6" w:tplc="08090001" w:tentative="1">
      <w:start w:val="1"/>
      <w:numFmt w:val="bullet"/>
      <w:lvlText w:val=""/>
      <w:lvlJc w:val="left"/>
      <w:pPr>
        <w:tabs>
          <w:tab w:val="num" w:pos="5544"/>
        </w:tabs>
        <w:ind w:left="5544" w:hanging="360"/>
      </w:pPr>
      <w:rPr>
        <w:rFonts w:ascii="Symbol" w:hAnsi="Symbol" w:hint="default"/>
      </w:rPr>
    </w:lvl>
    <w:lvl w:ilvl="7" w:tplc="08090003" w:tentative="1">
      <w:start w:val="1"/>
      <w:numFmt w:val="bullet"/>
      <w:lvlText w:val="o"/>
      <w:lvlJc w:val="left"/>
      <w:pPr>
        <w:tabs>
          <w:tab w:val="num" w:pos="6264"/>
        </w:tabs>
        <w:ind w:left="6264" w:hanging="360"/>
      </w:pPr>
      <w:rPr>
        <w:rFonts w:ascii="Courier New" w:hAnsi="Courier New" w:cs="Courier New" w:hint="default"/>
      </w:rPr>
    </w:lvl>
    <w:lvl w:ilvl="8" w:tplc="08090005" w:tentative="1">
      <w:start w:val="1"/>
      <w:numFmt w:val="bullet"/>
      <w:lvlText w:val=""/>
      <w:lvlJc w:val="left"/>
      <w:pPr>
        <w:tabs>
          <w:tab w:val="num" w:pos="6984"/>
        </w:tabs>
        <w:ind w:left="6984" w:hanging="360"/>
      </w:pPr>
      <w:rPr>
        <w:rFonts w:ascii="Wingdings" w:hAnsi="Wingdings" w:hint="default"/>
      </w:rPr>
    </w:lvl>
  </w:abstractNum>
  <w:abstractNum w:abstractNumId="5">
    <w:nsid w:val="5D943E77"/>
    <w:multiLevelType w:val="hybridMultilevel"/>
    <w:tmpl w:val="3954CF0E"/>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6">
    <w:nsid w:val="630753F9"/>
    <w:multiLevelType w:val="multilevel"/>
    <w:tmpl w:val="F7E23878"/>
    <w:lvl w:ilvl="0">
      <w:start w:val="1"/>
      <w:numFmt w:val="bullet"/>
      <w:pStyle w:val="PKFNormalBullets"/>
      <w:lvlText w:val=""/>
      <w:lvlJc w:val="left"/>
      <w:pPr>
        <w:tabs>
          <w:tab w:val="num" w:pos="1247"/>
        </w:tabs>
        <w:ind w:left="1247" w:hanging="396"/>
      </w:pPr>
      <w:rPr>
        <w:rFonts w:ascii="Wingdings" w:hAnsi="Wingdings" w:hint="default"/>
        <w:sz w:val="18"/>
        <w:szCs w:val="18"/>
      </w:rPr>
    </w:lvl>
    <w:lvl w:ilvl="1">
      <w:start w:val="1"/>
      <w:numFmt w:val="bullet"/>
      <w:lvlText w:val=""/>
      <w:lvlJc w:val="left"/>
      <w:pPr>
        <w:tabs>
          <w:tab w:val="num" w:pos="1644"/>
        </w:tabs>
        <w:ind w:left="1644" w:hanging="397"/>
      </w:pPr>
      <w:rPr>
        <w:rFonts w:ascii="Symbol" w:hAnsi="Symbol" w:hint="default"/>
      </w:rPr>
    </w:lvl>
    <w:lvl w:ilvl="2">
      <w:start w:val="1"/>
      <w:numFmt w:val="bullet"/>
      <w:lvlText w:val=""/>
      <w:lvlJc w:val="left"/>
      <w:pPr>
        <w:tabs>
          <w:tab w:val="num" w:pos="1644"/>
        </w:tabs>
        <w:ind w:left="1644" w:hanging="397"/>
      </w:pPr>
      <w:rPr>
        <w:rFonts w:ascii="Wingdings" w:hAnsi="Wingdings" w:hint="default"/>
      </w:rPr>
    </w:lvl>
    <w:lvl w:ilvl="3">
      <w:start w:val="1"/>
      <w:numFmt w:val="bullet"/>
      <w:lvlText w:val=""/>
      <w:lvlJc w:val="left"/>
      <w:pPr>
        <w:tabs>
          <w:tab w:val="num" w:pos="1644"/>
        </w:tabs>
        <w:ind w:left="1644" w:hanging="397"/>
      </w:pPr>
      <w:rPr>
        <w:rFonts w:ascii="Wingdings" w:hAnsi="Wingdings" w:hint="default"/>
      </w:rPr>
    </w:lvl>
    <w:lvl w:ilvl="4">
      <w:start w:val="1"/>
      <w:numFmt w:val="bullet"/>
      <w:lvlText w:val=""/>
      <w:lvlJc w:val="left"/>
      <w:pPr>
        <w:tabs>
          <w:tab w:val="num" w:pos="1644"/>
        </w:tabs>
        <w:ind w:left="1644" w:hanging="397"/>
      </w:pPr>
      <w:rPr>
        <w:rFonts w:ascii="Wingdings" w:hAnsi="Wingdings" w:hint="default"/>
      </w:rPr>
    </w:lvl>
    <w:lvl w:ilvl="5">
      <w:start w:val="1"/>
      <w:numFmt w:val="decimal"/>
      <w:lvlText w:val="%6"/>
      <w:lvlJc w:val="left"/>
      <w:pPr>
        <w:tabs>
          <w:tab w:val="num" w:pos="1644"/>
        </w:tabs>
        <w:ind w:left="1644" w:hanging="397"/>
      </w:pPr>
      <w:rPr>
        <w:rFonts w:hint="default"/>
        <w:sz w:val="18"/>
        <w:szCs w:val="18"/>
      </w:rPr>
    </w:lvl>
    <w:lvl w:ilvl="6">
      <w:start w:val="1"/>
      <w:numFmt w:val="upperRoman"/>
      <w:lvlText w:val="%7"/>
      <w:lvlJc w:val="left"/>
      <w:pPr>
        <w:tabs>
          <w:tab w:val="num" w:pos="1644"/>
        </w:tabs>
        <w:ind w:left="1644" w:hanging="397"/>
      </w:pPr>
      <w:rPr>
        <w:rFonts w:hint="default"/>
      </w:rPr>
    </w:lvl>
    <w:lvl w:ilvl="7">
      <w:start w:val="1"/>
      <w:numFmt w:val="lowerRoman"/>
      <w:lvlText w:val="(%8)"/>
      <w:lvlJc w:val="left"/>
      <w:pPr>
        <w:tabs>
          <w:tab w:val="num" w:pos="1644"/>
        </w:tabs>
        <w:ind w:left="1644" w:hanging="397"/>
      </w:pPr>
      <w:rPr>
        <w:rFonts w:hint="default"/>
      </w:rPr>
    </w:lvl>
    <w:lvl w:ilvl="8">
      <w:start w:val="1"/>
      <w:numFmt w:val="lowerLetter"/>
      <w:lvlText w:val="(%9)"/>
      <w:lvlJc w:val="left"/>
      <w:pPr>
        <w:tabs>
          <w:tab w:val="num" w:pos="1644"/>
        </w:tabs>
        <w:ind w:left="1644" w:hanging="397"/>
      </w:pPr>
      <w:rPr>
        <w:rFonts w:hint="default"/>
      </w:rPr>
    </w:lvl>
  </w:abstractNum>
  <w:abstractNum w:abstractNumId="7">
    <w:nsid w:val="659A2375"/>
    <w:multiLevelType w:val="hybridMultilevel"/>
    <w:tmpl w:val="E4AE71F8"/>
    <w:lvl w:ilvl="0" w:tplc="08090001">
      <w:start w:val="1"/>
      <w:numFmt w:val="bullet"/>
      <w:lvlText w:val=""/>
      <w:lvlJc w:val="left"/>
      <w:pPr>
        <w:tabs>
          <w:tab w:val="num" w:pos="1224"/>
        </w:tabs>
        <w:ind w:left="122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9DD"/>
    <w:rsid w:val="00002D70"/>
    <w:rsid w:val="00030788"/>
    <w:rsid w:val="00031759"/>
    <w:rsid w:val="00053A5C"/>
    <w:rsid w:val="00077E81"/>
    <w:rsid w:val="000B3581"/>
    <w:rsid w:val="000C1D79"/>
    <w:rsid w:val="000D7ECE"/>
    <w:rsid w:val="00115EFB"/>
    <w:rsid w:val="001E57E9"/>
    <w:rsid w:val="001F0DB2"/>
    <w:rsid w:val="001F1294"/>
    <w:rsid w:val="001F57DA"/>
    <w:rsid w:val="00214FAA"/>
    <w:rsid w:val="00223BFE"/>
    <w:rsid w:val="002322E1"/>
    <w:rsid w:val="00243037"/>
    <w:rsid w:val="00244E53"/>
    <w:rsid w:val="00265868"/>
    <w:rsid w:val="002961F8"/>
    <w:rsid w:val="002A223F"/>
    <w:rsid w:val="002A65E6"/>
    <w:rsid w:val="002B4EE1"/>
    <w:rsid w:val="002C1C88"/>
    <w:rsid w:val="003234DB"/>
    <w:rsid w:val="00326C1B"/>
    <w:rsid w:val="003B662D"/>
    <w:rsid w:val="003D4E22"/>
    <w:rsid w:val="003F3F1C"/>
    <w:rsid w:val="00417E77"/>
    <w:rsid w:val="004D0AB5"/>
    <w:rsid w:val="004E08D9"/>
    <w:rsid w:val="004F4D73"/>
    <w:rsid w:val="00503FDE"/>
    <w:rsid w:val="00504E84"/>
    <w:rsid w:val="00524E43"/>
    <w:rsid w:val="00593032"/>
    <w:rsid w:val="00594945"/>
    <w:rsid w:val="00597D46"/>
    <w:rsid w:val="005C0A9C"/>
    <w:rsid w:val="005C4838"/>
    <w:rsid w:val="005F26C8"/>
    <w:rsid w:val="00620170"/>
    <w:rsid w:val="00645BC0"/>
    <w:rsid w:val="0064615F"/>
    <w:rsid w:val="00664672"/>
    <w:rsid w:val="006739DD"/>
    <w:rsid w:val="00685585"/>
    <w:rsid w:val="006A3A34"/>
    <w:rsid w:val="006C56B9"/>
    <w:rsid w:val="006C787D"/>
    <w:rsid w:val="006D19A7"/>
    <w:rsid w:val="006E5DB6"/>
    <w:rsid w:val="007004DE"/>
    <w:rsid w:val="00700F9A"/>
    <w:rsid w:val="00717D92"/>
    <w:rsid w:val="00771078"/>
    <w:rsid w:val="007718F6"/>
    <w:rsid w:val="007B385C"/>
    <w:rsid w:val="007B4B0F"/>
    <w:rsid w:val="007D406A"/>
    <w:rsid w:val="007E22E1"/>
    <w:rsid w:val="007E317C"/>
    <w:rsid w:val="008175E5"/>
    <w:rsid w:val="00842EB1"/>
    <w:rsid w:val="00846BC5"/>
    <w:rsid w:val="00862362"/>
    <w:rsid w:val="008D2760"/>
    <w:rsid w:val="008D6867"/>
    <w:rsid w:val="009055A7"/>
    <w:rsid w:val="00930290"/>
    <w:rsid w:val="00952185"/>
    <w:rsid w:val="00955712"/>
    <w:rsid w:val="00962EFE"/>
    <w:rsid w:val="00965FCF"/>
    <w:rsid w:val="009B6E59"/>
    <w:rsid w:val="009C0712"/>
    <w:rsid w:val="009C0A0C"/>
    <w:rsid w:val="00A07DE3"/>
    <w:rsid w:val="00A10636"/>
    <w:rsid w:val="00A22E4A"/>
    <w:rsid w:val="00A34E95"/>
    <w:rsid w:val="00A440E6"/>
    <w:rsid w:val="00A77A53"/>
    <w:rsid w:val="00AD14CF"/>
    <w:rsid w:val="00AD71E9"/>
    <w:rsid w:val="00AD7CDE"/>
    <w:rsid w:val="00AE26AA"/>
    <w:rsid w:val="00AE311B"/>
    <w:rsid w:val="00B25C86"/>
    <w:rsid w:val="00B42254"/>
    <w:rsid w:val="00BB4108"/>
    <w:rsid w:val="00C0126C"/>
    <w:rsid w:val="00C337BF"/>
    <w:rsid w:val="00C3746E"/>
    <w:rsid w:val="00C4289B"/>
    <w:rsid w:val="00C636A9"/>
    <w:rsid w:val="00C71BB0"/>
    <w:rsid w:val="00C74F11"/>
    <w:rsid w:val="00CE27B2"/>
    <w:rsid w:val="00CF1189"/>
    <w:rsid w:val="00CF29D5"/>
    <w:rsid w:val="00DB016E"/>
    <w:rsid w:val="00DB789E"/>
    <w:rsid w:val="00DC3FD2"/>
    <w:rsid w:val="00DE5DB4"/>
    <w:rsid w:val="00E3669A"/>
    <w:rsid w:val="00E6052A"/>
    <w:rsid w:val="00E672AF"/>
    <w:rsid w:val="00E951AE"/>
    <w:rsid w:val="00EA415E"/>
    <w:rsid w:val="00EB1E14"/>
    <w:rsid w:val="00F1173F"/>
    <w:rsid w:val="00F53BB5"/>
    <w:rsid w:val="00F74E66"/>
    <w:rsid w:val="00F7649C"/>
    <w:rsid w:val="00F8542A"/>
    <w:rsid w:val="00F91775"/>
    <w:rsid w:val="00FC1A4D"/>
    <w:rsid w:val="00FD00A1"/>
    <w:rsid w:val="00FD3B00"/>
    <w:rsid w:val="00FE6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table" w:customStyle="1" w:styleId="PKFTableDefinition">
    <w:name w:val="PKF Table Definition"/>
    <w:basedOn w:val="TableNormal"/>
    <w:rsid w:val="00FD3B00"/>
    <w:rPr>
      <w:rFonts w:ascii="Arial" w:hAnsi="Arial"/>
    </w:rPr>
    <w:tblPr/>
  </w:style>
  <w:style w:type="paragraph" w:styleId="TOC1">
    <w:name w:val="toc 1"/>
    <w:basedOn w:val="Normal"/>
    <w:next w:val="Normal"/>
    <w:autoRedefine/>
    <w:rsid w:val="00FD3B00"/>
    <w:pPr>
      <w:tabs>
        <w:tab w:val="clear" w:pos="1260"/>
        <w:tab w:val="clear" w:pos="1980"/>
        <w:tab w:val="clear" w:pos="2700"/>
        <w:tab w:val="clear" w:pos="3420"/>
        <w:tab w:val="left" w:pos="546"/>
        <w:tab w:val="right" w:leader="dot" w:pos="9048"/>
      </w:tabs>
      <w:spacing w:after="120" w:line="312" w:lineRule="auto"/>
    </w:pPr>
    <w:rPr>
      <w:noProof/>
      <w:sz w:val="24"/>
      <w:szCs w:val="24"/>
    </w:rPr>
  </w:style>
  <w:style w:type="paragraph" w:customStyle="1" w:styleId="PKFHeading1Numbered">
    <w:name w:val="PKF Heading 1 Numbered"/>
    <w:basedOn w:val="Normal"/>
    <w:next w:val="PKFNormalNumbered"/>
    <w:rsid w:val="00FD3B00"/>
    <w:pPr>
      <w:keepNext/>
      <w:numPr>
        <w:numId w:val="2"/>
      </w:numPr>
      <w:tabs>
        <w:tab w:val="clear" w:pos="1260"/>
        <w:tab w:val="clear" w:pos="1980"/>
        <w:tab w:val="clear" w:pos="2700"/>
        <w:tab w:val="clear" w:pos="3420"/>
      </w:tabs>
      <w:spacing w:before="240" w:after="240"/>
      <w:jc w:val="left"/>
      <w:outlineLvl w:val="0"/>
    </w:pPr>
    <w:rPr>
      <w:rFonts w:cs="Arial"/>
      <w:b/>
      <w:bCs/>
      <w:color w:val="0E2B8D"/>
      <w:kern w:val="32"/>
      <w:sz w:val="36"/>
      <w:szCs w:val="36"/>
    </w:rPr>
  </w:style>
  <w:style w:type="paragraph" w:customStyle="1" w:styleId="PKFNormalNumbered">
    <w:name w:val="PKF Normal Numbered"/>
    <w:basedOn w:val="PKFNormal"/>
    <w:rsid w:val="00FD3B00"/>
    <w:pPr>
      <w:numPr>
        <w:ilvl w:val="1"/>
        <w:numId w:val="2"/>
      </w:numPr>
    </w:pPr>
  </w:style>
  <w:style w:type="paragraph" w:customStyle="1" w:styleId="PKFNormal">
    <w:name w:val="PKF Normal"/>
    <w:rsid w:val="00FD3B00"/>
    <w:pPr>
      <w:tabs>
        <w:tab w:val="left" w:pos="851"/>
        <w:tab w:val="left" w:pos="1701"/>
        <w:tab w:val="left" w:pos="2552"/>
        <w:tab w:val="left" w:pos="3402"/>
        <w:tab w:val="left" w:pos="4253"/>
        <w:tab w:val="left" w:pos="5103"/>
        <w:tab w:val="left" w:pos="5954"/>
        <w:tab w:val="left" w:pos="6804"/>
      </w:tabs>
      <w:spacing w:after="180" w:line="360" w:lineRule="auto"/>
      <w:jc w:val="both"/>
    </w:pPr>
    <w:rPr>
      <w:rFonts w:ascii="Arial" w:hAnsi="Arial"/>
    </w:rPr>
  </w:style>
  <w:style w:type="paragraph" w:customStyle="1" w:styleId="PKFContentsHeading">
    <w:name w:val="PKF Contents Heading"/>
    <w:basedOn w:val="PKFNormal"/>
    <w:semiHidden/>
    <w:rsid w:val="00FD3B00"/>
    <w:rPr>
      <w:b/>
      <w:color w:val="0E2B8D"/>
      <w:sz w:val="32"/>
      <w:szCs w:val="32"/>
    </w:rPr>
  </w:style>
  <w:style w:type="paragraph" w:customStyle="1" w:styleId="PKFNormalBullets">
    <w:name w:val="PKF Normal Bullets"/>
    <w:basedOn w:val="PKFNormal"/>
    <w:rsid w:val="00FD3B00"/>
    <w:pPr>
      <w:numPr>
        <w:numId w:val="1"/>
      </w:numPr>
    </w:pPr>
  </w:style>
  <w:style w:type="paragraph" w:customStyle="1" w:styleId="PKFNormalSingleLineSpacing">
    <w:name w:val="PKF Normal Single Line Spacing"/>
    <w:basedOn w:val="PKFNormal"/>
    <w:rsid w:val="00FD3B00"/>
    <w:pPr>
      <w:spacing w:after="0" w:line="240" w:lineRule="auto"/>
    </w:pPr>
  </w:style>
  <w:style w:type="paragraph" w:customStyle="1" w:styleId="PKFTitlePage1">
    <w:name w:val="PKF Title Page 1"/>
    <w:basedOn w:val="PKFNormal"/>
    <w:rsid w:val="00FD3B00"/>
    <w:pPr>
      <w:spacing w:after="520"/>
      <w:jc w:val="right"/>
    </w:pPr>
    <w:rPr>
      <w:b/>
      <w:color w:val="0E2B8D"/>
      <w:sz w:val="44"/>
      <w:szCs w:val="44"/>
    </w:rPr>
  </w:style>
  <w:style w:type="paragraph" w:customStyle="1" w:styleId="PKFTitlePage2">
    <w:name w:val="PKF Title Page 2"/>
    <w:basedOn w:val="PKFNormal"/>
    <w:rsid w:val="00FD3B00"/>
    <w:pPr>
      <w:spacing w:line="288" w:lineRule="auto"/>
      <w:jc w:val="right"/>
    </w:pPr>
    <w:rPr>
      <w:color w:val="0E2B8D"/>
      <w:kern w:val="36"/>
      <w:sz w:val="36"/>
      <w:szCs w:val="36"/>
    </w:rPr>
  </w:style>
  <w:style w:type="paragraph" w:customStyle="1" w:styleId="PKFHeading3">
    <w:name w:val="PKF Heading 3"/>
    <w:basedOn w:val="Normal"/>
    <w:next w:val="PKFNormal"/>
    <w:rsid w:val="00FD3B00"/>
    <w:pPr>
      <w:tabs>
        <w:tab w:val="clear" w:pos="1260"/>
        <w:tab w:val="clear" w:pos="1980"/>
        <w:tab w:val="clear" w:pos="2700"/>
        <w:tab w:val="clear" w:pos="3420"/>
        <w:tab w:val="left" w:pos="851"/>
        <w:tab w:val="left" w:pos="1701"/>
        <w:tab w:val="left" w:pos="2552"/>
        <w:tab w:val="left" w:pos="3402"/>
        <w:tab w:val="left" w:pos="4253"/>
        <w:tab w:val="left" w:pos="5103"/>
        <w:tab w:val="left" w:pos="5954"/>
        <w:tab w:val="left" w:pos="6804"/>
      </w:tabs>
      <w:spacing w:after="180" w:line="360" w:lineRule="auto"/>
      <w:outlineLvl w:val="1"/>
    </w:pPr>
    <w:rPr>
      <w:b/>
      <w:i/>
      <w:color w:val="0E2B8D"/>
      <w:sz w:val="28"/>
      <w:szCs w:val="28"/>
    </w:rPr>
  </w:style>
  <w:style w:type="paragraph" w:customStyle="1" w:styleId="PKFHeading3Numbered">
    <w:name w:val="PKF Heading 3 Numbered"/>
    <w:basedOn w:val="Normal"/>
    <w:next w:val="PKFNormalNumbered"/>
    <w:rsid w:val="00FD3B00"/>
    <w:pPr>
      <w:tabs>
        <w:tab w:val="clear" w:pos="1260"/>
        <w:tab w:val="clear" w:pos="1980"/>
        <w:tab w:val="clear" w:pos="2700"/>
        <w:tab w:val="clear" w:pos="3420"/>
        <w:tab w:val="left" w:pos="851"/>
        <w:tab w:val="left" w:pos="1701"/>
        <w:tab w:val="left" w:pos="2552"/>
        <w:tab w:val="left" w:pos="3402"/>
        <w:tab w:val="left" w:pos="4253"/>
        <w:tab w:val="left" w:pos="5103"/>
        <w:tab w:val="left" w:pos="5954"/>
        <w:tab w:val="left" w:pos="6804"/>
      </w:tabs>
      <w:spacing w:after="180" w:line="360" w:lineRule="auto"/>
      <w:ind w:left="851"/>
      <w:outlineLvl w:val="1"/>
    </w:pPr>
    <w:rPr>
      <w:b/>
      <w:i/>
      <w:color w:val="0E2B8D"/>
      <w:sz w:val="28"/>
      <w:szCs w:val="28"/>
    </w:rPr>
  </w:style>
  <w:style w:type="paragraph" w:customStyle="1" w:styleId="PKFHeading4Numbered">
    <w:name w:val="PKF Heading 4 Numbered"/>
    <w:basedOn w:val="PKFHeading3Numbered"/>
    <w:next w:val="PKFNormalNumbered"/>
    <w:rsid w:val="00FD3B00"/>
    <w:rPr>
      <w:i w:val="0"/>
      <w:sz w:val="24"/>
    </w:rPr>
  </w:style>
  <w:style w:type="paragraph" w:customStyle="1" w:styleId="PKFAppendixMainHeading">
    <w:name w:val="PKF Appendix Main Heading"/>
    <w:basedOn w:val="Normal"/>
    <w:next w:val="Normal"/>
    <w:rsid w:val="00FD3B00"/>
    <w:pPr>
      <w:keepNext/>
      <w:tabs>
        <w:tab w:val="clear" w:pos="1260"/>
        <w:tab w:val="clear" w:pos="1980"/>
        <w:tab w:val="clear" w:pos="2700"/>
        <w:tab w:val="clear" w:pos="3420"/>
      </w:tabs>
      <w:spacing w:before="240" w:after="240"/>
      <w:jc w:val="left"/>
    </w:pPr>
    <w:rPr>
      <w:rFonts w:cs="Arial"/>
      <w:b/>
      <w:bCs/>
      <w:color w:val="0E2B8D"/>
      <w:kern w:val="32"/>
      <w:sz w:val="36"/>
      <w:szCs w:val="36"/>
    </w:rPr>
  </w:style>
  <w:style w:type="paragraph" w:customStyle="1" w:styleId="PKFPageHeader">
    <w:name w:val="PKF Page Header"/>
    <w:basedOn w:val="PKFNormal"/>
    <w:rsid w:val="00FD3B00"/>
    <w:pPr>
      <w:spacing w:after="100" w:afterAutospacing="1" w:line="240" w:lineRule="auto"/>
      <w:jc w:val="left"/>
    </w:pPr>
    <w:rPr>
      <w:b/>
      <w:color w:val="FFFFFF"/>
      <w:sz w:val="22"/>
      <w:szCs w:val="22"/>
    </w:rPr>
  </w:style>
  <w:style w:type="paragraph" w:customStyle="1" w:styleId="ParaNos">
    <w:name w:val="Para Nos"/>
    <w:link w:val="ParaNosChar"/>
    <w:rsid w:val="00FD3B00"/>
    <w:pPr>
      <w:numPr>
        <w:ilvl w:val="1"/>
        <w:numId w:val="3"/>
      </w:numPr>
      <w:spacing w:after="180"/>
      <w:jc w:val="both"/>
    </w:pPr>
    <w:rPr>
      <w:rFonts w:ascii="Arial" w:hAnsi="Arial"/>
      <w:sz w:val="22"/>
    </w:rPr>
  </w:style>
  <w:style w:type="paragraph" w:customStyle="1" w:styleId="SectionHeading">
    <w:name w:val="Section Heading"/>
    <w:next w:val="ParaNos"/>
    <w:rsid w:val="00FD3B00"/>
    <w:pPr>
      <w:numPr>
        <w:numId w:val="3"/>
      </w:numPr>
      <w:spacing w:after="180"/>
    </w:pPr>
    <w:rPr>
      <w:b/>
      <w:sz w:val="32"/>
    </w:rPr>
  </w:style>
  <w:style w:type="paragraph" w:customStyle="1" w:styleId="Level1Indented">
    <w:name w:val="Level 1 Indented"/>
    <w:basedOn w:val="Normal"/>
    <w:next w:val="ParaNos"/>
    <w:rsid w:val="00FD3B00"/>
    <w:pPr>
      <w:tabs>
        <w:tab w:val="clear" w:pos="1260"/>
        <w:tab w:val="clear" w:pos="1980"/>
        <w:tab w:val="clear" w:pos="2700"/>
        <w:tab w:val="clear" w:pos="3420"/>
      </w:tabs>
      <w:spacing w:after="180"/>
      <w:ind w:left="862"/>
      <w:jc w:val="left"/>
    </w:pPr>
    <w:rPr>
      <w:rFonts w:ascii="Times New Roman" w:hAnsi="Times New Roman"/>
      <w:b/>
      <w:sz w:val="28"/>
    </w:rPr>
  </w:style>
  <w:style w:type="paragraph" w:customStyle="1" w:styleId="Level2Indented">
    <w:name w:val="Level 2 Indented"/>
    <w:basedOn w:val="Normal"/>
    <w:next w:val="ParaNos"/>
    <w:rsid w:val="00FD3B00"/>
    <w:pPr>
      <w:tabs>
        <w:tab w:val="clear" w:pos="1260"/>
        <w:tab w:val="clear" w:pos="1980"/>
        <w:tab w:val="clear" w:pos="2700"/>
        <w:tab w:val="clear" w:pos="3420"/>
      </w:tabs>
      <w:spacing w:after="180"/>
      <w:ind w:left="862"/>
      <w:jc w:val="left"/>
    </w:pPr>
    <w:rPr>
      <w:rFonts w:ascii="Times New Roman" w:hAnsi="Times New Roman"/>
      <w:b/>
      <w:i/>
      <w:sz w:val="24"/>
    </w:rPr>
  </w:style>
  <w:style w:type="character" w:customStyle="1" w:styleId="ParaNosChar">
    <w:name w:val="Para Nos Char"/>
    <w:link w:val="ParaNos"/>
    <w:rsid w:val="00FD3B00"/>
    <w:rPr>
      <w:rFonts w:ascii="Arial" w:hAnsi="Arial"/>
      <w:sz w:val="22"/>
      <w:lang w:val="en-GB" w:eastAsia="en-GB" w:bidi="ar-SA"/>
    </w:rPr>
  </w:style>
  <w:style w:type="table" w:styleId="TableGrid">
    <w:name w:val="Table Grid"/>
    <w:basedOn w:val="TableNormal"/>
    <w:rsid w:val="00FD3B00"/>
    <w:pPr>
      <w:tabs>
        <w:tab w:val="left" w:pos="864"/>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4">
    <w:name w:val="index 4"/>
    <w:basedOn w:val="Normal"/>
    <w:next w:val="Normal"/>
    <w:semiHidden/>
    <w:rsid w:val="00FD3B00"/>
    <w:pPr>
      <w:tabs>
        <w:tab w:val="clear" w:pos="1260"/>
        <w:tab w:val="clear" w:pos="1980"/>
        <w:tab w:val="clear" w:pos="2700"/>
        <w:tab w:val="clear" w:pos="3420"/>
      </w:tabs>
      <w:ind w:left="920" w:hanging="230"/>
    </w:pPr>
    <w:rPr>
      <w:rFonts w:ascii="Times New Roman" w:hAnsi="Times New Roman"/>
      <w:sz w:val="23"/>
    </w:rPr>
  </w:style>
  <w:style w:type="paragraph" w:customStyle="1" w:styleId="Table">
    <w:name w:val="Table"/>
    <w:rsid w:val="00FD3B00"/>
    <w:pPr>
      <w:spacing w:before="60" w:after="60"/>
      <w:jc w:val="both"/>
    </w:pPr>
  </w:style>
  <w:style w:type="numbering" w:customStyle="1" w:styleId="NoList1">
    <w:name w:val="No List1"/>
    <w:next w:val="NoList"/>
    <w:uiPriority w:val="99"/>
    <w:semiHidden/>
    <w:unhideWhenUsed/>
    <w:rsid w:val="000C1D79"/>
  </w:style>
  <w:style w:type="character" w:styleId="Hyperlink">
    <w:name w:val="Hyperlink"/>
    <w:uiPriority w:val="99"/>
    <w:unhideWhenUsed/>
    <w:rsid w:val="000C1D79"/>
    <w:rPr>
      <w:color w:val="0000FF"/>
      <w:u w:val="single"/>
    </w:rPr>
  </w:style>
  <w:style w:type="character" w:styleId="FollowedHyperlink">
    <w:name w:val="FollowedHyperlink"/>
    <w:uiPriority w:val="99"/>
    <w:unhideWhenUsed/>
    <w:rsid w:val="000C1D79"/>
    <w:rPr>
      <w:color w:val="800080"/>
      <w:u w:val="single"/>
    </w:rPr>
  </w:style>
  <w:style w:type="paragraph" w:customStyle="1" w:styleId="font5">
    <w:name w:val="font5"/>
    <w:basedOn w:val="Normal"/>
    <w:rsid w:val="000C1D79"/>
    <w:pPr>
      <w:tabs>
        <w:tab w:val="clear" w:pos="1260"/>
        <w:tab w:val="clear" w:pos="1980"/>
        <w:tab w:val="clear" w:pos="2700"/>
        <w:tab w:val="clear" w:pos="3420"/>
      </w:tabs>
      <w:spacing w:before="100" w:beforeAutospacing="1" w:after="100" w:afterAutospacing="1"/>
      <w:jc w:val="left"/>
    </w:pPr>
    <w:rPr>
      <w:rFonts w:cs="Arial"/>
      <w:szCs w:val="22"/>
    </w:rPr>
  </w:style>
  <w:style w:type="paragraph" w:customStyle="1" w:styleId="font6">
    <w:name w:val="font6"/>
    <w:basedOn w:val="Normal"/>
    <w:rsid w:val="000C1D79"/>
    <w:pPr>
      <w:tabs>
        <w:tab w:val="clear" w:pos="1260"/>
        <w:tab w:val="clear" w:pos="1980"/>
        <w:tab w:val="clear" w:pos="2700"/>
        <w:tab w:val="clear" w:pos="3420"/>
      </w:tabs>
      <w:spacing w:before="100" w:beforeAutospacing="1" w:after="100" w:afterAutospacing="1"/>
      <w:jc w:val="left"/>
    </w:pPr>
    <w:rPr>
      <w:rFonts w:cs="Arial"/>
      <w:color w:val="FF0000"/>
      <w:szCs w:val="22"/>
    </w:rPr>
  </w:style>
  <w:style w:type="paragraph" w:customStyle="1" w:styleId="font7">
    <w:name w:val="font7"/>
    <w:basedOn w:val="Normal"/>
    <w:rsid w:val="000C1D79"/>
    <w:pPr>
      <w:tabs>
        <w:tab w:val="clear" w:pos="1260"/>
        <w:tab w:val="clear" w:pos="1980"/>
        <w:tab w:val="clear" w:pos="2700"/>
        <w:tab w:val="clear" w:pos="3420"/>
      </w:tabs>
      <w:spacing w:before="100" w:beforeAutospacing="1" w:after="100" w:afterAutospacing="1"/>
      <w:jc w:val="left"/>
    </w:pPr>
    <w:rPr>
      <w:rFonts w:cs="Arial"/>
      <w:color w:val="7030A0"/>
      <w:szCs w:val="22"/>
    </w:rPr>
  </w:style>
  <w:style w:type="paragraph" w:customStyle="1" w:styleId="font8">
    <w:name w:val="font8"/>
    <w:basedOn w:val="Normal"/>
    <w:rsid w:val="000C1D79"/>
    <w:pPr>
      <w:tabs>
        <w:tab w:val="clear" w:pos="1260"/>
        <w:tab w:val="clear" w:pos="1980"/>
        <w:tab w:val="clear" w:pos="2700"/>
        <w:tab w:val="clear" w:pos="3420"/>
      </w:tabs>
      <w:spacing w:before="100" w:beforeAutospacing="1" w:after="100" w:afterAutospacing="1"/>
      <w:jc w:val="left"/>
    </w:pPr>
    <w:rPr>
      <w:rFonts w:cs="Arial"/>
      <w:b/>
      <w:bCs/>
      <w:color w:val="FF0000"/>
      <w:szCs w:val="22"/>
      <w:u w:val="single"/>
    </w:rPr>
  </w:style>
  <w:style w:type="paragraph" w:customStyle="1" w:styleId="xl114">
    <w:name w:val="xl114"/>
    <w:basedOn w:val="Normal"/>
    <w:rsid w:val="000C1D79"/>
    <w:pPr>
      <w:tabs>
        <w:tab w:val="clear" w:pos="1260"/>
        <w:tab w:val="clear" w:pos="1980"/>
        <w:tab w:val="clear" w:pos="2700"/>
        <w:tab w:val="clear" w:pos="3420"/>
      </w:tabs>
      <w:spacing w:before="100" w:beforeAutospacing="1" w:after="100" w:afterAutospacing="1"/>
      <w:textAlignment w:val="top"/>
    </w:pPr>
    <w:rPr>
      <w:rFonts w:cs="Arial"/>
      <w:szCs w:val="22"/>
    </w:rPr>
  </w:style>
  <w:style w:type="paragraph" w:customStyle="1" w:styleId="xl115">
    <w:name w:val="xl115"/>
    <w:basedOn w:val="Normal"/>
    <w:rsid w:val="000C1D79"/>
    <w:pPr>
      <w:tabs>
        <w:tab w:val="clear" w:pos="1260"/>
        <w:tab w:val="clear" w:pos="1980"/>
        <w:tab w:val="clear" w:pos="2700"/>
        <w:tab w:val="clear" w:pos="3420"/>
      </w:tabs>
      <w:spacing w:before="100" w:beforeAutospacing="1" w:after="100" w:afterAutospacing="1"/>
      <w:textAlignment w:val="top"/>
    </w:pPr>
    <w:rPr>
      <w:rFonts w:cs="Arial"/>
      <w:b/>
      <w:bCs/>
      <w:szCs w:val="22"/>
    </w:rPr>
  </w:style>
  <w:style w:type="paragraph" w:customStyle="1" w:styleId="xl116">
    <w:name w:val="xl116"/>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b/>
      <w:bCs/>
      <w:sz w:val="26"/>
      <w:szCs w:val="26"/>
    </w:rPr>
  </w:style>
  <w:style w:type="paragraph" w:customStyle="1" w:styleId="xl117">
    <w:name w:val="xl117"/>
    <w:basedOn w:val="Normal"/>
    <w:rsid w:val="000C1D79"/>
    <w:pPr>
      <w:tabs>
        <w:tab w:val="clear" w:pos="1260"/>
        <w:tab w:val="clear" w:pos="1980"/>
        <w:tab w:val="clear" w:pos="2700"/>
        <w:tab w:val="clear" w:pos="3420"/>
      </w:tabs>
      <w:spacing w:before="100" w:beforeAutospacing="1" w:after="100" w:afterAutospacing="1"/>
      <w:textAlignment w:val="top"/>
    </w:pPr>
    <w:rPr>
      <w:rFonts w:cs="Arial"/>
      <w:sz w:val="24"/>
      <w:szCs w:val="24"/>
    </w:rPr>
  </w:style>
  <w:style w:type="paragraph" w:customStyle="1" w:styleId="xl118">
    <w:name w:val="xl118"/>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sz w:val="24"/>
      <w:szCs w:val="24"/>
    </w:rPr>
  </w:style>
  <w:style w:type="paragraph" w:customStyle="1" w:styleId="xl119">
    <w:name w:val="xl119"/>
    <w:basedOn w:val="Normal"/>
    <w:rsid w:val="000C1D79"/>
    <w:pPr>
      <w:tabs>
        <w:tab w:val="clear" w:pos="1260"/>
        <w:tab w:val="clear" w:pos="1980"/>
        <w:tab w:val="clear" w:pos="2700"/>
        <w:tab w:val="clear" w:pos="3420"/>
      </w:tabs>
      <w:spacing w:before="100" w:beforeAutospacing="1" w:after="100" w:afterAutospacing="1"/>
      <w:textAlignment w:val="center"/>
    </w:pPr>
    <w:rPr>
      <w:rFonts w:cs="Arial"/>
      <w:szCs w:val="22"/>
    </w:rPr>
  </w:style>
  <w:style w:type="paragraph" w:customStyle="1" w:styleId="xl120">
    <w:name w:val="xl120"/>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color w:val="FF0000"/>
      <w:szCs w:val="22"/>
    </w:rPr>
  </w:style>
  <w:style w:type="paragraph" w:customStyle="1" w:styleId="xl121">
    <w:name w:val="xl121"/>
    <w:basedOn w:val="Normal"/>
    <w:rsid w:val="000C1D79"/>
    <w:pPr>
      <w:tabs>
        <w:tab w:val="clear" w:pos="1260"/>
        <w:tab w:val="clear" w:pos="1980"/>
        <w:tab w:val="clear" w:pos="2700"/>
        <w:tab w:val="clear" w:pos="3420"/>
      </w:tabs>
      <w:spacing w:before="100" w:beforeAutospacing="1" w:after="100" w:afterAutospacing="1"/>
      <w:textAlignment w:val="top"/>
    </w:pPr>
    <w:rPr>
      <w:rFonts w:cs="Arial"/>
      <w:color w:val="FF0000"/>
      <w:szCs w:val="22"/>
    </w:rPr>
  </w:style>
  <w:style w:type="paragraph" w:customStyle="1" w:styleId="xl122">
    <w:name w:val="xl122"/>
    <w:basedOn w:val="Normal"/>
    <w:rsid w:val="000C1D79"/>
    <w:pPr>
      <w:tabs>
        <w:tab w:val="clear" w:pos="1260"/>
        <w:tab w:val="clear" w:pos="1980"/>
        <w:tab w:val="clear" w:pos="2700"/>
        <w:tab w:val="clear" w:pos="3420"/>
      </w:tabs>
      <w:spacing w:before="100" w:beforeAutospacing="1" w:after="100" w:afterAutospacing="1"/>
      <w:textAlignment w:val="top"/>
    </w:pPr>
    <w:rPr>
      <w:rFonts w:cs="Arial"/>
      <w:b/>
      <w:bCs/>
      <w:color w:val="FF0000"/>
      <w:szCs w:val="22"/>
    </w:rPr>
  </w:style>
  <w:style w:type="paragraph" w:customStyle="1" w:styleId="xl123">
    <w:name w:val="xl123"/>
    <w:basedOn w:val="Normal"/>
    <w:rsid w:val="000C1D79"/>
    <w:pPr>
      <w:tabs>
        <w:tab w:val="clear" w:pos="1260"/>
        <w:tab w:val="clear" w:pos="1980"/>
        <w:tab w:val="clear" w:pos="2700"/>
        <w:tab w:val="clear" w:pos="3420"/>
      </w:tabs>
      <w:spacing w:before="100" w:beforeAutospacing="1" w:after="100" w:afterAutospacing="1"/>
      <w:textAlignment w:val="top"/>
    </w:pPr>
    <w:rPr>
      <w:rFonts w:cs="Arial"/>
      <w:color w:val="FF0000"/>
      <w:szCs w:val="22"/>
    </w:rPr>
  </w:style>
  <w:style w:type="paragraph" w:customStyle="1" w:styleId="xl124">
    <w:name w:val="xl124"/>
    <w:basedOn w:val="Normal"/>
    <w:rsid w:val="000C1D79"/>
    <w:pPr>
      <w:tabs>
        <w:tab w:val="clear" w:pos="1260"/>
        <w:tab w:val="clear" w:pos="1980"/>
        <w:tab w:val="clear" w:pos="2700"/>
        <w:tab w:val="clear" w:pos="3420"/>
      </w:tabs>
      <w:spacing w:before="100" w:beforeAutospacing="1" w:after="100" w:afterAutospacing="1"/>
      <w:jc w:val="left"/>
    </w:pPr>
    <w:rPr>
      <w:rFonts w:cs="Arial"/>
      <w:color w:val="FF0000"/>
      <w:sz w:val="24"/>
      <w:szCs w:val="24"/>
    </w:rPr>
  </w:style>
  <w:style w:type="paragraph" w:customStyle="1" w:styleId="xl125">
    <w:name w:val="xl125"/>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color w:val="FF0000"/>
      <w:sz w:val="24"/>
      <w:szCs w:val="24"/>
    </w:rPr>
  </w:style>
  <w:style w:type="paragraph" w:customStyle="1" w:styleId="xl126">
    <w:name w:val="xl126"/>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b/>
      <w:bCs/>
      <w:color w:val="FF0000"/>
      <w:szCs w:val="22"/>
    </w:rPr>
  </w:style>
  <w:style w:type="paragraph" w:customStyle="1" w:styleId="xl127">
    <w:name w:val="xl127"/>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color w:val="FF0000"/>
      <w:szCs w:val="22"/>
    </w:rPr>
  </w:style>
  <w:style w:type="paragraph" w:customStyle="1" w:styleId="xl128">
    <w:name w:val="xl128"/>
    <w:basedOn w:val="Normal"/>
    <w:rsid w:val="000C1D79"/>
    <w:pPr>
      <w:tabs>
        <w:tab w:val="clear" w:pos="1260"/>
        <w:tab w:val="clear" w:pos="1980"/>
        <w:tab w:val="clear" w:pos="2700"/>
        <w:tab w:val="clear" w:pos="3420"/>
      </w:tabs>
      <w:spacing w:before="100" w:beforeAutospacing="1" w:after="100" w:afterAutospacing="1"/>
      <w:textAlignment w:val="center"/>
    </w:pPr>
    <w:rPr>
      <w:rFonts w:ascii="Wingdings" w:hAnsi="Wingdings"/>
      <w:color w:val="FF0000"/>
      <w:sz w:val="16"/>
      <w:szCs w:val="16"/>
    </w:rPr>
  </w:style>
  <w:style w:type="paragraph" w:customStyle="1" w:styleId="xl129">
    <w:name w:val="xl129"/>
    <w:basedOn w:val="Normal"/>
    <w:rsid w:val="000C1D79"/>
    <w:pPr>
      <w:tabs>
        <w:tab w:val="clear" w:pos="1260"/>
        <w:tab w:val="clear" w:pos="1980"/>
        <w:tab w:val="clear" w:pos="2700"/>
        <w:tab w:val="clear" w:pos="3420"/>
      </w:tabs>
      <w:spacing w:before="100" w:beforeAutospacing="1" w:after="100" w:afterAutospacing="1"/>
      <w:textAlignment w:val="top"/>
    </w:pPr>
    <w:rPr>
      <w:rFonts w:cs="Arial"/>
      <w:color w:val="FF0000"/>
      <w:sz w:val="16"/>
      <w:szCs w:val="16"/>
    </w:rPr>
  </w:style>
  <w:style w:type="paragraph" w:customStyle="1" w:styleId="xl130">
    <w:name w:val="xl130"/>
    <w:basedOn w:val="Normal"/>
    <w:rsid w:val="000C1D79"/>
    <w:pPr>
      <w:tabs>
        <w:tab w:val="clear" w:pos="1260"/>
        <w:tab w:val="clear" w:pos="1980"/>
        <w:tab w:val="clear" w:pos="2700"/>
        <w:tab w:val="clear" w:pos="3420"/>
      </w:tabs>
      <w:spacing w:before="100" w:beforeAutospacing="1" w:after="100" w:afterAutospacing="1"/>
      <w:textAlignment w:val="center"/>
    </w:pPr>
    <w:rPr>
      <w:rFonts w:cs="Arial"/>
      <w:color w:val="FF0000"/>
      <w:szCs w:val="22"/>
    </w:rPr>
  </w:style>
  <w:style w:type="paragraph" w:customStyle="1" w:styleId="xl131">
    <w:name w:val="xl131"/>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color w:val="FF0000"/>
      <w:sz w:val="24"/>
      <w:szCs w:val="24"/>
    </w:rPr>
  </w:style>
  <w:style w:type="paragraph" w:customStyle="1" w:styleId="xl132">
    <w:name w:val="xl132"/>
    <w:basedOn w:val="Normal"/>
    <w:rsid w:val="000C1D79"/>
    <w:pPr>
      <w:tabs>
        <w:tab w:val="clear" w:pos="1260"/>
        <w:tab w:val="clear" w:pos="1980"/>
        <w:tab w:val="clear" w:pos="2700"/>
        <w:tab w:val="clear" w:pos="3420"/>
      </w:tabs>
      <w:spacing w:before="100" w:beforeAutospacing="1" w:after="100" w:afterAutospacing="1"/>
      <w:textAlignment w:val="top"/>
    </w:pPr>
    <w:rPr>
      <w:rFonts w:cs="Arial"/>
      <w:color w:val="FF0000"/>
      <w:sz w:val="24"/>
      <w:szCs w:val="24"/>
    </w:rPr>
  </w:style>
  <w:style w:type="paragraph" w:customStyle="1" w:styleId="xl133">
    <w:name w:val="xl133"/>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color w:val="FF0000"/>
      <w:szCs w:val="22"/>
    </w:rPr>
  </w:style>
  <w:style w:type="paragraph" w:customStyle="1" w:styleId="xl134">
    <w:name w:val="xl134"/>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color w:val="FF0000"/>
      <w:szCs w:val="22"/>
    </w:rPr>
  </w:style>
  <w:style w:type="paragraph" w:customStyle="1" w:styleId="xl135">
    <w:name w:val="xl135"/>
    <w:basedOn w:val="Normal"/>
    <w:rsid w:val="000C1D79"/>
    <w:pPr>
      <w:tabs>
        <w:tab w:val="clear" w:pos="1260"/>
        <w:tab w:val="clear" w:pos="1980"/>
        <w:tab w:val="clear" w:pos="2700"/>
        <w:tab w:val="clear" w:pos="3420"/>
      </w:tabs>
      <w:spacing w:before="100" w:beforeAutospacing="1" w:after="100" w:afterAutospacing="1"/>
      <w:textAlignment w:val="top"/>
    </w:pPr>
    <w:rPr>
      <w:rFonts w:cs="Arial"/>
      <w:szCs w:val="22"/>
    </w:rPr>
  </w:style>
  <w:style w:type="paragraph" w:customStyle="1" w:styleId="xl136">
    <w:name w:val="xl136"/>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b/>
      <w:bCs/>
      <w:i/>
      <w:iCs/>
      <w:szCs w:val="22"/>
    </w:rPr>
  </w:style>
  <w:style w:type="paragraph" w:customStyle="1" w:styleId="xl137">
    <w:name w:val="xl137"/>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szCs w:val="22"/>
    </w:rPr>
  </w:style>
  <w:style w:type="paragraph" w:customStyle="1" w:styleId="xl138">
    <w:name w:val="xl138"/>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b/>
      <w:bCs/>
      <w:szCs w:val="22"/>
    </w:rPr>
  </w:style>
  <w:style w:type="paragraph" w:customStyle="1" w:styleId="xl139">
    <w:name w:val="xl139"/>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b/>
      <w:bCs/>
      <w:sz w:val="26"/>
      <w:szCs w:val="26"/>
    </w:rPr>
  </w:style>
  <w:style w:type="paragraph" w:customStyle="1" w:styleId="xl140">
    <w:name w:val="xl140"/>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szCs w:val="22"/>
    </w:rPr>
  </w:style>
  <w:style w:type="paragraph" w:customStyle="1" w:styleId="xl141">
    <w:name w:val="xl141"/>
    <w:basedOn w:val="Normal"/>
    <w:rsid w:val="000C1D79"/>
    <w:pPr>
      <w:tabs>
        <w:tab w:val="clear" w:pos="1260"/>
        <w:tab w:val="clear" w:pos="1980"/>
        <w:tab w:val="clear" w:pos="2700"/>
        <w:tab w:val="clear" w:pos="3420"/>
      </w:tabs>
      <w:spacing w:before="100" w:beforeAutospacing="1" w:after="100" w:afterAutospacing="1"/>
      <w:textAlignment w:val="center"/>
    </w:pPr>
    <w:rPr>
      <w:rFonts w:ascii="Wingdings" w:hAnsi="Wingdings"/>
      <w:sz w:val="16"/>
      <w:szCs w:val="16"/>
    </w:rPr>
  </w:style>
  <w:style w:type="paragraph" w:customStyle="1" w:styleId="xl142">
    <w:name w:val="xl142"/>
    <w:basedOn w:val="Normal"/>
    <w:rsid w:val="000C1D79"/>
    <w:pPr>
      <w:tabs>
        <w:tab w:val="clear" w:pos="1260"/>
        <w:tab w:val="clear" w:pos="1980"/>
        <w:tab w:val="clear" w:pos="2700"/>
        <w:tab w:val="clear" w:pos="3420"/>
      </w:tabs>
      <w:spacing w:before="100" w:beforeAutospacing="1" w:after="100" w:afterAutospacing="1"/>
      <w:textAlignment w:val="center"/>
    </w:pPr>
    <w:rPr>
      <w:rFonts w:cs="Arial"/>
      <w:sz w:val="16"/>
      <w:szCs w:val="16"/>
    </w:rPr>
  </w:style>
  <w:style w:type="paragraph" w:customStyle="1" w:styleId="xl143">
    <w:name w:val="xl143"/>
    <w:basedOn w:val="Normal"/>
    <w:rsid w:val="000C1D79"/>
    <w:pPr>
      <w:tabs>
        <w:tab w:val="clear" w:pos="1260"/>
        <w:tab w:val="clear" w:pos="1980"/>
        <w:tab w:val="clear" w:pos="2700"/>
        <w:tab w:val="clear" w:pos="3420"/>
      </w:tabs>
      <w:spacing w:before="100" w:beforeAutospacing="1" w:after="100" w:afterAutospacing="1"/>
      <w:textAlignment w:val="center"/>
    </w:pPr>
    <w:rPr>
      <w:rFonts w:cs="Arial"/>
      <w:b/>
      <w:bCs/>
      <w:sz w:val="16"/>
      <w:szCs w:val="16"/>
    </w:rPr>
  </w:style>
  <w:style w:type="paragraph" w:customStyle="1" w:styleId="xl144">
    <w:name w:val="xl144"/>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sz w:val="24"/>
      <w:szCs w:val="24"/>
    </w:rPr>
  </w:style>
  <w:style w:type="paragraph" w:customStyle="1" w:styleId="xl145">
    <w:name w:val="xl145"/>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i/>
      <w:iCs/>
      <w:szCs w:val="22"/>
    </w:rPr>
  </w:style>
  <w:style w:type="paragraph" w:customStyle="1" w:styleId="xl146">
    <w:name w:val="xl146"/>
    <w:basedOn w:val="Normal"/>
    <w:rsid w:val="000C1D79"/>
    <w:pPr>
      <w:tabs>
        <w:tab w:val="clear" w:pos="1260"/>
        <w:tab w:val="clear" w:pos="1980"/>
        <w:tab w:val="clear" w:pos="2700"/>
        <w:tab w:val="clear" w:pos="3420"/>
      </w:tabs>
      <w:spacing w:before="100" w:beforeAutospacing="1" w:after="100" w:afterAutospacing="1"/>
      <w:jc w:val="left"/>
      <w:textAlignment w:val="center"/>
    </w:pPr>
    <w:rPr>
      <w:rFonts w:cs="Arial"/>
      <w:szCs w:val="22"/>
    </w:rPr>
  </w:style>
  <w:style w:type="paragraph" w:customStyle="1" w:styleId="xl147">
    <w:name w:val="xl147"/>
    <w:basedOn w:val="Normal"/>
    <w:rsid w:val="000C1D79"/>
    <w:pPr>
      <w:pBdr>
        <w:left w:val="single" w:sz="4" w:space="0" w:color="auto"/>
      </w:pBdr>
      <w:tabs>
        <w:tab w:val="clear" w:pos="1260"/>
        <w:tab w:val="clear" w:pos="1980"/>
        <w:tab w:val="clear" w:pos="2700"/>
        <w:tab w:val="clear" w:pos="3420"/>
      </w:tabs>
      <w:spacing w:before="100" w:beforeAutospacing="1" w:after="100" w:afterAutospacing="1"/>
      <w:textAlignment w:val="top"/>
    </w:pPr>
    <w:rPr>
      <w:rFonts w:cs="Arial"/>
      <w:szCs w:val="22"/>
    </w:rPr>
  </w:style>
  <w:style w:type="paragraph" w:customStyle="1" w:styleId="xl148">
    <w:name w:val="xl148"/>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color w:val="7030A0"/>
      <w:sz w:val="24"/>
      <w:szCs w:val="24"/>
    </w:rPr>
  </w:style>
  <w:style w:type="paragraph" w:customStyle="1" w:styleId="xl149">
    <w:name w:val="xl149"/>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color w:val="7030A0"/>
      <w:szCs w:val="22"/>
    </w:rPr>
  </w:style>
  <w:style w:type="paragraph" w:customStyle="1" w:styleId="xl150">
    <w:name w:val="xl150"/>
    <w:basedOn w:val="Normal"/>
    <w:rsid w:val="000C1D79"/>
    <w:pPr>
      <w:tabs>
        <w:tab w:val="clear" w:pos="1260"/>
        <w:tab w:val="clear" w:pos="1980"/>
        <w:tab w:val="clear" w:pos="2700"/>
        <w:tab w:val="clear" w:pos="3420"/>
      </w:tabs>
      <w:spacing w:before="100" w:beforeAutospacing="1" w:after="100" w:afterAutospacing="1"/>
      <w:textAlignment w:val="top"/>
    </w:pPr>
    <w:rPr>
      <w:rFonts w:ascii="Wingdings" w:hAnsi="Wingdings"/>
      <w:sz w:val="16"/>
      <w:szCs w:val="16"/>
    </w:rPr>
  </w:style>
  <w:style w:type="paragraph" w:customStyle="1" w:styleId="xl151">
    <w:name w:val="xl151"/>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color w:val="7030A0"/>
      <w:szCs w:val="22"/>
    </w:rPr>
  </w:style>
  <w:style w:type="paragraph" w:customStyle="1" w:styleId="xl152">
    <w:name w:val="xl152"/>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color w:val="7030A0"/>
      <w:szCs w:val="22"/>
    </w:rPr>
  </w:style>
  <w:style w:type="paragraph" w:customStyle="1" w:styleId="xl153">
    <w:name w:val="xl153"/>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szCs w:val="22"/>
    </w:rPr>
  </w:style>
  <w:style w:type="paragraph" w:customStyle="1" w:styleId="xl154">
    <w:name w:val="xl154"/>
    <w:basedOn w:val="Normal"/>
    <w:rsid w:val="000C1D79"/>
    <w:pPr>
      <w:tabs>
        <w:tab w:val="clear" w:pos="1260"/>
        <w:tab w:val="clear" w:pos="1980"/>
        <w:tab w:val="clear" w:pos="2700"/>
        <w:tab w:val="clear" w:pos="3420"/>
      </w:tabs>
      <w:spacing w:before="100" w:beforeAutospacing="1" w:after="100" w:afterAutospacing="1"/>
      <w:textAlignment w:val="top"/>
    </w:pPr>
    <w:rPr>
      <w:rFonts w:cs="Arial"/>
      <w:color w:val="7030A0"/>
      <w:szCs w:val="22"/>
    </w:rPr>
  </w:style>
  <w:style w:type="paragraph" w:customStyle="1" w:styleId="xl155">
    <w:name w:val="xl155"/>
    <w:basedOn w:val="Normal"/>
    <w:rsid w:val="000C1D79"/>
    <w:pPr>
      <w:tabs>
        <w:tab w:val="clear" w:pos="1260"/>
        <w:tab w:val="clear" w:pos="1980"/>
        <w:tab w:val="clear" w:pos="2700"/>
        <w:tab w:val="clear" w:pos="3420"/>
      </w:tabs>
      <w:spacing w:before="100" w:beforeAutospacing="1" w:after="100" w:afterAutospacing="1"/>
      <w:textAlignment w:val="top"/>
    </w:pPr>
    <w:rPr>
      <w:rFonts w:cs="Arial"/>
      <w:color w:val="7030A0"/>
      <w:sz w:val="24"/>
      <w:szCs w:val="24"/>
    </w:rPr>
  </w:style>
  <w:style w:type="paragraph" w:customStyle="1" w:styleId="xl156">
    <w:name w:val="xl156"/>
    <w:basedOn w:val="Normal"/>
    <w:rsid w:val="000C1D79"/>
    <w:pPr>
      <w:tabs>
        <w:tab w:val="clear" w:pos="1260"/>
        <w:tab w:val="clear" w:pos="1980"/>
        <w:tab w:val="clear" w:pos="2700"/>
        <w:tab w:val="clear" w:pos="3420"/>
      </w:tabs>
      <w:spacing w:before="100" w:beforeAutospacing="1" w:after="100" w:afterAutospacing="1"/>
      <w:textAlignment w:val="top"/>
    </w:pPr>
    <w:rPr>
      <w:rFonts w:cs="Arial"/>
      <w:sz w:val="24"/>
      <w:szCs w:val="24"/>
    </w:rPr>
  </w:style>
  <w:style w:type="paragraph" w:customStyle="1" w:styleId="xl157">
    <w:name w:val="xl157"/>
    <w:basedOn w:val="Normal"/>
    <w:rsid w:val="000C1D79"/>
    <w:pPr>
      <w:pBdr>
        <w:left w:val="single" w:sz="4" w:space="0" w:color="auto"/>
      </w:pBdr>
      <w:tabs>
        <w:tab w:val="clear" w:pos="1260"/>
        <w:tab w:val="clear" w:pos="1980"/>
        <w:tab w:val="clear" w:pos="2700"/>
        <w:tab w:val="clear" w:pos="3420"/>
      </w:tabs>
      <w:spacing w:before="100" w:beforeAutospacing="1" w:after="100" w:afterAutospacing="1"/>
      <w:textAlignment w:val="top"/>
    </w:pPr>
    <w:rPr>
      <w:rFonts w:cs="Arial"/>
      <w:szCs w:val="22"/>
    </w:rPr>
  </w:style>
  <w:style w:type="paragraph" w:customStyle="1" w:styleId="xl158">
    <w:name w:val="xl158"/>
    <w:basedOn w:val="Normal"/>
    <w:rsid w:val="000C1D79"/>
    <w:pPr>
      <w:pBdr>
        <w:right w:val="single" w:sz="4" w:space="0" w:color="auto"/>
      </w:pBdr>
      <w:tabs>
        <w:tab w:val="clear" w:pos="1260"/>
        <w:tab w:val="clear" w:pos="1980"/>
        <w:tab w:val="clear" w:pos="2700"/>
        <w:tab w:val="clear" w:pos="3420"/>
      </w:tabs>
      <w:spacing w:before="100" w:beforeAutospacing="1" w:after="100" w:afterAutospacing="1"/>
      <w:textAlignment w:val="top"/>
    </w:pPr>
    <w:rPr>
      <w:rFonts w:cs="Arial"/>
      <w:szCs w:val="22"/>
    </w:rPr>
  </w:style>
  <w:style w:type="paragraph" w:customStyle="1" w:styleId="xl159">
    <w:name w:val="xl159"/>
    <w:basedOn w:val="Normal"/>
    <w:rsid w:val="000C1D79"/>
    <w:pPr>
      <w:tabs>
        <w:tab w:val="clear" w:pos="1260"/>
        <w:tab w:val="clear" w:pos="1980"/>
        <w:tab w:val="clear" w:pos="2700"/>
        <w:tab w:val="clear" w:pos="3420"/>
      </w:tabs>
      <w:spacing w:before="100" w:beforeAutospacing="1" w:after="100" w:afterAutospacing="1"/>
      <w:textAlignment w:val="top"/>
    </w:pPr>
    <w:rPr>
      <w:rFonts w:cs="Arial"/>
      <w:b/>
      <w:bCs/>
      <w:sz w:val="26"/>
      <w:szCs w:val="26"/>
    </w:rPr>
  </w:style>
  <w:style w:type="paragraph" w:styleId="ListParagraph">
    <w:name w:val="List Paragraph"/>
    <w:basedOn w:val="Normal"/>
    <w:uiPriority w:val="34"/>
    <w:qFormat/>
    <w:rsid w:val="00223B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table" w:customStyle="1" w:styleId="PKFTableDefinition">
    <w:name w:val="PKF Table Definition"/>
    <w:basedOn w:val="TableNormal"/>
    <w:rsid w:val="00FD3B00"/>
    <w:rPr>
      <w:rFonts w:ascii="Arial" w:hAnsi="Arial"/>
    </w:rPr>
    <w:tblPr/>
  </w:style>
  <w:style w:type="paragraph" w:styleId="TOC1">
    <w:name w:val="toc 1"/>
    <w:basedOn w:val="Normal"/>
    <w:next w:val="Normal"/>
    <w:autoRedefine/>
    <w:rsid w:val="00FD3B00"/>
    <w:pPr>
      <w:tabs>
        <w:tab w:val="clear" w:pos="1260"/>
        <w:tab w:val="clear" w:pos="1980"/>
        <w:tab w:val="clear" w:pos="2700"/>
        <w:tab w:val="clear" w:pos="3420"/>
        <w:tab w:val="left" w:pos="546"/>
        <w:tab w:val="right" w:leader="dot" w:pos="9048"/>
      </w:tabs>
      <w:spacing w:after="120" w:line="312" w:lineRule="auto"/>
    </w:pPr>
    <w:rPr>
      <w:noProof/>
      <w:sz w:val="24"/>
      <w:szCs w:val="24"/>
    </w:rPr>
  </w:style>
  <w:style w:type="paragraph" w:customStyle="1" w:styleId="PKFHeading1Numbered">
    <w:name w:val="PKF Heading 1 Numbered"/>
    <w:basedOn w:val="Normal"/>
    <w:next w:val="PKFNormalNumbered"/>
    <w:rsid w:val="00FD3B00"/>
    <w:pPr>
      <w:keepNext/>
      <w:numPr>
        <w:numId w:val="2"/>
      </w:numPr>
      <w:tabs>
        <w:tab w:val="clear" w:pos="1260"/>
        <w:tab w:val="clear" w:pos="1980"/>
        <w:tab w:val="clear" w:pos="2700"/>
        <w:tab w:val="clear" w:pos="3420"/>
      </w:tabs>
      <w:spacing w:before="240" w:after="240"/>
      <w:jc w:val="left"/>
      <w:outlineLvl w:val="0"/>
    </w:pPr>
    <w:rPr>
      <w:rFonts w:cs="Arial"/>
      <w:b/>
      <w:bCs/>
      <w:color w:val="0E2B8D"/>
      <w:kern w:val="32"/>
      <w:sz w:val="36"/>
      <w:szCs w:val="36"/>
    </w:rPr>
  </w:style>
  <w:style w:type="paragraph" w:customStyle="1" w:styleId="PKFNormalNumbered">
    <w:name w:val="PKF Normal Numbered"/>
    <w:basedOn w:val="PKFNormal"/>
    <w:rsid w:val="00FD3B00"/>
    <w:pPr>
      <w:numPr>
        <w:ilvl w:val="1"/>
        <w:numId w:val="2"/>
      </w:numPr>
    </w:pPr>
  </w:style>
  <w:style w:type="paragraph" w:customStyle="1" w:styleId="PKFNormal">
    <w:name w:val="PKF Normal"/>
    <w:rsid w:val="00FD3B00"/>
    <w:pPr>
      <w:tabs>
        <w:tab w:val="left" w:pos="851"/>
        <w:tab w:val="left" w:pos="1701"/>
        <w:tab w:val="left" w:pos="2552"/>
        <w:tab w:val="left" w:pos="3402"/>
        <w:tab w:val="left" w:pos="4253"/>
        <w:tab w:val="left" w:pos="5103"/>
        <w:tab w:val="left" w:pos="5954"/>
        <w:tab w:val="left" w:pos="6804"/>
      </w:tabs>
      <w:spacing w:after="180" w:line="360" w:lineRule="auto"/>
      <w:jc w:val="both"/>
    </w:pPr>
    <w:rPr>
      <w:rFonts w:ascii="Arial" w:hAnsi="Arial"/>
    </w:rPr>
  </w:style>
  <w:style w:type="paragraph" w:customStyle="1" w:styleId="PKFContentsHeading">
    <w:name w:val="PKF Contents Heading"/>
    <w:basedOn w:val="PKFNormal"/>
    <w:semiHidden/>
    <w:rsid w:val="00FD3B00"/>
    <w:rPr>
      <w:b/>
      <w:color w:val="0E2B8D"/>
      <w:sz w:val="32"/>
      <w:szCs w:val="32"/>
    </w:rPr>
  </w:style>
  <w:style w:type="paragraph" w:customStyle="1" w:styleId="PKFNormalBullets">
    <w:name w:val="PKF Normal Bullets"/>
    <w:basedOn w:val="PKFNormal"/>
    <w:rsid w:val="00FD3B00"/>
    <w:pPr>
      <w:numPr>
        <w:numId w:val="1"/>
      </w:numPr>
    </w:pPr>
  </w:style>
  <w:style w:type="paragraph" w:customStyle="1" w:styleId="PKFNormalSingleLineSpacing">
    <w:name w:val="PKF Normal Single Line Spacing"/>
    <w:basedOn w:val="PKFNormal"/>
    <w:rsid w:val="00FD3B00"/>
    <w:pPr>
      <w:spacing w:after="0" w:line="240" w:lineRule="auto"/>
    </w:pPr>
  </w:style>
  <w:style w:type="paragraph" w:customStyle="1" w:styleId="PKFTitlePage1">
    <w:name w:val="PKF Title Page 1"/>
    <w:basedOn w:val="PKFNormal"/>
    <w:rsid w:val="00FD3B00"/>
    <w:pPr>
      <w:spacing w:after="520"/>
      <w:jc w:val="right"/>
    </w:pPr>
    <w:rPr>
      <w:b/>
      <w:color w:val="0E2B8D"/>
      <w:sz w:val="44"/>
      <w:szCs w:val="44"/>
    </w:rPr>
  </w:style>
  <w:style w:type="paragraph" w:customStyle="1" w:styleId="PKFTitlePage2">
    <w:name w:val="PKF Title Page 2"/>
    <w:basedOn w:val="PKFNormal"/>
    <w:rsid w:val="00FD3B00"/>
    <w:pPr>
      <w:spacing w:line="288" w:lineRule="auto"/>
      <w:jc w:val="right"/>
    </w:pPr>
    <w:rPr>
      <w:color w:val="0E2B8D"/>
      <w:kern w:val="36"/>
      <w:sz w:val="36"/>
      <w:szCs w:val="36"/>
    </w:rPr>
  </w:style>
  <w:style w:type="paragraph" w:customStyle="1" w:styleId="PKFHeading3">
    <w:name w:val="PKF Heading 3"/>
    <w:basedOn w:val="Normal"/>
    <w:next w:val="PKFNormal"/>
    <w:rsid w:val="00FD3B00"/>
    <w:pPr>
      <w:tabs>
        <w:tab w:val="clear" w:pos="1260"/>
        <w:tab w:val="clear" w:pos="1980"/>
        <w:tab w:val="clear" w:pos="2700"/>
        <w:tab w:val="clear" w:pos="3420"/>
        <w:tab w:val="left" w:pos="851"/>
        <w:tab w:val="left" w:pos="1701"/>
        <w:tab w:val="left" w:pos="2552"/>
        <w:tab w:val="left" w:pos="3402"/>
        <w:tab w:val="left" w:pos="4253"/>
        <w:tab w:val="left" w:pos="5103"/>
        <w:tab w:val="left" w:pos="5954"/>
        <w:tab w:val="left" w:pos="6804"/>
      </w:tabs>
      <w:spacing w:after="180" w:line="360" w:lineRule="auto"/>
      <w:outlineLvl w:val="1"/>
    </w:pPr>
    <w:rPr>
      <w:b/>
      <w:i/>
      <w:color w:val="0E2B8D"/>
      <w:sz w:val="28"/>
      <w:szCs w:val="28"/>
    </w:rPr>
  </w:style>
  <w:style w:type="paragraph" w:customStyle="1" w:styleId="PKFHeading3Numbered">
    <w:name w:val="PKF Heading 3 Numbered"/>
    <w:basedOn w:val="Normal"/>
    <w:next w:val="PKFNormalNumbered"/>
    <w:rsid w:val="00FD3B00"/>
    <w:pPr>
      <w:tabs>
        <w:tab w:val="clear" w:pos="1260"/>
        <w:tab w:val="clear" w:pos="1980"/>
        <w:tab w:val="clear" w:pos="2700"/>
        <w:tab w:val="clear" w:pos="3420"/>
        <w:tab w:val="left" w:pos="851"/>
        <w:tab w:val="left" w:pos="1701"/>
        <w:tab w:val="left" w:pos="2552"/>
        <w:tab w:val="left" w:pos="3402"/>
        <w:tab w:val="left" w:pos="4253"/>
        <w:tab w:val="left" w:pos="5103"/>
        <w:tab w:val="left" w:pos="5954"/>
        <w:tab w:val="left" w:pos="6804"/>
      </w:tabs>
      <w:spacing w:after="180" w:line="360" w:lineRule="auto"/>
      <w:ind w:left="851"/>
      <w:outlineLvl w:val="1"/>
    </w:pPr>
    <w:rPr>
      <w:b/>
      <w:i/>
      <w:color w:val="0E2B8D"/>
      <w:sz w:val="28"/>
      <w:szCs w:val="28"/>
    </w:rPr>
  </w:style>
  <w:style w:type="paragraph" w:customStyle="1" w:styleId="PKFHeading4Numbered">
    <w:name w:val="PKF Heading 4 Numbered"/>
    <w:basedOn w:val="PKFHeading3Numbered"/>
    <w:next w:val="PKFNormalNumbered"/>
    <w:rsid w:val="00FD3B00"/>
    <w:rPr>
      <w:i w:val="0"/>
      <w:sz w:val="24"/>
    </w:rPr>
  </w:style>
  <w:style w:type="paragraph" w:customStyle="1" w:styleId="PKFAppendixMainHeading">
    <w:name w:val="PKF Appendix Main Heading"/>
    <w:basedOn w:val="Normal"/>
    <w:next w:val="Normal"/>
    <w:rsid w:val="00FD3B00"/>
    <w:pPr>
      <w:keepNext/>
      <w:tabs>
        <w:tab w:val="clear" w:pos="1260"/>
        <w:tab w:val="clear" w:pos="1980"/>
        <w:tab w:val="clear" w:pos="2700"/>
        <w:tab w:val="clear" w:pos="3420"/>
      </w:tabs>
      <w:spacing w:before="240" w:after="240"/>
      <w:jc w:val="left"/>
    </w:pPr>
    <w:rPr>
      <w:rFonts w:cs="Arial"/>
      <w:b/>
      <w:bCs/>
      <w:color w:val="0E2B8D"/>
      <w:kern w:val="32"/>
      <w:sz w:val="36"/>
      <w:szCs w:val="36"/>
    </w:rPr>
  </w:style>
  <w:style w:type="paragraph" w:customStyle="1" w:styleId="PKFPageHeader">
    <w:name w:val="PKF Page Header"/>
    <w:basedOn w:val="PKFNormal"/>
    <w:rsid w:val="00FD3B00"/>
    <w:pPr>
      <w:spacing w:after="100" w:afterAutospacing="1" w:line="240" w:lineRule="auto"/>
      <w:jc w:val="left"/>
    </w:pPr>
    <w:rPr>
      <w:b/>
      <w:color w:val="FFFFFF"/>
      <w:sz w:val="22"/>
      <w:szCs w:val="22"/>
    </w:rPr>
  </w:style>
  <w:style w:type="paragraph" w:customStyle="1" w:styleId="ParaNos">
    <w:name w:val="Para Nos"/>
    <w:link w:val="ParaNosChar"/>
    <w:rsid w:val="00FD3B00"/>
    <w:pPr>
      <w:numPr>
        <w:ilvl w:val="1"/>
        <w:numId w:val="3"/>
      </w:numPr>
      <w:spacing w:after="180"/>
      <w:jc w:val="both"/>
    </w:pPr>
    <w:rPr>
      <w:rFonts w:ascii="Arial" w:hAnsi="Arial"/>
      <w:sz w:val="22"/>
    </w:rPr>
  </w:style>
  <w:style w:type="paragraph" w:customStyle="1" w:styleId="SectionHeading">
    <w:name w:val="Section Heading"/>
    <w:next w:val="ParaNos"/>
    <w:rsid w:val="00FD3B00"/>
    <w:pPr>
      <w:numPr>
        <w:numId w:val="3"/>
      </w:numPr>
      <w:spacing w:after="180"/>
    </w:pPr>
    <w:rPr>
      <w:b/>
      <w:sz w:val="32"/>
    </w:rPr>
  </w:style>
  <w:style w:type="paragraph" w:customStyle="1" w:styleId="Level1Indented">
    <w:name w:val="Level 1 Indented"/>
    <w:basedOn w:val="Normal"/>
    <w:next w:val="ParaNos"/>
    <w:rsid w:val="00FD3B00"/>
    <w:pPr>
      <w:tabs>
        <w:tab w:val="clear" w:pos="1260"/>
        <w:tab w:val="clear" w:pos="1980"/>
        <w:tab w:val="clear" w:pos="2700"/>
        <w:tab w:val="clear" w:pos="3420"/>
      </w:tabs>
      <w:spacing w:after="180"/>
      <w:ind w:left="862"/>
      <w:jc w:val="left"/>
    </w:pPr>
    <w:rPr>
      <w:rFonts w:ascii="Times New Roman" w:hAnsi="Times New Roman"/>
      <w:b/>
      <w:sz w:val="28"/>
    </w:rPr>
  </w:style>
  <w:style w:type="paragraph" w:customStyle="1" w:styleId="Level2Indented">
    <w:name w:val="Level 2 Indented"/>
    <w:basedOn w:val="Normal"/>
    <w:next w:val="ParaNos"/>
    <w:rsid w:val="00FD3B00"/>
    <w:pPr>
      <w:tabs>
        <w:tab w:val="clear" w:pos="1260"/>
        <w:tab w:val="clear" w:pos="1980"/>
        <w:tab w:val="clear" w:pos="2700"/>
        <w:tab w:val="clear" w:pos="3420"/>
      </w:tabs>
      <w:spacing w:after="180"/>
      <w:ind w:left="862"/>
      <w:jc w:val="left"/>
    </w:pPr>
    <w:rPr>
      <w:rFonts w:ascii="Times New Roman" w:hAnsi="Times New Roman"/>
      <w:b/>
      <w:i/>
      <w:sz w:val="24"/>
    </w:rPr>
  </w:style>
  <w:style w:type="character" w:customStyle="1" w:styleId="ParaNosChar">
    <w:name w:val="Para Nos Char"/>
    <w:link w:val="ParaNos"/>
    <w:rsid w:val="00FD3B00"/>
    <w:rPr>
      <w:rFonts w:ascii="Arial" w:hAnsi="Arial"/>
      <w:sz w:val="22"/>
      <w:lang w:val="en-GB" w:eastAsia="en-GB" w:bidi="ar-SA"/>
    </w:rPr>
  </w:style>
  <w:style w:type="table" w:styleId="TableGrid">
    <w:name w:val="Table Grid"/>
    <w:basedOn w:val="TableNormal"/>
    <w:rsid w:val="00FD3B00"/>
    <w:pPr>
      <w:tabs>
        <w:tab w:val="left" w:pos="864"/>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4">
    <w:name w:val="index 4"/>
    <w:basedOn w:val="Normal"/>
    <w:next w:val="Normal"/>
    <w:semiHidden/>
    <w:rsid w:val="00FD3B00"/>
    <w:pPr>
      <w:tabs>
        <w:tab w:val="clear" w:pos="1260"/>
        <w:tab w:val="clear" w:pos="1980"/>
        <w:tab w:val="clear" w:pos="2700"/>
        <w:tab w:val="clear" w:pos="3420"/>
      </w:tabs>
      <w:ind w:left="920" w:hanging="230"/>
    </w:pPr>
    <w:rPr>
      <w:rFonts w:ascii="Times New Roman" w:hAnsi="Times New Roman"/>
      <w:sz w:val="23"/>
    </w:rPr>
  </w:style>
  <w:style w:type="paragraph" w:customStyle="1" w:styleId="Table">
    <w:name w:val="Table"/>
    <w:rsid w:val="00FD3B00"/>
    <w:pPr>
      <w:spacing w:before="60" w:after="60"/>
      <w:jc w:val="both"/>
    </w:pPr>
  </w:style>
  <w:style w:type="numbering" w:customStyle="1" w:styleId="NoList1">
    <w:name w:val="No List1"/>
    <w:next w:val="NoList"/>
    <w:uiPriority w:val="99"/>
    <w:semiHidden/>
    <w:unhideWhenUsed/>
    <w:rsid w:val="000C1D79"/>
  </w:style>
  <w:style w:type="character" w:styleId="Hyperlink">
    <w:name w:val="Hyperlink"/>
    <w:uiPriority w:val="99"/>
    <w:unhideWhenUsed/>
    <w:rsid w:val="000C1D79"/>
    <w:rPr>
      <w:color w:val="0000FF"/>
      <w:u w:val="single"/>
    </w:rPr>
  </w:style>
  <w:style w:type="character" w:styleId="FollowedHyperlink">
    <w:name w:val="FollowedHyperlink"/>
    <w:uiPriority w:val="99"/>
    <w:unhideWhenUsed/>
    <w:rsid w:val="000C1D79"/>
    <w:rPr>
      <w:color w:val="800080"/>
      <w:u w:val="single"/>
    </w:rPr>
  </w:style>
  <w:style w:type="paragraph" w:customStyle="1" w:styleId="font5">
    <w:name w:val="font5"/>
    <w:basedOn w:val="Normal"/>
    <w:rsid w:val="000C1D79"/>
    <w:pPr>
      <w:tabs>
        <w:tab w:val="clear" w:pos="1260"/>
        <w:tab w:val="clear" w:pos="1980"/>
        <w:tab w:val="clear" w:pos="2700"/>
        <w:tab w:val="clear" w:pos="3420"/>
      </w:tabs>
      <w:spacing w:before="100" w:beforeAutospacing="1" w:after="100" w:afterAutospacing="1"/>
      <w:jc w:val="left"/>
    </w:pPr>
    <w:rPr>
      <w:rFonts w:cs="Arial"/>
      <w:szCs w:val="22"/>
    </w:rPr>
  </w:style>
  <w:style w:type="paragraph" w:customStyle="1" w:styleId="font6">
    <w:name w:val="font6"/>
    <w:basedOn w:val="Normal"/>
    <w:rsid w:val="000C1D79"/>
    <w:pPr>
      <w:tabs>
        <w:tab w:val="clear" w:pos="1260"/>
        <w:tab w:val="clear" w:pos="1980"/>
        <w:tab w:val="clear" w:pos="2700"/>
        <w:tab w:val="clear" w:pos="3420"/>
      </w:tabs>
      <w:spacing w:before="100" w:beforeAutospacing="1" w:after="100" w:afterAutospacing="1"/>
      <w:jc w:val="left"/>
    </w:pPr>
    <w:rPr>
      <w:rFonts w:cs="Arial"/>
      <w:color w:val="FF0000"/>
      <w:szCs w:val="22"/>
    </w:rPr>
  </w:style>
  <w:style w:type="paragraph" w:customStyle="1" w:styleId="font7">
    <w:name w:val="font7"/>
    <w:basedOn w:val="Normal"/>
    <w:rsid w:val="000C1D79"/>
    <w:pPr>
      <w:tabs>
        <w:tab w:val="clear" w:pos="1260"/>
        <w:tab w:val="clear" w:pos="1980"/>
        <w:tab w:val="clear" w:pos="2700"/>
        <w:tab w:val="clear" w:pos="3420"/>
      </w:tabs>
      <w:spacing w:before="100" w:beforeAutospacing="1" w:after="100" w:afterAutospacing="1"/>
      <w:jc w:val="left"/>
    </w:pPr>
    <w:rPr>
      <w:rFonts w:cs="Arial"/>
      <w:color w:val="7030A0"/>
      <w:szCs w:val="22"/>
    </w:rPr>
  </w:style>
  <w:style w:type="paragraph" w:customStyle="1" w:styleId="font8">
    <w:name w:val="font8"/>
    <w:basedOn w:val="Normal"/>
    <w:rsid w:val="000C1D79"/>
    <w:pPr>
      <w:tabs>
        <w:tab w:val="clear" w:pos="1260"/>
        <w:tab w:val="clear" w:pos="1980"/>
        <w:tab w:val="clear" w:pos="2700"/>
        <w:tab w:val="clear" w:pos="3420"/>
      </w:tabs>
      <w:spacing w:before="100" w:beforeAutospacing="1" w:after="100" w:afterAutospacing="1"/>
      <w:jc w:val="left"/>
    </w:pPr>
    <w:rPr>
      <w:rFonts w:cs="Arial"/>
      <w:b/>
      <w:bCs/>
      <w:color w:val="FF0000"/>
      <w:szCs w:val="22"/>
      <w:u w:val="single"/>
    </w:rPr>
  </w:style>
  <w:style w:type="paragraph" w:customStyle="1" w:styleId="xl114">
    <w:name w:val="xl114"/>
    <w:basedOn w:val="Normal"/>
    <w:rsid w:val="000C1D79"/>
    <w:pPr>
      <w:tabs>
        <w:tab w:val="clear" w:pos="1260"/>
        <w:tab w:val="clear" w:pos="1980"/>
        <w:tab w:val="clear" w:pos="2700"/>
        <w:tab w:val="clear" w:pos="3420"/>
      </w:tabs>
      <w:spacing w:before="100" w:beforeAutospacing="1" w:after="100" w:afterAutospacing="1"/>
      <w:textAlignment w:val="top"/>
    </w:pPr>
    <w:rPr>
      <w:rFonts w:cs="Arial"/>
      <w:szCs w:val="22"/>
    </w:rPr>
  </w:style>
  <w:style w:type="paragraph" w:customStyle="1" w:styleId="xl115">
    <w:name w:val="xl115"/>
    <w:basedOn w:val="Normal"/>
    <w:rsid w:val="000C1D79"/>
    <w:pPr>
      <w:tabs>
        <w:tab w:val="clear" w:pos="1260"/>
        <w:tab w:val="clear" w:pos="1980"/>
        <w:tab w:val="clear" w:pos="2700"/>
        <w:tab w:val="clear" w:pos="3420"/>
      </w:tabs>
      <w:spacing w:before="100" w:beforeAutospacing="1" w:after="100" w:afterAutospacing="1"/>
      <w:textAlignment w:val="top"/>
    </w:pPr>
    <w:rPr>
      <w:rFonts w:cs="Arial"/>
      <w:b/>
      <w:bCs/>
      <w:szCs w:val="22"/>
    </w:rPr>
  </w:style>
  <w:style w:type="paragraph" w:customStyle="1" w:styleId="xl116">
    <w:name w:val="xl116"/>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b/>
      <w:bCs/>
      <w:sz w:val="26"/>
      <w:szCs w:val="26"/>
    </w:rPr>
  </w:style>
  <w:style w:type="paragraph" w:customStyle="1" w:styleId="xl117">
    <w:name w:val="xl117"/>
    <w:basedOn w:val="Normal"/>
    <w:rsid w:val="000C1D79"/>
    <w:pPr>
      <w:tabs>
        <w:tab w:val="clear" w:pos="1260"/>
        <w:tab w:val="clear" w:pos="1980"/>
        <w:tab w:val="clear" w:pos="2700"/>
        <w:tab w:val="clear" w:pos="3420"/>
      </w:tabs>
      <w:spacing w:before="100" w:beforeAutospacing="1" w:after="100" w:afterAutospacing="1"/>
      <w:textAlignment w:val="top"/>
    </w:pPr>
    <w:rPr>
      <w:rFonts w:cs="Arial"/>
      <w:sz w:val="24"/>
      <w:szCs w:val="24"/>
    </w:rPr>
  </w:style>
  <w:style w:type="paragraph" w:customStyle="1" w:styleId="xl118">
    <w:name w:val="xl118"/>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sz w:val="24"/>
      <w:szCs w:val="24"/>
    </w:rPr>
  </w:style>
  <w:style w:type="paragraph" w:customStyle="1" w:styleId="xl119">
    <w:name w:val="xl119"/>
    <w:basedOn w:val="Normal"/>
    <w:rsid w:val="000C1D79"/>
    <w:pPr>
      <w:tabs>
        <w:tab w:val="clear" w:pos="1260"/>
        <w:tab w:val="clear" w:pos="1980"/>
        <w:tab w:val="clear" w:pos="2700"/>
        <w:tab w:val="clear" w:pos="3420"/>
      </w:tabs>
      <w:spacing w:before="100" w:beforeAutospacing="1" w:after="100" w:afterAutospacing="1"/>
      <w:textAlignment w:val="center"/>
    </w:pPr>
    <w:rPr>
      <w:rFonts w:cs="Arial"/>
      <w:szCs w:val="22"/>
    </w:rPr>
  </w:style>
  <w:style w:type="paragraph" w:customStyle="1" w:styleId="xl120">
    <w:name w:val="xl120"/>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color w:val="FF0000"/>
      <w:szCs w:val="22"/>
    </w:rPr>
  </w:style>
  <w:style w:type="paragraph" w:customStyle="1" w:styleId="xl121">
    <w:name w:val="xl121"/>
    <w:basedOn w:val="Normal"/>
    <w:rsid w:val="000C1D79"/>
    <w:pPr>
      <w:tabs>
        <w:tab w:val="clear" w:pos="1260"/>
        <w:tab w:val="clear" w:pos="1980"/>
        <w:tab w:val="clear" w:pos="2700"/>
        <w:tab w:val="clear" w:pos="3420"/>
      </w:tabs>
      <w:spacing w:before="100" w:beforeAutospacing="1" w:after="100" w:afterAutospacing="1"/>
      <w:textAlignment w:val="top"/>
    </w:pPr>
    <w:rPr>
      <w:rFonts w:cs="Arial"/>
      <w:color w:val="FF0000"/>
      <w:szCs w:val="22"/>
    </w:rPr>
  </w:style>
  <w:style w:type="paragraph" w:customStyle="1" w:styleId="xl122">
    <w:name w:val="xl122"/>
    <w:basedOn w:val="Normal"/>
    <w:rsid w:val="000C1D79"/>
    <w:pPr>
      <w:tabs>
        <w:tab w:val="clear" w:pos="1260"/>
        <w:tab w:val="clear" w:pos="1980"/>
        <w:tab w:val="clear" w:pos="2700"/>
        <w:tab w:val="clear" w:pos="3420"/>
      </w:tabs>
      <w:spacing w:before="100" w:beforeAutospacing="1" w:after="100" w:afterAutospacing="1"/>
      <w:textAlignment w:val="top"/>
    </w:pPr>
    <w:rPr>
      <w:rFonts w:cs="Arial"/>
      <w:b/>
      <w:bCs/>
      <w:color w:val="FF0000"/>
      <w:szCs w:val="22"/>
    </w:rPr>
  </w:style>
  <w:style w:type="paragraph" w:customStyle="1" w:styleId="xl123">
    <w:name w:val="xl123"/>
    <w:basedOn w:val="Normal"/>
    <w:rsid w:val="000C1D79"/>
    <w:pPr>
      <w:tabs>
        <w:tab w:val="clear" w:pos="1260"/>
        <w:tab w:val="clear" w:pos="1980"/>
        <w:tab w:val="clear" w:pos="2700"/>
        <w:tab w:val="clear" w:pos="3420"/>
      </w:tabs>
      <w:spacing w:before="100" w:beforeAutospacing="1" w:after="100" w:afterAutospacing="1"/>
      <w:textAlignment w:val="top"/>
    </w:pPr>
    <w:rPr>
      <w:rFonts w:cs="Arial"/>
      <w:color w:val="FF0000"/>
      <w:szCs w:val="22"/>
    </w:rPr>
  </w:style>
  <w:style w:type="paragraph" w:customStyle="1" w:styleId="xl124">
    <w:name w:val="xl124"/>
    <w:basedOn w:val="Normal"/>
    <w:rsid w:val="000C1D79"/>
    <w:pPr>
      <w:tabs>
        <w:tab w:val="clear" w:pos="1260"/>
        <w:tab w:val="clear" w:pos="1980"/>
        <w:tab w:val="clear" w:pos="2700"/>
        <w:tab w:val="clear" w:pos="3420"/>
      </w:tabs>
      <w:spacing w:before="100" w:beforeAutospacing="1" w:after="100" w:afterAutospacing="1"/>
      <w:jc w:val="left"/>
    </w:pPr>
    <w:rPr>
      <w:rFonts w:cs="Arial"/>
      <w:color w:val="FF0000"/>
      <w:sz w:val="24"/>
      <w:szCs w:val="24"/>
    </w:rPr>
  </w:style>
  <w:style w:type="paragraph" w:customStyle="1" w:styleId="xl125">
    <w:name w:val="xl125"/>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color w:val="FF0000"/>
      <w:sz w:val="24"/>
      <w:szCs w:val="24"/>
    </w:rPr>
  </w:style>
  <w:style w:type="paragraph" w:customStyle="1" w:styleId="xl126">
    <w:name w:val="xl126"/>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b/>
      <w:bCs/>
      <w:color w:val="FF0000"/>
      <w:szCs w:val="22"/>
    </w:rPr>
  </w:style>
  <w:style w:type="paragraph" w:customStyle="1" w:styleId="xl127">
    <w:name w:val="xl127"/>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color w:val="FF0000"/>
      <w:szCs w:val="22"/>
    </w:rPr>
  </w:style>
  <w:style w:type="paragraph" w:customStyle="1" w:styleId="xl128">
    <w:name w:val="xl128"/>
    <w:basedOn w:val="Normal"/>
    <w:rsid w:val="000C1D79"/>
    <w:pPr>
      <w:tabs>
        <w:tab w:val="clear" w:pos="1260"/>
        <w:tab w:val="clear" w:pos="1980"/>
        <w:tab w:val="clear" w:pos="2700"/>
        <w:tab w:val="clear" w:pos="3420"/>
      </w:tabs>
      <w:spacing w:before="100" w:beforeAutospacing="1" w:after="100" w:afterAutospacing="1"/>
      <w:textAlignment w:val="center"/>
    </w:pPr>
    <w:rPr>
      <w:rFonts w:ascii="Wingdings" w:hAnsi="Wingdings"/>
      <w:color w:val="FF0000"/>
      <w:sz w:val="16"/>
      <w:szCs w:val="16"/>
    </w:rPr>
  </w:style>
  <w:style w:type="paragraph" w:customStyle="1" w:styleId="xl129">
    <w:name w:val="xl129"/>
    <w:basedOn w:val="Normal"/>
    <w:rsid w:val="000C1D79"/>
    <w:pPr>
      <w:tabs>
        <w:tab w:val="clear" w:pos="1260"/>
        <w:tab w:val="clear" w:pos="1980"/>
        <w:tab w:val="clear" w:pos="2700"/>
        <w:tab w:val="clear" w:pos="3420"/>
      </w:tabs>
      <w:spacing w:before="100" w:beforeAutospacing="1" w:after="100" w:afterAutospacing="1"/>
      <w:textAlignment w:val="top"/>
    </w:pPr>
    <w:rPr>
      <w:rFonts w:cs="Arial"/>
      <w:color w:val="FF0000"/>
      <w:sz w:val="16"/>
      <w:szCs w:val="16"/>
    </w:rPr>
  </w:style>
  <w:style w:type="paragraph" w:customStyle="1" w:styleId="xl130">
    <w:name w:val="xl130"/>
    <w:basedOn w:val="Normal"/>
    <w:rsid w:val="000C1D79"/>
    <w:pPr>
      <w:tabs>
        <w:tab w:val="clear" w:pos="1260"/>
        <w:tab w:val="clear" w:pos="1980"/>
        <w:tab w:val="clear" w:pos="2700"/>
        <w:tab w:val="clear" w:pos="3420"/>
      </w:tabs>
      <w:spacing w:before="100" w:beforeAutospacing="1" w:after="100" w:afterAutospacing="1"/>
      <w:textAlignment w:val="center"/>
    </w:pPr>
    <w:rPr>
      <w:rFonts w:cs="Arial"/>
      <w:color w:val="FF0000"/>
      <w:szCs w:val="22"/>
    </w:rPr>
  </w:style>
  <w:style w:type="paragraph" w:customStyle="1" w:styleId="xl131">
    <w:name w:val="xl131"/>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color w:val="FF0000"/>
      <w:sz w:val="24"/>
      <w:szCs w:val="24"/>
    </w:rPr>
  </w:style>
  <w:style w:type="paragraph" w:customStyle="1" w:styleId="xl132">
    <w:name w:val="xl132"/>
    <w:basedOn w:val="Normal"/>
    <w:rsid w:val="000C1D79"/>
    <w:pPr>
      <w:tabs>
        <w:tab w:val="clear" w:pos="1260"/>
        <w:tab w:val="clear" w:pos="1980"/>
        <w:tab w:val="clear" w:pos="2700"/>
        <w:tab w:val="clear" w:pos="3420"/>
      </w:tabs>
      <w:spacing w:before="100" w:beforeAutospacing="1" w:after="100" w:afterAutospacing="1"/>
      <w:textAlignment w:val="top"/>
    </w:pPr>
    <w:rPr>
      <w:rFonts w:cs="Arial"/>
      <w:color w:val="FF0000"/>
      <w:sz w:val="24"/>
      <w:szCs w:val="24"/>
    </w:rPr>
  </w:style>
  <w:style w:type="paragraph" w:customStyle="1" w:styleId="xl133">
    <w:name w:val="xl133"/>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color w:val="FF0000"/>
      <w:szCs w:val="22"/>
    </w:rPr>
  </w:style>
  <w:style w:type="paragraph" w:customStyle="1" w:styleId="xl134">
    <w:name w:val="xl134"/>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color w:val="FF0000"/>
      <w:szCs w:val="22"/>
    </w:rPr>
  </w:style>
  <w:style w:type="paragraph" w:customStyle="1" w:styleId="xl135">
    <w:name w:val="xl135"/>
    <w:basedOn w:val="Normal"/>
    <w:rsid w:val="000C1D79"/>
    <w:pPr>
      <w:tabs>
        <w:tab w:val="clear" w:pos="1260"/>
        <w:tab w:val="clear" w:pos="1980"/>
        <w:tab w:val="clear" w:pos="2700"/>
        <w:tab w:val="clear" w:pos="3420"/>
      </w:tabs>
      <w:spacing w:before="100" w:beforeAutospacing="1" w:after="100" w:afterAutospacing="1"/>
      <w:textAlignment w:val="top"/>
    </w:pPr>
    <w:rPr>
      <w:rFonts w:cs="Arial"/>
      <w:szCs w:val="22"/>
    </w:rPr>
  </w:style>
  <w:style w:type="paragraph" w:customStyle="1" w:styleId="xl136">
    <w:name w:val="xl136"/>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b/>
      <w:bCs/>
      <w:i/>
      <w:iCs/>
      <w:szCs w:val="22"/>
    </w:rPr>
  </w:style>
  <w:style w:type="paragraph" w:customStyle="1" w:styleId="xl137">
    <w:name w:val="xl137"/>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szCs w:val="22"/>
    </w:rPr>
  </w:style>
  <w:style w:type="paragraph" w:customStyle="1" w:styleId="xl138">
    <w:name w:val="xl138"/>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b/>
      <w:bCs/>
      <w:szCs w:val="22"/>
    </w:rPr>
  </w:style>
  <w:style w:type="paragraph" w:customStyle="1" w:styleId="xl139">
    <w:name w:val="xl139"/>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b/>
      <w:bCs/>
      <w:sz w:val="26"/>
      <w:szCs w:val="26"/>
    </w:rPr>
  </w:style>
  <w:style w:type="paragraph" w:customStyle="1" w:styleId="xl140">
    <w:name w:val="xl140"/>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szCs w:val="22"/>
    </w:rPr>
  </w:style>
  <w:style w:type="paragraph" w:customStyle="1" w:styleId="xl141">
    <w:name w:val="xl141"/>
    <w:basedOn w:val="Normal"/>
    <w:rsid w:val="000C1D79"/>
    <w:pPr>
      <w:tabs>
        <w:tab w:val="clear" w:pos="1260"/>
        <w:tab w:val="clear" w:pos="1980"/>
        <w:tab w:val="clear" w:pos="2700"/>
        <w:tab w:val="clear" w:pos="3420"/>
      </w:tabs>
      <w:spacing w:before="100" w:beforeAutospacing="1" w:after="100" w:afterAutospacing="1"/>
      <w:textAlignment w:val="center"/>
    </w:pPr>
    <w:rPr>
      <w:rFonts w:ascii="Wingdings" w:hAnsi="Wingdings"/>
      <w:sz w:val="16"/>
      <w:szCs w:val="16"/>
    </w:rPr>
  </w:style>
  <w:style w:type="paragraph" w:customStyle="1" w:styleId="xl142">
    <w:name w:val="xl142"/>
    <w:basedOn w:val="Normal"/>
    <w:rsid w:val="000C1D79"/>
    <w:pPr>
      <w:tabs>
        <w:tab w:val="clear" w:pos="1260"/>
        <w:tab w:val="clear" w:pos="1980"/>
        <w:tab w:val="clear" w:pos="2700"/>
        <w:tab w:val="clear" w:pos="3420"/>
      </w:tabs>
      <w:spacing w:before="100" w:beforeAutospacing="1" w:after="100" w:afterAutospacing="1"/>
      <w:textAlignment w:val="center"/>
    </w:pPr>
    <w:rPr>
      <w:rFonts w:cs="Arial"/>
      <w:sz w:val="16"/>
      <w:szCs w:val="16"/>
    </w:rPr>
  </w:style>
  <w:style w:type="paragraph" w:customStyle="1" w:styleId="xl143">
    <w:name w:val="xl143"/>
    <w:basedOn w:val="Normal"/>
    <w:rsid w:val="000C1D79"/>
    <w:pPr>
      <w:tabs>
        <w:tab w:val="clear" w:pos="1260"/>
        <w:tab w:val="clear" w:pos="1980"/>
        <w:tab w:val="clear" w:pos="2700"/>
        <w:tab w:val="clear" w:pos="3420"/>
      </w:tabs>
      <w:spacing w:before="100" w:beforeAutospacing="1" w:after="100" w:afterAutospacing="1"/>
      <w:textAlignment w:val="center"/>
    </w:pPr>
    <w:rPr>
      <w:rFonts w:cs="Arial"/>
      <w:b/>
      <w:bCs/>
      <w:sz w:val="16"/>
      <w:szCs w:val="16"/>
    </w:rPr>
  </w:style>
  <w:style w:type="paragraph" w:customStyle="1" w:styleId="xl144">
    <w:name w:val="xl144"/>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sz w:val="24"/>
      <w:szCs w:val="24"/>
    </w:rPr>
  </w:style>
  <w:style w:type="paragraph" w:customStyle="1" w:styleId="xl145">
    <w:name w:val="xl145"/>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i/>
      <w:iCs/>
      <w:szCs w:val="22"/>
    </w:rPr>
  </w:style>
  <w:style w:type="paragraph" w:customStyle="1" w:styleId="xl146">
    <w:name w:val="xl146"/>
    <w:basedOn w:val="Normal"/>
    <w:rsid w:val="000C1D79"/>
    <w:pPr>
      <w:tabs>
        <w:tab w:val="clear" w:pos="1260"/>
        <w:tab w:val="clear" w:pos="1980"/>
        <w:tab w:val="clear" w:pos="2700"/>
        <w:tab w:val="clear" w:pos="3420"/>
      </w:tabs>
      <w:spacing w:before="100" w:beforeAutospacing="1" w:after="100" w:afterAutospacing="1"/>
      <w:jc w:val="left"/>
      <w:textAlignment w:val="center"/>
    </w:pPr>
    <w:rPr>
      <w:rFonts w:cs="Arial"/>
      <w:szCs w:val="22"/>
    </w:rPr>
  </w:style>
  <w:style w:type="paragraph" w:customStyle="1" w:styleId="xl147">
    <w:name w:val="xl147"/>
    <w:basedOn w:val="Normal"/>
    <w:rsid w:val="000C1D79"/>
    <w:pPr>
      <w:pBdr>
        <w:left w:val="single" w:sz="4" w:space="0" w:color="auto"/>
      </w:pBdr>
      <w:tabs>
        <w:tab w:val="clear" w:pos="1260"/>
        <w:tab w:val="clear" w:pos="1980"/>
        <w:tab w:val="clear" w:pos="2700"/>
        <w:tab w:val="clear" w:pos="3420"/>
      </w:tabs>
      <w:spacing w:before="100" w:beforeAutospacing="1" w:after="100" w:afterAutospacing="1"/>
      <w:textAlignment w:val="top"/>
    </w:pPr>
    <w:rPr>
      <w:rFonts w:cs="Arial"/>
      <w:szCs w:val="22"/>
    </w:rPr>
  </w:style>
  <w:style w:type="paragraph" w:customStyle="1" w:styleId="xl148">
    <w:name w:val="xl148"/>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color w:val="7030A0"/>
      <w:sz w:val="24"/>
      <w:szCs w:val="24"/>
    </w:rPr>
  </w:style>
  <w:style w:type="paragraph" w:customStyle="1" w:styleId="xl149">
    <w:name w:val="xl149"/>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color w:val="7030A0"/>
      <w:szCs w:val="22"/>
    </w:rPr>
  </w:style>
  <w:style w:type="paragraph" w:customStyle="1" w:styleId="xl150">
    <w:name w:val="xl150"/>
    <w:basedOn w:val="Normal"/>
    <w:rsid w:val="000C1D79"/>
    <w:pPr>
      <w:tabs>
        <w:tab w:val="clear" w:pos="1260"/>
        <w:tab w:val="clear" w:pos="1980"/>
        <w:tab w:val="clear" w:pos="2700"/>
        <w:tab w:val="clear" w:pos="3420"/>
      </w:tabs>
      <w:spacing w:before="100" w:beforeAutospacing="1" w:after="100" w:afterAutospacing="1"/>
      <w:textAlignment w:val="top"/>
    </w:pPr>
    <w:rPr>
      <w:rFonts w:ascii="Wingdings" w:hAnsi="Wingdings"/>
      <w:sz w:val="16"/>
      <w:szCs w:val="16"/>
    </w:rPr>
  </w:style>
  <w:style w:type="paragraph" w:customStyle="1" w:styleId="xl151">
    <w:name w:val="xl151"/>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color w:val="7030A0"/>
      <w:szCs w:val="22"/>
    </w:rPr>
  </w:style>
  <w:style w:type="paragraph" w:customStyle="1" w:styleId="xl152">
    <w:name w:val="xl152"/>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color w:val="7030A0"/>
      <w:szCs w:val="22"/>
    </w:rPr>
  </w:style>
  <w:style w:type="paragraph" w:customStyle="1" w:styleId="xl153">
    <w:name w:val="xl153"/>
    <w:basedOn w:val="Normal"/>
    <w:rsid w:val="000C1D79"/>
    <w:pPr>
      <w:tabs>
        <w:tab w:val="clear" w:pos="1260"/>
        <w:tab w:val="clear" w:pos="1980"/>
        <w:tab w:val="clear" w:pos="2700"/>
        <w:tab w:val="clear" w:pos="3420"/>
      </w:tabs>
      <w:spacing w:before="100" w:beforeAutospacing="1" w:after="100" w:afterAutospacing="1"/>
      <w:jc w:val="left"/>
      <w:textAlignment w:val="top"/>
    </w:pPr>
    <w:rPr>
      <w:rFonts w:cs="Arial"/>
      <w:szCs w:val="22"/>
    </w:rPr>
  </w:style>
  <w:style w:type="paragraph" w:customStyle="1" w:styleId="xl154">
    <w:name w:val="xl154"/>
    <w:basedOn w:val="Normal"/>
    <w:rsid w:val="000C1D79"/>
    <w:pPr>
      <w:tabs>
        <w:tab w:val="clear" w:pos="1260"/>
        <w:tab w:val="clear" w:pos="1980"/>
        <w:tab w:val="clear" w:pos="2700"/>
        <w:tab w:val="clear" w:pos="3420"/>
      </w:tabs>
      <w:spacing w:before="100" w:beforeAutospacing="1" w:after="100" w:afterAutospacing="1"/>
      <w:textAlignment w:val="top"/>
    </w:pPr>
    <w:rPr>
      <w:rFonts w:cs="Arial"/>
      <w:color w:val="7030A0"/>
      <w:szCs w:val="22"/>
    </w:rPr>
  </w:style>
  <w:style w:type="paragraph" w:customStyle="1" w:styleId="xl155">
    <w:name w:val="xl155"/>
    <w:basedOn w:val="Normal"/>
    <w:rsid w:val="000C1D79"/>
    <w:pPr>
      <w:tabs>
        <w:tab w:val="clear" w:pos="1260"/>
        <w:tab w:val="clear" w:pos="1980"/>
        <w:tab w:val="clear" w:pos="2700"/>
        <w:tab w:val="clear" w:pos="3420"/>
      </w:tabs>
      <w:spacing w:before="100" w:beforeAutospacing="1" w:after="100" w:afterAutospacing="1"/>
      <w:textAlignment w:val="top"/>
    </w:pPr>
    <w:rPr>
      <w:rFonts w:cs="Arial"/>
      <w:color w:val="7030A0"/>
      <w:sz w:val="24"/>
      <w:szCs w:val="24"/>
    </w:rPr>
  </w:style>
  <w:style w:type="paragraph" w:customStyle="1" w:styleId="xl156">
    <w:name w:val="xl156"/>
    <w:basedOn w:val="Normal"/>
    <w:rsid w:val="000C1D79"/>
    <w:pPr>
      <w:tabs>
        <w:tab w:val="clear" w:pos="1260"/>
        <w:tab w:val="clear" w:pos="1980"/>
        <w:tab w:val="clear" w:pos="2700"/>
        <w:tab w:val="clear" w:pos="3420"/>
      </w:tabs>
      <w:spacing w:before="100" w:beforeAutospacing="1" w:after="100" w:afterAutospacing="1"/>
      <w:textAlignment w:val="top"/>
    </w:pPr>
    <w:rPr>
      <w:rFonts w:cs="Arial"/>
      <w:sz w:val="24"/>
      <w:szCs w:val="24"/>
    </w:rPr>
  </w:style>
  <w:style w:type="paragraph" w:customStyle="1" w:styleId="xl157">
    <w:name w:val="xl157"/>
    <w:basedOn w:val="Normal"/>
    <w:rsid w:val="000C1D79"/>
    <w:pPr>
      <w:pBdr>
        <w:left w:val="single" w:sz="4" w:space="0" w:color="auto"/>
      </w:pBdr>
      <w:tabs>
        <w:tab w:val="clear" w:pos="1260"/>
        <w:tab w:val="clear" w:pos="1980"/>
        <w:tab w:val="clear" w:pos="2700"/>
        <w:tab w:val="clear" w:pos="3420"/>
      </w:tabs>
      <w:spacing w:before="100" w:beforeAutospacing="1" w:after="100" w:afterAutospacing="1"/>
      <w:textAlignment w:val="top"/>
    </w:pPr>
    <w:rPr>
      <w:rFonts w:cs="Arial"/>
      <w:szCs w:val="22"/>
    </w:rPr>
  </w:style>
  <w:style w:type="paragraph" w:customStyle="1" w:styleId="xl158">
    <w:name w:val="xl158"/>
    <w:basedOn w:val="Normal"/>
    <w:rsid w:val="000C1D79"/>
    <w:pPr>
      <w:pBdr>
        <w:right w:val="single" w:sz="4" w:space="0" w:color="auto"/>
      </w:pBdr>
      <w:tabs>
        <w:tab w:val="clear" w:pos="1260"/>
        <w:tab w:val="clear" w:pos="1980"/>
        <w:tab w:val="clear" w:pos="2700"/>
        <w:tab w:val="clear" w:pos="3420"/>
      </w:tabs>
      <w:spacing w:before="100" w:beforeAutospacing="1" w:after="100" w:afterAutospacing="1"/>
      <w:textAlignment w:val="top"/>
    </w:pPr>
    <w:rPr>
      <w:rFonts w:cs="Arial"/>
      <w:szCs w:val="22"/>
    </w:rPr>
  </w:style>
  <w:style w:type="paragraph" w:customStyle="1" w:styleId="xl159">
    <w:name w:val="xl159"/>
    <w:basedOn w:val="Normal"/>
    <w:rsid w:val="000C1D79"/>
    <w:pPr>
      <w:tabs>
        <w:tab w:val="clear" w:pos="1260"/>
        <w:tab w:val="clear" w:pos="1980"/>
        <w:tab w:val="clear" w:pos="2700"/>
        <w:tab w:val="clear" w:pos="3420"/>
      </w:tabs>
      <w:spacing w:before="100" w:beforeAutospacing="1" w:after="100" w:afterAutospacing="1"/>
      <w:textAlignment w:val="top"/>
    </w:pPr>
    <w:rPr>
      <w:rFonts w:cs="Arial"/>
      <w:b/>
      <w:bCs/>
      <w:sz w:val="26"/>
      <w:szCs w:val="26"/>
    </w:rPr>
  </w:style>
  <w:style w:type="paragraph" w:styleId="ListParagraph">
    <w:name w:val="List Paragraph"/>
    <w:basedOn w:val="Normal"/>
    <w:uiPriority w:val="34"/>
    <w:qFormat/>
    <w:rsid w:val="00223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20032">
      <w:bodyDiv w:val="1"/>
      <w:marLeft w:val="0"/>
      <w:marRight w:val="0"/>
      <w:marTop w:val="0"/>
      <w:marBottom w:val="0"/>
      <w:divBdr>
        <w:top w:val="none" w:sz="0" w:space="0" w:color="auto"/>
        <w:left w:val="none" w:sz="0" w:space="0" w:color="auto"/>
        <w:bottom w:val="none" w:sz="0" w:space="0" w:color="auto"/>
        <w:right w:val="none" w:sz="0" w:space="0" w:color="auto"/>
      </w:divBdr>
    </w:div>
    <w:div w:id="580019160">
      <w:bodyDiv w:val="1"/>
      <w:marLeft w:val="0"/>
      <w:marRight w:val="0"/>
      <w:marTop w:val="0"/>
      <w:marBottom w:val="0"/>
      <w:divBdr>
        <w:top w:val="none" w:sz="0" w:space="0" w:color="auto"/>
        <w:left w:val="none" w:sz="0" w:space="0" w:color="auto"/>
        <w:bottom w:val="none" w:sz="0" w:space="0" w:color="auto"/>
        <w:right w:val="none" w:sz="0" w:space="0" w:color="auto"/>
      </w:divBdr>
    </w:div>
    <w:div w:id="201780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491</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Report Template (2006 02 17)</vt:lpstr>
    </vt:vector>
  </TitlesOfParts>
  <Company>Pre-installed Company</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(2006 02 17)</dc:title>
  <dc:creator>Three Rivers DC</dc:creator>
  <cp:lastModifiedBy>Sarah Haythorpe</cp:lastModifiedBy>
  <cp:revision>7</cp:revision>
  <cp:lastPrinted>2016-03-09T18:00:00Z</cp:lastPrinted>
  <dcterms:created xsi:type="dcterms:W3CDTF">2017-03-17T16:02:00Z</dcterms:created>
  <dcterms:modified xsi:type="dcterms:W3CDTF">2017-03-20T14:48:00Z</dcterms:modified>
</cp:coreProperties>
</file>