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B9" w:rsidRPr="003667C9" w:rsidRDefault="000F64B9" w:rsidP="003A2A8D">
      <w:pPr>
        <w:tabs>
          <w:tab w:val="left" w:pos="1260"/>
          <w:tab w:val="left" w:pos="1980"/>
          <w:tab w:val="left" w:pos="2700"/>
          <w:tab w:val="left" w:pos="3420"/>
        </w:tabs>
        <w:spacing w:after="0" w:line="240" w:lineRule="auto"/>
        <w:ind w:left="1260" w:hanging="1260"/>
        <w:rPr>
          <w:rFonts w:ascii="Arial" w:eastAsia="Times New Roman" w:hAnsi="Arial" w:cs="Arial"/>
          <w:b/>
          <w:lang w:eastAsia="en-GB"/>
        </w:rPr>
      </w:pPr>
    </w:p>
    <w:p w:rsidR="000F64B9" w:rsidRPr="003667C9" w:rsidRDefault="000F64B9" w:rsidP="003667C9">
      <w:pPr>
        <w:keepNext/>
        <w:keepLines/>
        <w:tabs>
          <w:tab w:val="left" w:pos="1260"/>
          <w:tab w:val="left" w:pos="1980"/>
          <w:tab w:val="left" w:pos="2700"/>
          <w:tab w:val="left" w:pos="3420"/>
        </w:tabs>
        <w:spacing w:after="0" w:line="240" w:lineRule="auto"/>
        <w:ind w:left="1267" w:hanging="1267"/>
        <w:jc w:val="both"/>
        <w:rPr>
          <w:rFonts w:ascii="Arial" w:eastAsia="Times New Roman" w:hAnsi="Arial" w:cs="Arial"/>
          <w:b/>
          <w:lang w:eastAsia="en-GB"/>
        </w:rPr>
      </w:pPr>
      <w:r w:rsidRPr="003667C9">
        <w:rPr>
          <w:rFonts w:ascii="Arial" w:eastAsia="Times New Roman" w:hAnsi="Arial" w:cs="Arial"/>
          <w:b/>
          <w:lang w:eastAsia="en-GB"/>
        </w:rPr>
        <w:fldChar w:fldCharType="begin"/>
      </w:r>
      <w:r w:rsidRPr="003667C9">
        <w:rPr>
          <w:rFonts w:ascii="Arial" w:eastAsia="Times New Roman" w:hAnsi="Arial" w:cs="Arial"/>
          <w:b/>
          <w:lang w:eastAsia="en-GB"/>
        </w:rPr>
        <w:instrText xml:space="preserve">  </w:instrText>
      </w:r>
      <w:r w:rsidRPr="003667C9">
        <w:rPr>
          <w:rFonts w:ascii="Arial" w:eastAsia="Times New Roman" w:hAnsi="Arial" w:cs="Arial"/>
          <w:b/>
          <w:lang w:eastAsia="en-GB"/>
        </w:rPr>
        <w:fldChar w:fldCharType="end"/>
      </w:r>
      <w:r w:rsidRPr="003667C9">
        <w:rPr>
          <w:rFonts w:ascii="Arial" w:eastAsia="Times New Roman" w:hAnsi="Arial" w:cs="Arial"/>
          <w:b/>
          <w:lang w:eastAsia="en-GB"/>
        </w:rPr>
        <w:fldChar w:fldCharType="begin"/>
      </w:r>
      <w:r w:rsidRPr="003667C9">
        <w:rPr>
          <w:rFonts w:ascii="Arial" w:eastAsia="Times New Roman" w:hAnsi="Arial" w:cs="Arial"/>
          <w:b/>
          <w:lang w:eastAsia="en-GB"/>
        </w:rPr>
        <w:instrText xml:space="preserve">  </w:instrText>
      </w:r>
      <w:r w:rsidRPr="003667C9">
        <w:rPr>
          <w:rFonts w:ascii="Arial" w:eastAsia="Times New Roman" w:hAnsi="Arial" w:cs="Arial"/>
          <w:b/>
          <w:lang w:eastAsia="en-GB"/>
        </w:rPr>
        <w:fldChar w:fldCharType="end"/>
      </w:r>
      <w:r w:rsidRPr="003667C9">
        <w:rPr>
          <w:rFonts w:ascii="Arial" w:eastAsia="Times New Roman" w:hAnsi="Arial" w:cs="Arial"/>
          <w:b/>
          <w:lang w:eastAsia="en-GB"/>
        </w:rPr>
        <w:fldChar w:fldCharType="begin"/>
      </w:r>
      <w:r w:rsidRPr="003667C9">
        <w:rPr>
          <w:rFonts w:ascii="Arial" w:eastAsia="Times New Roman" w:hAnsi="Arial" w:cs="Arial"/>
          <w:b/>
          <w:lang w:eastAsia="en-GB"/>
        </w:rPr>
        <w:instrText xml:space="preserve">  </w:instrText>
      </w:r>
      <w:r w:rsidRPr="003667C9">
        <w:rPr>
          <w:rFonts w:ascii="Arial" w:eastAsia="Times New Roman" w:hAnsi="Arial" w:cs="Arial"/>
          <w:b/>
          <w:lang w:eastAsia="en-GB"/>
        </w:rPr>
        <w:fldChar w:fldCharType="end"/>
      </w:r>
      <w:r w:rsidRPr="003667C9">
        <w:rPr>
          <w:rFonts w:ascii="Arial" w:eastAsia="Times New Roman" w:hAnsi="Arial" w:cs="Arial"/>
          <w:b/>
          <w:lang w:eastAsia="en-GB"/>
        </w:rPr>
        <w:fldChar w:fldCharType="begin"/>
      </w:r>
      <w:r w:rsidRPr="003667C9">
        <w:rPr>
          <w:rFonts w:ascii="Arial" w:eastAsia="Times New Roman" w:hAnsi="Arial" w:cs="Arial"/>
          <w:b/>
          <w:lang w:eastAsia="en-GB"/>
        </w:rPr>
        <w:instrText xml:space="preserve">  </w:instrText>
      </w:r>
      <w:r w:rsidRPr="003667C9">
        <w:rPr>
          <w:rFonts w:ascii="Arial" w:eastAsia="Times New Roman" w:hAnsi="Arial" w:cs="Arial"/>
          <w:b/>
          <w:lang w:eastAsia="en-GB"/>
        </w:rPr>
        <w:fldChar w:fldCharType="end"/>
      </w:r>
      <w:r w:rsidR="003A2A8D">
        <w:rPr>
          <w:rFonts w:ascii="Arial" w:eastAsia="Times New Roman" w:hAnsi="Arial" w:cs="Arial"/>
          <w:b/>
          <w:lang w:eastAsia="en-GB"/>
        </w:rPr>
        <w:t xml:space="preserve">13. </w:t>
      </w:r>
      <w:r w:rsidR="003A2A8D">
        <w:rPr>
          <w:rFonts w:ascii="Arial" w:eastAsia="Times New Roman" w:hAnsi="Arial" w:cs="Arial"/>
          <w:b/>
          <w:lang w:eastAsia="en-GB"/>
        </w:rPr>
        <w:tab/>
      </w:r>
      <w:r w:rsidRPr="003667C9">
        <w:rPr>
          <w:rFonts w:ascii="Arial" w:eastAsia="Times New Roman" w:hAnsi="Arial" w:cs="Arial"/>
          <w:b/>
          <w:lang w:eastAsia="en-GB"/>
        </w:rPr>
        <w:fldChar w:fldCharType="begin"/>
      </w:r>
      <w:r w:rsidRPr="003667C9">
        <w:rPr>
          <w:rFonts w:ascii="Arial" w:eastAsia="Times New Roman" w:hAnsi="Arial" w:cs="Arial"/>
          <w:b/>
          <w:lang w:eastAsia="en-GB"/>
        </w:rPr>
        <w:instrText xml:space="preserve">  </w:instrText>
      </w:r>
      <w:r w:rsidRPr="003667C9">
        <w:rPr>
          <w:rFonts w:ascii="Arial" w:eastAsia="Times New Roman" w:hAnsi="Arial" w:cs="Arial"/>
          <w:b/>
          <w:lang w:eastAsia="en-GB"/>
        </w:rPr>
        <w:fldChar w:fldCharType="end"/>
      </w:r>
      <w:r w:rsidRPr="003667C9">
        <w:rPr>
          <w:rFonts w:ascii="Arial" w:eastAsia="Times New Roman" w:hAnsi="Arial" w:cs="Arial"/>
          <w:b/>
          <w:lang w:eastAsia="en-GB"/>
        </w:rPr>
        <w:t>17/0071/FUL – Single storey front extension and alterations to frontage at 72 MOOR LANE, RICKMANSWORTH, HERTFORDSHIRE, WD3 1LQ for Mr and Mrs R Goates</w:t>
      </w:r>
    </w:p>
    <w:p w:rsidR="000F64B9" w:rsidRPr="003667C9" w:rsidRDefault="000F64B9" w:rsidP="003667C9">
      <w:pPr>
        <w:keepNext/>
        <w:keepLines/>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ab/>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p>
    <w:p w:rsidR="000F64B9" w:rsidRPr="003667C9" w:rsidRDefault="000F64B9" w:rsidP="003667C9">
      <w:pPr>
        <w:keepNext/>
        <w:keepLines/>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instrText xml:space="preserve"> </w:instrText>
      </w:r>
      <w:r w:rsidRPr="003667C9">
        <w:rPr>
          <w:rFonts w:ascii="Arial" w:eastAsia="Times New Roman" w:hAnsi="Arial" w:cs="Arial"/>
          <w:lang w:eastAsia="en-GB"/>
        </w:rPr>
        <w:sym w:font="Wingdings" w:char="F06E"/>
      </w:r>
      <w:r w:rsidRPr="003667C9">
        <w:rPr>
          <w:rFonts w:ascii="Arial" w:eastAsia="Times New Roman" w:hAnsi="Arial" w:cs="Arial"/>
          <w:lang w:eastAsia="en-GB"/>
        </w:rPr>
        <w:fldChar w:fldCharType="end"/>
      </w:r>
      <w:r w:rsidRPr="003667C9">
        <w:rPr>
          <w:rFonts w:ascii="Arial" w:eastAsia="Times New Roman" w:hAnsi="Arial" w:cs="Arial"/>
          <w:lang w:eastAsia="en-GB"/>
        </w:rPr>
        <w:t>(DCES)</w:t>
      </w:r>
    </w:p>
    <w:p w:rsidR="000F64B9" w:rsidRPr="003667C9" w:rsidRDefault="000F64B9" w:rsidP="003667C9">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bl>
      <w:tblPr>
        <w:tblW w:w="8100" w:type="dxa"/>
        <w:tblInd w:w="1278" w:type="dxa"/>
        <w:tblLayout w:type="fixed"/>
        <w:tblLook w:val="0000" w:firstRow="0" w:lastRow="0" w:firstColumn="0" w:lastColumn="0" w:noHBand="0" w:noVBand="0"/>
      </w:tblPr>
      <w:tblGrid>
        <w:gridCol w:w="4680"/>
        <w:gridCol w:w="3420"/>
      </w:tblGrid>
      <w:tr w:rsidR="000F64B9" w:rsidRPr="003667C9" w:rsidTr="00C461FD">
        <w:tc>
          <w:tcPr>
            <w:tcW w:w="4680" w:type="dxa"/>
          </w:tcPr>
          <w:p w:rsidR="000F64B9" w:rsidRPr="003667C9" w:rsidRDefault="00372DC5" w:rsidP="003667C9">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 xml:space="preserve">Parish: Non </w:t>
            </w:r>
            <w:proofErr w:type="spellStart"/>
            <w:r w:rsidRPr="003667C9">
              <w:rPr>
                <w:rFonts w:ascii="Arial" w:eastAsia="Times New Roman" w:hAnsi="Arial" w:cs="Arial"/>
                <w:lang w:eastAsia="en-GB"/>
              </w:rPr>
              <w:t>Parished</w:t>
            </w:r>
            <w:proofErr w:type="spellEnd"/>
            <w:r w:rsidR="000F64B9" w:rsidRPr="003667C9">
              <w:rPr>
                <w:rFonts w:ascii="Arial" w:eastAsia="Times New Roman" w:hAnsi="Arial" w:cs="Arial"/>
                <w:lang w:eastAsia="en-GB"/>
              </w:rPr>
              <w:fldChar w:fldCharType="begin"/>
            </w:r>
            <w:r w:rsidR="000F64B9" w:rsidRPr="003667C9">
              <w:rPr>
                <w:rFonts w:ascii="Arial" w:eastAsia="Times New Roman" w:hAnsi="Arial" w:cs="Arial"/>
                <w:lang w:eastAsia="en-GB"/>
              </w:rPr>
              <w:instrText xml:space="preserve">  </w:instrText>
            </w:r>
            <w:r w:rsidR="000F64B9" w:rsidRPr="003667C9">
              <w:rPr>
                <w:rFonts w:ascii="Arial" w:eastAsia="Times New Roman" w:hAnsi="Arial" w:cs="Arial"/>
                <w:lang w:eastAsia="en-GB"/>
              </w:rPr>
              <w:fldChar w:fldCharType="end"/>
            </w:r>
            <w:r w:rsidR="000F64B9" w:rsidRPr="003667C9">
              <w:rPr>
                <w:rFonts w:ascii="Arial" w:eastAsia="Times New Roman" w:hAnsi="Arial" w:cs="Arial"/>
                <w:lang w:eastAsia="en-GB"/>
              </w:rPr>
              <w:fldChar w:fldCharType="begin"/>
            </w:r>
            <w:r w:rsidR="000F64B9" w:rsidRPr="003667C9">
              <w:rPr>
                <w:rFonts w:ascii="Arial" w:eastAsia="Times New Roman" w:hAnsi="Arial" w:cs="Arial"/>
                <w:lang w:eastAsia="en-GB"/>
              </w:rPr>
              <w:instrText xml:space="preserve">  </w:instrText>
            </w:r>
            <w:r w:rsidR="000F64B9" w:rsidRPr="003667C9">
              <w:rPr>
                <w:rFonts w:ascii="Arial" w:eastAsia="Times New Roman" w:hAnsi="Arial" w:cs="Arial"/>
                <w:lang w:eastAsia="en-GB"/>
              </w:rPr>
              <w:fldChar w:fldCharType="end"/>
            </w:r>
          </w:p>
        </w:tc>
        <w:tc>
          <w:tcPr>
            <w:tcW w:w="3420" w:type="dxa"/>
          </w:tcPr>
          <w:p w:rsidR="000F64B9" w:rsidRPr="003667C9" w:rsidRDefault="000F64B9" w:rsidP="003667C9">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Ward: Rickmansworth Town</w:t>
            </w:r>
            <w:r w:rsidR="00823732">
              <w:rPr>
                <w:rFonts w:ascii="Arial" w:eastAsia="Times New Roman" w:hAnsi="Arial" w:cs="Arial"/>
                <w:lang w:eastAsia="en-GB"/>
              </w:rPr>
              <w:t xml:space="preserv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tc>
      </w:tr>
      <w:tr w:rsidR="000F64B9" w:rsidRPr="003667C9" w:rsidTr="00C461FD">
        <w:tc>
          <w:tcPr>
            <w:tcW w:w="4680" w:type="dxa"/>
          </w:tcPr>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Expiry Statutory Period:</w:t>
            </w:r>
            <w:r w:rsidR="00823732">
              <w:rPr>
                <w:rFonts w:ascii="Arial" w:eastAsia="Times New Roman" w:hAnsi="Arial" w:cs="Arial"/>
                <w:lang w:eastAsia="en-GB"/>
              </w:rPr>
              <w:t xml:space="preserv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Pr="003667C9">
              <w:rPr>
                <w:rFonts w:ascii="Arial" w:eastAsia="Times New Roman" w:hAnsi="Arial" w:cs="Arial"/>
                <w:lang w:eastAsia="en-GB"/>
              </w:rPr>
              <w:t>13 March 2017</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tc>
        <w:tc>
          <w:tcPr>
            <w:tcW w:w="3420" w:type="dxa"/>
          </w:tcPr>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Officer:</w:t>
            </w:r>
            <w:r w:rsidR="00823732">
              <w:rPr>
                <w:rFonts w:ascii="Arial" w:eastAsia="Times New Roman" w:hAnsi="Arial" w:cs="Arial"/>
                <w:lang w:eastAsia="en-GB"/>
              </w:rPr>
              <w:t xml:space="preserv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Pr="003667C9">
              <w:rPr>
                <w:rFonts w:ascii="Arial" w:eastAsia="Times New Roman" w:hAnsi="Arial" w:cs="Arial"/>
                <w:lang w:eastAsia="en-GB"/>
              </w:rPr>
              <w:t>Sukhdeep Jhooti</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tc>
      </w:tr>
      <w:tr w:rsidR="000F64B9" w:rsidRPr="003667C9" w:rsidTr="00C461FD">
        <w:tc>
          <w:tcPr>
            <w:tcW w:w="4680" w:type="dxa"/>
          </w:tcPr>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c>
          <w:tcPr>
            <w:tcW w:w="3420" w:type="dxa"/>
          </w:tcPr>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0F64B9" w:rsidRPr="003667C9" w:rsidTr="00C461FD">
        <w:tc>
          <w:tcPr>
            <w:tcW w:w="8100" w:type="dxa"/>
            <w:gridSpan w:val="2"/>
          </w:tcPr>
          <w:p w:rsidR="000F64B9" w:rsidRPr="003667C9" w:rsidRDefault="000F64B9" w:rsidP="003667C9">
            <w:pPr>
              <w:tabs>
                <w:tab w:val="left" w:pos="1260"/>
                <w:tab w:val="left" w:pos="1980"/>
                <w:tab w:val="left" w:pos="2700"/>
                <w:tab w:val="left" w:pos="342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 xml:space="preserve">Recommendation: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ASK   \* MERGEFORMAT </w:instrText>
            </w:r>
            <w:r w:rsidRPr="003667C9">
              <w:rPr>
                <w:rFonts w:ascii="Arial" w:eastAsia="Times New Roman" w:hAnsi="Arial" w:cs="Arial"/>
                <w:lang w:eastAsia="en-GB"/>
              </w:rPr>
              <w:fldChar w:fldCharType="end"/>
            </w:r>
            <w:r w:rsidRPr="003667C9">
              <w:rPr>
                <w:rFonts w:ascii="Arial" w:eastAsia="Times New Roman" w:hAnsi="Arial" w:cs="Arial"/>
                <w:lang w:eastAsia="en-GB"/>
              </w:rPr>
              <w:t xml:space="preserve">That Planning Permission be granted </w:t>
            </w:r>
          </w:p>
        </w:tc>
      </w:tr>
      <w:tr w:rsidR="000F64B9" w:rsidRPr="003667C9" w:rsidTr="00C461FD">
        <w:tc>
          <w:tcPr>
            <w:tcW w:w="8100" w:type="dxa"/>
            <w:gridSpan w:val="2"/>
          </w:tcPr>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0F64B9" w:rsidRPr="003667C9" w:rsidTr="00C461FD">
        <w:tc>
          <w:tcPr>
            <w:tcW w:w="8100" w:type="dxa"/>
            <w:gridSpan w:val="2"/>
          </w:tcPr>
          <w:p w:rsidR="000F64B9" w:rsidRPr="003667C9" w:rsidRDefault="00AA4834" w:rsidP="00AA4834">
            <w:pPr>
              <w:tabs>
                <w:tab w:val="left" w:pos="0"/>
                <w:tab w:val="left" w:pos="1980"/>
                <w:tab w:val="left" w:pos="2700"/>
                <w:tab w:val="left" w:pos="3420"/>
              </w:tabs>
              <w:spacing w:after="0" w:line="240" w:lineRule="auto"/>
              <w:ind w:left="-2" w:firstLine="2"/>
              <w:jc w:val="both"/>
              <w:rPr>
                <w:rFonts w:ascii="Arial" w:eastAsia="Times New Roman" w:hAnsi="Arial" w:cs="Arial"/>
                <w:lang w:eastAsia="en-GB"/>
              </w:rPr>
            </w:pPr>
            <w:r>
              <w:rPr>
                <w:rFonts w:ascii="Arial" w:eastAsia="Times New Roman" w:hAnsi="Arial" w:cs="Arial"/>
                <w:lang w:eastAsia="en-GB"/>
              </w:rPr>
              <w:t>The application is brought before</w:t>
            </w:r>
            <w:r w:rsidR="000F64B9" w:rsidRPr="003667C9">
              <w:rPr>
                <w:rFonts w:ascii="Arial" w:eastAsia="Times New Roman" w:hAnsi="Arial" w:cs="Arial"/>
                <w:lang w:eastAsia="en-GB"/>
              </w:rPr>
              <w:t xml:space="preserve"> Committee </w:t>
            </w:r>
            <w:r w:rsidR="000F64B9" w:rsidRPr="003667C9">
              <w:rPr>
                <w:rFonts w:ascii="Arial" w:eastAsia="Times New Roman" w:hAnsi="Arial" w:cs="Arial"/>
                <w:lang w:eastAsia="en-GB"/>
              </w:rPr>
              <w:fldChar w:fldCharType="begin"/>
            </w:r>
            <w:r w:rsidR="000F64B9" w:rsidRPr="003667C9">
              <w:rPr>
                <w:rFonts w:ascii="Arial" w:eastAsia="Times New Roman" w:hAnsi="Arial" w:cs="Arial"/>
                <w:lang w:eastAsia="en-GB"/>
              </w:rPr>
              <w:instrText xml:space="preserve"> ASK   \* MERGEFORMAT </w:instrText>
            </w:r>
            <w:r w:rsidR="000F64B9" w:rsidRPr="003667C9">
              <w:rPr>
                <w:rFonts w:ascii="Arial" w:eastAsia="Times New Roman" w:hAnsi="Arial" w:cs="Arial"/>
                <w:lang w:eastAsia="en-GB"/>
              </w:rPr>
              <w:fldChar w:fldCharType="end"/>
            </w:r>
            <w:r w:rsidR="000F64B9" w:rsidRPr="003667C9">
              <w:rPr>
                <w:rFonts w:ascii="Arial" w:eastAsia="Times New Roman" w:hAnsi="Arial" w:cs="Arial"/>
                <w:lang w:eastAsia="en-GB"/>
              </w:rPr>
              <w:t>as the applicant is a member of staff</w:t>
            </w:r>
          </w:p>
        </w:tc>
      </w:tr>
    </w:tbl>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p w:rsidR="000F64B9" w:rsidRPr="003667C9" w:rsidRDefault="000F64B9" w:rsidP="003667C9">
      <w:pPr>
        <w:keepNext/>
        <w:numPr>
          <w:ilvl w:val="0"/>
          <w:numId w:val="1"/>
        </w:numPr>
        <w:tabs>
          <w:tab w:val="left" w:pos="1260"/>
          <w:tab w:val="left" w:pos="1980"/>
          <w:tab w:val="left" w:pos="2700"/>
          <w:tab w:val="left" w:pos="3420"/>
          <w:tab w:val="left" w:pos="5760"/>
        </w:tabs>
        <w:spacing w:after="0" w:line="240" w:lineRule="auto"/>
        <w:jc w:val="both"/>
        <w:rPr>
          <w:rFonts w:ascii="Arial" w:eastAsia="Times New Roman" w:hAnsi="Arial" w:cs="Arial"/>
          <w:b/>
          <w:lang w:eastAsia="en-GB"/>
        </w:rPr>
      </w:pPr>
      <w:r w:rsidRPr="003667C9">
        <w:rPr>
          <w:rFonts w:ascii="Arial" w:eastAsia="Times New Roman" w:hAnsi="Arial" w:cs="Arial"/>
          <w:b/>
          <w:lang w:eastAsia="en-GB"/>
        </w:rPr>
        <w:t>Relevant Planning History</w:t>
      </w:r>
    </w:p>
    <w:p w:rsidR="000F64B9" w:rsidRPr="003667C9" w:rsidRDefault="000F64B9" w:rsidP="003667C9">
      <w:pPr>
        <w:keepNext/>
        <w:tabs>
          <w:tab w:val="left" w:pos="1260"/>
          <w:tab w:val="left" w:pos="1980"/>
          <w:tab w:val="left" w:pos="2700"/>
          <w:tab w:val="left" w:pos="3420"/>
          <w:tab w:val="left" w:pos="5760"/>
        </w:tabs>
        <w:spacing w:after="0" w:line="240" w:lineRule="auto"/>
        <w:ind w:left="1620"/>
        <w:jc w:val="both"/>
        <w:rPr>
          <w:rFonts w:ascii="Arial" w:eastAsia="Times New Roman" w:hAnsi="Arial" w:cs="Arial"/>
          <w:b/>
          <w:lang w:eastAsia="en-GB"/>
        </w:rPr>
      </w:pPr>
    </w:p>
    <w:p w:rsidR="00736472" w:rsidRPr="003667C9" w:rsidRDefault="000F64B9" w:rsidP="003667C9">
      <w:pPr>
        <w:pStyle w:val="ListParagraph"/>
        <w:keepNext/>
        <w:numPr>
          <w:ilvl w:val="1"/>
          <w:numId w:val="15"/>
        </w:numPr>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W/874/51 – House and Garage – Permitted 16.11.51</w:t>
      </w:r>
      <w:r w:rsidR="00AA4834">
        <w:rPr>
          <w:rFonts w:ascii="Arial" w:eastAsia="Times New Roman" w:hAnsi="Arial" w:cs="Arial"/>
          <w:lang w:eastAsia="en-GB"/>
        </w:rPr>
        <w:t>.</w:t>
      </w:r>
    </w:p>
    <w:p w:rsidR="00736472" w:rsidRPr="003667C9" w:rsidRDefault="00736472" w:rsidP="003667C9">
      <w:pPr>
        <w:pStyle w:val="ListParagraph"/>
        <w:keepNext/>
        <w:tabs>
          <w:tab w:val="left" w:pos="1260"/>
          <w:tab w:val="left" w:pos="1980"/>
          <w:tab w:val="left" w:pos="2700"/>
          <w:tab w:val="left" w:pos="3420"/>
          <w:tab w:val="left" w:pos="5760"/>
        </w:tabs>
        <w:spacing w:after="0" w:line="240" w:lineRule="auto"/>
        <w:ind w:left="1260"/>
        <w:jc w:val="both"/>
        <w:rPr>
          <w:rFonts w:ascii="Arial" w:eastAsia="Times New Roman" w:hAnsi="Arial" w:cs="Arial"/>
          <w:lang w:eastAsia="en-GB"/>
        </w:rPr>
      </w:pPr>
    </w:p>
    <w:p w:rsidR="00736472" w:rsidRPr="003667C9" w:rsidRDefault="000F64B9" w:rsidP="003667C9">
      <w:pPr>
        <w:pStyle w:val="ListParagraph"/>
        <w:keepNext/>
        <w:numPr>
          <w:ilvl w:val="1"/>
          <w:numId w:val="15"/>
        </w:numPr>
        <w:tabs>
          <w:tab w:val="left" w:pos="1260"/>
          <w:tab w:val="left" w:pos="1980"/>
          <w:tab w:val="left" w:pos="2700"/>
          <w:tab w:val="left" w:pos="3420"/>
          <w:tab w:val="left" w:pos="5760"/>
        </w:tabs>
        <w:spacing w:after="0" w:line="240" w:lineRule="auto"/>
        <w:jc w:val="both"/>
        <w:rPr>
          <w:rFonts w:ascii="Arial" w:eastAsia="Times New Roman" w:hAnsi="Arial" w:cs="Arial"/>
          <w:b/>
          <w:lang w:eastAsia="en-GB"/>
        </w:rPr>
      </w:pPr>
      <w:r w:rsidRPr="003667C9">
        <w:rPr>
          <w:rFonts w:ascii="Arial" w:eastAsia="Times New Roman" w:hAnsi="Arial" w:cs="Arial"/>
          <w:color w:val="0D0D0D"/>
          <w:lang w:eastAsia="en-GB"/>
        </w:rPr>
        <w:t xml:space="preserve">W/4133/73 – </w:t>
      </w:r>
      <w:r w:rsidR="00A177FF">
        <w:rPr>
          <w:rFonts w:ascii="Arial" w:eastAsia="Times New Roman" w:hAnsi="Arial" w:cs="Arial"/>
          <w:color w:val="0D0D0D"/>
          <w:lang w:eastAsia="en-GB"/>
        </w:rPr>
        <w:t>Double garage – Refused 22.10.</w:t>
      </w:r>
      <w:r w:rsidRPr="003667C9">
        <w:rPr>
          <w:rFonts w:ascii="Arial" w:eastAsia="Times New Roman" w:hAnsi="Arial" w:cs="Arial"/>
          <w:color w:val="0D0D0D"/>
          <w:lang w:eastAsia="en-GB"/>
        </w:rPr>
        <w:t>73</w:t>
      </w:r>
      <w:r w:rsidR="00AA4834">
        <w:rPr>
          <w:rFonts w:ascii="Arial" w:eastAsia="Times New Roman" w:hAnsi="Arial" w:cs="Arial"/>
          <w:color w:val="0D0D0D"/>
          <w:lang w:eastAsia="en-GB"/>
        </w:rPr>
        <w:t>.</w:t>
      </w:r>
    </w:p>
    <w:p w:rsidR="00736472" w:rsidRPr="003667C9" w:rsidRDefault="00736472" w:rsidP="003667C9">
      <w:pPr>
        <w:pStyle w:val="ListParagraph"/>
        <w:spacing w:after="0" w:line="240" w:lineRule="auto"/>
        <w:rPr>
          <w:rFonts w:ascii="Arial" w:eastAsia="Times New Roman" w:hAnsi="Arial" w:cs="Arial"/>
          <w:color w:val="0D0D0D"/>
          <w:lang w:eastAsia="en-GB"/>
        </w:rPr>
      </w:pPr>
    </w:p>
    <w:p w:rsidR="00736472" w:rsidRPr="003667C9" w:rsidRDefault="000F64B9" w:rsidP="003667C9">
      <w:pPr>
        <w:pStyle w:val="ListParagraph"/>
        <w:keepNext/>
        <w:numPr>
          <w:ilvl w:val="1"/>
          <w:numId w:val="15"/>
        </w:numPr>
        <w:tabs>
          <w:tab w:val="left" w:pos="1260"/>
          <w:tab w:val="left" w:pos="1980"/>
          <w:tab w:val="left" w:pos="2700"/>
          <w:tab w:val="left" w:pos="3420"/>
          <w:tab w:val="left" w:pos="5760"/>
        </w:tabs>
        <w:spacing w:after="0" w:line="240" w:lineRule="auto"/>
        <w:jc w:val="both"/>
        <w:rPr>
          <w:rFonts w:ascii="Arial" w:eastAsia="Times New Roman" w:hAnsi="Arial" w:cs="Arial"/>
          <w:b/>
          <w:lang w:eastAsia="en-GB"/>
        </w:rPr>
      </w:pPr>
      <w:r w:rsidRPr="003667C9">
        <w:rPr>
          <w:rFonts w:ascii="Arial" w:eastAsia="Times New Roman" w:hAnsi="Arial" w:cs="Arial"/>
          <w:color w:val="0D0D0D"/>
          <w:lang w:eastAsia="en-GB"/>
        </w:rPr>
        <w:t>8/1007/89 – Two storey side extension – Refused 19.10.90</w:t>
      </w:r>
      <w:r w:rsidR="00AA4834">
        <w:rPr>
          <w:rFonts w:ascii="Arial" w:eastAsia="Times New Roman" w:hAnsi="Arial" w:cs="Arial"/>
          <w:color w:val="0D0D0D"/>
          <w:lang w:eastAsia="en-GB"/>
        </w:rPr>
        <w:t>.</w:t>
      </w:r>
    </w:p>
    <w:p w:rsidR="00736472" w:rsidRPr="003667C9" w:rsidRDefault="00736472" w:rsidP="003667C9">
      <w:pPr>
        <w:pStyle w:val="ListParagraph"/>
        <w:spacing w:after="0" w:line="240" w:lineRule="auto"/>
        <w:rPr>
          <w:rFonts w:ascii="Arial" w:eastAsia="Times New Roman" w:hAnsi="Arial" w:cs="Arial"/>
          <w:lang w:eastAsia="en-GB"/>
        </w:rPr>
      </w:pPr>
    </w:p>
    <w:p w:rsidR="00736472" w:rsidRPr="003667C9" w:rsidRDefault="000F64B9" w:rsidP="003667C9">
      <w:pPr>
        <w:pStyle w:val="ListParagraph"/>
        <w:keepNext/>
        <w:numPr>
          <w:ilvl w:val="1"/>
          <w:numId w:val="15"/>
        </w:numPr>
        <w:tabs>
          <w:tab w:val="left" w:pos="1260"/>
          <w:tab w:val="left" w:pos="1980"/>
          <w:tab w:val="left" w:pos="2700"/>
          <w:tab w:val="left" w:pos="3420"/>
          <w:tab w:val="left" w:pos="5760"/>
        </w:tabs>
        <w:spacing w:after="0" w:line="240" w:lineRule="auto"/>
        <w:jc w:val="both"/>
        <w:rPr>
          <w:rFonts w:ascii="Arial" w:eastAsia="Times New Roman" w:hAnsi="Arial" w:cs="Arial"/>
          <w:b/>
          <w:lang w:eastAsia="en-GB"/>
        </w:rPr>
      </w:pPr>
      <w:r w:rsidRPr="003667C9">
        <w:rPr>
          <w:rFonts w:ascii="Arial" w:eastAsia="Times New Roman" w:hAnsi="Arial" w:cs="Arial"/>
          <w:lang w:eastAsia="en-GB"/>
        </w:rPr>
        <w:t>96/0854 – Single storey side and rear extension – Permitted 12.12.96</w:t>
      </w:r>
      <w:r w:rsidR="00AA4834">
        <w:rPr>
          <w:rFonts w:ascii="Arial" w:eastAsia="Times New Roman" w:hAnsi="Arial" w:cs="Arial"/>
          <w:lang w:eastAsia="en-GB"/>
        </w:rPr>
        <w:t>.</w:t>
      </w:r>
    </w:p>
    <w:p w:rsidR="00736472" w:rsidRPr="003667C9" w:rsidRDefault="00736472" w:rsidP="003667C9">
      <w:pPr>
        <w:pStyle w:val="ListParagraph"/>
        <w:spacing w:after="0" w:line="240" w:lineRule="auto"/>
        <w:rPr>
          <w:rFonts w:ascii="Arial" w:eastAsia="Times New Roman" w:hAnsi="Arial" w:cs="Arial"/>
          <w:lang w:eastAsia="en-GB"/>
        </w:rPr>
      </w:pPr>
    </w:p>
    <w:p w:rsidR="000F64B9" w:rsidRPr="003667C9" w:rsidRDefault="000F64B9" w:rsidP="003667C9">
      <w:pPr>
        <w:pStyle w:val="ListParagraph"/>
        <w:keepNext/>
        <w:numPr>
          <w:ilvl w:val="1"/>
          <w:numId w:val="15"/>
        </w:numPr>
        <w:tabs>
          <w:tab w:val="left" w:pos="1260"/>
          <w:tab w:val="left" w:pos="1980"/>
          <w:tab w:val="left" w:pos="2700"/>
          <w:tab w:val="left" w:pos="3420"/>
          <w:tab w:val="left" w:pos="5760"/>
        </w:tabs>
        <w:spacing w:after="0" w:line="240" w:lineRule="auto"/>
        <w:jc w:val="both"/>
        <w:rPr>
          <w:rFonts w:ascii="Arial" w:eastAsia="Times New Roman" w:hAnsi="Arial" w:cs="Arial"/>
          <w:b/>
          <w:lang w:eastAsia="en-GB"/>
        </w:rPr>
      </w:pPr>
      <w:r w:rsidRPr="003667C9">
        <w:rPr>
          <w:rFonts w:ascii="Arial" w:eastAsia="Times New Roman" w:hAnsi="Arial" w:cs="Arial"/>
          <w:lang w:eastAsia="en-GB"/>
        </w:rPr>
        <w:t>01/01626/FUL – Renewal of planning permission 96/0854/8:</w:t>
      </w:r>
      <w:r w:rsidR="00736472" w:rsidRPr="003667C9">
        <w:rPr>
          <w:rFonts w:ascii="Arial" w:eastAsia="Times New Roman" w:hAnsi="Arial" w:cs="Arial"/>
          <w:lang w:eastAsia="en-GB"/>
        </w:rPr>
        <w:t xml:space="preserve"> Single storey rear extension –</w:t>
      </w:r>
      <w:r w:rsidR="00AA4834">
        <w:rPr>
          <w:rFonts w:ascii="Arial" w:eastAsia="Times New Roman" w:hAnsi="Arial" w:cs="Arial"/>
          <w:lang w:eastAsia="en-GB"/>
        </w:rPr>
        <w:t xml:space="preserve"> </w:t>
      </w:r>
      <w:r w:rsidRPr="003667C9">
        <w:rPr>
          <w:rFonts w:ascii="Arial" w:eastAsia="Times New Roman" w:hAnsi="Arial" w:cs="Arial"/>
          <w:lang w:eastAsia="en-GB"/>
        </w:rPr>
        <w:t>Approved 18.02.02</w:t>
      </w:r>
      <w:r w:rsidR="00AA4834">
        <w:rPr>
          <w:rFonts w:ascii="Arial" w:eastAsia="Times New Roman" w:hAnsi="Arial" w:cs="Arial"/>
          <w:lang w:eastAsia="en-GB"/>
        </w:rPr>
        <w:t>.</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p w:rsidR="000F64B9" w:rsidRPr="003667C9" w:rsidRDefault="000F64B9" w:rsidP="003667C9">
      <w:pPr>
        <w:tabs>
          <w:tab w:val="left" w:pos="1260"/>
          <w:tab w:val="left" w:pos="1980"/>
          <w:tab w:val="left" w:pos="2700"/>
          <w:tab w:val="left" w:pos="3420"/>
          <w:tab w:val="left" w:pos="5760"/>
        </w:tabs>
        <w:spacing w:after="0" w:line="240" w:lineRule="auto"/>
        <w:ind w:left="1260" w:hanging="1260"/>
        <w:jc w:val="both"/>
        <w:rPr>
          <w:rFonts w:ascii="Arial" w:eastAsia="Times New Roman" w:hAnsi="Arial" w:cs="Arial"/>
          <w:lang w:eastAsia="en-GB"/>
        </w:rPr>
      </w:pPr>
    </w:p>
    <w:p w:rsidR="000F64B9" w:rsidRPr="00AA4834" w:rsidRDefault="000F64B9" w:rsidP="00AA4834">
      <w:pPr>
        <w:pStyle w:val="ListParagraph"/>
        <w:keepNext/>
        <w:numPr>
          <w:ilvl w:val="0"/>
          <w:numId w:val="1"/>
        </w:numPr>
        <w:tabs>
          <w:tab w:val="left" w:pos="1260"/>
          <w:tab w:val="left" w:pos="1980"/>
          <w:tab w:val="left" w:pos="2700"/>
          <w:tab w:val="left" w:pos="3420"/>
          <w:tab w:val="left" w:pos="5760"/>
        </w:tabs>
        <w:spacing w:after="0" w:line="240" w:lineRule="auto"/>
        <w:jc w:val="both"/>
        <w:rPr>
          <w:rFonts w:ascii="Arial" w:eastAsia="Times New Roman" w:hAnsi="Arial" w:cs="Arial"/>
          <w:b/>
          <w:lang w:eastAsia="en-GB"/>
        </w:rPr>
      </w:pPr>
      <w:r w:rsidRPr="00AA4834">
        <w:rPr>
          <w:rFonts w:ascii="Arial" w:eastAsia="Times New Roman" w:hAnsi="Arial" w:cs="Arial"/>
          <w:b/>
          <w:lang w:eastAsia="en-GB"/>
        </w:rPr>
        <w:t>Site Description</w:t>
      </w:r>
    </w:p>
    <w:p w:rsidR="00AA4834" w:rsidRPr="00AA4834" w:rsidRDefault="00AA4834" w:rsidP="00AA4834">
      <w:pPr>
        <w:pStyle w:val="ListParagraph"/>
        <w:keepNext/>
        <w:tabs>
          <w:tab w:val="left" w:pos="1260"/>
          <w:tab w:val="left" w:pos="1980"/>
          <w:tab w:val="left" w:pos="2700"/>
          <w:tab w:val="left" w:pos="3420"/>
          <w:tab w:val="left" w:pos="5760"/>
        </w:tabs>
        <w:spacing w:after="0" w:line="240" w:lineRule="auto"/>
        <w:ind w:left="1260"/>
        <w:jc w:val="both"/>
        <w:rPr>
          <w:rFonts w:ascii="Arial" w:eastAsia="Times New Roman" w:hAnsi="Arial" w:cs="Arial"/>
          <w:b/>
          <w:lang w:eastAsia="en-GB"/>
        </w:rPr>
      </w:pPr>
    </w:p>
    <w:p w:rsidR="002E13DE" w:rsidRDefault="002E13DE"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2.1</w:t>
      </w:r>
      <w:r w:rsidRPr="003667C9">
        <w:rPr>
          <w:rFonts w:ascii="Arial" w:eastAsia="Times New Roman" w:hAnsi="Arial" w:cs="Arial"/>
          <w:lang w:eastAsia="en-GB"/>
        </w:rPr>
        <w:tab/>
      </w:r>
      <w:r w:rsidR="000F64B9" w:rsidRPr="003667C9">
        <w:rPr>
          <w:rFonts w:ascii="Arial" w:eastAsia="Times New Roman" w:hAnsi="Arial" w:cs="Arial"/>
          <w:lang w:eastAsia="en-GB"/>
        </w:rPr>
        <w:fldChar w:fldCharType="begin"/>
      </w:r>
      <w:r w:rsidR="000F64B9" w:rsidRPr="003667C9">
        <w:rPr>
          <w:rFonts w:ascii="Arial" w:eastAsia="Times New Roman" w:hAnsi="Arial" w:cs="Arial"/>
          <w:lang w:eastAsia="en-GB"/>
        </w:rPr>
        <w:instrText xml:space="preserve"> ASK   \* MERGEFORMAT </w:instrText>
      </w:r>
      <w:r w:rsidR="000F64B9" w:rsidRPr="003667C9">
        <w:rPr>
          <w:rFonts w:ascii="Arial" w:eastAsia="Times New Roman" w:hAnsi="Arial" w:cs="Arial"/>
          <w:lang w:eastAsia="en-GB"/>
        </w:rPr>
        <w:fldChar w:fldCharType="end"/>
      </w:r>
      <w:r w:rsidR="000F64B9" w:rsidRPr="003667C9">
        <w:rPr>
          <w:rFonts w:ascii="Arial" w:eastAsia="Times New Roman" w:hAnsi="Arial" w:cs="Arial"/>
          <w:lang w:eastAsia="en-GB"/>
        </w:rPr>
        <w:t>Th</w:t>
      </w:r>
      <w:r w:rsidR="00D32EA6" w:rsidRPr="003667C9">
        <w:rPr>
          <w:rFonts w:ascii="Arial" w:eastAsia="Times New Roman" w:hAnsi="Arial" w:cs="Arial"/>
          <w:lang w:eastAsia="en-GB"/>
        </w:rPr>
        <w:t xml:space="preserve">e application site is located to the south of Moor Lane on a spur that runs parallel to the main highway. It is </w:t>
      </w:r>
      <w:r w:rsidR="000F64B9" w:rsidRPr="003667C9">
        <w:rPr>
          <w:rFonts w:ascii="Arial" w:eastAsia="Times New Roman" w:hAnsi="Arial" w:cs="Arial"/>
          <w:lang w:eastAsia="en-GB"/>
        </w:rPr>
        <w:t xml:space="preserve">a two storey </w:t>
      </w:r>
      <w:r w:rsidR="005B185E" w:rsidRPr="003667C9">
        <w:rPr>
          <w:rFonts w:ascii="Arial" w:eastAsia="Times New Roman" w:hAnsi="Arial" w:cs="Arial"/>
          <w:lang w:eastAsia="en-GB"/>
        </w:rPr>
        <w:t>detached</w:t>
      </w:r>
      <w:r w:rsidR="000F64B9" w:rsidRPr="003667C9">
        <w:rPr>
          <w:rFonts w:ascii="Arial" w:eastAsia="Times New Roman" w:hAnsi="Arial" w:cs="Arial"/>
          <w:lang w:eastAsia="en-GB"/>
        </w:rPr>
        <w:t xml:space="preserve"> dwellinghouse an</w:t>
      </w:r>
      <w:r w:rsidR="00A177FF">
        <w:rPr>
          <w:rFonts w:ascii="Arial" w:eastAsia="Times New Roman" w:hAnsi="Arial" w:cs="Arial"/>
          <w:lang w:eastAsia="en-GB"/>
        </w:rPr>
        <w:t>d is not within a Conservation A</w:t>
      </w:r>
      <w:r w:rsidR="000F64B9" w:rsidRPr="003667C9">
        <w:rPr>
          <w:rFonts w:ascii="Arial" w:eastAsia="Times New Roman" w:hAnsi="Arial" w:cs="Arial"/>
          <w:lang w:eastAsia="en-GB"/>
        </w:rPr>
        <w:t>rea nor is it a Listed building. It is a four bedroom dwellinghouse.</w:t>
      </w:r>
    </w:p>
    <w:p w:rsidR="003C5706" w:rsidRPr="003667C9" w:rsidRDefault="003C5706"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DE04E7" w:rsidRDefault="002E13DE"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2.2</w:t>
      </w:r>
      <w:r w:rsidRPr="003667C9">
        <w:rPr>
          <w:rFonts w:ascii="Arial" w:eastAsia="Times New Roman" w:hAnsi="Arial" w:cs="Arial"/>
          <w:lang w:eastAsia="en-GB"/>
        </w:rPr>
        <w:tab/>
      </w:r>
      <w:r w:rsidR="000F64B9" w:rsidRPr="003667C9">
        <w:rPr>
          <w:rFonts w:ascii="Arial" w:eastAsia="Times New Roman" w:hAnsi="Arial" w:cs="Arial"/>
          <w:lang w:eastAsia="en-GB"/>
        </w:rPr>
        <w:t xml:space="preserve">The site is surrounded by similarly large </w:t>
      </w:r>
      <w:r w:rsidR="005B185E" w:rsidRPr="003667C9">
        <w:rPr>
          <w:rFonts w:ascii="Arial" w:eastAsia="Times New Roman" w:hAnsi="Arial" w:cs="Arial"/>
          <w:lang w:eastAsia="en-GB"/>
        </w:rPr>
        <w:t>detached</w:t>
      </w:r>
      <w:r w:rsidR="000F64B9" w:rsidRPr="003667C9">
        <w:rPr>
          <w:rFonts w:ascii="Arial" w:eastAsia="Times New Roman" w:hAnsi="Arial" w:cs="Arial"/>
          <w:lang w:eastAsia="en-GB"/>
        </w:rPr>
        <w:t xml:space="preserve"> houses with frontages which have associated hardstanding for car parking. The street is </w:t>
      </w:r>
      <w:r w:rsidR="005B185E" w:rsidRPr="003667C9">
        <w:rPr>
          <w:rFonts w:ascii="Arial" w:eastAsia="Times New Roman" w:hAnsi="Arial" w:cs="Arial"/>
          <w:lang w:eastAsia="en-GB"/>
        </w:rPr>
        <w:t>narrow,</w:t>
      </w:r>
      <w:r w:rsidR="00D32EA6" w:rsidRPr="003667C9">
        <w:rPr>
          <w:rFonts w:ascii="Arial" w:eastAsia="Times New Roman" w:hAnsi="Arial" w:cs="Arial"/>
          <w:lang w:eastAsia="en-GB"/>
        </w:rPr>
        <w:t xml:space="preserve"> with on</w:t>
      </w:r>
      <w:r w:rsidR="000F64B9" w:rsidRPr="003667C9">
        <w:rPr>
          <w:rFonts w:ascii="Arial" w:eastAsia="Times New Roman" w:hAnsi="Arial" w:cs="Arial"/>
          <w:lang w:eastAsia="en-GB"/>
        </w:rPr>
        <w:t xml:space="preserve"> street parking available only on one side of this two way street. </w:t>
      </w:r>
      <w:r w:rsidR="00705282" w:rsidRPr="003667C9">
        <w:rPr>
          <w:rFonts w:ascii="Arial" w:eastAsia="Times New Roman" w:hAnsi="Arial" w:cs="Arial"/>
          <w:lang w:eastAsia="en-GB"/>
        </w:rPr>
        <w:t>Th</w:t>
      </w:r>
      <w:r w:rsidR="00115A39" w:rsidRPr="003667C9">
        <w:rPr>
          <w:rFonts w:ascii="Arial" w:eastAsia="Times New Roman" w:hAnsi="Arial" w:cs="Arial"/>
          <w:lang w:eastAsia="en-GB"/>
        </w:rPr>
        <w:t>i</w:t>
      </w:r>
      <w:r w:rsidR="00705282" w:rsidRPr="003667C9">
        <w:rPr>
          <w:rFonts w:ascii="Arial" w:eastAsia="Times New Roman" w:hAnsi="Arial" w:cs="Arial"/>
          <w:lang w:eastAsia="en-GB"/>
        </w:rPr>
        <w:t>s spur which runs parallel to the main highway is built on a much higher ground level than the main highway</w:t>
      </w:r>
      <w:r w:rsidR="00115A39" w:rsidRPr="003667C9">
        <w:rPr>
          <w:rFonts w:ascii="Arial" w:eastAsia="Times New Roman" w:hAnsi="Arial" w:cs="Arial"/>
          <w:lang w:eastAsia="en-GB"/>
        </w:rPr>
        <w:t xml:space="preserve"> itself</w:t>
      </w:r>
      <w:r w:rsidR="00705282" w:rsidRPr="003667C9">
        <w:rPr>
          <w:rFonts w:ascii="Arial" w:eastAsia="Times New Roman" w:hAnsi="Arial" w:cs="Arial"/>
          <w:lang w:eastAsia="en-GB"/>
        </w:rPr>
        <w:t xml:space="preserve">. </w:t>
      </w:r>
      <w:r w:rsidR="009F5341" w:rsidRPr="003667C9">
        <w:rPr>
          <w:rFonts w:ascii="Arial" w:eastAsia="Times New Roman" w:hAnsi="Arial" w:cs="Arial"/>
          <w:lang w:eastAsia="en-GB"/>
        </w:rPr>
        <w:t>P</w:t>
      </w:r>
      <w:r w:rsidR="00705282" w:rsidRPr="003667C9">
        <w:rPr>
          <w:rFonts w:ascii="Arial" w:eastAsia="Times New Roman" w:hAnsi="Arial" w:cs="Arial"/>
          <w:lang w:eastAsia="en-GB"/>
        </w:rPr>
        <w:t>roper</w:t>
      </w:r>
      <w:r w:rsidR="009F5341" w:rsidRPr="003667C9">
        <w:rPr>
          <w:rFonts w:ascii="Arial" w:eastAsia="Times New Roman" w:hAnsi="Arial" w:cs="Arial"/>
          <w:lang w:eastAsia="en-GB"/>
        </w:rPr>
        <w:t xml:space="preserve">ties located on this street are situated </w:t>
      </w:r>
      <w:r w:rsidR="00705282" w:rsidRPr="003667C9">
        <w:rPr>
          <w:rFonts w:ascii="Arial" w:eastAsia="Times New Roman" w:hAnsi="Arial" w:cs="Arial"/>
          <w:lang w:eastAsia="en-GB"/>
        </w:rPr>
        <w:t>on a higher ground level compared to</w:t>
      </w:r>
      <w:r w:rsidR="009F5341" w:rsidRPr="003667C9">
        <w:rPr>
          <w:rFonts w:ascii="Arial" w:eastAsia="Times New Roman" w:hAnsi="Arial" w:cs="Arial"/>
          <w:lang w:eastAsia="en-GB"/>
        </w:rPr>
        <w:t xml:space="preserve"> the </w:t>
      </w:r>
      <w:r w:rsidR="00AA4834">
        <w:rPr>
          <w:rFonts w:ascii="Arial" w:eastAsia="Times New Roman" w:hAnsi="Arial" w:cs="Arial"/>
          <w:lang w:eastAsia="en-GB"/>
        </w:rPr>
        <w:t>highway</w:t>
      </w:r>
      <w:r w:rsidR="009F5341" w:rsidRPr="003667C9">
        <w:rPr>
          <w:rFonts w:ascii="Arial" w:eastAsia="Times New Roman" w:hAnsi="Arial" w:cs="Arial"/>
          <w:lang w:eastAsia="en-GB"/>
        </w:rPr>
        <w:t>.</w:t>
      </w:r>
      <w:r w:rsidR="00115A39" w:rsidRPr="003667C9">
        <w:rPr>
          <w:rFonts w:ascii="Arial" w:eastAsia="Times New Roman" w:hAnsi="Arial" w:cs="Arial"/>
          <w:lang w:eastAsia="en-GB"/>
        </w:rPr>
        <w:t xml:space="preserve"> </w:t>
      </w:r>
    </w:p>
    <w:p w:rsidR="003C5706" w:rsidRPr="003667C9" w:rsidRDefault="003C5706"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2E13DE" w:rsidRDefault="00DE04E7"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2.3</w:t>
      </w:r>
      <w:r w:rsidRPr="003667C9">
        <w:rPr>
          <w:rFonts w:ascii="Arial" w:eastAsia="Times New Roman" w:hAnsi="Arial" w:cs="Arial"/>
          <w:lang w:eastAsia="en-GB"/>
        </w:rPr>
        <w:tab/>
      </w:r>
      <w:r w:rsidR="000F64B9" w:rsidRPr="003667C9">
        <w:rPr>
          <w:rFonts w:ascii="Arial" w:eastAsia="Times New Roman" w:hAnsi="Arial" w:cs="Arial"/>
          <w:lang w:eastAsia="en-GB"/>
        </w:rPr>
        <w:t xml:space="preserve">There is </w:t>
      </w:r>
      <w:r w:rsidR="005B185E" w:rsidRPr="003667C9">
        <w:rPr>
          <w:rFonts w:ascii="Arial" w:eastAsia="Times New Roman" w:hAnsi="Arial" w:cs="Arial"/>
          <w:lang w:eastAsia="en-GB"/>
        </w:rPr>
        <w:t>associated</w:t>
      </w:r>
      <w:r w:rsidR="000F64B9" w:rsidRPr="003667C9">
        <w:rPr>
          <w:rFonts w:ascii="Arial" w:eastAsia="Times New Roman" w:hAnsi="Arial" w:cs="Arial"/>
          <w:lang w:eastAsia="en-GB"/>
        </w:rPr>
        <w:t xml:space="preserve"> hardstanding and soft landscaping </w:t>
      </w:r>
      <w:r w:rsidR="00AA4834">
        <w:rPr>
          <w:rFonts w:ascii="Arial" w:eastAsia="Times New Roman" w:hAnsi="Arial" w:cs="Arial"/>
          <w:lang w:eastAsia="en-GB"/>
        </w:rPr>
        <w:t>to</w:t>
      </w:r>
      <w:r w:rsidR="000F64B9" w:rsidRPr="003667C9">
        <w:rPr>
          <w:rFonts w:ascii="Arial" w:eastAsia="Times New Roman" w:hAnsi="Arial" w:cs="Arial"/>
          <w:lang w:eastAsia="en-GB"/>
        </w:rPr>
        <w:t xml:space="preserve"> the frontage</w:t>
      </w:r>
      <w:r w:rsidR="00D32EA6" w:rsidRPr="003667C9">
        <w:rPr>
          <w:rFonts w:ascii="Arial" w:eastAsia="Times New Roman" w:hAnsi="Arial" w:cs="Arial"/>
          <w:lang w:eastAsia="en-GB"/>
        </w:rPr>
        <w:t xml:space="preserve"> of the site</w:t>
      </w:r>
      <w:r w:rsidR="000F64B9" w:rsidRPr="003667C9">
        <w:rPr>
          <w:rFonts w:ascii="Arial" w:eastAsia="Times New Roman" w:hAnsi="Arial" w:cs="Arial"/>
          <w:lang w:eastAsia="en-GB"/>
        </w:rPr>
        <w:t xml:space="preserve"> and space for off street parking for </w:t>
      </w:r>
      <w:r w:rsidR="005B185E" w:rsidRPr="003667C9">
        <w:rPr>
          <w:rFonts w:ascii="Arial" w:eastAsia="Times New Roman" w:hAnsi="Arial" w:cs="Arial"/>
          <w:lang w:eastAsia="en-GB"/>
        </w:rPr>
        <w:t>two vehicles</w:t>
      </w:r>
      <w:r w:rsidR="00494DAE" w:rsidRPr="003667C9">
        <w:rPr>
          <w:rFonts w:ascii="Arial" w:eastAsia="Times New Roman" w:hAnsi="Arial" w:cs="Arial"/>
          <w:lang w:eastAsia="en-GB"/>
        </w:rPr>
        <w:t xml:space="preserve"> – one vehicle can be parked in the existing front integral garage and another can be parked in front of this garage.</w:t>
      </w:r>
    </w:p>
    <w:p w:rsidR="003C5706" w:rsidRPr="003667C9" w:rsidRDefault="003C5706"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D32EA6" w:rsidRDefault="002E13DE"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2.4</w:t>
      </w:r>
      <w:r w:rsidRPr="003667C9">
        <w:rPr>
          <w:rFonts w:ascii="Arial" w:eastAsia="Times New Roman" w:hAnsi="Arial" w:cs="Arial"/>
          <w:lang w:eastAsia="en-GB"/>
        </w:rPr>
        <w:tab/>
      </w:r>
      <w:r w:rsidR="00494DAE" w:rsidRPr="003667C9">
        <w:rPr>
          <w:rFonts w:ascii="Arial" w:eastAsia="Times New Roman" w:hAnsi="Arial" w:cs="Arial"/>
          <w:lang w:eastAsia="en-GB"/>
        </w:rPr>
        <w:t xml:space="preserve">Two </w:t>
      </w:r>
      <w:r w:rsidR="005B185E" w:rsidRPr="003667C9">
        <w:rPr>
          <w:rFonts w:ascii="Arial" w:eastAsia="Times New Roman" w:hAnsi="Arial" w:cs="Arial"/>
          <w:lang w:eastAsia="en-GB"/>
        </w:rPr>
        <w:t>detached</w:t>
      </w:r>
      <w:r w:rsidR="00494DAE" w:rsidRPr="003667C9">
        <w:rPr>
          <w:rFonts w:ascii="Arial" w:eastAsia="Times New Roman" w:hAnsi="Arial" w:cs="Arial"/>
          <w:lang w:eastAsia="en-GB"/>
        </w:rPr>
        <w:t xml:space="preserve"> dwellinghouses adjoin the boundary of the application site. Number 70 is</w:t>
      </w:r>
      <w:r w:rsidR="00931350" w:rsidRPr="003667C9">
        <w:rPr>
          <w:rFonts w:ascii="Arial" w:eastAsia="Times New Roman" w:hAnsi="Arial" w:cs="Arial"/>
          <w:lang w:eastAsia="en-GB"/>
        </w:rPr>
        <w:t xml:space="preserve"> </w:t>
      </w:r>
      <w:r w:rsidR="00494DAE" w:rsidRPr="003667C9">
        <w:rPr>
          <w:rFonts w:ascii="Arial" w:eastAsia="Times New Roman" w:hAnsi="Arial" w:cs="Arial"/>
          <w:lang w:eastAsia="en-GB"/>
        </w:rPr>
        <w:t xml:space="preserve">located on the western side of the application site. It is a two storey </w:t>
      </w:r>
      <w:r w:rsidR="005B185E" w:rsidRPr="003667C9">
        <w:rPr>
          <w:rFonts w:ascii="Arial" w:eastAsia="Times New Roman" w:hAnsi="Arial" w:cs="Arial"/>
          <w:lang w:eastAsia="en-GB"/>
        </w:rPr>
        <w:t>detached</w:t>
      </w:r>
      <w:r w:rsidR="00494DAE" w:rsidRPr="003667C9">
        <w:rPr>
          <w:rFonts w:ascii="Arial" w:eastAsia="Times New Roman" w:hAnsi="Arial" w:cs="Arial"/>
          <w:lang w:eastAsia="en-GB"/>
        </w:rPr>
        <w:t xml:space="preserve"> dwellinghouse and is set in</w:t>
      </w:r>
      <w:r w:rsidR="00D32EA6" w:rsidRPr="003667C9">
        <w:rPr>
          <w:rFonts w:ascii="Arial" w:eastAsia="Times New Roman" w:hAnsi="Arial" w:cs="Arial"/>
          <w:lang w:eastAsia="en-GB"/>
        </w:rPr>
        <w:t xml:space="preserve"> approximately 1.1m </w:t>
      </w:r>
      <w:r w:rsidR="00AA4834">
        <w:rPr>
          <w:rFonts w:ascii="Arial" w:eastAsia="Times New Roman" w:hAnsi="Arial" w:cs="Arial"/>
          <w:lang w:eastAsia="en-GB"/>
        </w:rPr>
        <w:t xml:space="preserve">from the boundary </w:t>
      </w:r>
      <w:r w:rsidR="00D32EA6" w:rsidRPr="003667C9">
        <w:rPr>
          <w:rFonts w:ascii="Arial" w:eastAsia="Times New Roman" w:hAnsi="Arial" w:cs="Arial"/>
          <w:lang w:eastAsia="en-GB"/>
        </w:rPr>
        <w:t>with the application site. Number 70 Moor Lane is set back by approximately 3m in comparison to the application dwelling.</w:t>
      </w:r>
      <w:r w:rsidR="00823732">
        <w:rPr>
          <w:rFonts w:ascii="Arial" w:eastAsia="Times New Roman" w:hAnsi="Arial" w:cs="Arial"/>
          <w:lang w:eastAsia="en-GB"/>
        </w:rPr>
        <w:t xml:space="preserve"> </w:t>
      </w:r>
      <w:r w:rsidR="00A177FF">
        <w:rPr>
          <w:rFonts w:ascii="Arial" w:eastAsia="Times New Roman" w:hAnsi="Arial" w:cs="Arial"/>
          <w:lang w:eastAsia="en-GB"/>
        </w:rPr>
        <w:t>It is on a similar land level</w:t>
      </w:r>
      <w:r w:rsidR="00931350" w:rsidRPr="003667C9">
        <w:rPr>
          <w:rFonts w:ascii="Arial" w:eastAsia="Times New Roman" w:hAnsi="Arial" w:cs="Arial"/>
          <w:lang w:eastAsia="en-GB"/>
        </w:rPr>
        <w:t xml:space="preserve"> to the application dwelling.</w:t>
      </w:r>
    </w:p>
    <w:p w:rsidR="003C5706" w:rsidRPr="003667C9" w:rsidRDefault="003C5706"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2324A7" w:rsidRPr="003667C9" w:rsidRDefault="00736472"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2.5</w:t>
      </w:r>
      <w:r w:rsidRPr="003667C9">
        <w:rPr>
          <w:rFonts w:ascii="Arial" w:eastAsia="Times New Roman" w:hAnsi="Arial" w:cs="Arial"/>
          <w:lang w:eastAsia="en-GB"/>
        </w:rPr>
        <w:tab/>
      </w:r>
      <w:r w:rsidR="00494DAE" w:rsidRPr="003667C9">
        <w:rPr>
          <w:rFonts w:ascii="Arial" w:eastAsia="Times New Roman" w:hAnsi="Arial" w:cs="Arial"/>
          <w:lang w:eastAsia="en-GB"/>
        </w:rPr>
        <w:t xml:space="preserve">74 Moor Lane is a two storey </w:t>
      </w:r>
      <w:r w:rsidR="005B185E" w:rsidRPr="003667C9">
        <w:rPr>
          <w:rFonts w:ascii="Arial" w:eastAsia="Times New Roman" w:hAnsi="Arial" w:cs="Arial"/>
          <w:lang w:eastAsia="en-GB"/>
        </w:rPr>
        <w:t>detached</w:t>
      </w:r>
      <w:r w:rsidR="00494DAE" w:rsidRPr="003667C9">
        <w:rPr>
          <w:rFonts w:ascii="Arial" w:eastAsia="Times New Roman" w:hAnsi="Arial" w:cs="Arial"/>
          <w:lang w:eastAsia="en-GB"/>
        </w:rPr>
        <w:t xml:space="preserve"> dwellinghouse which is </w:t>
      </w:r>
      <w:r w:rsidR="005B185E" w:rsidRPr="003667C9">
        <w:rPr>
          <w:rFonts w:ascii="Arial" w:eastAsia="Times New Roman" w:hAnsi="Arial" w:cs="Arial"/>
          <w:lang w:eastAsia="en-GB"/>
        </w:rPr>
        <w:t>level with</w:t>
      </w:r>
      <w:r w:rsidR="00494DAE" w:rsidRPr="003667C9">
        <w:rPr>
          <w:rFonts w:ascii="Arial" w:eastAsia="Times New Roman" w:hAnsi="Arial" w:cs="Arial"/>
          <w:lang w:eastAsia="en-GB"/>
        </w:rPr>
        <w:t xml:space="preserve"> the application </w:t>
      </w:r>
      <w:r w:rsidR="00897C5E" w:rsidRPr="003667C9">
        <w:rPr>
          <w:rFonts w:ascii="Arial" w:eastAsia="Times New Roman" w:hAnsi="Arial" w:cs="Arial"/>
          <w:lang w:eastAsia="en-GB"/>
        </w:rPr>
        <w:t>dwelling</w:t>
      </w:r>
      <w:r w:rsidR="005B185E" w:rsidRPr="003667C9">
        <w:rPr>
          <w:rFonts w:ascii="Arial" w:eastAsia="Times New Roman" w:hAnsi="Arial" w:cs="Arial"/>
          <w:lang w:eastAsia="en-GB"/>
        </w:rPr>
        <w:t xml:space="preserve">. </w:t>
      </w:r>
      <w:r w:rsidR="00931350" w:rsidRPr="003667C9">
        <w:rPr>
          <w:rFonts w:ascii="Arial" w:eastAsia="Times New Roman" w:hAnsi="Arial" w:cs="Arial"/>
          <w:lang w:eastAsia="en-GB"/>
        </w:rPr>
        <w:t>It has a similar building line to the application dwelling. It</w:t>
      </w:r>
      <w:r w:rsidR="002324A7" w:rsidRPr="003667C9">
        <w:rPr>
          <w:rFonts w:ascii="Arial" w:eastAsia="Times New Roman" w:hAnsi="Arial" w:cs="Arial"/>
          <w:lang w:eastAsia="en-GB"/>
        </w:rPr>
        <w:t xml:space="preserve"> is set in in approximately 3m from the boundary with the application dwelling. This dwellinghouse has a set of two detached garages in the frontage.</w:t>
      </w:r>
    </w:p>
    <w:p w:rsidR="002324A7" w:rsidRPr="003667C9" w:rsidRDefault="002324A7" w:rsidP="003667C9">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0F64B9" w:rsidRPr="003667C9" w:rsidRDefault="000F64B9" w:rsidP="003667C9">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3.</w:t>
      </w:r>
      <w:r w:rsidRPr="003667C9">
        <w:rPr>
          <w:rFonts w:ascii="Arial" w:eastAsia="Times New Roman" w:hAnsi="Arial" w:cs="Arial"/>
          <w:lang w:eastAsia="en-GB"/>
        </w:rPr>
        <w:tab/>
      </w:r>
      <w:r w:rsidRPr="003667C9">
        <w:rPr>
          <w:rFonts w:ascii="Arial" w:eastAsia="Times New Roman" w:hAnsi="Arial" w:cs="Arial"/>
          <w:b/>
          <w:lang w:eastAsia="en-GB"/>
        </w:rPr>
        <w:t>Description of Proposed Development</w:t>
      </w:r>
    </w:p>
    <w:p w:rsidR="000F64B9" w:rsidRPr="003667C9" w:rsidRDefault="000F64B9" w:rsidP="003667C9">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A25ADC" w:rsidRPr="003667C9" w:rsidRDefault="000F64B9"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3.1</w:t>
      </w:r>
      <w:r w:rsidRPr="003667C9">
        <w:rPr>
          <w:rFonts w:ascii="Arial" w:eastAsia="Times New Roman" w:hAnsi="Arial" w:cs="Arial"/>
          <w:lang w:eastAsia="en-GB"/>
        </w:rPr>
        <w:tab/>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006446ED" w:rsidRPr="003667C9">
        <w:rPr>
          <w:rFonts w:ascii="Arial" w:eastAsia="Times New Roman" w:hAnsi="Arial" w:cs="Arial"/>
          <w:lang w:eastAsia="en-GB"/>
        </w:rPr>
        <w:t xml:space="preserve">This application seeks full planning permission for a single storey front extension and alterations to the frontage. </w:t>
      </w:r>
    </w:p>
    <w:p w:rsidR="00823732" w:rsidRPr="003667C9" w:rsidRDefault="00823732" w:rsidP="00823732">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823732" w:rsidRPr="003667C9" w:rsidRDefault="00A177FF" w:rsidP="00823732">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Pr>
          <w:rFonts w:ascii="Arial" w:eastAsia="Times New Roman" w:hAnsi="Arial" w:cs="Arial"/>
          <w:lang w:eastAsia="en-GB"/>
        </w:rPr>
        <w:t>3.2</w:t>
      </w:r>
      <w:r w:rsidR="00823732" w:rsidRPr="003667C9">
        <w:rPr>
          <w:rFonts w:ascii="Arial" w:eastAsia="Times New Roman" w:hAnsi="Arial" w:cs="Arial"/>
          <w:lang w:eastAsia="en-GB"/>
        </w:rPr>
        <w:tab/>
        <w:t xml:space="preserve">The existing garage </w:t>
      </w:r>
      <w:r w:rsidR="00823732">
        <w:rPr>
          <w:rFonts w:ascii="Arial" w:eastAsia="Times New Roman" w:hAnsi="Arial" w:cs="Arial"/>
          <w:lang w:eastAsia="en-GB"/>
        </w:rPr>
        <w:t xml:space="preserve">would </w:t>
      </w:r>
      <w:r w:rsidR="00823732" w:rsidRPr="003667C9">
        <w:rPr>
          <w:rFonts w:ascii="Arial" w:eastAsia="Times New Roman" w:hAnsi="Arial" w:cs="Arial"/>
          <w:lang w:eastAsia="en-GB"/>
        </w:rPr>
        <w:t xml:space="preserve">be converted to a habitable room. This converted garage would have a ground floor flank window </w:t>
      </w:r>
      <w:r w:rsidR="00823732">
        <w:rPr>
          <w:rFonts w:ascii="Arial" w:eastAsia="Times New Roman" w:hAnsi="Arial" w:cs="Arial"/>
          <w:lang w:eastAsia="en-GB"/>
        </w:rPr>
        <w:t>to</w:t>
      </w:r>
      <w:r w:rsidR="00823732" w:rsidRPr="003667C9">
        <w:rPr>
          <w:rFonts w:ascii="Arial" w:eastAsia="Times New Roman" w:hAnsi="Arial" w:cs="Arial"/>
          <w:lang w:eastAsia="en-GB"/>
        </w:rPr>
        <w:t xml:space="preserve"> the eastern elevation. The existing garage door would be replaced with a window which would match the existing style and appearance of the first floor windows.</w:t>
      </w:r>
    </w:p>
    <w:p w:rsidR="00823732" w:rsidRPr="003667C9" w:rsidRDefault="00823732" w:rsidP="00823732">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ab/>
      </w:r>
    </w:p>
    <w:p w:rsidR="00823732" w:rsidRPr="003667C9" w:rsidRDefault="00A177FF" w:rsidP="00823732">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Pr>
          <w:rFonts w:ascii="Arial" w:eastAsia="Times New Roman" w:hAnsi="Arial" w:cs="Arial"/>
          <w:lang w:eastAsia="en-GB"/>
        </w:rPr>
        <w:t>3.3</w:t>
      </w:r>
      <w:r w:rsidR="00823732" w:rsidRPr="003667C9">
        <w:rPr>
          <w:rFonts w:ascii="Arial" w:eastAsia="Times New Roman" w:hAnsi="Arial" w:cs="Arial"/>
          <w:lang w:eastAsia="en-GB"/>
        </w:rPr>
        <w:tab/>
        <w:t xml:space="preserve">To the front of the existing garage a store extension would extend 2.5m forward of the existing garage at a lower ground level and would be only accessible </w:t>
      </w:r>
      <w:r w:rsidR="00823732">
        <w:rPr>
          <w:rFonts w:ascii="Arial" w:eastAsia="Times New Roman" w:hAnsi="Arial" w:cs="Arial"/>
          <w:lang w:eastAsia="en-GB"/>
        </w:rPr>
        <w:t>externally f</w:t>
      </w:r>
      <w:r w:rsidR="00823732" w:rsidRPr="003667C9">
        <w:rPr>
          <w:rFonts w:ascii="Arial" w:eastAsia="Times New Roman" w:hAnsi="Arial" w:cs="Arial"/>
          <w:lang w:eastAsia="en-GB"/>
        </w:rPr>
        <w:t xml:space="preserve">rom the front of the dwellinghouse. </w:t>
      </w:r>
      <w:r w:rsidR="00823732">
        <w:rPr>
          <w:rFonts w:ascii="Arial" w:eastAsia="Times New Roman" w:hAnsi="Arial" w:cs="Arial"/>
          <w:lang w:eastAsia="en-GB"/>
        </w:rPr>
        <w:t xml:space="preserve">The extension would </w:t>
      </w:r>
      <w:r w:rsidR="00823732" w:rsidRPr="003667C9">
        <w:rPr>
          <w:rFonts w:ascii="Arial" w:eastAsia="Times New Roman" w:hAnsi="Arial" w:cs="Arial"/>
          <w:lang w:eastAsia="en-GB"/>
        </w:rPr>
        <w:t>be 3m high with a pitched roof and 3.5m wide with a metal shutter door to the front elevation.</w:t>
      </w:r>
      <w:r w:rsidR="00823732">
        <w:rPr>
          <w:rFonts w:ascii="Arial" w:eastAsia="Times New Roman" w:hAnsi="Arial" w:cs="Arial"/>
          <w:lang w:eastAsia="en-GB"/>
        </w:rPr>
        <w:t xml:space="preserve"> </w:t>
      </w:r>
      <w:r w:rsidR="00823732" w:rsidRPr="003667C9">
        <w:rPr>
          <w:rFonts w:ascii="Arial" w:eastAsia="Times New Roman" w:hAnsi="Arial" w:cs="Arial"/>
          <w:lang w:eastAsia="en-GB"/>
        </w:rPr>
        <w:t>The proposed store would be finished in materials to match the host dwelling.</w:t>
      </w:r>
    </w:p>
    <w:p w:rsidR="00A25ADC" w:rsidRPr="003667C9" w:rsidRDefault="00A25ADC"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5B7D2F" w:rsidRPr="003667C9" w:rsidRDefault="00A177FF" w:rsidP="003667C9">
      <w:pPr>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Pr>
          <w:rFonts w:ascii="Arial" w:eastAsia="Times New Roman" w:hAnsi="Arial" w:cs="Arial"/>
          <w:lang w:eastAsia="en-GB"/>
        </w:rPr>
        <w:t>3.4</w:t>
      </w:r>
      <w:r w:rsidR="00A25ADC" w:rsidRPr="003667C9">
        <w:rPr>
          <w:rFonts w:ascii="Arial" w:eastAsia="Times New Roman" w:hAnsi="Arial" w:cs="Arial"/>
          <w:lang w:eastAsia="en-GB"/>
        </w:rPr>
        <w:tab/>
      </w:r>
      <w:r w:rsidR="00823732">
        <w:rPr>
          <w:rFonts w:ascii="Arial" w:eastAsia="Times New Roman" w:hAnsi="Arial" w:cs="Arial"/>
          <w:lang w:eastAsia="en-GB"/>
        </w:rPr>
        <w:t>The</w:t>
      </w:r>
      <w:r w:rsidR="00B552A0" w:rsidRPr="003667C9">
        <w:rPr>
          <w:rFonts w:ascii="Arial" w:eastAsia="Times New Roman" w:hAnsi="Arial" w:cs="Arial"/>
          <w:lang w:eastAsia="en-GB"/>
        </w:rPr>
        <w:t xml:space="preserve"> existing </w:t>
      </w:r>
      <w:r w:rsidR="00823732">
        <w:rPr>
          <w:rFonts w:ascii="Arial" w:eastAsia="Times New Roman" w:hAnsi="Arial" w:cs="Arial"/>
          <w:lang w:eastAsia="en-GB"/>
        </w:rPr>
        <w:t>crossover and hardstanding to the front of the site</w:t>
      </w:r>
      <w:r w:rsidR="00B552A0" w:rsidRPr="003667C9">
        <w:rPr>
          <w:rFonts w:ascii="Arial" w:eastAsia="Times New Roman" w:hAnsi="Arial" w:cs="Arial"/>
          <w:lang w:eastAsia="en-GB"/>
        </w:rPr>
        <w:t xml:space="preserve"> </w:t>
      </w:r>
      <w:r w:rsidR="00823732">
        <w:rPr>
          <w:rFonts w:ascii="Arial" w:eastAsia="Times New Roman" w:hAnsi="Arial" w:cs="Arial"/>
          <w:lang w:eastAsia="en-GB"/>
        </w:rPr>
        <w:t xml:space="preserve">would also be widened </w:t>
      </w:r>
      <w:r w:rsidR="00B552A0" w:rsidRPr="003667C9">
        <w:rPr>
          <w:rFonts w:ascii="Arial" w:eastAsia="Times New Roman" w:hAnsi="Arial" w:cs="Arial"/>
          <w:lang w:eastAsia="en-GB"/>
        </w:rPr>
        <w:t xml:space="preserve">to accommodate two off street parking spaces. </w:t>
      </w:r>
      <w:r w:rsidR="00173A98" w:rsidRPr="003667C9">
        <w:rPr>
          <w:rFonts w:ascii="Arial" w:eastAsia="Times New Roman" w:hAnsi="Arial" w:cs="Arial"/>
          <w:lang w:eastAsia="en-GB"/>
        </w:rPr>
        <w:t>The existing crossover is 2.4m wide and the proposed crossover would be 4.8m wide.</w:t>
      </w:r>
      <w:r w:rsidR="00823732">
        <w:rPr>
          <w:rFonts w:ascii="Arial" w:eastAsia="Times New Roman" w:hAnsi="Arial" w:cs="Arial"/>
          <w:lang w:eastAsia="en-GB"/>
        </w:rPr>
        <w:t xml:space="preserve"> </w:t>
      </w:r>
      <w:r w:rsidR="00AA4834">
        <w:rPr>
          <w:rFonts w:ascii="Arial" w:eastAsia="Times New Roman" w:hAnsi="Arial" w:cs="Arial"/>
          <w:lang w:eastAsia="en-GB"/>
        </w:rPr>
        <w:t xml:space="preserve">In addition, there would be alterations to land levels to reduce the ground level by up to 0.9m to the front of the </w:t>
      </w:r>
      <w:r w:rsidR="00823732">
        <w:rPr>
          <w:rFonts w:ascii="Arial" w:eastAsia="Times New Roman" w:hAnsi="Arial" w:cs="Arial"/>
          <w:lang w:eastAsia="en-GB"/>
        </w:rPr>
        <w:t xml:space="preserve">dwelling. </w:t>
      </w:r>
    </w:p>
    <w:p w:rsidR="00736472" w:rsidRPr="003667C9" w:rsidRDefault="00736472" w:rsidP="003667C9">
      <w:pPr>
        <w:tabs>
          <w:tab w:val="left" w:pos="1260"/>
          <w:tab w:val="left" w:pos="1980"/>
          <w:tab w:val="left" w:pos="2700"/>
          <w:tab w:val="left" w:pos="3420"/>
          <w:tab w:val="left" w:pos="5760"/>
        </w:tabs>
        <w:spacing w:after="0" w:line="240" w:lineRule="auto"/>
        <w:ind w:left="1260" w:hanging="1260"/>
        <w:jc w:val="both"/>
        <w:rPr>
          <w:rFonts w:ascii="Arial" w:eastAsia="Times New Roman" w:hAnsi="Arial" w:cs="Arial"/>
          <w:lang w:eastAsia="en-GB"/>
        </w:rPr>
      </w:pPr>
    </w:p>
    <w:p w:rsidR="00823732" w:rsidRDefault="00823732" w:rsidP="003667C9">
      <w:pPr>
        <w:tabs>
          <w:tab w:val="left" w:pos="1260"/>
          <w:tab w:val="left" w:pos="1980"/>
          <w:tab w:val="left" w:pos="2700"/>
          <w:tab w:val="left" w:pos="3420"/>
          <w:tab w:val="left" w:pos="5760"/>
        </w:tabs>
        <w:spacing w:after="0" w:line="240" w:lineRule="auto"/>
        <w:ind w:left="1260" w:hanging="1260"/>
        <w:jc w:val="both"/>
        <w:rPr>
          <w:rFonts w:ascii="Arial" w:eastAsia="Times New Roman" w:hAnsi="Arial" w:cs="Arial"/>
          <w:lang w:eastAsia="en-GB"/>
        </w:rPr>
      </w:pPr>
      <w:r>
        <w:rPr>
          <w:rFonts w:ascii="Arial" w:eastAsia="Times New Roman" w:hAnsi="Arial" w:cs="Arial"/>
          <w:lang w:eastAsia="en-GB"/>
        </w:rPr>
        <w:t>3.5</w:t>
      </w:r>
      <w:r>
        <w:rPr>
          <w:rFonts w:ascii="Arial" w:eastAsia="Times New Roman" w:hAnsi="Arial" w:cs="Arial"/>
          <w:lang w:eastAsia="en-GB"/>
        </w:rPr>
        <w:tab/>
      </w:r>
      <w:r w:rsidR="005B7D2F" w:rsidRPr="003667C9">
        <w:rPr>
          <w:rFonts w:ascii="Arial" w:eastAsia="Times New Roman" w:hAnsi="Arial" w:cs="Arial"/>
          <w:lang w:eastAsia="en-GB"/>
        </w:rPr>
        <w:t xml:space="preserve">In addition to </w:t>
      </w:r>
      <w:r w:rsidR="00C94254" w:rsidRPr="003667C9">
        <w:rPr>
          <w:rFonts w:ascii="Arial" w:eastAsia="Times New Roman" w:hAnsi="Arial" w:cs="Arial"/>
          <w:lang w:eastAsia="en-GB"/>
        </w:rPr>
        <w:t>the additional</w:t>
      </w:r>
      <w:r w:rsidR="005B7D2F" w:rsidRPr="003667C9">
        <w:rPr>
          <w:rFonts w:ascii="Arial" w:eastAsia="Times New Roman" w:hAnsi="Arial" w:cs="Arial"/>
          <w:lang w:eastAsia="en-GB"/>
        </w:rPr>
        <w:t xml:space="preserve"> </w:t>
      </w:r>
      <w:r w:rsidR="00C94254" w:rsidRPr="003667C9">
        <w:rPr>
          <w:rFonts w:ascii="Arial" w:eastAsia="Times New Roman" w:hAnsi="Arial" w:cs="Arial"/>
          <w:lang w:eastAsia="en-GB"/>
        </w:rPr>
        <w:t>parking</w:t>
      </w:r>
      <w:r w:rsidR="005B7D2F" w:rsidRPr="003667C9">
        <w:rPr>
          <w:rFonts w:ascii="Arial" w:eastAsia="Times New Roman" w:hAnsi="Arial" w:cs="Arial"/>
          <w:lang w:eastAsia="en-GB"/>
        </w:rPr>
        <w:t xml:space="preserve">, the </w:t>
      </w:r>
      <w:r w:rsidR="00C94254" w:rsidRPr="003667C9">
        <w:rPr>
          <w:rFonts w:ascii="Arial" w:eastAsia="Times New Roman" w:hAnsi="Arial" w:cs="Arial"/>
          <w:lang w:eastAsia="en-GB"/>
        </w:rPr>
        <w:t>existing</w:t>
      </w:r>
      <w:r w:rsidR="005B7D2F" w:rsidRPr="003667C9">
        <w:rPr>
          <w:rFonts w:ascii="Arial" w:eastAsia="Times New Roman" w:hAnsi="Arial" w:cs="Arial"/>
          <w:lang w:eastAsia="en-GB"/>
        </w:rPr>
        <w:t xml:space="preserve"> pedestrian access to the front of the property</w:t>
      </w:r>
      <w:r>
        <w:rPr>
          <w:rFonts w:ascii="Arial" w:eastAsia="Times New Roman" w:hAnsi="Arial" w:cs="Arial"/>
          <w:lang w:eastAsia="en-GB"/>
        </w:rPr>
        <w:t xml:space="preserve"> would </w:t>
      </w:r>
      <w:r w:rsidR="005B7D2F" w:rsidRPr="003667C9">
        <w:rPr>
          <w:rFonts w:ascii="Arial" w:eastAsia="Times New Roman" w:hAnsi="Arial" w:cs="Arial"/>
          <w:lang w:eastAsia="en-GB"/>
        </w:rPr>
        <w:t xml:space="preserve">be replaced by boundary treatment matching in height and design </w:t>
      </w:r>
      <w:r w:rsidR="00A177FF">
        <w:rPr>
          <w:rFonts w:ascii="Arial" w:eastAsia="Times New Roman" w:hAnsi="Arial" w:cs="Arial"/>
          <w:lang w:eastAsia="en-GB"/>
        </w:rPr>
        <w:t xml:space="preserve">the </w:t>
      </w:r>
      <w:r w:rsidR="005B7D2F" w:rsidRPr="003667C9">
        <w:rPr>
          <w:rFonts w:ascii="Arial" w:eastAsia="Times New Roman" w:hAnsi="Arial" w:cs="Arial"/>
          <w:lang w:eastAsia="en-GB"/>
        </w:rPr>
        <w:t>existing</w:t>
      </w:r>
      <w:r w:rsidR="00A177FF">
        <w:rPr>
          <w:rFonts w:ascii="Arial" w:eastAsia="Times New Roman" w:hAnsi="Arial" w:cs="Arial"/>
          <w:lang w:eastAsia="en-GB"/>
        </w:rPr>
        <w:t xml:space="preserve"> boundary</w:t>
      </w:r>
      <w:r>
        <w:rPr>
          <w:rFonts w:ascii="Arial" w:eastAsia="Times New Roman" w:hAnsi="Arial" w:cs="Arial"/>
          <w:lang w:eastAsia="en-GB"/>
        </w:rPr>
        <w:t xml:space="preserve"> to close this access</w:t>
      </w:r>
      <w:r w:rsidR="005B7D2F" w:rsidRPr="003667C9">
        <w:rPr>
          <w:rFonts w:ascii="Arial" w:eastAsia="Times New Roman" w:hAnsi="Arial" w:cs="Arial"/>
          <w:lang w:eastAsia="en-GB"/>
        </w:rPr>
        <w:t>.</w:t>
      </w:r>
      <w:r w:rsidR="005B185E" w:rsidRPr="003667C9">
        <w:rPr>
          <w:rFonts w:ascii="Arial" w:eastAsia="Times New Roman" w:hAnsi="Arial" w:cs="Arial"/>
          <w:lang w:eastAsia="en-GB"/>
        </w:rPr>
        <w:t xml:space="preserve"> </w:t>
      </w:r>
      <w:r w:rsidR="00C62FE2" w:rsidRPr="003667C9">
        <w:rPr>
          <w:rFonts w:ascii="Arial" w:eastAsia="Times New Roman" w:hAnsi="Arial" w:cs="Arial"/>
          <w:lang w:eastAsia="en-GB"/>
        </w:rPr>
        <w:t xml:space="preserve">The existing steps going up to the front entrance to the property </w:t>
      </w:r>
      <w:r>
        <w:rPr>
          <w:rFonts w:ascii="Arial" w:eastAsia="Times New Roman" w:hAnsi="Arial" w:cs="Arial"/>
          <w:lang w:eastAsia="en-GB"/>
        </w:rPr>
        <w:t>would</w:t>
      </w:r>
      <w:r w:rsidR="00C62FE2" w:rsidRPr="003667C9">
        <w:rPr>
          <w:rFonts w:ascii="Arial" w:eastAsia="Times New Roman" w:hAnsi="Arial" w:cs="Arial"/>
          <w:lang w:eastAsia="en-GB"/>
        </w:rPr>
        <w:t xml:space="preserve"> be removed and replaced with new steps which would</w:t>
      </w:r>
      <w:r w:rsidR="00F31A86" w:rsidRPr="003667C9">
        <w:rPr>
          <w:rFonts w:ascii="Arial" w:eastAsia="Times New Roman" w:hAnsi="Arial" w:cs="Arial"/>
          <w:lang w:eastAsia="en-GB"/>
        </w:rPr>
        <w:t xml:space="preserve"> run adjacent to the proposed additional hardstanding</w:t>
      </w:r>
      <w:r w:rsidR="00C62FE2" w:rsidRPr="003667C9">
        <w:rPr>
          <w:rFonts w:ascii="Arial" w:eastAsia="Times New Roman" w:hAnsi="Arial" w:cs="Arial"/>
          <w:lang w:eastAsia="en-GB"/>
        </w:rPr>
        <w:t xml:space="preserve">. </w:t>
      </w:r>
      <w:r w:rsidR="00F31A86" w:rsidRPr="003667C9">
        <w:rPr>
          <w:rFonts w:ascii="Arial" w:eastAsia="Times New Roman" w:hAnsi="Arial" w:cs="Arial"/>
          <w:lang w:eastAsia="en-GB"/>
        </w:rPr>
        <w:t>There would be</w:t>
      </w:r>
      <w:r w:rsidR="00A177FF">
        <w:rPr>
          <w:rFonts w:ascii="Arial" w:eastAsia="Times New Roman" w:hAnsi="Arial" w:cs="Arial"/>
          <w:lang w:eastAsia="en-GB"/>
        </w:rPr>
        <w:t xml:space="preserve"> </w:t>
      </w:r>
      <w:r w:rsidR="005B185E" w:rsidRPr="003667C9">
        <w:rPr>
          <w:rFonts w:ascii="Arial" w:eastAsia="Times New Roman" w:hAnsi="Arial" w:cs="Arial"/>
          <w:lang w:eastAsia="en-GB"/>
        </w:rPr>
        <w:t xml:space="preserve">steps on the eastern flank of the proposed new store. </w:t>
      </w:r>
      <w:r w:rsidR="00F31A86" w:rsidRPr="003667C9">
        <w:rPr>
          <w:rFonts w:ascii="Arial" w:eastAsia="Times New Roman" w:hAnsi="Arial" w:cs="Arial"/>
          <w:lang w:eastAsia="en-GB"/>
        </w:rPr>
        <w:t>They would</w:t>
      </w:r>
      <w:r w:rsidR="00A177FF">
        <w:rPr>
          <w:rFonts w:ascii="Arial" w:eastAsia="Times New Roman" w:hAnsi="Arial" w:cs="Arial"/>
          <w:lang w:eastAsia="en-GB"/>
        </w:rPr>
        <w:t xml:space="preserve"> also</w:t>
      </w:r>
      <w:r w:rsidR="00F31A86" w:rsidRPr="003667C9">
        <w:rPr>
          <w:rFonts w:ascii="Arial" w:eastAsia="Times New Roman" w:hAnsi="Arial" w:cs="Arial"/>
          <w:lang w:eastAsia="en-GB"/>
        </w:rPr>
        <w:t xml:space="preserve"> be</w:t>
      </w:r>
      <w:r w:rsidR="005B185E" w:rsidRPr="003667C9">
        <w:rPr>
          <w:rFonts w:ascii="Arial" w:eastAsia="Times New Roman" w:hAnsi="Arial" w:cs="Arial"/>
          <w:lang w:eastAsia="en-GB"/>
        </w:rPr>
        <w:t xml:space="preserve"> </w:t>
      </w:r>
      <w:r w:rsidR="00FD0621" w:rsidRPr="003667C9">
        <w:rPr>
          <w:rFonts w:ascii="Arial" w:eastAsia="Times New Roman" w:hAnsi="Arial" w:cs="Arial"/>
          <w:lang w:eastAsia="en-GB"/>
        </w:rPr>
        <w:t>1.2m high in total.</w:t>
      </w:r>
    </w:p>
    <w:p w:rsidR="00823732" w:rsidRDefault="00823732" w:rsidP="003667C9">
      <w:pPr>
        <w:tabs>
          <w:tab w:val="left" w:pos="1260"/>
          <w:tab w:val="left" w:pos="1980"/>
          <w:tab w:val="left" w:pos="2700"/>
          <w:tab w:val="left" w:pos="3420"/>
          <w:tab w:val="left" w:pos="5760"/>
        </w:tabs>
        <w:spacing w:after="0" w:line="240" w:lineRule="auto"/>
        <w:ind w:left="1260" w:hanging="1260"/>
        <w:jc w:val="both"/>
        <w:rPr>
          <w:rFonts w:ascii="Arial" w:eastAsia="Times New Roman" w:hAnsi="Arial" w:cs="Arial"/>
          <w:lang w:eastAsia="en-GB"/>
        </w:rPr>
      </w:pPr>
    </w:p>
    <w:p w:rsidR="00C62FE2" w:rsidRPr="003667C9" w:rsidRDefault="00823732" w:rsidP="003667C9">
      <w:pPr>
        <w:tabs>
          <w:tab w:val="left" w:pos="1260"/>
          <w:tab w:val="left" w:pos="1980"/>
          <w:tab w:val="left" w:pos="2700"/>
          <w:tab w:val="left" w:pos="3420"/>
          <w:tab w:val="left" w:pos="5760"/>
        </w:tabs>
        <w:spacing w:after="0" w:line="240" w:lineRule="auto"/>
        <w:ind w:left="1260" w:hanging="1260"/>
        <w:jc w:val="both"/>
        <w:rPr>
          <w:rFonts w:ascii="Arial" w:eastAsia="Times New Roman" w:hAnsi="Arial" w:cs="Arial"/>
          <w:lang w:eastAsia="en-GB"/>
        </w:rPr>
      </w:pPr>
      <w:r>
        <w:rPr>
          <w:rFonts w:ascii="Arial" w:eastAsia="Times New Roman" w:hAnsi="Arial" w:cs="Arial"/>
          <w:lang w:eastAsia="en-GB"/>
        </w:rPr>
        <w:t>3.6</w:t>
      </w:r>
      <w:r>
        <w:rPr>
          <w:rFonts w:ascii="Arial" w:eastAsia="Times New Roman" w:hAnsi="Arial" w:cs="Arial"/>
          <w:lang w:eastAsia="en-GB"/>
        </w:rPr>
        <w:tab/>
      </w:r>
      <w:r w:rsidR="00F31A86" w:rsidRPr="003667C9">
        <w:rPr>
          <w:rFonts w:ascii="Arial" w:eastAsia="Times New Roman" w:hAnsi="Arial" w:cs="Arial"/>
          <w:lang w:eastAsia="en-GB"/>
        </w:rPr>
        <w:t xml:space="preserve">Amended plans were submitted </w:t>
      </w:r>
      <w:r>
        <w:rPr>
          <w:rFonts w:ascii="Arial" w:eastAsia="Times New Roman" w:hAnsi="Arial" w:cs="Arial"/>
          <w:lang w:eastAsia="en-GB"/>
        </w:rPr>
        <w:t xml:space="preserve">during the course of the application </w:t>
      </w:r>
      <w:r w:rsidR="00F31A86" w:rsidRPr="003667C9">
        <w:rPr>
          <w:rFonts w:ascii="Arial" w:eastAsia="Times New Roman" w:hAnsi="Arial" w:cs="Arial"/>
          <w:lang w:eastAsia="en-GB"/>
        </w:rPr>
        <w:t>which reduced the depth of the proposed front extension.</w:t>
      </w:r>
      <w:r>
        <w:rPr>
          <w:rFonts w:ascii="Arial" w:eastAsia="Times New Roman" w:hAnsi="Arial" w:cs="Arial"/>
          <w:lang w:eastAsia="en-GB"/>
        </w:rPr>
        <w:t xml:space="preserve"> </w:t>
      </w:r>
    </w:p>
    <w:p w:rsidR="006446ED" w:rsidRPr="003667C9" w:rsidRDefault="006446ED" w:rsidP="003667C9">
      <w:pPr>
        <w:tabs>
          <w:tab w:val="left" w:pos="1260"/>
          <w:tab w:val="left" w:pos="1980"/>
          <w:tab w:val="left" w:pos="2700"/>
          <w:tab w:val="left" w:pos="3420"/>
          <w:tab w:val="left" w:pos="5760"/>
        </w:tabs>
        <w:spacing w:after="0" w:line="240" w:lineRule="auto"/>
        <w:jc w:val="both"/>
        <w:rPr>
          <w:rFonts w:ascii="Arial" w:eastAsia="Times New Roman" w:hAnsi="Arial" w:cs="Arial"/>
          <w:u w:val="single"/>
          <w:lang w:eastAsia="en-GB"/>
        </w:rPr>
      </w:pPr>
    </w:p>
    <w:p w:rsidR="000F64B9" w:rsidRPr="003667C9" w:rsidRDefault="000F64B9" w:rsidP="003667C9">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4.</w:t>
      </w:r>
      <w:r w:rsidRPr="003667C9">
        <w:rPr>
          <w:rFonts w:ascii="Arial" w:eastAsia="Times New Roman" w:hAnsi="Arial" w:cs="Arial"/>
          <w:lang w:eastAsia="en-GB"/>
        </w:rPr>
        <w:tab/>
      </w:r>
      <w:r w:rsidRPr="003667C9">
        <w:rPr>
          <w:rFonts w:ascii="Arial" w:eastAsia="Times New Roman" w:hAnsi="Arial" w:cs="Arial"/>
          <w:b/>
          <w:lang w:eastAsia="en-GB"/>
        </w:rPr>
        <w:t>Consultation</w:t>
      </w:r>
    </w:p>
    <w:p w:rsidR="000F64B9" w:rsidRPr="003667C9" w:rsidRDefault="000F64B9" w:rsidP="003667C9">
      <w:pPr>
        <w:keepNext/>
        <w:tabs>
          <w:tab w:val="left" w:pos="1260"/>
          <w:tab w:val="left" w:pos="1980"/>
          <w:tab w:val="left" w:pos="2700"/>
          <w:tab w:val="left" w:pos="3420"/>
          <w:tab w:val="left" w:pos="5760"/>
        </w:tabs>
        <w:spacing w:after="0" w:line="240" w:lineRule="auto"/>
        <w:ind w:left="1267" w:hanging="1267"/>
        <w:jc w:val="both"/>
        <w:rPr>
          <w:rFonts w:ascii="Arial" w:eastAsia="Times New Roman" w:hAnsi="Arial" w:cs="Arial"/>
          <w:lang w:eastAsia="en-GB"/>
        </w:rPr>
      </w:pPr>
    </w:p>
    <w:p w:rsidR="00736472" w:rsidRPr="003667C9" w:rsidRDefault="00736472" w:rsidP="003667C9">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4.1</w:t>
      </w:r>
      <w:r w:rsidR="000F64B9" w:rsidRPr="003667C9">
        <w:rPr>
          <w:rFonts w:ascii="Arial" w:eastAsia="Times New Roman" w:hAnsi="Arial" w:cs="Arial"/>
          <w:lang w:eastAsia="en-GB"/>
        </w:rPr>
        <w:tab/>
      </w:r>
      <w:r w:rsidR="000F64B9" w:rsidRPr="003667C9">
        <w:rPr>
          <w:rFonts w:ascii="Arial" w:eastAsia="Times New Roman" w:hAnsi="Arial" w:cs="Arial"/>
          <w:b/>
          <w:lang w:eastAsia="en-GB"/>
        </w:rPr>
        <w:t>Statutory</w:t>
      </w:r>
      <w:r w:rsidR="000F64B9" w:rsidRPr="003667C9">
        <w:rPr>
          <w:rFonts w:ascii="Arial" w:eastAsia="Times New Roman" w:hAnsi="Arial" w:cs="Arial"/>
          <w:lang w:eastAsia="en-GB"/>
        </w:rPr>
        <w:t xml:space="preserve"> </w:t>
      </w:r>
      <w:r w:rsidR="000F64B9" w:rsidRPr="003667C9">
        <w:rPr>
          <w:rFonts w:ascii="Arial" w:eastAsia="Times New Roman" w:hAnsi="Arial" w:cs="Arial"/>
          <w:b/>
          <w:lang w:eastAsia="en-GB"/>
        </w:rPr>
        <w:fldChar w:fldCharType="begin"/>
      </w:r>
      <w:r w:rsidR="000F64B9" w:rsidRPr="003667C9">
        <w:rPr>
          <w:rFonts w:ascii="Arial" w:eastAsia="Times New Roman" w:hAnsi="Arial" w:cs="Arial"/>
          <w:b/>
          <w:lang w:eastAsia="en-GB"/>
        </w:rPr>
        <w:instrText xml:space="preserve">  </w:instrText>
      </w:r>
      <w:r w:rsidR="000F64B9" w:rsidRPr="003667C9">
        <w:rPr>
          <w:rFonts w:ascii="Arial" w:eastAsia="Times New Roman" w:hAnsi="Arial" w:cs="Arial"/>
          <w:b/>
          <w:lang w:eastAsia="en-GB"/>
        </w:rPr>
        <w:fldChar w:fldCharType="end"/>
      </w:r>
      <w:r w:rsidR="000F64B9" w:rsidRPr="003667C9">
        <w:rPr>
          <w:rFonts w:ascii="Arial" w:eastAsia="Times New Roman" w:hAnsi="Arial" w:cs="Arial"/>
          <w:b/>
          <w:lang w:eastAsia="en-GB"/>
        </w:rPr>
        <w:t>Consultation</w:t>
      </w:r>
    </w:p>
    <w:p w:rsidR="00736472" w:rsidRPr="003667C9" w:rsidRDefault="00736472" w:rsidP="003667C9">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736472" w:rsidRPr="003667C9" w:rsidRDefault="00590306" w:rsidP="003667C9">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4.1.1</w:t>
      </w:r>
      <w:r w:rsidR="00823732">
        <w:rPr>
          <w:rFonts w:ascii="Arial" w:eastAsia="Times New Roman" w:hAnsi="Arial" w:cs="Arial"/>
          <w:lang w:eastAsia="en-GB"/>
        </w:rPr>
        <w:tab/>
      </w:r>
      <w:r w:rsidR="000F64B9" w:rsidRPr="003667C9">
        <w:rPr>
          <w:rFonts w:ascii="Arial" w:eastAsia="Times New Roman" w:hAnsi="Arial" w:cs="Arial"/>
          <w:u w:val="single"/>
          <w:lang w:eastAsia="en-GB"/>
        </w:rPr>
        <w:fldChar w:fldCharType="begin"/>
      </w:r>
      <w:r w:rsidR="000F64B9" w:rsidRPr="003667C9">
        <w:rPr>
          <w:rFonts w:ascii="Arial" w:eastAsia="Times New Roman" w:hAnsi="Arial" w:cs="Arial"/>
          <w:u w:val="single"/>
          <w:lang w:eastAsia="en-GB"/>
        </w:rPr>
        <w:instrText xml:space="preserve"> ASK   \* MERGEFORMAT </w:instrText>
      </w:r>
      <w:r w:rsidR="000F64B9" w:rsidRPr="003667C9">
        <w:rPr>
          <w:rFonts w:ascii="Arial" w:eastAsia="Times New Roman" w:hAnsi="Arial" w:cs="Arial"/>
          <w:u w:val="single"/>
          <w:lang w:eastAsia="en-GB"/>
        </w:rPr>
        <w:fldChar w:fldCharType="end"/>
      </w:r>
      <w:r w:rsidR="00F31A86" w:rsidRPr="003667C9">
        <w:rPr>
          <w:rFonts w:ascii="Arial" w:eastAsia="Times New Roman" w:hAnsi="Arial" w:cs="Arial"/>
          <w:u w:val="single"/>
          <w:lang w:eastAsia="en-GB"/>
        </w:rPr>
        <w:t xml:space="preserve">National </w:t>
      </w:r>
      <w:r w:rsidR="00C94254" w:rsidRPr="003667C9">
        <w:rPr>
          <w:rFonts w:ascii="Arial" w:eastAsia="Times New Roman" w:hAnsi="Arial" w:cs="Arial"/>
          <w:u w:val="single"/>
          <w:lang w:eastAsia="en-GB"/>
        </w:rPr>
        <w:t>Grid</w:t>
      </w:r>
      <w:r w:rsidR="00C94254" w:rsidRPr="00823732">
        <w:rPr>
          <w:rFonts w:ascii="Arial" w:eastAsia="Times New Roman" w:hAnsi="Arial" w:cs="Arial"/>
          <w:lang w:eastAsia="en-GB"/>
        </w:rPr>
        <w:t>:</w:t>
      </w:r>
      <w:r w:rsidR="00F31A86" w:rsidRPr="003667C9">
        <w:rPr>
          <w:rFonts w:ascii="Arial" w:eastAsia="Times New Roman" w:hAnsi="Arial" w:cs="Arial"/>
          <w:lang w:eastAsia="en-GB"/>
        </w:rPr>
        <w:t xml:space="preserve"> No response</w:t>
      </w:r>
      <w:r w:rsidR="00C77C93" w:rsidRPr="003667C9">
        <w:rPr>
          <w:rFonts w:ascii="Arial" w:eastAsia="Times New Roman" w:hAnsi="Arial" w:cs="Arial"/>
          <w:lang w:eastAsia="en-GB"/>
        </w:rPr>
        <w:t xml:space="preserve"> received</w:t>
      </w:r>
      <w:r w:rsidR="00F31A86" w:rsidRPr="003667C9">
        <w:rPr>
          <w:rFonts w:ascii="Arial" w:eastAsia="Times New Roman" w:hAnsi="Arial" w:cs="Arial"/>
          <w:lang w:eastAsia="en-GB"/>
        </w:rPr>
        <w:t xml:space="preserve"> to date</w:t>
      </w:r>
    </w:p>
    <w:p w:rsidR="00736472" w:rsidRPr="003667C9" w:rsidRDefault="00736472" w:rsidP="003667C9">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C77C93" w:rsidRPr="003667C9" w:rsidRDefault="00590306" w:rsidP="003667C9">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4.1.2</w:t>
      </w:r>
      <w:r w:rsidR="00823732">
        <w:rPr>
          <w:rFonts w:ascii="Arial" w:eastAsia="Times New Roman" w:hAnsi="Arial" w:cs="Arial"/>
          <w:lang w:eastAsia="en-GB"/>
        </w:rPr>
        <w:tab/>
      </w:r>
      <w:r w:rsidR="00466C2E" w:rsidRPr="003667C9">
        <w:rPr>
          <w:rFonts w:ascii="Arial" w:eastAsia="Times New Roman" w:hAnsi="Arial" w:cs="Arial"/>
          <w:u w:val="single"/>
          <w:lang w:eastAsia="en-GB"/>
        </w:rPr>
        <w:t>Hertfordshire</w:t>
      </w:r>
      <w:r w:rsidR="00C77C93" w:rsidRPr="003667C9">
        <w:rPr>
          <w:rFonts w:ascii="Arial" w:eastAsia="Times New Roman" w:hAnsi="Arial" w:cs="Arial"/>
          <w:u w:val="single"/>
          <w:lang w:eastAsia="en-GB"/>
        </w:rPr>
        <w:t xml:space="preserve"> County Council Highways</w:t>
      </w:r>
      <w:r w:rsidR="00C77C93" w:rsidRPr="00823732">
        <w:rPr>
          <w:rFonts w:ascii="Arial" w:eastAsia="Times New Roman" w:hAnsi="Arial" w:cs="Arial"/>
          <w:lang w:eastAsia="en-GB"/>
        </w:rPr>
        <w:t xml:space="preserve">: </w:t>
      </w:r>
      <w:r w:rsidR="00F31A86" w:rsidRPr="003667C9">
        <w:rPr>
          <w:rFonts w:ascii="Arial" w:eastAsia="Times New Roman" w:hAnsi="Arial" w:cs="Arial"/>
          <w:lang w:eastAsia="en-GB"/>
        </w:rPr>
        <w:t>No response received to date</w:t>
      </w:r>
    </w:p>
    <w:p w:rsidR="00C77C93" w:rsidRPr="003667C9" w:rsidRDefault="00C77C93" w:rsidP="003667C9">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p>
    <w:p w:rsidR="00C77C93" w:rsidRPr="003667C9" w:rsidRDefault="00590306" w:rsidP="003667C9">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r w:rsidRPr="003667C9">
        <w:rPr>
          <w:rFonts w:ascii="Arial" w:eastAsia="Times New Roman" w:hAnsi="Arial" w:cs="Arial"/>
          <w:lang w:eastAsia="en-GB"/>
        </w:rPr>
        <w:t>4.1.3</w:t>
      </w:r>
      <w:r w:rsidR="00823732">
        <w:rPr>
          <w:rFonts w:ascii="Arial" w:eastAsia="Times New Roman" w:hAnsi="Arial" w:cs="Arial"/>
          <w:lang w:eastAsia="en-GB"/>
        </w:rPr>
        <w:tab/>
      </w:r>
      <w:r w:rsidR="00C77C93" w:rsidRPr="003667C9">
        <w:rPr>
          <w:rFonts w:ascii="Arial" w:eastAsia="Times New Roman" w:hAnsi="Arial" w:cs="Arial"/>
          <w:u w:val="single"/>
          <w:lang w:eastAsia="en-GB"/>
        </w:rPr>
        <w:t>Hertfordshire Ecology</w:t>
      </w:r>
      <w:r w:rsidR="00C77C93" w:rsidRPr="00823732">
        <w:rPr>
          <w:rFonts w:ascii="Arial" w:eastAsia="Times New Roman" w:hAnsi="Arial" w:cs="Arial"/>
          <w:lang w:eastAsia="en-GB"/>
        </w:rPr>
        <w:t>:</w:t>
      </w:r>
      <w:r w:rsidR="00823732" w:rsidRPr="00823732">
        <w:rPr>
          <w:rFonts w:ascii="Arial" w:eastAsia="Times New Roman" w:hAnsi="Arial" w:cs="Arial"/>
          <w:lang w:eastAsia="en-GB"/>
        </w:rPr>
        <w:t xml:space="preserve"> </w:t>
      </w:r>
      <w:r w:rsidR="00F31A86" w:rsidRPr="003667C9">
        <w:rPr>
          <w:rFonts w:ascii="Arial" w:eastAsia="Times New Roman" w:hAnsi="Arial" w:cs="Arial"/>
          <w:lang w:eastAsia="en-GB"/>
        </w:rPr>
        <w:t>No response received to date</w:t>
      </w:r>
    </w:p>
    <w:p w:rsidR="00C77C93" w:rsidRPr="003667C9" w:rsidRDefault="00C77C93" w:rsidP="003667C9">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p>
    <w:p w:rsidR="00C77C93" w:rsidRPr="003667C9" w:rsidRDefault="0025550B" w:rsidP="003667C9">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r w:rsidRPr="003667C9">
        <w:rPr>
          <w:rFonts w:ascii="Arial" w:eastAsia="Times New Roman" w:hAnsi="Arial" w:cs="Arial"/>
          <w:lang w:eastAsia="en-GB"/>
        </w:rPr>
        <w:t>4.1.4</w:t>
      </w:r>
      <w:r w:rsidRPr="003667C9">
        <w:rPr>
          <w:rFonts w:ascii="Arial" w:eastAsia="Times New Roman" w:hAnsi="Arial" w:cs="Arial"/>
          <w:lang w:eastAsia="en-GB"/>
        </w:rPr>
        <w:tab/>
      </w:r>
      <w:r w:rsidR="00C77C93" w:rsidRPr="003667C9">
        <w:rPr>
          <w:rFonts w:ascii="Arial" w:eastAsia="Times New Roman" w:hAnsi="Arial" w:cs="Arial"/>
          <w:u w:val="single"/>
          <w:lang w:eastAsia="en-GB"/>
        </w:rPr>
        <w:t>Herts &amp; Midd</w:t>
      </w:r>
      <w:r w:rsidR="00823732">
        <w:rPr>
          <w:rFonts w:ascii="Arial" w:eastAsia="Times New Roman" w:hAnsi="Arial" w:cs="Arial"/>
          <w:u w:val="single"/>
          <w:lang w:eastAsia="en-GB"/>
        </w:rPr>
        <w:t>lese</w:t>
      </w:r>
      <w:r w:rsidR="00C77C93" w:rsidRPr="003667C9">
        <w:rPr>
          <w:rFonts w:ascii="Arial" w:eastAsia="Times New Roman" w:hAnsi="Arial" w:cs="Arial"/>
          <w:u w:val="single"/>
          <w:lang w:eastAsia="en-GB"/>
        </w:rPr>
        <w:t>x Wildlife Trust</w:t>
      </w:r>
      <w:r w:rsidR="00C77C93" w:rsidRPr="00823732">
        <w:rPr>
          <w:rFonts w:ascii="Arial" w:eastAsia="Times New Roman" w:hAnsi="Arial" w:cs="Arial"/>
          <w:lang w:eastAsia="en-GB"/>
        </w:rPr>
        <w:t>:</w:t>
      </w:r>
      <w:r w:rsidR="00823732" w:rsidRPr="00823732">
        <w:rPr>
          <w:rFonts w:ascii="Arial" w:eastAsia="Times New Roman" w:hAnsi="Arial" w:cs="Arial"/>
          <w:lang w:eastAsia="en-GB"/>
        </w:rPr>
        <w:t xml:space="preserve"> </w:t>
      </w:r>
      <w:r w:rsidR="00F31A86" w:rsidRPr="003667C9">
        <w:rPr>
          <w:rFonts w:ascii="Arial" w:eastAsia="Times New Roman" w:hAnsi="Arial" w:cs="Arial"/>
          <w:lang w:eastAsia="en-GB"/>
        </w:rPr>
        <w:t>No response received to date</w:t>
      </w:r>
    </w:p>
    <w:p w:rsidR="00C77C93" w:rsidRPr="003667C9" w:rsidRDefault="00C77C93" w:rsidP="003667C9">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p>
    <w:p w:rsidR="00C77C93" w:rsidRPr="003667C9" w:rsidRDefault="00590306" w:rsidP="003667C9">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r w:rsidRPr="003667C9">
        <w:rPr>
          <w:rFonts w:ascii="Arial" w:eastAsia="Times New Roman" w:hAnsi="Arial" w:cs="Arial"/>
          <w:lang w:eastAsia="en-GB"/>
        </w:rPr>
        <w:t>4.1.5</w:t>
      </w:r>
      <w:r w:rsidR="00823732">
        <w:rPr>
          <w:rFonts w:ascii="Arial" w:eastAsia="Times New Roman" w:hAnsi="Arial" w:cs="Arial"/>
          <w:lang w:eastAsia="en-GB"/>
        </w:rPr>
        <w:tab/>
      </w:r>
      <w:r w:rsidR="00C77C93" w:rsidRPr="003667C9">
        <w:rPr>
          <w:rFonts w:ascii="Arial" w:eastAsia="Times New Roman" w:hAnsi="Arial" w:cs="Arial"/>
          <w:u w:val="single"/>
          <w:lang w:eastAsia="en-GB"/>
        </w:rPr>
        <w:t xml:space="preserve">Landscape </w:t>
      </w:r>
      <w:r w:rsidR="00895F7B" w:rsidRPr="003667C9">
        <w:rPr>
          <w:rFonts w:ascii="Arial" w:eastAsia="Times New Roman" w:hAnsi="Arial" w:cs="Arial"/>
          <w:u w:val="single"/>
          <w:lang w:eastAsia="en-GB"/>
        </w:rPr>
        <w:t>Officer</w:t>
      </w:r>
      <w:r w:rsidR="00895F7B" w:rsidRPr="00823732">
        <w:rPr>
          <w:rFonts w:ascii="Arial" w:eastAsia="Times New Roman" w:hAnsi="Arial" w:cs="Arial"/>
          <w:lang w:eastAsia="en-GB"/>
        </w:rPr>
        <w:t>:</w:t>
      </w:r>
      <w:r w:rsidR="00823732">
        <w:rPr>
          <w:rFonts w:ascii="Arial" w:eastAsia="Times New Roman" w:hAnsi="Arial" w:cs="Arial"/>
          <w:lang w:eastAsia="en-GB"/>
        </w:rPr>
        <w:t xml:space="preserve"> </w:t>
      </w:r>
      <w:r w:rsidR="00F31A86" w:rsidRPr="003667C9">
        <w:rPr>
          <w:rFonts w:ascii="Arial" w:eastAsia="Times New Roman" w:hAnsi="Arial" w:cs="Arial"/>
          <w:lang w:eastAsia="en-GB"/>
        </w:rPr>
        <w:t>No response received to date</w:t>
      </w:r>
    </w:p>
    <w:p w:rsidR="000F64B9" w:rsidRPr="003667C9" w:rsidRDefault="000F64B9" w:rsidP="003667C9">
      <w:pPr>
        <w:tabs>
          <w:tab w:val="left" w:pos="1260"/>
          <w:tab w:val="left" w:pos="1980"/>
          <w:tab w:val="left" w:pos="2700"/>
          <w:tab w:val="left" w:pos="3420"/>
          <w:tab w:val="left" w:pos="5760"/>
        </w:tabs>
        <w:spacing w:after="0" w:line="240" w:lineRule="auto"/>
        <w:ind w:left="1267" w:hanging="1260"/>
        <w:jc w:val="both"/>
        <w:rPr>
          <w:rFonts w:ascii="Arial" w:eastAsia="Times New Roman" w:hAnsi="Arial" w:cs="Arial"/>
          <w:lang w:eastAsia="en-GB"/>
        </w:rPr>
      </w:pPr>
    </w:p>
    <w:p w:rsidR="000F64B9" w:rsidRPr="003667C9" w:rsidRDefault="00590306" w:rsidP="003667C9">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b/>
          <w:i/>
          <w:lang w:eastAsia="en-GB"/>
        </w:rPr>
      </w:pPr>
      <w:r w:rsidRPr="003667C9">
        <w:rPr>
          <w:rFonts w:ascii="Arial" w:eastAsia="Times New Roman" w:hAnsi="Arial" w:cs="Arial"/>
          <w:lang w:eastAsia="en-GB"/>
        </w:rPr>
        <w:t>4.2</w:t>
      </w:r>
      <w:r w:rsidR="000F64B9" w:rsidRPr="003667C9">
        <w:rPr>
          <w:rFonts w:ascii="Arial" w:eastAsia="Times New Roman" w:hAnsi="Arial" w:cs="Arial"/>
          <w:lang w:eastAsia="en-GB"/>
        </w:rPr>
        <w:tab/>
      </w:r>
      <w:r w:rsidR="000F64B9" w:rsidRPr="003667C9">
        <w:rPr>
          <w:rFonts w:ascii="Arial" w:eastAsia="Times New Roman" w:hAnsi="Arial" w:cs="Arial"/>
          <w:b/>
          <w:lang w:eastAsia="en-GB"/>
        </w:rPr>
        <w:t>Public Consultation</w:t>
      </w:r>
    </w:p>
    <w:p w:rsidR="000F64B9" w:rsidRPr="003667C9" w:rsidRDefault="000F64B9" w:rsidP="003667C9">
      <w:pPr>
        <w:keepNext/>
        <w:widowControl w:val="0"/>
        <w:tabs>
          <w:tab w:val="left" w:pos="1260"/>
          <w:tab w:val="left" w:pos="1980"/>
          <w:tab w:val="left" w:pos="2700"/>
          <w:tab w:val="left" w:pos="3420"/>
          <w:tab w:val="left" w:pos="5760"/>
        </w:tabs>
        <w:spacing w:after="0" w:line="240" w:lineRule="auto"/>
        <w:jc w:val="both"/>
        <w:rPr>
          <w:rFonts w:ascii="Arial" w:eastAsia="Times New Roman" w:hAnsi="Arial" w:cs="Arial"/>
          <w:lang w:eastAsia="en-GB"/>
        </w:rPr>
      </w:pPr>
    </w:p>
    <w:p w:rsidR="000F64B9" w:rsidRPr="003667C9" w:rsidRDefault="000F64B9" w:rsidP="003667C9">
      <w:pPr>
        <w:tabs>
          <w:tab w:val="left" w:pos="1260"/>
          <w:tab w:val="left" w:pos="1980"/>
          <w:tab w:val="left" w:pos="2700"/>
          <w:tab w:val="decimal" w:pos="4140"/>
          <w:tab w:val="left" w:pos="5760"/>
        </w:tabs>
        <w:spacing w:after="0" w:line="240" w:lineRule="auto"/>
        <w:ind w:left="1260" w:hanging="1260"/>
        <w:jc w:val="both"/>
        <w:rPr>
          <w:rFonts w:ascii="Arial" w:eastAsia="Times New Roman" w:hAnsi="Arial" w:cs="Arial"/>
          <w:lang w:eastAsia="en-GB"/>
        </w:rPr>
      </w:pPr>
      <w:r w:rsidRPr="003667C9">
        <w:rPr>
          <w:rFonts w:ascii="Arial" w:eastAsia="Times New Roman" w:hAnsi="Arial" w:cs="Arial"/>
          <w:lang w:eastAsia="en-GB"/>
        </w:rPr>
        <w:t>4.2.1</w:t>
      </w:r>
      <w:r w:rsidRPr="003667C9">
        <w:rPr>
          <w:rFonts w:ascii="Arial" w:eastAsia="Times New Roman" w:hAnsi="Arial" w:cs="Arial"/>
          <w:lang w:eastAsia="en-GB"/>
        </w:rPr>
        <w:tab/>
        <w:t>Number consulted:</w:t>
      </w:r>
      <w:r w:rsidRPr="003667C9">
        <w:rPr>
          <w:rFonts w:ascii="Arial" w:eastAsia="Times New Roman" w:hAnsi="Arial" w:cs="Arial"/>
          <w:lang w:eastAsia="en-GB"/>
        </w:rPr>
        <w:tab/>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008B48BC" w:rsidRPr="003667C9">
        <w:rPr>
          <w:rFonts w:ascii="Arial" w:eastAsia="Times New Roman" w:hAnsi="Arial" w:cs="Arial"/>
          <w:lang w:eastAsia="en-GB"/>
        </w:rPr>
        <w:t>2</w:t>
      </w:r>
      <w:r w:rsidRPr="003667C9">
        <w:rPr>
          <w:rFonts w:ascii="Arial" w:eastAsia="Times New Roman" w:hAnsi="Arial" w:cs="Arial"/>
          <w:lang w:eastAsia="en-GB"/>
        </w:rPr>
        <w:tab/>
        <w:t xml:space="preserve">No responses received: </w:t>
      </w:r>
      <w:r w:rsidR="00823732">
        <w:rPr>
          <w:rFonts w:ascii="Arial" w:eastAsia="Times New Roman" w:hAnsi="Arial" w:cs="Arial"/>
          <w:lang w:eastAsia="en-GB"/>
        </w:rPr>
        <w:t>1</w:t>
      </w:r>
      <w:r w:rsidR="00F31A86" w:rsidRPr="003667C9">
        <w:rPr>
          <w:rFonts w:ascii="Arial" w:eastAsia="Times New Roman" w:hAnsi="Arial" w:cs="Arial"/>
          <w:lang w:eastAsia="en-GB"/>
        </w:rPr>
        <w:t xml:space="preserve"> to date</w:t>
      </w:r>
    </w:p>
    <w:p w:rsidR="000F64B9" w:rsidRPr="003667C9" w:rsidRDefault="000F64B9" w:rsidP="003667C9">
      <w:pPr>
        <w:tabs>
          <w:tab w:val="left" w:pos="1260"/>
          <w:tab w:val="left" w:pos="1980"/>
          <w:tab w:val="left" w:pos="2700"/>
          <w:tab w:val="decimal" w:pos="4140"/>
          <w:tab w:val="left" w:pos="5760"/>
        </w:tabs>
        <w:spacing w:after="0" w:line="240" w:lineRule="auto"/>
        <w:ind w:left="1260" w:hanging="1260"/>
        <w:jc w:val="both"/>
        <w:rPr>
          <w:rFonts w:ascii="Arial" w:eastAsia="Times New Roman" w:hAnsi="Arial" w:cs="Arial"/>
          <w:lang w:eastAsia="en-GB"/>
        </w:rPr>
      </w:pPr>
    </w:p>
    <w:p w:rsidR="00823732" w:rsidRDefault="005B185E" w:rsidP="003667C9">
      <w:pPr>
        <w:tabs>
          <w:tab w:val="left" w:pos="1260"/>
          <w:tab w:val="left" w:pos="1980"/>
          <w:tab w:val="left" w:pos="5760"/>
        </w:tabs>
        <w:spacing w:after="0" w:line="240" w:lineRule="auto"/>
        <w:ind w:left="1260" w:hanging="1260"/>
        <w:jc w:val="both"/>
        <w:rPr>
          <w:rFonts w:ascii="Arial" w:eastAsia="Times New Roman" w:hAnsi="Arial" w:cs="Arial"/>
          <w:lang w:eastAsia="en-GB"/>
        </w:rPr>
      </w:pPr>
      <w:r w:rsidRPr="003667C9">
        <w:rPr>
          <w:rFonts w:ascii="Arial" w:eastAsia="Times New Roman" w:hAnsi="Arial" w:cs="Arial"/>
          <w:lang w:eastAsia="en-GB"/>
        </w:rPr>
        <w:t>4.2.2</w:t>
      </w:r>
      <w:r w:rsidRPr="003667C9">
        <w:rPr>
          <w:rFonts w:ascii="Arial" w:eastAsia="Times New Roman" w:hAnsi="Arial" w:cs="Arial"/>
          <w:lang w:eastAsia="en-GB"/>
        </w:rPr>
        <w:tab/>
        <w:t xml:space="preserve">Site Notice: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ASK   \* MERGEFORMAT </w:instrText>
      </w:r>
      <w:r w:rsidRPr="003667C9">
        <w:rPr>
          <w:rFonts w:ascii="Arial" w:eastAsia="Times New Roman" w:hAnsi="Arial" w:cs="Arial"/>
          <w:lang w:eastAsia="en-GB"/>
        </w:rPr>
        <w:fldChar w:fldCharType="end"/>
      </w:r>
      <w:r w:rsidR="0025550B" w:rsidRPr="003667C9">
        <w:rPr>
          <w:rFonts w:ascii="Arial" w:eastAsia="Times New Roman" w:hAnsi="Arial" w:cs="Arial"/>
          <w:lang w:eastAsia="en-GB"/>
        </w:rPr>
        <w:t>Posted 08/02/17 and expires 01/03/17</w:t>
      </w:r>
      <w:r w:rsidRPr="003667C9">
        <w:rPr>
          <w:rFonts w:ascii="Arial" w:eastAsia="Times New Roman" w:hAnsi="Arial" w:cs="Arial"/>
          <w:lang w:eastAsia="en-GB"/>
        </w:rPr>
        <w:tab/>
        <w:t xml:space="preserve">Press notice: </w:t>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ASK   \* MERGEFORMAT </w:instrText>
      </w:r>
      <w:r w:rsidRPr="003667C9">
        <w:rPr>
          <w:rFonts w:ascii="Arial" w:eastAsia="Times New Roman" w:hAnsi="Arial" w:cs="Arial"/>
          <w:lang w:eastAsia="en-GB"/>
        </w:rPr>
        <w:fldChar w:fldCharType="end"/>
      </w:r>
      <w:r w:rsidRPr="003667C9">
        <w:rPr>
          <w:rFonts w:ascii="Arial" w:eastAsia="Times New Roman" w:hAnsi="Arial" w:cs="Arial"/>
          <w:lang w:eastAsia="en-GB"/>
        </w:rPr>
        <w:t>Not required</w:t>
      </w:r>
    </w:p>
    <w:p w:rsidR="00823732" w:rsidRDefault="00823732" w:rsidP="003667C9">
      <w:pPr>
        <w:tabs>
          <w:tab w:val="left" w:pos="1260"/>
          <w:tab w:val="left" w:pos="1980"/>
          <w:tab w:val="left" w:pos="5760"/>
        </w:tabs>
        <w:spacing w:after="0" w:line="240" w:lineRule="auto"/>
        <w:ind w:left="1260" w:hanging="1260"/>
        <w:jc w:val="both"/>
        <w:rPr>
          <w:rFonts w:ascii="Arial" w:eastAsia="Times New Roman" w:hAnsi="Arial" w:cs="Arial"/>
          <w:lang w:eastAsia="en-GB"/>
        </w:rPr>
      </w:pPr>
    </w:p>
    <w:p w:rsidR="00823732" w:rsidRDefault="00823732" w:rsidP="003667C9">
      <w:pPr>
        <w:tabs>
          <w:tab w:val="left" w:pos="1260"/>
          <w:tab w:val="left" w:pos="1980"/>
          <w:tab w:val="left" w:pos="5760"/>
        </w:tabs>
        <w:spacing w:after="0" w:line="240" w:lineRule="auto"/>
        <w:ind w:left="1260" w:hanging="1260"/>
        <w:jc w:val="both"/>
        <w:rPr>
          <w:rFonts w:ascii="Arial" w:eastAsia="Times New Roman" w:hAnsi="Arial" w:cs="Arial"/>
          <w:lang w:eastAsia="en-GB"/>
        </w:rPr>
      </w:pPr>
      <w:r>
        <w:rPr>
          <w:rFonts w:ascii="Arial" w:eastAsia="Times New Roman" w:hAnsi="Arial" w:cs="Arial"/>
          <w:lang w:eastAsia="en-GB"/>
        </w:rPr>
        <w:t>4.2.3</w:t>
      </w:r>
      <w:r>
        <w:rPr>
          <w:rFonts w:ascii="Arial" w:eastAsia="Times New Roman" w:hAnsi="Arial" w:cs="Arial"/>
          <w:lang w:eastAsia="en-GB"/>
        </w:rPr>
        <w:tab/>
        <w:t>Summary of responses:</w:t>
      </w:r>
    </w:p>
    <w:p w:rsidR="00823732" w:rsidRDefault="00823732" w:rsidP="00823732">
      <w:pPr>
        <w:pStyle w:val="ListParagraph"/>
        <w:numPr>
          <w:ilvl w:val="0"/>
          <w:numId w:val="20"/>
        </w:numPr>
        <w:tabs>
          <w:tab w:val="left" w:pos="1985"/>
          <w:tab w:val="left" w:pos="5760"/>
        </w:tabs>
        <w:spacing w:after="0" w:line="240" w:lineRule="auto"/>
        <w:ind w:left="1985" w:hanging="284"/>
        <w:jc w:val="both"/>
        <w:rPr>
          <w:rFonts w:ascii="Arial" w:eastAsia="Times New Roman" w:hAnsi="Arial" w:cs="Arial"/>
          <w:lang w:eastAsia="en-GB"/>
        </w:rPr>
      </w:pPr>
      <w:r>
        <w:rPr>
          <w:rFonts w:ascii="Arial" w:eastAsia="Times New Roman" w:hAnsi="Arial" w:cs="Arial"/>
          <w:lang w:eastAsia="en-GB"/>
        </w:rPr>
        <w:t>Extension would not affect neighbour, but retaining wall should be no higher than neighbour and should not affect neighbour</w:t>
      </w:r>
      <w:r w:rsidR="00A177FF">
        <w:rPr>
          <w:rFonts w:ascii="Arial" w:eastAsia="Times New Roman" w:hAnsi="Arial" w:cs="Arial"/>
          <w:lang w:eastAsia="en-GB"/>
        </w:rPr>
        <w:t>’</w:t>
      </w:r>
      <w:r>
        <w:rPr>
          <w:rFonts w:ascii="Arial" w:eastAsia="Times New Roman" w:hAnsi="Arial" w:cs="Arial"/>
          <w:lang w:eastAsia="en-GB"/>
        </w:rPr>
        <w:t>s wall.</w:t>
      </w:r>
    </w:p>
    <w:p w:rsidR="00823732" w:rsidRDefault="00823732" w:rsidP="00823732">
      <w:pPr>
        <w:tabs>
          <w:tab w:val="left" w:pos="1985"/>
          <w:tab w:val="left" w:pos="5760"/>
        </w:tabs>
        <w:spacing w:after="0" w:line="240" w:lineRule="auto"/>
        <w:jc w:val="both"/>
        <w:rPr>
          <w:rFonts w:ascii="Arial" w:eastAsia="Times New Roman" w:hAnsi="Arial" w:cs="Arial"/>
          <w:lang w:eastAsia="en-GB"/>
        </w:rPr>
      </w:pPr>
    </w:p>
    <w:p w:rsidR="000F64B9" w:rsidRPr="003667C9" w:rsidRDefault="000F64B9" w:rsidP="003667C9">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lastRenderedPageBreak/>
        <w:t>5.</w:t>
      </w:r>
      <w:r w:rsidRPr="003667C9">
        <w:rPr>
          <w:rFonts w:ascii="Arial" w:eastAsia="Times New Roman" w:hAnsi="Arial" w:cs="Arial"/>
          <w:lang w:eastAsia="en-GB"/>
        </w:rPr>
        <w:tab/>
      </w:r>
      <w:r w:rsidRPr="003667C9">
        <w:rPr>
          <w:rFonts w:ascii="Arial" w:eastAsia="Times New Roman" w:hAnsi="Arial" w:cs="Arial"/>
          <w:b/>
          <w:lang w:eastAsia="en-GB"/>
        </w:rPr>
        <w:t>Reason for Delay</w:t>
      </w:r>
    </w:p>
    <w:p w:rsidR="000F64B9" w:rsidRPr="003667C9" w:rsidRDefault="000F64B9" w:rsidP="003667C9">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5.1</w:t>
      </w:r>
      <w:r w:rsidRPr="003667C9">
        <w:rPr>
          <w:rFonts w:ascii="Arial" w:eastAsia="Times New Roman" w:hAnsi="Arial" w:cs="Arial"/>
          <w:lang w:eastAsia="en-GB"/>
        </w:rPr>
        <w:tab/>
      </w: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r w:rsidR="008B48BC" w:rsidRPr="003667C9">
        <w:rPr>
          <w:rFonts w:ascii="Arial" w:eastAsia="Times New Roman" w:hAnsi="Arial" w:cs="Arial"/>
          <w:lang w:eastAsia="en-GB"/>
        </w:rPr>
        <w:t>Not applicable</w:t>
      </w:r>
    </w:p>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p w:rsidR="005001B0" w:rsidRPr="003667C9" w:rsidRDefault="000F64B9" w:rsidP="003667C9">
      <w:pPr>
        <w:keepNext/>
        <w:tabs>
          <w:tab w:val="left" w:pos="1260"/>
          <w:tab w:val="left" w:pos="1980"/>
          <w:tab w:val="left" w:pos="2700"/>
          <w:tab w:val="left" w:pos="3420"/>
        </w:tabs>
        <w:spacing w:after="0" w:line="240" w:lineRule="auto"/>
        <w:ind w:left="1267" w:hanging="1267"/>
        <w:jc w:val="both"/>
        <w:rPr>
          <w:rFonts w:ascii="Arial" w:eastAsia="Times New Roman" w:hAnsi="Arial" w:cs="Arial"/>
          <w:b/>
          <w:lang w:eastAsia="en-GB"/>
        </w:rPr>
      </w:pPr>
      <w:r w:rsidRPr="003667C9">
        <w:rPr>
          <w:rFonts w:ascii="Arial" w:eastAsia="Times New Roman" w:hAnsi="Arial" w:cs="Arial"/>
          <w:lang w:eastAsia="en-GB"/>
        </w:rPr>
        <w:t>6.</w:t>
      </w:r>
      <w:r w:rsidRPr="003667C9">
        <w:rPr>
          <w:rFonts w:ascii="Arial" w:eastAsia="Times New Roman" w:hAnsi="Arial" w:cs="Arial"/>
          <w:lang w:eastAsia="en-GB"/>
        </w:rPr>
        <w:tab/>
      </w:r>
      <w:r w:rsidRPr="003667C9">
        <w:rPr>
          <w:rFonts w:ascii="Arial" w:eastAsia="Times New Roman" w:hAnsi="Arial" w:cs="Arial"/>
          <w:b/>
          <w:lang w:eastAsia="en-GB"/>
        </w:rPr>
        <w:t>Relevant Planning Policy, Guidance and Legislation</w:t>
      </w:r>
    </w:p>
    <w:p w:rsidR="008B48BC" w:rsidRPr="003667C9" w:rsidRDefault="008B48BC" w:rsidP="003667C9">
      <w:pPr>
        <w:tabs>
          <w:tab w:val="left" w:pos="1260"/>
          <w:tab w:val="left" w:pos="1980"/>
          <w:tab w:val="left" w:pos="2700"/>
          <w:tab w:val="left" w:pos="3420"/>
        </w:tabs>
        <w:spacing w:after="0" w:line="240" w:lineRule="auto"/>
        <w:jc w:val="both"/>
        <w:rPr>
          <w:rFonts w:ascii="Arial" w:hAnsi="Arial" w:cs="Arial"/>
          <w:color w:val="000000"/>
        </w:rPr>
      </w:pPr>
    </w:p>
    <w:p w:rsidR="00590306" w:rsidRPr="003667C9" w:rsidRDefault="00112129" w:rsidP="003667C9">
      <w:pPr>
        <w:widowControl w:val="0"/>
        <w:numPr>
          <w:ilvl w:val="1"/>
          <w:numId w:val="2"/>
        </w:numPr>
        <w:tabs>
          <w:tab w:val="clear" w:pos="360"/>
          <w:tab w:val="num" w:pos="1996"/>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fldChar w:fldCharType="begin"/>
      </w:r>
      <w:r w:rsidRPr="003667C9">
        <w:rPr>
          <w:rFonts w:ascii="Arial" w:eastAsia="Times New Roman" w:hAnsi="Arial" w:cs="Arial"/>
          <w:color w:val="000000"/>
          <w:lang w:eastAsia="en-GB"/>
        </w:rPr>
        <w:instrText xml:space="preserve">  </w:instrText>
      </w:r>
      <w:r w:rsidRPr="003667C9">
        <w:rPr>
          <w:rFonts w:ascii="Arial" w:eastAsia="Times New Roman" w:hAnsi="Arial" w:cs="Arial"/>
          <w:color w:val="000000"/>
          <w:lang w:eastAsia="en-GB"/>
        </w:rPr>
        <w:fldChar w:fldCharType="end"/>
      </w:r>
      <w:r w:rsidRPr="003667C9">
        <w:rPr>
          <w:rFonts w:ascii="Arial" w:eastAsia="Times New Roman" w:hAnsi="Arial" w:cs="Arial"/>
          <w:color w:val="000000"/>
          <w:lang w:eastAsia="en-GB"/>
        </w:rPr>
        <w:fldChar w:fldCharType="begin"/>
      </w:r>
      <w:r w:rsidRPr="003667C9">
        <w:rPr>
          <w:rFonts w:ascii="Arial" w:eastAsia="Times New Roman" w:hAnsi="Arial" w:cs="Arial"/>
          <w:color w:val="000000"/>
          <w:lang w:eastAsia="en-GB"/>
        </w:rPr>
        <w:instrText xml:space="preserve">  </w:instrText>
      </w:r>
      <w:r w:rsidRPr="003667C9">
        <w:rPr>
          <w:rFonts w:ascii="Arial" w:eastAsia="Times New Roman" w:hAnsi="Arial" w:cs="Arial"/>
          <w:color w:val="000000"/>
          <w:lang w:eastAsia="en-GB"/>
        </w:rPr>
        <w:fldChar w:fldCharType="end"/>
      </w:r>
      <w:r w:rsidRPr="003667C9">
        <w:rPr>
          <w:rFonts w:ascii="Arial" w:eastAsia="Times New Roman" w:hAnsi="Arial" w:cs="Arial"/>
          <w:color w:val="000000"/>
          <w:lang w:eastAsia="en-GB"/>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 The Three Rivers emerging Local Plan is currently being drawn up. The Core Strategy was adopted on 17 October 2011 after the Inspector concluded that it was sound following Examination in Public which took place in June 2011. Relevant policies of the adopted Core Strategy include CP1, CP9, CP10 and CP12.</w:t>
      </w:r>
    </w:p>
    <w:p w:rsidR="00590306" w:rsidRPr="003667C9" w:rsidRDefault="00590306" w:rsidP="003667C9">
      <w:pPr>
        <w:widowControl w:val="0"/>
        <w:tabs>
          <w:tab w:val="left" w:pos="2700"/>
          <w:tab w:val="left" w:pos="3420"/>
        </w:tabs>
        <w:spacing w:after="0" w:line="240" w:lineRule="auto"/>
        <w:ind w:left="1276"/>
        <w:jc w:val="both"/>
        <w:rPr>
          <w:rFonts w:ascii="Arial" w:eastAsia="Times New Roman" w:hAnsi="Arial" w:cs="Arial"/>
          <w:color w:val="000000"/>
          <w:lang w:eastAsia="en-GB"/>
        </w:rPr>
      </w:pPr>
    </w:p>
    <w:p w:rsidR="00112129" w:rsidRPr="003667C9" w:rsidRDefault="00112129" w:rsidP="003667C9">
      <w:pPr>
        <w:widowControl w:val="0"/>
        <w:numPr>
          <w:ilvl w:val="1"/>
          <w:numId w:val="2"/>
        </w:numPr>
        <w:tabs>
          <w:tab w:val="clear" w:pos="360"/>
          <w:tab w:val="num" w:pos="1996"/>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The Development Management Policies Local Development Document (LDD) was adopted on 26 July 2013 after the Inspector concluded that it was sound following Examination in Public which took place in March 2013. Relevant policies of the adopted Development Management Policies LDD include DM1, DM6, DM13 and Appendices 2 and 5.</w:t>
      </w:r>
    </w:p>
    <w:p w:rsidR="009D070D" w:rsidRPr="003667C9" w:rsidRDefault="009D070D" w:rsidP="003667C9">
      <w:pPr>
        <w:widowControl w:val="0"/>
        <w:tabs>
          <w:tab w:val="left" w:pos="1980"/>
          <w:tab w:val="left" w:pos="2700"/>
          <w:tab w:val="left" w:pos="3420"/>
        </w:tabs>
        <w:spacing w:after="0" w:line="240" w:lineRule="auto"/>
        <w:jc w:val="both"/>
        <w:rPr>
          <w:rFonts w:ascii="Arial" w:eastAsia="Times New Roman" w:hAnsi="Arial" w:cs="Arial"/>
          <w:color w:val="000000"/>
          <w:lang w:eastAsia="en-GB"/>
        </w:rPr>
      </w:pPr>
    </w:p>
    <w:p w:rsidR="00112129" w:rsidRPr="003667C9" w:rsidRDefault="00112129" w:rsidP="003667C9">
      <w:pPr>
        <w:widowControl w:val="0"/>
        <w:numPr>
          <w:ilvl w:val="1"/>
          <w:numId w:val="2"/>
        </w:numPr>
        <w:tabs>
          <w:tab w:val="clear" w:pos="360"/>
          <w:tab w:val="num" w:pos="1276"/>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hAnsi="Arial" w:cs="Arial"/>
          <w:color w:val="000000"/>
        </w:rPr>
        <w:t>The Community Infrastructure Levy (CIL) Charging Schedule (adopted February 2015).</w:t>
      </w:r>
    </w:p>
    <w:p w:rsidR="00112129" w:rsidRPr="003667C9" w:rsidRDefault="00112129" w:rsidP="003667C9">
      <w:pPr>
        <w:widowControl w:val="0"/>
        <w:tabs>
          <w:tab w:val="left" w:pos="1980"/>
          <w:tab w:val="left" w:pos="2700"/>
          <w:tab w:val="left" w:pos="3420"/>
        </w:tabs>
        <w:spacing w:after="0" w:line="240" w:lineRule="auto"/>
        <w:jc w:val="both"/>
        <w:rPr>
          <w:rFonts w:ascii="Arial" w:eastAsia="Times New Roman" w:hAnsi="Arial" w:cs="Arial"/>
          <w:color w:val="000000"/>
          <w:lang w:eastAsia="en-GB"/>
        </w:rPr>
      </w:pPr>
    </w:p>
    <w:p w:rsidR="00112129" w:rsidRPr="003667C9" w:rsidRDefault="00112129" w:rsidP="003667C9">
      <w:pPr>
        <w:widowControl w:val="0"/>
        <w:numPr>
          <w:ilvl w:val="1"/>
          <w:numId w:val="2"/>
        </w:numPr>
        <w:tabs>
          <w:tab w:val="clear" w:pos="360"/>
          <w:tab w:val="num" w:pos="1276"/>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The Localism Act received Royal Assent on 17 November 2011. The Growth and Infrastructure Act received Royal Assent on 25 April 2013.</w:t>
      </w:r>
    </w:p>
    <w:p w:rsidR="00112129" w:rsidRPr="003667C9" w:rsidRDefault="00112129" w:rsidP="003667C9">
      <w:pPr>
        <w:tabs>
          <w:tab w:val="left" w:pos="1260"/>
          <w:tab w:val="left" w:pos="1980"/>
          <w:tab w:val="left" w:pos="2700"/>
          <w:tab w:val="left" w:pos="3420"/>
        </w:tabs>
        <w:spacing w:after="0" w:line="240" w:lineRule="auto"/>
        <w:jc w:val="both"/>
        <w:rPr>
          <w:rFonts w:ascii="Arial" w:hAnsi="Arial" w:cs="Arial"/>
          <w:color w:val="000000"/>
        </w:rPr>
      </w:pPr>
    </w:p>
    <w:p w:rsidR="00112129" w:rsidRPr="003667C9" w:rsidRDefault="00112129" w:rsidP="003667C9">
      <w:pPr>
        <w:widowControl w:val="0"/>
        <w:numPr>
          <w:ilvl w:val="1"/>
          <w:numId w:val="2"/>
        </w:numPr>
        <w:tabs>
          <w:tab w:val="clear" w:pos="360"/>
          <w:tab w:val="num" w:pos="1276"/>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The Wildlife and Countryside Act 1981 (as amended), the Conservation of Habitats and Species Regulations 2010, the </w:t>
      </w:r>
      <w:r w:rsidRPr="003667C9">
        <w:rPr>
          <w:rFonts w:ascii="Arial" w:eastAsia="Times New Roman" w:hAnsi="Arial" w:cs="Arial"/>
          <w:color w:val="000000"/>
          <w:lang w:val="en-US" w:eastAsia="en-GB"/>
        </w:rPr>
        <w:t>Natural Environment and Rural Communities Act 2006 and the Habitat Regulations 1994</w:t>
      </w:r>
      <w:r w:rsidRPr="003667C9">
        <w:rPr>
          <w:rFonts w:ascii="Arial" w:eastAsia="Times New Roman" w:hAnsi="Arial" w:cs="Arial"/>
          <w:color w:val="000000"/>
          <w:lang w:eastAsia="en-GB"/>
        </w:rPr>
        <w:t xml:space="preserve"> may also be relevant.</w:t>
      </w:r>
    </w:p>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p w:rsidR="000F64B9" w:rsidRPr="003667C9" w:rsidRDefault="000F64B9" w:rsidP="003667C9">
      <w:pPr>
        <w:keepNext/>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t>7.</w:t>
      </w:r>
      <w:r w:rsidRPr="003667C9">
        <w:rPr>
          <w:rFonts w:ascii="Arial" w:eastAsia="Times New Roman" w:hAnsi="Arial" w:cs="Arial"/>
          <w:lang w:eastAsia="en-GB"/>
        </w:rPr>
        <w:tab/>
      </w:r>
      <w:r w:rsidRPr="003667C9">
        <w:rPr>
          <w:rFonts w:ascii="Arial" w:eastAsia="Times New Roman" w:hAnsi="Arial" w:cs="Arial"/>
          <w:b/>
          <w:lang w:eastAsia="en-GB"/>
        </w:rPr>
        <w:t>Planning Analysis</w:t>
      </w:r>
    </w:p>
    <w:p w:rsidR="0025550B" w:rsidRPr="003667C9" w:rsidRDefault="0025550B" w:rsidP="003667C9">
      <w:pPr>
        <w:widowControl w:val="0"/>
        <w:tabs>
          <w:tab w:val="left" w:pos="1980"/>
          <w:tab w:val="left" w:pos="2700"/>
          <w:tab w:val="left" w:pos="3420"/>
        </w:tabs>
        <w:spacing w:after="0" w:line="240" w:lineRule="auto"/>
        <w:jc w:val="both"/>
        <w:rPr>
          <w:rFonts w:ascii="Arial" w:eastAsia="Times New Roman" w:hAnsi="Arial" w:cs="Arial"/>
          <w:lang w:eastAsia="en-GB"/>
        </w:rPr>
      </w:pPr>
    </w:p>
    <w:p w:rsidR="00112129" w:rsidRPr="003667C9" w:rsidRDefault="0025550B" w:rsidP="00167EF2">
      <w:pPr>
        <w:widowControl w:val="0"/>
        <w:tabs>
          <w:tab w:val="left" w:pos="1276"/>
          <w:tab w:val="left" w:pos="2700"/>
          <w:tab w:val="left" w:pos="3420"/>
        </w:tabs>
        <w:spacing w:after="0" w:line="240" w:lineRule="auto"/>
        <w:jc w:val="both"/>
        <w:rPr>
          <w:rFonts w:ascii="Arial" w:eastAsia="Times New Roman" w:hAnsi="Arial" w:cs="Arial"/>
          <w:color w:val="000000"/>
          <w:lang w:eastAsia="en-GB"/>
        </w:rPr>
      </w:pPr>
      <w:r w:rsidRPr="003667C9">
        <w:rPr>
          <w:rFonts w:ascii="Arial" w:eastAsia="Times New Roman" w:hAnsi="Arial" w:cs="Arial"/>
          <w:lang w:eastAsia="en-GB"/>
        </w:rPr>
        <w:t>7.1</w:t>
      </w:r>
      <w:r w:rsidR="00167EF2">
        <w:rPr>
          <w:rFonts w:ascii="Arial" w:eastAsia="Times New Roman" w:hAnsi="Arial" w:cs="Arial"/>
          <w:lang w:eastAsia="en-GB"/>
        </w:rPr>
        <w:tab/>
      </w:r>
      <w:r w:rsidR="00112129" w:rsidRPr="003667C9">
        <w:rPr>
          <w:rFonts w:ascii="Arial" w:eastAsia="Times New Roman" w:hAnsi="Arial" w:cs="Arial"/>
          <w:color w:val="000000"/>
          <w:u w:val="single"/>
          <w:lang w:eastAsia="en-GB"/>
        </w:rPr>
        <w:t>Design and Impact on Street Scene</w:t>
      </w:r>
    </w:p>
    <w:p w:rsidR="000F64B9" w:rsidRPr="003667C9" w:rsidRDefault="000F64B9" w:rsidP="003667C9">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3667C9">
        <w:rPr>
          <w:rFonts w:ascii="Arial" w:eastAsia="Times New Roman" w:hAnsi="Arial" w:cs="Arial"/>
          <w:lang w:eastAsia="en-GB"/>
        </w:rPr>
        <w:fldChar w:fldCharType="begin"/>
      </w:r>
      <w:r w:rsidRPr="003667C9">
        <w:rPr>
          <w:rFonts w:ascii="Arial" w:eastAsia="Times New Roman" w:hAnsi="Arial" w:cs="Arial"/>
          <w:lang w:eastAsia="en-GB"/>
        </w:rPr>
        <w:instrText xml:space="preserve">  </w:instrText>
      </w:r>
      <w:r w:rsidRPr="003667C9">
        <w:rPr>
          <w:rFonts w:ascii="Arial" w:eastAsia="Times New Roman" w:hAnsi="Arial" w:cs="Arial"/>
          <w:lang w:eastAsia="en-GB"/>
        </w:rPr>
        <w:fldChar w:fldCharType="end"/>
      </w:r>
    </w:p>
    <w:p w:rsidR="00112129" w:rsidRPr="003667C9" w:rsidRDefault="00112129"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Policy CP1 of the Core Strategy seeks to promote buildings of a high enduring design quality that respect local distinctiveness and Policy CP12 of the Core Strategy sets out that development should ‘have regard to the local context and conserve or enhance the character, amenities and quality of an area’.</w:t>
      </w:r>
    </w:p>
    <w:p w:rsidR="00112129" w:rsidRPr="003667C9" w:rsidRDefault="00112129" w:rsidP="003667C9">
      <w:pPr>
        <w:widowControl w:val="0"/>
        <w:tabs>
          <w:tab w:val="num" w:pos="1276"/>
          <w:tab w:val="left" w:pos="1980"/>
          <w:tab w:val="left" w:pos="2700"/>
          <w:tab w:val="left" w:pos="3420"/>
        </w:tabs>
        <w:spacing w:after="0" w:line="240" w:lineRule="auto"/>
        <w:ind w:left="1276"/>
        <w:jc w:val="both"/>
        <w:rPr>
          <w:rFonts w:ascii="Arial" w:eastAsia="Times New Roman" w:hAnsi="Arial" w:cs="Arial"/>
          <w:color w:val="000000"/>
          <w:lang w:eastAsia="en-GB"/>
        </w:rPr>
      </w:pPr>
    </w:p>
    <w:p w:rsidR="0025550B" w:rsidRPr="003667C9" w:rsidRDefault="00112129"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hAnsi="Arial" w:cs="Arial"/>
          <w:color w:val="000000"/>
        </w:rPr>
        <w:t xml:space="preserve">Policy DM1 and Appendix 2 of the Development Management Policies document set out that extensions should not be excessively prominent and should respect the character of the street scene, particularly with regard to the spacing of properties, roof form, positioning and style of windows and doors and materials. </w:t>
      </w:r>
      <w:r w:rsidR="00DE44DB" w:rsidRPr="003667C9">
        <w:rPr>
          <w:rFonts w:ascii="Arial" w:eastAsia="Times New Roman" w:hAnsi="Arial" w:cs="Arial"/>
          <w:color w:val="000000"/>
          <w:lang w:eastAsia="en-GB"/>
        </w:rPr>
        <w:t>Specific guidance set out within Appendix 2 advises</w:t>
      </w:r>
      <w:r w:rsidR="00A177FF">
        <w:rPr>
          <w:rFonts w:ascii="Arial" w:eastAsia="Times New Roman" w:hAnsi="Arial" w:cs="Arial"/>
          <w:color w:val="000000"/>
          <w:lang w:eastAsia="en-GB"/>
        </w:rPr>
        <w:t xml:space="preserve"> that </w:t>
      </w:r>
      <w:r w:rsidR="00DE44DB" w:rsidRPr="003667C9">
        <w:rPr>
          <w:rFonts w:ascii="Arial" w:eastAsia="Times New Roman" w:hAnsi="Arial" w:cs="Arial"/>
          <w:color w:val="000000"/>
          <w:lang w:eastAsia="en-GB"/>
        </w:rPr>
        <w:t xml:space="preserve">front extension proposals will be assessed on their individual merits but should not result in loss of light to windows of a neighbouring property nor be excessively prominent in the street scene. </w:t>
      </w:r>
    </w:p>
    <w:p w:rsidR="0025550B" w:rsidRPr="003667C9" w:rsidRDefault="0025550B" w:rsidP="003667C9">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D47BA9" w:rsidRPr="005161BB" w:rsidRDefault="00112129" w:rsidP="005161BB">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hAnsi="Arial" w:cs="Arial"/>
          <w:color w:val="000000"/>
        </w:rPr>
        <w:t xml:space="preserve">The widening of the crossover </w:t>
      </w:r>
      <w:r w:rsidR="00CF0DA7">
        <w:rPr>
          <w:rFonts w:ascii="Arial" w:hAnsi="Arial" w:cs="Arial"/>
          <w:color w:val="000000"/>
        </w:rPr>
        <w:t xml:space="preserve">and alterations to access </w:t>
      </w:r>
      <w:r w:rsidR="0025550B" w:rsidRPr="003667C9">
        <w:rPr>
          <w:rFonts w:ascii="Arial" w:hAnsi="Arial" w:cs="Arial"/>
          <w:color w:val="000000"/>
        </w:rPr>
        <w:t xml:space="preserve">would not </w:t>
      </w:r>
      <w:r w:rsidRPr="003667C9">
        <w:rPr>
          <w:rFonts w:ascii="Arial" w:hAnsi="Arial" w:cs="Arial"/>
          <w:color w:val="000000"/>
        </w:rPr>
        <w:t xml:space="preserve">result in a negative material impact on the character of the subject property and wider surroundings/streetscene. </w:t>
      </w:r>
      <w:r w:rsidR="0025550B" w:rsidRPr="003667C9">
        <w:rPr>
          <w:rFonts w:ascii="Arial" w:hAnsi="Arial" w:cs="Arial"/>
          <w:color w:val="000000"/>
        </w:rPr>
        <w:t>T</w:t>
      </w:r>
      <w:r w:rsidRPr="003667C9">
        <w:rPr>
          <w:rFonts w:ascii="Arial" w:hAnsi="Arial" w:cs="Arial"/>
          <w:color w:val="000000"/>
        </w:rPr>
        <w:t xml:space="preserve">he property is not within a Conservation </w:t>
      </w:r>
      <w:r w:rsidR="00DD6E9F">
        <w:rPr>
          <w:rFonts w:ascii="Arial" w:hAnsi="Arial" w:cs="Arial"/>
          <w:color w:val="000000"/>
        </w:rPr>
        <w:t>A</w:t>
      </w:r>
      <w:r w:rsidRPr="003667C9">
        <w:rPr>
          <w:rFonts w:ascii="Arial" w:hAnsi="Arial" w:cs="Arial"/>
          <w:color w:val="000000"/>
        </w:rPr>
        <w:t>rea nor is it a Listed building</w:t>
      </w:r>
      <w:r w:rsidR="00DD6E9F">
        <w:rPr>
          <w:rFonts w:ascii="Arial" w:hAnsi="Arial" w:cs="Arial"/>
          <w:color w:val="000000"/>
        </w:rPr>
        <w:t xml:space="preserve"> and</w:t>
      </w:r>
      <w:r w:rsidR="0025550B" w:rsidRPr="003667C9">
        <w:rPr>
          <w:rFonts w:ascii="Arial" w:hAnsi="Arial" w:cs="Arial"/>
          <w:color w:val="000000"/>
        </w:rPr>
        <w:t xml:space="preserve"> there are many crossovers located on this street for off</w:t>
      </w:r>
      <w:r w:rsidR="00D47BA9" w:rsidRPr="003667C9">
        <w:rPr>
          <w:rFonts w:ascii="Arial" w:hAnsi="Arial" w:cs="Arial"/>
          <w:color w:val="000000"/>
        </w:rPr>
        <w:t xml:space="preserve"> street parking purposes</w:t>
      </w:r>
      <w:r w:rsidR="00DD6E9F">
        <w:rPr>
          <w:rFonts w:ascii="Arial" w:hAnsi="Arial" w:cs="Arial"/>
          <w:color w:val="000000"/>
        </w:rPr>
        <w:t xml:space="preserve"> with hardstanding to the frontage of neighbouring properties</w:t>
      </w:r>
      <w:r w:rsidR="00D47BA9" w:rsidRPr="003667C9">
        <w:rPr>
          <w:rFonts w:ascii="Arial" w:hAnsi="Arial" w:cs="Arial"/>
          <w:color w:val="000000"/>
        </w:rPr>
        <w:t xml:space="preserve">. These are wide enough for one/two spaces and are part of the character of this street such that </w:t>
      </w:r>
      <w:r w:rsidR="00DD6E9F">
        <w:rPr>
          <w:rFonts w:ascii="Arial" w:hAnsi="Arial" w:cs="Arial"/>
          <w:color w:val="000000"/>
        </w:rPr>
        <w:t>the proposal</w:t>
      </w:r>
      <w:r w:rsidR="00D47BA9" w:rsidRPr="003667C9">
        <w:rPr>
          <w:rFonts w:ascii="Arial" w:hAnsi="Arial" w:cs="Arial"/>
          <w:color w:val="000000"/>
        </w:rPr>
        <w:t xml:space="preserve"> would not be unduly prominent</w:t>
      </w:r>
      <w:r w:rsidR="00DD6E9F">
        <w:rPr>
          <w:rFonts w:ascii="Arial" w:hAnsi="Arial" w:cs="Arial"/>
          <w:color w:val="000000"/>
        </w:rPr>
        <w:t>,</w:t>
      </w:r>
      <w:r w:rsidR="00D47BA9" w:rsidRPr="003667C9">
        <w:rPr>
          <w:rFonts w:ascii="Arial" w:hAnsi="Arial" w:cs="Arial"/>
          <w:color w:val="000000"/>
        </w:rPr>
        <w:t xml:space="preserve"> and a </w:t>
      </w:r>
      <w:r w:rsidR="00C94254" w:rsidRPr="003667C9">
        <w:rPr>
          <w:rFonts w:ascii="Arial" w:hAnsi="Arial" w:cs="Arial"/>
          <w:color w:val="000000"/>
        </w:rPr>
        <w:t>significant area</w:t>
      </w:r>
      <w:r w:rsidR="00D47BA9" w:rsidRPr="003667C9">
        <w:rPr>
          <w:rFonts w:ascii="Arial" w:hAnsi="Arial" w:cs="Arial"/>
          <w:color w:val="000000"/>
        </w:rPr>
        <w:t xml:space="preserve"> of soft landscaping would </w:t>
      </w:r>
      <w:r w:rsidR="00DD6E9F">
        <w:rPr>
          <w:rFonts w:ascii="Arial" w:hAnsi="Arial" w:cs="Arial"/>
          <w:color w:val="000000"/>
        </w:rPr>
        <w:t xml:space="preserve">also </w:t>
      </w:r>
      <w:r w:rsidR="00D47BA9" w:rsidRPr="003667C9">
        <w:rPr>
          <w:rFonts w:ascii="Arial" w:hAnsi="Arial" w:cs="Arial"/>
          <w:color w:val="000000"/>
        </w:rPr>
        <w:t>be retained</w:t>
      </w:r>
      <w:r w:rsidR="00DD6E9F">
        <w:rPr>
          <w:rFonts w:ascii="Arial" w:hAnsi="Arial" w:cs="Arial"/>
          <w:color w:val="000000"/>
        </w:rPr>
        <w:t xml:space="preserve"> to the site frontage</w:t>
      </w:r>
      <w:r w:rsidR="00D47BA9" w:rsidRPr="003667C9">
        <w:rPr>
          <w:rFonts w:ascii="Arial" w:hAnsi="Arial" w:cs="Arial"/>
          <w:color w:val="000000"/>
        </w:rPr>
        <w:t xml:space="preserve">. </w:t>
      </w:r>
      <w:r w:rsidR="00DD6E9F">
        <w:rPr>
          <w:rFonts w:ascii="Arial" w:hAnsi="Arial" w:cs="Arial"/>
          <w:color w:val="000000"/>
        </w:rPr>
        <w:t xml:space="preserve">While there would be alterations to land levels, </w:t>
      </w:r>
      <w:r w:rsidR="005161BB">
        <w:rPr>
          <w:rFonts w:ascii="Arial" w:hAnsi="Arial" w:cs="Arial"/>
          <w:color w:val="000000"/>
        </w:rPr>
        <w:t xml:space="preserve">this would result in a reduction to the front of the dwelling and varied levels and retaining walls form part of the character of the area such that this would </w:t>
      </w:r>
      <w:r w:rsidR="000E6B6B" w:rsidRPr="005161BB">
        <w:rPr>
          <w:rFonts w:ascii="Arial" w:hAnsi="Arial" w:cs="Arial"/>
          <w:color w:val="000000"/>
        </w:rPr>
        <w:t xml:space="preserve">not result in harm to the </w:t>
      </w:r>
      <w:r w:rsidR="0041151C" w:rsidRPr="005161BB">
        <w:rPr>
          <w:rFonts w:ascii="Arial" w:hAnsi="Arial" w:cs="Arial"/>
          <w:color w:val="000000"/>
        </w:rPr>
        <w:lastRenderedPageBreak/>
        <w:t>visual</w:t>
      </w:r>
      <w:r w:rsidR="000E6B6B" w:rsidRPr="005161BB">
        <w:rPr>
          <w:rFonts w:ascii="Arial" w:hAnsi="Arial" w:cs="Arial"/>
          <w:color w:val="000000"/>
        </w:rPr>
        <w:t xml:space="preserve"> amenity of the dwellinghouse </w:t>
      </w:r>
      <w:r w:rsidR="005161BB">
        <w:rPr>
          <w:rFonts w:ascii="Arial" w:hAnsi="Arial" w:cs="Arial"/>
          <w:color w:val="000000"/>
        </w:rPr>
        <w:t>or</w:t>
      </w:r>
      <w:r w:rsidR="000E6B6B" w:rsidRPr="005161BB">
        <w:rPr>
          <w:rFonts w:ascii="Arial" w:hAnsi="Arial" w:cs="Arial"/>
          <w:color w:val="000000"/>
        </w:rPr>
        <w:t xml:space="preserve"> character of the area. </w:t>
      </w:r>
      <w:r w:rsidR="00CF0DA7">
        <w:rPr>
          <w:rFonts w:ascii="Arial" w:hAnsi="Arial" w:cs="Arial"/>
          <w:color w:val="000000"/>
        </w:rPr>
        <w:t>The proposed infilling to the boundary to the front of the site would match the existing front boundary treatment.</w:t>
      </w:r>
    </w:p>
    <w:p w:rsidR="00D47BA9" w:rsidRPr="003667C9" w:rsidRDefault="00D47BA9" w:rsidP="003667C9">
      <w:pPr>
        <w:widowControl w:val="0"/>
        <w:tabs>
          <w:tab w:val="num" w:pos="1440"/>
          <w:tab w:val="left" w:pos="1980"/>
          <w:tab w:val="left" w:pos="2700"/>
          <w:tab w:val="left" w:pos="3420"/>
        </w:tabs>
        <w:spacing w:after="0" w:line="240" w:lineRule="auto"/>
        <w:ind w:left="1276"/>
        <w:jc w:val="both"/>
        <w:rPr>
          <w:rFonts w:ascii="Arial" w:eastAsia="Times New Roman" w:hAnsi="Arial" w:cs="Arial"/>
          <w:color w:val="000000"/>
          <w:lang w:eastAsia="en-GB"/>
        </w:rPr>
      </w:pPr>
    </w:p>
    <w:p w:rsidR="00AE69F5" w:rsidRPr="003667C9" w:rsidRDefault="00922BDA"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hAnsi="Arial" w:cs="Arial"/>
          <w:color w:val="000000"/>
        </w:rPr>
        <w:t xml:space="preserve">The garage conversion </w:t>
      </w:r>
      <w:r w:rsidR="00D47BA9" w:rsidRPr="003667C9">
        <w:rPr>
          <w:rFonts w:ascii="Arial" w:hAnsi="Arial" w:cs="Arial"/>
          <w:color w:val="000000"/>
        </w:rPr>
        <w:t xml:space="preserve">would not </w:t>
      </w:r>
      <w:r w:rsidRPr="003667C9">
        <w:rPr>
          <w:rFonts w:ascii="Arial" w:hAnsi="Arial" w:cs="Arial"/>
          <w:color w:val="000000"/>
        </w:rPr>
        <w:t>result in a</w:t>
      </w:r>
      <w:r w:rsidR="005161BB">
        <w:rPr>
          <w:rFonts w:ascii="Arial" w:hAnsi="Arial" w:cs="Arial"/>
          <w:color w:val="000000"/>
        </w:rPr>
        <w:t xml:space="preserve">n </w:t>
      </w:r>
      <w:r w:rsidR="00D4344A" w:rsidRPr="003667C9">
        <w:rPr>
          <w:rFonts w:ascii="Arial" w:hAnsi="Arial" w:cs="Arial"/>
          <w:color w:val="000000"/>
        </w:rPr>
        <w:t xml:space="preserve">increase </w:t>
      </w:r>
      <w:r w:rsidR="005161BB">
        <w:rPr>
          <w:rFonts w:ascii="Arial" w:hAnsi="Arial" w:cs="Arial"/>
          <w:color w:val="000000"/>
        </w:rPr>
        <w:t>to the</w:t>
      </w:r>
      <w:r w:rsidR="00D4344A" w:rsidRPr="003667C9">
        <w:rPr>
          <w:rFonts w:ascii="Arial" w:hAnsi="Arial" w:cs="Arial"/>
          <w:color w:val="000000"/>
        </w:rPr>
        <w:t xml:space="preserve"> volume or depth of </w:t>
      </w:r>
      <w:r w:rsidR="005161BB">
        <w:rPr>
          <w:rFonts w:ascii="Arial" w:hAnsi="Arial" w:cs="Arial"/>
          <w:color w:val="000000"/>
        </w:rPr>
        <w:t>this part of the dwelling</w:t>
      </w:r>
      <w:r w:rsidR="00D4344A" w:rsidRPr="003667C9">
        <w:rPr>
          <w:rFonts w:ascii="Arial" w:hAnsi="Arial" w:cs="Arial"/>
          <w:color w:val="000000"/>
        </w:rPr>
        <w:t xml:space="preserve"> and the window which would replace the existing garage </w:t>
      </w:r>
      <w:r w:rsidR="00A177FF">
        <w:rPr>
          <w:rFonts w:ascii="Arial" w:hAnsi="Arial" w:cs="Arial"/>
          <w:color w:val="000000"/>
        </w:rPr>
        <w:t xml:space="preserve">door </w:t>
      </w:r>
      <w:r w:rsidR="005161BB">
        <w:rPr>
          <w:rFonts w:ascii="Arial" w:hAnsi="Arial" w:cs="Arial"/>
          <w:color w:val="000000"/>
        </w:rPr>
        <w:t>would</w:t>
      </w:r>
      <w:r w:rsidRPr="003667C9">
        <w:rPr>
          <w:rFonts w:ascii="Arial" w:hAnsi="Arial" w:cs="Arial"/>
          <w:color w:val="000000"/>
        </w:rPr>
        <w:t xml:space="preserve"> match existing windows to the first floor of </w:t>
      </w:r>
      <w:r w:rsidR="00D4344A" w:rsidRPr="003667C9">
        <w:rPr>
          <w:rFonts w:ascii="Arial" w:hAnsi="Arial" w:cs="Arial"/>
          <w:color w:val="000000"/>
        </w:rPr>
        <w:t xml:space="preserve">the </w:t>
      </w:r>
      <w:r w:rsidRPr="003667C9">
        <w:rPr>
          <w:rFonts w:ascii="Arial" w:hAnsi="Arial" w:cs="Arial"/>
          <w:color w:val="000000"/>
        </w:rPr>
        <w:t>dwellinghouse</w:t>
      </w:r>
      <w:r w:rsidR="005161BB">
        <w:rPr>
          <w:rFonts w:ascii="Arial" w:hAnsi="Arial" w:cs="Arial"/>
          <w:color w:val="000000"/>
        </w:rPr>
        <w:t>. The alteration would not</w:t>
      </w:r>
      <w:r w:rsidRPr="003667C9">
        <w:rPr>
          <w:rFonts w:ascii="Arial" w:eastAsia="Times New Roman" w:hAnsi="Arial" w:cs="Arial"/>
          <w:color w:val="000000"/>
          <w:lang w:eastAsia="en-GB"/>
        </w:rPr>
        <w:t xml:space="preserve"> therefore </w:t>
      </w:r>
      <w:r w:rsidR="005B185E" w:rsidRPr="003667C9">
        <w:rPr>
          <w:rFonts w:ascii="Arial" w:eastAsia="Times New Roman" w:hAnsi="Arial" w:cs="Arial"/>
          <w:color w:val="000000"/>
          <w:lang w:eastAsia="en-GB"/>
        </w:rPr>
        <w:t>compromise</w:t>
      </w:r>
      <w:r w:rsidRPr="003667C9">
        <w:rPr>
          <w:rFonts w:ascii="Arial" w:eastAsia="Times New Roman" w:hAnsi="Arial" w:cs="Arial"/>
          <w:color w:val="000000"/>
          <w:lang w:eastAsia="en-GB"/>
        </w:rPr>
        <w:t xml:space="preserve"> the character </w:t>
      </w:r>
      <w:r w:rsidR="005161BB">
        <w:rPr>
          <w:rFonts w:ascii="Arial" w:eastAsia="Times New Roman" w:hAnsi="Arial" w:cs="Arial"/>
          <w:color w:val="000000"/>
          <w:lang w:eastAsia="en-GB"/>
        </w:rPr>
        <w:t xml:space="preserve">or </w:t>
      </w:r>
      <w:r w:rsidRPr="003667C9">
        <w:rPr>
          <w:rFonts w:ascii="Arial" w:eastAsia="Times New Roman" w:hAnsi="Arial" w:cs="Arial"/>
          <w:color w:val="000000"/>
          <w:lang w:eastAsia="en-GB"/>
        </w:rPr>
        <w:t>design of the dwelling</w:t>
      </w:r>
      <w:r w:rsidR="005161BB">
        <w:rPr>
          <w:rFonts w:ascii="Arial" w:eastAsia="Times New Roman" w:hAnsi="Arial" w:cs="Arial"/>
          <w:color w:val="000000"/>
          <w:lang w:eastAsia="en-GB"/>
        </w:rPr>
        <w:t xml:space="preserve"> or</w:t>
      </w:r>
      <w:r w:rsidRPr="003667C9">
        <w:rPr>
          <w:rFonts w:ascii="Arial" w:eastAsia="Times New Roman" w:hAnsi="Arial" w:cs="Arial"/>
          <w:color w:val="000000"/>
          <w:lang w:eastAsia="en-GB"/>
        </w:rPr>
        <w:t xml:space="preserve"> wider streetscene.</w:t>
      </w:r>
      <w:r w:rsidR="00823732">
        <w:rPr>
          <w:rFonts w:ascii="Arial" w:eastAsia="Times New Roman" w:hAnsi="Arial" w:cs="Arial"/>
          <w:color w:val="000000"/>
          <w:lang w:eastAsia="en-GB"/>
        </w:rPr>
        <w:t xml:space="preserve"> </w:t>
      </w:r>
      <w:r w:rsidR="005161BB">
        <w:rPr>
          <w:rFonts w:ascii="Arial" w:eastAsia="Times New Roman" w:hAnsi="Arial" w:cs="Arial"/>
          <w:color w:val="000000"/>
          <w:lang w:eastAsia="en-GB"/>
        </w:rPr>
        <w:t>The</w:t>
      </w:r>
      <w:r w:rsidRPr="003667C9">
        <w:rPr>
          <w:rFonts w:ascii="Arial" w:eastAsia="Times New Roman" w:hAnsi="Arial" w:cs="Arial"/>
          <w:color w:val="000000"/>
          <w:lang w:eastAsia="en-GB"/>
        </w:rPr>
        <w:t xml:space="preserve"> window to the </w:t>
      </w:r>
      <w:r w:rsidR="005161BB">
        <w:rPr>
          <w:rFonts w:ascii="Arial" w:eastAsia="Times New Roman" w:hAnsi="Arial" w:cs="Arial"/>
          <w:color w:val="000000"/>
          <w:lang w:eastAsia="en-GB"/>
        </w:rPr>
        <w:t xml:space="preserve">east flank </w:t>
      </w:r>
      <w:r w:rsidR="005161BB" w:rsidRPr="003667C9">
        <w:rPr>
          <w:rFonts w:ascii="Arial" w:eastAsia="Times New Roman" w:hAnsi="Arial" w:cs="Arial"/>
          <w:color w:val="000000"/>
          <w:lang w:eastAsia="en-GB"/>
        </w:rPr>
        <w:t xml:space="preserve">not be readily visible from the street scene </w:t>
      </w:r>
      <w:r w:rsidR="005161BB">
        <w:rPr>
          <w:rFonts w:ascii="Arial" w:eastAsia="Times New Roman" w:hAnsi="Arial" w:cs="Arial"/>
          <w:color w:val="000000"/>
          <w:lang w:eastAsia="en-GB"/>
        </w:rPr>
        <w:t xml:space="preserve">and </w:t>
      </w:r>
      <w:r w:rsidR="00D47BA9" w:rsidRPr="003667C9">
        <w:rPr>
          <w:rFonts w:ascii="Arial" w:eastAsia="Times New Roman" w:hAnsi="Arial" w:cs="Arial"/>
          <w:color w:val="000000"/>
          <w:lang w:eastAsia="en-GB"/>
        </w:rPr>
        <w:t>would not</w:t>
      </w:r>
      <w:r w:rsidRPr="003667C9">
        <w:rPr>
          <w:rFonts w:ascii="Arial" w:eastAsia="Times New Roman" w:hAnsi="Arial" w:cs="Arial"/>
          <w:color w:val="000000"/>
          <w:lang w:eastAsia="en-GB"/>
        </w:rPr>
        <w:t xml:space="preserve"> result in a detrimental impact on </w:t>
      </w:r>
      <w:r w:rsidR="005B185E" w:rsidRPr="003667C9">
        <w:rPr>
          <w:rFonts w:ascii="Arial" w:eastAsia="Times New Roman" w:hAnsi="Arial" w:cs="Arial"/>
          <w:color w:val="000000"/>
          <w:lang w:eastAsia="en-GB"/>
        </w:rPr>
        <w:t>the character</w:t>
      </w:r>
      <w:r w:rsidRPr="003667C9">
        <w:rPr>
          <w:rFonts w:ascii="Arial" w:eastAsia="Times New Roman" w:hAnsi="Arial" w:cs="Arial"/>
          <w:color w:val="000000"/>
          <w:lang w:eastAsia="en-GB"/>
        </w:rPr>
        <w:t xml:space="preserve"> </w:t>
      </w:r>
      <w:r w:rsidR="00D47BA9" w:rsidRPr="003667C9">
        <w:rPr>
          <w:rFonts w:ascii="Arial" w:eastAsia="Times New Roman" w:hAnsi="Arial" w:cs="Arial"/>
          <w:color w:val="000000"/>
          <w:lang w:eastAsia="en-GB"/>
        </w:rPr>
        <w:t xml:space="preserve">of the property and </w:t>
      </w:r>
      <w:r w:rsidR="00C94254" w:rsidRPr="003667C9">
        <w:rPr>
          <w:rFonts w:ascii="Arial" w:eastAsia="Times New Roman" w:hAnsi="Arial" w:cs="Arial"/>
          <w:color w:val="000000"/>
          <w:lang w:eastAsia="en-GB"/>
        </w:rPr>
        <w:t>street scene</w:t>
      </w:r>
      <w:r w:rsidR="005161BB">
        <w:rPr>
          <w:rFonts w:ascii="Arial" w:eastAsia="Times New Roman" w:hAnsi="Arial" w:cs="Arial"/>
          <w:color w:val="000000"/>
          <w:lang w:eastAsia="en-GB"/>
        </w:rPr>
        <w:t>.</w:t>
      </w:r>
    </w:p>
    <w:p w:rsidR="009D070D" w:rsidRPr="003667C9" w:rsidRDefault="009D070D" w:rsidP="003667C9">
      <w:pPr>
        <w:widowControl w:val="0"/>
        <w:tabs>
          <w:tab w:val="left" w:pos="1980"/>
          <w:tab w:val="left" w:pos="2700"/>
          <w:tab w:val="left" w:pos="3420"/>
        </w:tabs>
        <w:spacing w:after="0" w:line="240" w:lineRule="auto"/>
        <w:jc w:val="both"/>
        <w:rPr>
          <w:rFonts w:ascii="Arial" w:eastAsia="Times New Roman" w:hAnsi="Arial" w:cs="Arial"/>
          <w:color w:val="000000"/>
          <w:lang w:eastAsia="en-GB"/>
        </w:rPr>
      </w:pPr>
    </w:p>
    <w:p w:rsidR="00AE69F5" w:rsidRDefault="00AE69F5"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1F3446">
        <w:rPr>
          <w:rFonts w:ascii="Arial" w:eastAsia="Times New Roman" w:hAnsi="Arial" w:cs="Arial"/>
          <w:color w:val="000000"/>
          <w:lang w:eastAsia="en-GB"/>
        </w:rPr>
        <w:t>Th</w:t>
      </w:r>
      <w:r w:rsidR="009D070D" w:rsidRPr="001F3446">
        <w:rPr>
          <w:rFonts w:ascii="Arial" w:eastAsia="Times New Roman" w:hAnsi="Arial" w:cs="Arial"/>
          <w:color w:val="000000"/>
          <w:lang w:eastAsia="en-GB"/>
        </w:rPr>
        <w:t xml:space="preserve">e </w:t>
      </w:r>
      <w:r w:rsidR="00162F1D" w:rsidRPr="001F3446">
        <w:rPr>
          <w:rFonts w:ascii="Arial" w:eastAsia="Times New Roman" w:hAnsi="Arial" w:cs="Arial"/>
          <w:color w:val="000000"/>
          <w:lang w:eastAsia="en-GB"/>
        </w:rPr>
        <w:t xml:space="preserve">proposed store </w:t>
      </w:r>
      <w:r w:rsidR="009D070D" w:rsidRPr="001F3446">
        <w:rPr>
          <w:rFonts w:ascii="Arial" w:eastAsia="Times New Roman" w:hAnsi="Arial" w:cs="Arial"/>
          <w:color w:val="000000"/>
          <w:lang w:eastAsia="en-GB"/>
        </w:rPr>
        <w:t>would extend 2</w:t>
      </w:r>
      <w:r w:rsidRPr="001F3446">
        <w:rPr>
          <w:rFonts w:ascii="Arial" w:eastAsia="Times New Roman" w:hAnsi="Arial" w:cs="Arial"/>
          <w:color w:val="000000"/>
          <w:lang w:eastAsia="en-GB"/>
        </w:rPr>
        <w:t xml:space="preserve">.5m forward of the existing </w:t>
      </w:r>
      <w:r w:rsidR="005B185E" w:rsidRPr="001F3446">
        <w:rPr>
          <w:rFonts w:ascii="Arial" w:eastAsia="Times New Roman" w:hAnsi="Arial" w:cs="Arial"/>
          <w:color w:val="000000"/>
          <w:lang w:eastAsia="en-GB"/>
        </w:rPr>
        <w:t xml:space="preserve">garage. </w:t>
      </w:r>
      <w:r w:rsidR="00DE44DB" w:rsidRPr="001F3446">
        <w:rPr>
          <w:rFonts w:ascii="Arial" w:eastAsia="Times New Roman" w:hAnsi="Arial" w:cs="Arial"/>
          <w:color w:val="000000"/>
          <w:lang w:eastAsia="en-GB"/>
        </w:rPr>
        <w:t>It would</w:t>
      </w:r>
      <w:r w:rsidRPr="001F3446">
        <w:rPr>
          <w:rFonts w:ascii="Arial" w:eastAsia="Times New Roman" w:hAnsi="Arial" w:cs="Arial"/>
          <w:color w:val="000000"/>
          <w:lang w:eastAsia="en-GB"/>
        </w:rPr>
        <w:t xml:space="preserve"> be 3m high with a pitched roof and 3.5m wide. It would be similar in </w:t>
      </w:r>
      <w:r w:rsidR="005B185E" w:rsidRPr="001F3446">
        <w:rPr>
          <w:rFonts w:ascii="Arial" w:eastAsia="Times New Roman" w:hAnsi="Arial" w:cs="Arial"/>
          <w:color w:val="000000"/>
          <w:lang w:eastAsia="en-GB"/>
        </w:rPr>
        <w:t>design,</w:t>
      </w:r>
      <w:r w:rsidRPr="001F3446">
        <w:rPr>
          <w:rFonts w:ascii="Arial" w:eastAsia="Times New Roman" w:hAnsi="Arial" w:cs="Arial"/>
          <w:color w:val="000000"/>
          <w:lang w:eastAsia="en-GB"/>
        </w:rPr>
        <w:t xml:space="preserve"> width, and roof form an</w:t>
      </w:r>
      <w:r w:rsidR="00162F1D" w:rsidRPr="001F3446">
        <w:rPr>
          <w:rFonts w:ascii="Arial" w:eastAsia="Times New Roman" w:hAnsi="Arial" w:cs="Arial"/>
          <w:color w:val="000000"/>
          <w:lang w:eastAsia="en-GB"/>
        </w:rPr>
        <w:t>d footprint to</w:t>
      </w:r>
      <w:r w:rsidR="00A177FF">
        <w:rPr>
          <w:rFonts w:ascii="Arial" w:eastAsia="Times New Roman" w:hAnsi="Arial" w:cs="Arial"/>
          <w:color w:val="000000"/>
          <w:lang w:eastAsia="en-GB"/>
        </w:rPr>
        <w:t xml:space="preserve"> other</w:t>
      </w:r>
      <w:r w:rsidR="00162F1D" w:rsidRPr="001F3446">
        <w:rPr>
          <w:rFonts w:ascii="Arial" w:eastAsia="Times New Roman" w:hAnsi="Arial" w:cs="Arial"/>
          <w:color w:val="000000"/>
          <w:lang w:eastAsia="en-GB"/>
        </w:rPr>
        <w:t xml:space="preserve"> front extensions/front garage extensions on </w:t>
      </w:r>
      <w:r w:rsidR="00DE44DB" w:rsidRPr="001F3446">
        <w:rPr>
          <w:rFonts w:ascii="Arial" w:eastAsia="Times New Roman" w:hAnsi="Arial" w:cs="Arial"/>
          <w:color w:val="000000"/>
          <w:lang w:eastAsia="en-GB"/>
        </w:rPr>
        <w:t xml:space="preserve">this street and would not project forward of the front porch to the front of the dwelling or beyond the flank elevation of the dwelling so would not appear unduly prominent in the street scene. </w:t>
      </w:r>
      <w:r w:rsidR="00162F1D" w:rsidRPr="001F3446">
        <w:rPr>
          <w:rFonts w:ascii="Arial" w:eastAsia="Times New Roman" w:hAnsi="Arial" w:cs="Arial"/>
          <w:color w:val="000000"/>
          <w:lang w:eastAsia="en-GB"/>
        </w:rPr>
        <w:t>The proposed store</w:t>
      </w:r>
      <w:r w:rsidRPr="001F3446">
        <w:rPr>
          <w:rFonts w:ascii="Arial" w:eastAsia="Times New Roman" w:hAnsi="Arial" w:cs="Arial"/>
          <w:color w:val="000000"/>
          <w:lang w:eastAsia="en-GB"/>
        </w:rPr>
        <w:t xml:space="preserve"> would have </w:t>
      </w:r>
      <w:r w:rsidR="00DE44DB" w:rsidRPr="001F3446">
        <w:rPr>
          <w:rFonts w:ascii="Arial" w:eastAsia="Times New Roman" w:hAnsi="Arial" w:cs="Arial"/>
          <w:color w:val="000000"/>
          <w:lang w:eastAsia="en-GB"/>
        </w:rPr>
        <w:t xml:space="preserve">a </w:t>
      </w:r>
      <w:r w:rsidRPr="001F3446">
        <w:rPr>
          <w:rFonts w:ascii="Arial" w:eastAsia="Times New Roman" w:hAnsi="Arial" w:cs="Arial"/>
          <w:color w:val="000000"/>
          <w:lang w:eastAsia="en-GB"/>
        </w:rPr>
        <w:t xml:space="preserve">top hung metal shutter door which is in </w:t>
      </w:r>
      <w:r w:rsidR="005B185E" w:rsidRPr="001F3446">
        <w:rPr>
          <w:rFonts w:ascii="Arial" w:eastAsia="Times New Roman" w:hAnsi="Arial" w:cs="Arial"/>
          <w:color w:val="000000"/>
          <w:lang w:eastAsia="en-GB"/>
        </w:rPr>
        <w:t>contrast</w:t>
      </w:r>
      <w:r w:rsidRPr="001F3446">
        <w:rPr>
          <w:rFonts w:ascii="Arial" w:eastAsia="Times New Roman" w:hAnsi="Arial" w:cs="Arial"/>
          <w:color w:val="000000"/>
          <w:lang w:eastAsia="en-GB"/>
        </w:rPr>
        <w:t xml:space="preserve"> to the timber side hung/side opening existing gar</w:t>
      </w:r>
      <w:r w:rsidR="00DE44DB" w:rsidRPr="001F3446">
        <w:rPr>
          <w:rFonts w:ascii="Arial" w:eastAsia="Times New Roman" w:hAnsi="Arial" w:cs="Arial"/>
          <w:color w:val="000000"/>
          <w:lang w:eastAsia="en-GB"/>
        </w:rPr>
        <w:t xml:space="preserve">age door with upper </w:t>
      </w:r>
      <w:r w:rsidR="00C94254" w:rsidRPr="001F3446">
        <w:rPr>
          <w:rFonts w:ascii="Arial" w:eastAsia="Times New Roman" w:hAnsi="Arial" w:cs="Arial"/>
          <w:color w:val="000000"/>
          <w:lang w:eastAsia="en-GB"/>
        </w:rPr>
        <w:t xml:space="preserve">fanlights. </w:t>
      </w:r>
      <w:r w:rsidR="001F3446" w:rsidRPr="001F3446">
        <w:rPr>
          <w:rFonts w:ascii="Arial" w:eastAsia="Times New Roman" w:hAnsi="Arial" w:cs="Arial"/>
          <w:color w:val="000000"/>
          <w:lang w:eastAsia="en-GB"/>
        </w:rPr>
        <w:t>However t</w:t>
      </w:r>
      <w:r w:rsidR="00C94254" w:rsidRPr="001F3446">
        <w:rPr>
          <w:rFonts w:ascii="Arial" w:eastAsia="Times New Roman" w:hAnsi="Arial" w:cs="Arial"/>
          <w:color w:val="000000"/>
          <w:lang w:eastAsia="en-GB"/>
        </w:rPr>
        <w:t>his</w:t>
      </w:r>
      <w:r w:rsidRPr="001F3446">
        <w:rPr>
          <w:rFonts w:ascii="Arial" w:eastAsia="Times New Roman" w:hAnsi="Arial" w:cs="Arial"/>
          <w:color w:val="000000"/>
          <w:lang w:eastAsia="en-GB"/>
        </w:rPr>
        <w:t xml:space="preserve"> </w:t>
      </w:r>
      <w:r w:rsidR="001F3446" w:rsidRPr="001F3446">
        <w:rPr>
          <w:rFonts w:ascii="Arial" w:eastAsia="Times New Roman" w:hAnsi="Arial" w:cs="Arial"/>
          <w:color w:val="000000"/>
          <w:lang w:eastAsia="en-GB"/>
        </w:rPr>
        <w:t>would not adversely</w:t>
      </w:r>
      <w:r w:rsidRPr="001F3446">
        <w:rPr>
          <w:rFonts w:ascii="Arial" w:eastAsia="Times New Roman" w:hAnsi="Arial" w:cs="Arial"/>
          <w:color w:val="000000"/>
          <w:lang w:eastAsia="en-GB"/>
        </w:rPr>
        <w:t xml:space="preserve"> impact on the character of the </w:t>
      </w:r>
      <w:r w:rsidR="00C94254" w:rsidRPr="001F3446">
        <w:rPr>
          <w:rFonts w:ascii="Arial" w:eastAsia="Times New Roman" w:hAnsi="Arial" w:cs="Arial"/>
          <w:color w:val="000000"/>
          <w:lang w:eastAsia="en-GB"/>
        </w:rPr>
        <w:t>street scene</w:t>
      </w:r>
      <w:r w:rsidRPr="001F3446">
        <w:rPr>
          <w:rFonts w:ascii="Arial" w:eastAsia="Times New Roman" w:hAnsi="Arial" w:cs="Arial"/>
          <w:color w:val="000000"/>
          <w:lang w:eastAsia="en-GB"/>
        </w:rPr>
        <w:t xml:space="preserve"> or area </w:t>
      </w:r>
      <w:r w:rsidR="00DE44DB" w:rsidRPr="001F3446">
        <w:rPr>
          <w:rFonts w:ascii="Arial" w:eastAsia="Times New Roman" w:hAnsi="Arial" w:cs="Arial"/>
          <w:color w:val="000000"/>
          <w:lang w:eastAsia="en-GB"/>
        </w:rPr>
        <w:t>and</w:t>
      </w:r>
      <w:r w:rsidR="00823732" w:rsidRPr="001F3446">
        <w:rPr>
          <w:rFonts w:ascii="Arial" w:eastAsia="Times New Roman" w:hAnsi="Arial" w:cs="Arial"/>
          <w:color w:val="000000"/>
          <w:lang w:eastAsia="en-GB"/>
        </w:rPr>
        <w:t xml:space="preserve"> </w:t>
      </w:r>
      <w:r w:rsidR="00DE44DB" w:rsidRPr="001F3446">
        <w:rPr>
          <w:rFonts w:ascii="Arial" w:eastAsia="Times New Roman" w:hAnsi="Arial" w:cs="Arial"/>
          <w:color w:val="000000"/>
          <w:lang w:eastAsia="en-GB"/>
        </w:rPr>
        <w:t>the</w:t>
      </w:r>
      <w:r w:rsidR="00162F1D" w:rsidRPr="001F3446">
        <w:rPr>
          <w:rFonts w:ascii="Arial" w:eastAsia="Times New Roman" w:hAnsi="Arial" w:cs="Arial"/>
          <w:color w:val="000000"/>
          <w:lang w:eastAsia="en-GB"/>
        </w:rPr>
        <w:t xml:space="preserve"> design of the proposed store </w:t>
      </w:r>
      <w:r w:rsidRPr="001F3446">
        <w:rPr>
          <w:rFonts w:ascii="Arial" w:eastAsia="Times New Roman" w:hAnsi="Arial" w:cs="Arial"/>
          <w:color w:val="000000"/>
          <w:lang w:eastAsia="en-GB"/>
        </w:rPr>
        <w:t>d</w:t>
      </w:r>
      <w:r w:rsidR="00162F1D" w:rsidRPr="001F3446">
        <w:rPr>
          <w:rFonts w:ascii="Arial" w:eastAsia="Times New Roman" w:hAnsi="Arial" w:cs="Arial"/>
          <w:color w:val="000000"/>
          <w:lang w:eastAsia="en-GB"/>
        </w:rPr>
        <w:t>oor is not dissimilar to other store/garage</w:t>
      </w:r>
      <w:r w:rsidRPr="001F3446">
        <w:rPr>
          <w:rFonts w:ascii="Arial" w:eastAsia="Times New Roman" w:hAnsi="Arial" w:cs="Arial"/>
          <w:color w:val="000000"/>
          <w:lang w:eastAsia="en-GB"/>
        </w:rPr>
        <w:t xml:space="preserve"> doors on this street</w:t>
      </w:r>
      <w:r w:rsidR="001F3446" w:rsidRPr="001F3446">
        <w:rPr>
          <w:rFonts w:ascii="Arial" w:eastAsia="Times New Roman" w:hAnsi="Arial" w:cs="Arial"/>
          <w:color w:val="000000"/>
          <w:lang w:eastAsia="en-GB"/>
        </w:rPr>
        <w:t xml:space="preserve">. </w:t>
      </w:r>
      <w:r w:rsidR="005B185E" w:rsidRPr="001F3446">
        <w:rPr>
          <w:rFonts w:ascii="Arial" w:eastAsia="Times New Roman" w:hAnsi="Arial" w:cs="Arial"/>
          <w:color w:val="000000"/>
          <w:lang w:eastAsia="en-GB"/>
        </w:rPr>
        <w:t>The</w:t>
      </w:r>
      <w:r w:rsidRPr="001F3446">
        <w:rPr>
          <w:rFonts w:ascii="Arial" w:eastAsia="Times New Roman" w:hAnsi="Arial" w:cs="Arial"/>
          <w:color w:val="000000"/>
          <w:lang w:eastAsia="en-GB"/>
        </w:rPr>
        <w:t xml:space="preserve"> pitched roof form would respect the character of the host dwelling and the plans indicate that the development would be completed in materials to match the host dwelling. </w:t>
      </w:r>
    </w:p>
    <w:p w:rsidR="001F3446" w:rsidRDefault="001F3446" w:rsidP="001F3446">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1F3446" w:rsidRPr="001F3446" w:rsidRDefault="001F3446"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Subject to the use of materials to match</w:t>
      </w:r>
      <w:r w:rsidR="00A177FF">
        <w:rPr>
          <w:rFonts w:ascii="Arial" w:eastAsia="Times New Roman" w:hAnsi="Arial" w:cs="Arial"/>
          <w:color w:val="000000"/>
          <w:lang w:eastAsia="en-GB"/>
        </w:rPr>
        <w:t>,</w:t>
      </w:r>
      <w:r>
        <w:rPr>
          <w:rFonts w:ascii="Arial" w:eastAsia="Times New Roman" w:hAnsi="Arial" w:cs="Arial"/>
          <w:color w:val="000000"/>
          <w:lang w:eastAsia="en-GB"/>
        </w:rPr>
        <w:t xml:space="preserve"> the development would not therefore adversely affect the character or appearance of the host dwelling, site or area and would be acceptable in accordance with Core Strategy Policies CP1 and CP12 and Policy DM1 and Appendix 2 of the Development Management Policies document.</w:t>
      </w:r>
    </w:p>
    <w:p w:rsidR="009D070D" w:rsidRPr="003667C9" w:rsidRDefault="009D070D" w:rsidP="003667C9">
      <w:pPr>
        <w:widowControl w:val="0"/>
        <w:tabs>
          <w:tab w:val="left" w:pos="1980"/>
          <w:tab w:val="left" w:pos="2700"/>
          <w:tab w:val="left" w:pos="3420"/>
        </w:tabs>
        <w:spacing w:after="0" w:line="240" w:lineRule="auto"/>
        <w:ind w:left="1276"/>
        <w:jc w:val="both"/>
        <w:rPr>
          <w:rFonts w:ascii="Arial" w:eastAsia="Times New Roman" w:hAnsi="Arial" w:cs="Arial"/>
          <w:color w:val="000000"/>
          <w:lang w:eastAsia="en-GB"/>
        </w:rPr>
      </w:pPr>
    </w:p>
    <w:p w:rsidR="00C51C23" w:rsidRPr="003667C9" w:rsidRDefault="00AE69F5" w:rsidP="00167EF2">
      <w:pPr>
        <w:pStyle w:val="ListParagraph"/>
        <w:widowControl w:val="0"/>
        <w:numPr>
          <w:ilvl w:val="1"/>
          <w:numId w:val="6"/>
        </w:numPr>
        <w:tabs>
          <w:tab w:val="clear" w:pos="36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u w:val="single"/>
          <w:lang w:eastAsia="en-GB"/>
        </w:rPr>
        <w:t>Impact on Neighbours</w:t>
      </w:r>
    </w:p>
    <w:p w:rsidR="00C51C23" w:rsidRPr="003667C9" w:rsidRDefault="00C51C23" w:rsidP="003667C9">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22193D" w:rsidRPr="003667C9" w:rsidRDefault="00C51C23"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development should not result in loss of light to the windows of neighbouring properties nor allow overlooking, and should not be excessively prominent in relation to adjacent properties</w:t>
      </w:r>
      <w:r w:rsidR="00A177FF">
        <w:rPr>
          <w:rFonts w:ascii="Arial" w:eastAsia="Times New Roman" w:hAnsi="Arial" w:cs="Arial"/>
          <w:color w:val="000000"/>
          <w:lang w:eastAsia="en-GB"/>
        </w:rPr>
        <w:t>.</w:t>
      </w:r>
    </w:p>
    <w:p w:rsidR="0022193D" w:rsidRPr="003667C9" w:rsidRDefault="0022193D" w:rsidP="003667C9">
      <w:pPr>
        <w:widowControl w:val="0"/>
        <w:tabs>
          <w:tab w:val="num" w:pos="1440"/>
          <w:tab w:val="left" w:pos="1980"/>
          <w:tab w:val="left" w:pos="2700"/>
          <w:tab w:val="left" w:pos="3420"/>
        </w:tabs>
        <w:spacing w:after="0" w:line="240" w:lineRule="auto"/>
        <w:ind w:left="1276"/>
        <w:jc w:val="both"/>
        <w:rPr>
          <w:rFonts w:ascii="Arial" w:eastAsia="Times New Roman" w:hAnsi="Arial" w:cs="Arial"/>
          <w:color w:val="000000"/>
          <w:lang w:eastAsia="en-GB"/>
        </w:rPr>
      </w:pPr>
    </w:p>
    <w:p w:rsidR="0022193D" w:rsidRPr="003667C9" w:rsidRDefault="0022193D"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The proposed garage conversion into a </w:t>
      </w:r>
      <w:r w:rsidR="0041151C" w:rsidRPr="003667C9">
        <w:rPr>
          <w:rFonts w:ascii="Arial" w:eastAsia="Times New Roman" w:hAnsi="Arial" w:cs="Arial"/>
          <w:color w:val="000000"/>
          <w:lang w:eastAsia="en-GB"/>
        </w:rPr>
        <w:t>habitable</w:t>
      </w:r>
      <w:r w:rsidRPr="003667C9">
        <w:rPr>
          <w:rFonts w:ascii="Arial" w:eastAsia="Times New Roman" w:hAnsi="Arial" w:cs="Arial"/>
          <w:color w:val="000000"/>
          <w:lang w:eastAsia="en-GB"/>
        </w:rPr>
        <w:t xml:space="preserve"> room would not </w:t>
      </w:r>
      <w:r w:rsidR="000165DF">
        <w:rPr>
          <w:rFonts w:ascii="Arial" w:eastAsia="Times New Roman" w:hAnsi="Arial" w:cs="Arial"/>
          <w:color w:val="000000"/>
          <w:lang w:eastAsia="en-GB"/>
        </w:rPr>
        <w:t>adversely affect the</w:t>
      </w:r>
      <w:r w:rsidRPr="003667C9">
        <w:rPr>
          <w:rFonts w:ascii="Arial" w:eastAsia="Times New Roman" w:hAnsi="Arial" w:cs="Arial"/>
          <w:color w:val="000000"/>
          <w:lang w:eastAsia="en-GB"/>
        </w:rPr>
        <w:t xml:space="preserve"> residential and visual amenity of number 70 and 74 Moor Lane as it would not result in any increase in volume or height </w:t>
      </w:r>
      <w:r w:rsidR="000165DF">
        <w:rPr>
          <w:rFonts w:ascii="Arial" w:eastAsia="Times New Roman" w:hAnsi="Arial" w:cs="Arial"/>
          <w:color w:val="000000"/>
          <w:lang w:eastAsia="en-GB"/>
        </w:rPr>
        <w:t>of this part of the dwelling.</w:t>
      </w:r>
      <w:r w:rsidRPr="003667C9">
        <w:rPr>
          <w:rFonts w:ascii="Arial" w:eastAsia="Times New Roman" w:hAnsi="Arial" w:cs="Arial"/>
          <w:color w:val="000000"/>
          <w:lang w:eastAsia="en-GB"/>
        </w:rPr>
        <w:t xml:space="preserve"> The </w:t>
      </w:r>
      <w:r w:rsidR="000165DF">
        <w:rPr>
          <w:rFonts w:ascii="Arial" w:eastAsia="Times New Roman" w:hAnsi="Arial" w:cs="Arial"/>
          <w:color w:val="000000"/>
          <w:lang w:eastAsia="en-GB"/>
        </w:rPr>
        <w:t xml:space="preserve">window </w:t>
      </w:r>
      <w:r w:rsidRPr="003667C9">
        <w:rPr>
          <w:rFonts w:ascii="Arial" w:eastAsia="Times New Roman" w:hAnsi="Arial" w:cs="Arial"/>
          <w:color w:val="000000"/>
          <w:lang w:eastAsia="en-GB"/>
        </w:rPr>
        <w:t xml:space="preserve">proposed </w:t>
      </w:r>
      <w:r w:rsidR="000165DF">
        <w:rPr>
          <w:rFonts w:ascii="Arial" w:eastAsia="Times New Roman" w:hAnsi="Arial" w:cs="Arial"/>
          <w:color w:val="000000"/>
          <w:lang w:eastAsia="en-GB"/>
        </w:rPr>
        <w:t xml:space="preserve">to the front elevation would face onto the application site frontage and would not overlook </w:t>
      </w:r>
      <w:r w:rsidRPr="003667C9">
        <w:rPr>
          <w:rFonts w:ascii="Arial" w:eastAsia="Times New Roman" w:hAnsi="Arial" w:cs="Arial"/>
          <w:color w:val="000000"/>
          <w:lang w:eastAsia="en-GB"/>
        </w:rPr>
        <w:t>neighbouring properties</w:t>
      </w:r>
      <w:r w:rsidR="0041151C" w:rsidRPr="003667C9">
        <w:rPr>
          <w:rFonts w:ascii="Arial" w:eastAsia="Times New Roman" w:hAnsi="Arial" w:cs="Arial"/>
          <w:color w:val="000000"/>
          <w:lang w:eastAsia="en-GB"/>
        </w:rPr>
        <w:t>. The</w:t>
      </w:r>
      <w:r w:rsidR="00D4344A" w:rsidRPr="003667C9">
        <w:rPr>
          <w:rFonts w:ascii="Arial" w:eastAsia="Times New Roman" w:hAnsi="Arial" w:cs="Arial"/>
          <w:color w:val="000000"/>
          <w:lang w:eastAsia="en-GB"/>
        </w:rPr>
        <w:t xml:space="preserve"> </w:t>
      </w:r>
      <w:r w:rsidR="000165DF">
        <w:rPr>
          <w:rFonts w:ascii="Arial" w:eastAsia="Times New Roman" w:hAnsi="Arial" w:cs="Arial"/>
          <w:color w:val="000000"/>
          <w:lang w:eastAsia="en-GB"/>
        </w:rPr>
        <w:t xml:space="preserve">window to the east flank </w:t>
      </w:r>
      <w:r w:rsidR="00AE69F5" w:rsidRPr="003667C9">
        <w:rPr>
          <w:rFonts w:ascii="Arial" w:eastAsia="Times New Roman" w:hAnsi="Arial" w:cs="Arial"/>
          <w:color w:val="000000"/>
          <w:lang w:eastAsia="en-GB"/>
        </w:rPr>
        <w:t>elevation would</w:t>
      </w:r>
      <w:r w:rsidR="000165DF">
        <w:rPr>
          <w:rFonts w:ascii="Arial" w:eastAsia="Times New Roman" w:hAnsi="Arial" w:cs="Arial"/>
          <w:color w:val="000000"/>
          <w:lang w:eastAsia="en-GB"/>
        </w:rPr>
        <w:t xml:space="preserve"> be at </w:t>
      </w:r>
      <w:r w:rsidR="00AE69F5" w:rsidRPr="003667C9">
        <w:rPr>
          <w:rFonts w:ascii="Arial" w:eastAsia="Times New Roman" w:hAnsi="Arial" w:cs="Arial"/>
          <w:color w:val="000000"/>
          <w:lang w:eastAsia="en-GB"/>
        </w:rPr>
        <w:t>ground floor</w:t>
      </w:r>
      <w:r w:rsidR="000165DF">
        <w:rPr>
          <w:rFonts w:ascii="Arial" w:eastAsia="Times New Roman" w:hAnsi="Arial" w:cs="Arial"/>
          <w:color w:val="000000"/>
          <w:lang w:eastAsia="en-GB"/>
        </w:rPr>
        <w:t xml:space="preserve"> level and as a consequence of this and the boundary treatment to the site comprising approximately 1.8m high fencing would not cause unacceptable overlooking.</w:t>
      </w:r>
    </w:p>
    <w:p w:rsidR="000165DF" w:rsidRPr="003667C9" w:rsidRDefault="000165DF" w:rsidP="000165DF">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0165DF" w:rsidRPr="000165DF" w:rsidRDefault="000165DF" w:rsidP="000165DF">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0165DF">
        <w:rPr>
          <w:rFonts w:ascii="Arial" w:eastAsia="Times New Roman" w:hAnsi="Arial" w:cs="Arial"/>
          <w:color w:val="000000"/>
          <w:lang w:eastAsia="en-GB"/>
        </w:rPr>
        <w:t xml:space="preserve">The proposed front extension would project 2.5m in depth forward of the existing dwelling. It would be in line with the existing front porch entrance at the application dwelling and would be at a lower ground level. It would be set over 10m from the boundary with 74 Moor Lane and due to this separation it would not appear overbearing or cause loss of light. While it would be 1.2m from the boundary with 70 Moor Lane and the application dwelling is already set forward of this neighbour, given that it would be at a lower land level and its limited depth it would not  </w:t>
      </w:r>
      <w:r>
        <w:rPr>
          <w:rFonts w:ascii="Arial" w:eastAsia="Times New Roman" w:hAnsi="Arial" w:cs="Arial"/>
          <w:color w:val="000000"/>
          <w:lang w:eastAsia="en-GB"/>
        </w:rPr>
        <w:t xml:space="preserve">result in significant loss of light or in an overbearing impact. </w:t>
      </w:r>
    </w:p>
    <w:p w:rsidR="000665AE" w:rsidRPr="003667C9" w:rsidRDefault="000665AE" w:rsidP="003667C9">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9D1804" w:rsidRDefault="009D1804"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lastRenderedPageBreak/>
        <w:t xml:space="preserve">The proposed crossover widening at the application dwelling would </w:t>
      </w:r>
      <w:r w:rsidR="00E05705">
        <w:rPr>
          <w:rFonts w:ascii="Arial" w:eastAsia="Times New Roman" w:hAnsi="Arial" w:cs="Arial"/>
          <w:color w:val="000000"/>
          <w:lang w:eastAsia="en-GB"/>
        </w:rPr>
        <w:t xml:space="preserve">include a reduction in land levels but would </w:t>
      </w:r>
      <w:r w:rsidRPr="003667C9">
        <w:rPr>
          <w:rFonts w:ascii="Arial" w:eastAsia="Times New Roman" w:hAnsi="Arial" w:cs="Arial"/>
          <w:color w:val="000000"/>
          <w:lang w:eastAsia="en-GB"/>
        </w:rPr>
        <w:t>not result in harm to neighbouring properties.</w:t>
      </w:r>
      <w:r w:rsidR="00693E98" w:rsidRPr="003667C9">
        <w:rPr>
          <w:rFonts w:ascii="Arial" w:eastAsia="Times New Roman" w:hAnsi="Arial" w:cs="Arial"/>
          <w:color w:val="000000"/>
          <w:lang w:eastAsia="en-GB"/>
        </w:rPr>
        <w:t xml:space="preserve"> </w:t>
      </w:r>
    </w:p>
    <w:p w:rsidR="00E05705" w:rsidRPr="003667C9" w:rsidRDefault="00E05705" w:rsidP="00E05705">
      <w:pPr>
        <w:widowControl w:val="0"/>
        <w:tabs>
          <w:tab w:val="num" w:pos="1440"/>
          <w:tab w:val="left" w:pos="1980"/>
          <w:tab w:val="left" w:pos="2700"/>
          <w:tab w:val="left" w:pos="3420"/>
        </w:tabs>
        <w:spacing w:after="0" w:line="240" w:lineRule="auto"/>
        <w:jc w:val="both"/>
        <w:rPr>
          <w:rFonts w:ascii="Arial" w:eastAsia="Times New Roman" w:hAnsi="Arial" w:cs="Arial"/>
          <w:color w:val="000000"/>
          <w:lang w:eastAsia="en-GB"/>
        </w:rPr>
      </w:pPr>
    </w:p>
    <w:p w:rsidR="00960ABB" w:rsidRPr="003667C9" w:rsidRDefault="00AE69F5" w:rsidP="003667C9">
      <w:pPr>
        <w:widowControl w:val="0"/>
        <w:numPr>
          <w:ilvl w:val="2"/>
          <w:numId w:val="6"/>
        </w:numPr>
        <w:tabs>
          <w:tab w:val="clear" w:pos="720"/>
          <w:tab w:val="num" w:pos="1276"/>
          <w:tab w:val="num" w:pos="1440"/>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In summary, the proposed development would not result in adverse impact on the residential amenity of any neighbouring dwelling and the development would therefore be acceptable in accordance with Policies CP1 and CP12 of the Core Strategy and Policy DM1 and Appendix 2 of the Development Management Policies LDD. </w:t>
      </w:r>
    </w:p>
    <w:p w:rsidR="00960ABB" w:rsidRPr="003667C9" w:rsidRDefault="00960ABB" w:rsidP="003667C9">
      <w:pPr>
        <w:widowControl w:val="0"/>
        <w:tabs>
          <w:tab w:val="num" w:pos="1440"/>
          <w:tab w:val="left" w:pos="1980"/>
          <w:tab w:val="left" w:pos="2700"/>
          <w:tab w:val="left" w:pos="3420"/>
        </w:tabs>
        <w:spacing w:after="0" w:line="240" w:lineRule="auto"/>
        <w:ind w:left="1276"/>
        <w:jc w:val="both"/>
        <w:rPr>
          <w:rFonts w:ascii="Arial" w:eastAsia="Times New Roman" w:hAnsi="Arial" w:cs="Arial"/>
          <w:color w:val="000000"/>
          <w:lang w:eastAsia="en-GB"/>
        </w:rPr>
      </w:pPr>
    </w:p>
    <w:p w:rsidR="00960ABB" w:rsidRPr="003667C9" w:rsidRDefault="00960ABB" w:rsidP="003C5706">
      <w:pPr>
        <w:pStyle w:val="ListParagraph"/>
        <w:widowControl w:val="0"/>
        <w:numPr>
          <w:ilvl w:val="1"/>
          <w:numId w:val="6"/>
        </w:numPr>
        <w:tabs>
          <w:tab w:val="num" w:pos="1276"/>
          <w:tab w:val="left" w:pos="1980"/>
          <w:tab w:val="left" w:pos="2700"/>
          <w:tab w:val="left" w:pos="3420"/>
        </w:tabs>
        <w:spacing w:after="0" w:line="240" w:lineRule="auto"/>
        <w:jc w:val="both"/>
        <w:rPr>
          <w:rFonts w:ascii="Arial" w:eastAsia="Times New Roman" w:hAnsi="Arial" w:cs="Arial"/>
          <w:color w:val="000000"/>
          <w:lang w:eastAsia="en-GB"/>
        </w:rPr>
      </w:pPr>
      <w:r w:rsidRPr="003667C9">
        <w:rPr>
          <w:rFonts w:ascii="Arial" w:eastAsia="Times New Roman" w:hAnsi="Arial" w:cs="Arial"/>
          <w:color w:val="000000"/>
          <w:lang w:eastAsia="en-GB"/>
        </w:rPr>
        <w:tab/>
      </w:r>
      <w:r w:rsidR="00C51C23" w:rsidRPr="003667C9">
        <w:rPr>
          <w:rFonts w:ascii="Arial" w:eastAsia="Times New Roman" w:hAnsi="Arial" w:cs="Arial"/>
          <w:color w:val="000000"/>
          <w:u w:val="single"/>
          <w:lang w:eastAsia="en-GB"/>
        </w:rPr>
        <w:t xml:space="preserve">Access and </w:t>
      </w:r>
      <w:r w:rsidR="00AE69F5" w:rsidRPr="003667C9">
        <w:rPr>
          <w:rFonts w:ascii="Arial" w:eastAsia="Times New Roman" w:hAnsi="Arial" w:cs="Arial"/>
          <w:color w:val="000000"/>
          <w:u w:val="single"/>
          <w:lang w:eastAsia="en-GB"/>
        </w:rPr>
        <w:t xml:space="preserve">Parking </w:t>
      </w:r>
    </w:p>
    <w:p w:rsidR="00960ABB" w:rsidRPr="003667C9" w:rsidRDefault="00960ABB" w:rsidP="003667C9">
      <w:pPr>
        <w:pStyle w:val="ListParagraph"/>
        <w:widowControl w:val="0"/>
        <w:tabs>
          <w:tab w:val="num" w:pos="1440"/>
          <w:tab w:val="left" w:pos="1980"/>
          <w:tab w:val="left" w:pos="2700"/>
          <w:tab w:val="left" w:pos="3420"/>
        </w:tabs>
        <w:spacing w:after="0" w:line="240" w:lineRule="auto"/>
        <w:ind w:left="360"/>
        <w:jc w:val="both"/>
        <w:rPr>
          <w:rFonts w:ascii="Arial" w:eastAsia="Times New Roman" w:hAnsi="Arial" w:cs="Arial"/>
          <w:color w:val="000000"/>
          <w:lang w:eastAsia="en-GB"/>
        </w:rPr>
      </w:pPr>
    </w:p>
    <w:p w:rsidR="00960ABB" w:rsidRPr="00167EF2" w:rsidRDefault="00AE69F5" w:rsidP="00167EF2">
      <w:pPr>
        <w:pStyle w:val="ListParagraph"/>
        <w:widowControl w:val="0"/>
        <w:numPr>
          <w:ilvl w:val="2"/>
          <w:numId w:val="6"/>
        </w:numPr>
        <w:tabs>
          <w:tab w:val="clear" w:pos="720"/>
          <w:tab w:val="num" w:pos="1276"/>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167EF2">
        <w:rPr>
          <w:rFonts w:ascii="Arial" w:eastAsia="Times New Roman" w:hAnsi="Arial" w:cs="Arial"/>
          <w:color w:val="000000"/>
          <w:lang w:eastAsia="en-GB"/>
        </w:rPr>
        <w:t>Core Strategy Policy C</w:t>
      </w:r>
      <w:r w:rsidR="00C51C23" w:rsidRPr="00167EF2">
        <w:rPr>
          <w:rFonts w:ascii="Arial" w:eastAsia="Times New Roman" w:hAnsi="Arial" w:cs="Arial"/>
          <w:color w:val="000000"/>
          <w:lang w:eastAsia="en-GB"/>
        </w:rPr>
        <w:t>P10 requires development to provide a safe and adequate</w:t>
      </w:r>
      <w:r w:rsidR="00823732" w:rsidRPr="00167EF2">
        <w:rPr>
          <w:rFonts w:ascii="Arial" w:eastAsia="Times New Roman" w:hAnsi="Arial" w:cs="Arial"/>
          <w:color w:val="000000"/>
          <w:lang w:eastAsia="en-GB"/>
        </w:rPr>
        <w:t xml:space="preserve"> </w:t>
      </w:r>
      <w:r w:rsidR="00C51C23" w:rsidRPr="00167EF2">
        <w:rPr>
          <w:rFonts w:ascii="Arial" w:eastAsia="Times New Roman" w:hAnsi="Arial" w:cs="Arial"/>
          <w:color w:val="000000"/>
          <w:lang w:eastAsia="en-GB"/>
        </w:rPr>
        <w:t>means of access and to make</w:t>
      </w:r>
      <w:r w:rsidRPr="00167EF2">
        <w:rPr>
          <w:rFonts w:ascii="Arial" w:eastAsia="Times New Roman" w:hAnsi="Arial" w:cs="Arial"/>
          <w:color w:val="000000"/>
          <w:lang w:eastAsia="en-GB"/>
        </w:rPr>
        <w:t xml:space="preserve"> provision for all users, including car parking. Policy DM13 and Appendix 5 of the Developme</w:t>
      </w:r>
      <w:r w:rsidR="00A177FF">
        <w:rPr>
          <w:rFonts w:ascii="Arial" w:eastAsia="Times New Roman" w:hAnsi="Arial" w:cs="Arial"/>
          <w:color w:val="000000"/>
          <w:lang w:eastAsia="en-GB"/>
        </w:rPr>
        <w:t>nt Management Policies document</w:t>
      </w:r>
      <w:r w:rsidR="00C51C23" w:rsidRPr="00167EF2">
        <w:rPr>
          <w:rFonts w:ascii="Arial" w:eastAsia="Times New Roman" w:hAnsi="Arial" w:cs="Arial"/>
          <w:color w:val="000000"/>
          <w:lang w:eastAsia="en-GB"/>
        </w:rPr>
        <w:t xml:space="preserve"> </w:t>
      </w:r>
      <w:r w:rsidRPr="00167EF2">
        <w:rPr>
          <w:rFonts w:ascii="Arial" w:eastAsia="Times New Roman" w:hAnsi="Arial" w:cs="Arial"/>
          <w:color w:val="000000"/>
          <w:lang w:eastAsia="en-GB"/>
        </w:rPr>
        <w:t>set out parking standards.</w:t>
      </w:r>
    </w:p>
    <w:p w:rsidR="00167EF2" w:rsidRPr="003667C9" w:rsidRDefault="00167EF2" w:rsidP="00167EF2">
      <w:pPr>
        <w:pStyle w:val="ListParagraph"/>
        <w:widowControl w:val="0"/>
        <w:tabs>
          <w:tab w:val="num" w:pos="1440"/>
          <w:tab w:val="left" w:pos="1980"/>
          <w:tab w:val="left" w:pos="2700"/>
          <w:tab w:val="left" w:pos="3420"/>
        </w:tabs>
        <w:spacing w:after="0" w:line="240" w:lineRule="auto"/>
        <w:ind w:left="360"/>
        <w:jc w:val="both"/>
        <w:rPr>
          <w:rFonts w:ascii="Arial" w:eastAsia="Times New Roman" w:hAnsi="Arial" w:cs="Arial"/>
          <w:color w:val="000000"/>
          <w:lang w:eastAsia="en-GB"/>
        </w:rPr>
      </w:pPr>
    </w:p>
    <w:p w:rsidR="00167EF2" w:rsidRPr="00167EF2" w:rsidRDefault="00167EF2" w:rsidP="00167EF2">
      <w:pPr>
        <w:pStyle w:val="ListParagraph"/>
        <w:widowControl w:val="0"/>
        <w:numPr>
          <w:ilvl w:val="2"/>
          <w:numId w:val="6"/>
        </w:numPr>
        <w:tabs>
          <w:tab w:val="clear" w:pos="720"/>
          <w:tab w:val="num" w:pos="1276"/>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Pr>
          <w:rFonts w:ascii="Arial" w:eastAsia="Times New Roman" w:hAnsi="Arial" w:cs="Arial"/>
          <w:color w:val="000000"/>
          <w:lang w:eastAsia="en-GB"/>
        </w:rPr>
        <w:t xml:space="preserve">The proposed alterations to the frontage would include widening of the crossover onto Moor Lane. While comments from the Highways Officer are awaited, the application site is on a spur of Moor Lane parallel to the main highway and it is not considered that the development would result in </w:t>
      </w:r>
      <w:r w:rsidR="009C1A70">
        <w:rPr>
          <w:rFonts w:ascii="Arial" w:eastAsia="Times New Roman" w:hAnsi="Arial" w:cs="Arial"/>
          <w:color w:val="000000"/>
          <w:lang w:eastAsia="en-GB"/>
        </w:rPr>
        <w:t>adverse impacts on highway safety or traffic.</w:t>
      </w:r>
      <w:r>
        <w:rPr>
          <w:rFonts w:ascii="Arial" w:eastAsia="Times New Roman" w:hAnsi="Arial" w:cs="Arial"/>
          <w:color w:val="000000"/>
          <w:lang w:eastAsia="en-GB"/>
        </w:rPr>
        <w:t xml:space="preserve"> </w:t>
      </w:r>
    </w:p>
    <w:p w:rsidR="00167EF2" w:rsidRDefault="00167EF2" w:rsidP="00167EF2">
      <w:pPr>
        <w:pStyle w:val="ListParagraph"/>
        <w:widowControl w:val="0"/>
        <w:tabs>
          <w:tab w:val="left" w:pos="1980"/>
          <w:tab w:val="left" w:pos="2700"/>
          <w:tab w:val="left" w:pos="3420"/>
        </w:tabs>
        <w:spacing w:after="0" w:line="240" w:lineRule="auto"/>
        <w:jc w:val="both"/>
        <w:rPr>
          <w:rFonts w:ascii="Arial" w:eastAsia="Times New Roman" w:hAnsi="Arial" w:cs="Arial"/>
          <w:color w:val="000000"/>
          <w:lang w:eastAsia="en-GB"/>
        </w:rPr>
      </w:pPr>
    </w:p>
    <w:p w:rsidR="000665AE" w:rsidRPr="003667C9" w:rsidRDefault="00960ABB" w:rsidP="003667C9">
      <w:pPr>
        <w:widowControl w:val="0"/>
        <w:tabs>
          <w:tab w:val="left" w:pos="1980"/>
          <w:tab w:val="left" w:pos="2700"/>
          <w:tab w:val="left" w:pos="3420"/>
        </w:tabs>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7.3.</w:t>
      </w:r>
      <w:r w:rsidR="0061449B">
        <w:rPr>
          <w:rFonts w:ascii="Arial" w:eastAsia="Times New Roman" w:hAnsi="Arial" w:cs="Arial"/>
          <w:color w:val="000000"/>
          <w:lang w:eastAsia="en-GB"/>
        </w:rPr>
        <w:t>3</w:t>
      </w:r>
      <w:r w:rsidRPr="003667C9">
        <w:rPr>
          <w:rFonts w:ascii="Arial" w:eastAsia="Times New Roman" w:hAnsi="Arial" w:cs="Arial"/>
          <w:color w:val="000000"/>
          <w:lang w:eastAsia="en-GB"/>
        </w:rPr>
        <w:tab/>
      </w:r>
      <w:r w:rsidR="009C1A70">
        <w:rPr>
          <w:rFonts w:ascii="Arial" w:eastAsia="Times New Roman" w:hAnsi="Arial" w:cs="Arial"/>
          <w:color w:val="000000"/>
          <w:lang w:eastAsia="en-GB"/>
        </w:rPr>
        <w:t xml:space="preserve">As part of the application, the existing garage would be converted and the proposed store extension would not be </w:t>
      </w:r>
      <w:r w:rsidR="00D91970" w:rsidRPr="003667C9">
        <w:rPr>
          <w:rFonts w:ascii="Arial" w:hAnsi="Arial" w:cs="Arial"/>
          <w:color w:val="000000"/>
        </w:rPr>
        <w:t xml:space="preserve">deep enough </w:t>
      </w:r>
      <w:r w:rsidR="009C1A70">
        <w:rPr>
          <w:rFonts w:ascii="Arial" w:hAnsi="Arial" w:cs="Arial"/>
          <w:color w:val="000000"/>
        </w:rPr>
        <w:t>to accommodate</w:t>
      </w:r>
      <w:r w:rsidR="00D91970" w:rsidRPr="003667C9">
        <w:rPr>
          <w:rFonts w:ascii="Arial" w:hAnsi="Arial" w:cs="Arial"/>
          <w:color w:val="000000"/>
        </w:rPr>
        <w:t xml:space="preserve"> a vehicle. The property is a </w:t>
      </w:r>
      <w:r w:rsidR="005B185E" w:rsidRPr="003667C9">
        <w:rPr>
          <w:rFonts w:ascii="Arial" w:hAnsi="Arial" w:cs="Arial"/>
          <w:color w:val="000000"/>
        </w:rPr>
        <w:t>4 bedroom dwellinghouse at present</w:t>
      </w:r>
      <w:r w:rsidR="00C51C23" w:rsidRPr="003667C9">
        <w:rPr>
          <w:rFonts w:ascii="Arial" w:hAnsi="Arial" w:cs="Arial"/>
          <w:color w:val="000000"/>
        </w:rPr>
        <w:t>. The</w:t>
      </w:r>
      <w:r w:rsidR="005B185E" w:rsidRPr="003667C9">
        <w:rPr>
          <w:rFonts w:ascii="Arial" w:hAnsi="Arial" w:cs="Arial"/>
          <w:color w:val="000000"/>
        </w:rPr>
        <w:t xml:space="preserve"> parking </w:t>
      </w:r>
      <w:r w:rsidR="00C51C23" w:rsidRPr="003667C9">
        <w:rPr>
          <w:rFonts w:ascii="Arial" w:hAnsi="Arial" w:cs="Arial"/>
          <w:color w:val="000000"/>
        </w:rPr>
        <w:t>standards require a four or more bedroom property to provide</w:t>
      </w:r>
      <w:r w:rsidR="001F7BAA" w:rsidRPr="003667C9">
        <w:rPr>
          <w:rFonts w:ascii="Arial" w:hAnsi="Arial" w:cs="Arial"/>
          <w:color w:val="000000"/>
        </w:rPr>
        <w:t xml:space="preserve"> </w:t>
      </w:r>
      <w:r w:rsidR="005B185E" w:rsidRPr="003667C9">
        <w:rPr>
          <w:rFonts w:ascii="Arial" w:hAnsi="Arial" w:cs="Arial"/>
          <w:color w:val="000000"/>
        </w:rPr>
        <w:t xml:space="preserve">3 assigned spaces within the curtilage of the dwellinghouse. </w:t>
      </w:r>
    </w:p>
    <w:p w:rsidR="000665AE" w:rsidRPr="003667C9" w:rsidRDefault="000665AE" w:rsidP="003667C9">
      <w:pPr>
        <w:widowControl w:val="0"/>
        <w:tabs>
          <w:tab w:val="left" w:pos="1980"/>
          <w:tab w:val="left" w:pos="2700"/>
          <w:tab w:val="left" w:pos="3420"/>
        </w:tabs>
        <w:spacing w:after="0" w:line="240" w:lineRule="auto"/>
        <w:ind w:left="1276" w:hanging="1276"/>
        <w:jc w:val="both"/>
        <w:rPr>
          <w:rFonts w:ascii="Arial" w:eastAsia="Times New Roman" w:hAnsi="Arial" w:cs="Arial"/>
          <w:color w:val="000000"/>
          <w:lang w:eastAsia="en-GB"/>
        </w:rPr>
      </w:pPr>
    </w:p>
    <w:p w:rsidR="00AE69F5" w:rsidRDefault="0061449B" w:rsidP="003667C9">
      <w:pPr>
        <w:spacing w:after="0" w:line="240" w:lineRule="auto"/>
        <w:ind w:left="1276" w:hanging="1276"/>
        <w:jc w:val="both"/>
        <w:rPr>
          <w:rFonts w:ascii="Arial" w:hAnsi="Arial" w:cs="Arial"/>
          <w:color w:val="000000"/>
        </w:rPr>
      </w:pPr>
      <w:r>
        <w:rPr>
          <w:rFonts w:ascii="Arial" w:hAnsi="Arial" w:cs="Arial"/>
          <w:color w:val="000000"/>
        </w:rPr>
        <w:t>7.3.4</w:t>
      </w:r>
      <w:bookmarkStart w:id="0" w:name="_GoBack"/>
      <w:bookmarkEnd w:id="0"/>
      <w:r w:rsidR="00823732">
        <w:rPr>
          <w:rFonts w:ascii="Arial" w:hAnsi="Arial" w:cs="Arial"/>
          <w:color w:val="000000"/>
        </w:rPr>
        <w:t xml:space="preserve"> </w:t>
      </w:r>
      <w:r w:rsidR="00B45720" w:rsidRPr="003667C9">
        <w:rPr>
          <w:rFonts w:ascii="Arial" w:hAnsi="Arial" w:cs="Arial"/>
          <w:color w:val="000000"/>
        </w:rPr>
        <w:tab/>
      </w:r>
      <w:r w:rsidR="009C1A70">
        <w:rPr>
          <w:rFonts w:ascii="Arial" w:hAnsi="Arial" w:cs="Arial"/>
          <w:color w:val="000000"/>
        </w:rPr>
        <w:t xml:space="preserve">While the existing garage would be converted, the extension to the crossover would </w:t>
      </w:r>
      <w:r w:rsidR="001F7BAA" w:rsidRPr="003667C9">
        <w:rPr>
          <w:rFonts w:ascii="Arial" w:hAnsi="Arial" w:cs="Arial"/>
          <w:color w:val="000000"/>
        </w:rPr>
        <w:t xml:space="preserve">allow two </w:t>
      </w:r>
      <w:r w:rsidR="00AE69F5" w:rsidRPr="003667C9">
        <w:rPr>
          <w:rFonts w:ascii="Arial" w:hAnsi="Arial" w:cs="Arial"/>
          <w:color w:val="000000"/>
        </w:rPr>
        <w:t xml:space="preserve">vehicles to be parked at a 180 degree angle </w:t>
      </w:r>
      <w:r w:rsidR="001F7BAA" w:rsidRPr="003667C9">
        <w:rPr>
          <w:rFonts w:ascii="Arial" w:hAnsi="Arial" w:cs="Arial"/>
          <w:color w:val="000000"/>
        </w:rPr>
        <w:t xml:space="preserve">to the highway alongside each other. While there would be a shortfall of </w:t>
      </w:r>
      <w:r w:rsidR="00C94254" w:rsidRPr="003667C9">
        <w:rPr>
          <w:rFonts w:ascii="Arial" w:hAnsi="Arial" w:cs="Arial"/>
          <w:color w:val="000000"/>
        </w:rPr>
        <w:t>one space</w:t>
      </w:r>
      <w:r w:rsidR="001F7BAA" w:rsidRPr="003667C9">
        <w:rPr>
          <w:rFonts w:ascii="Arial" w:hAnsi="Arial" w:cs="Arial"/>
          <w:color w:val="000000"/>
        </w:rPr>
        <w:t xml:space="preserve"> against standards, there would be no change to the existing </w:t>
      </w:r>
      <w:r w:rsidR="009C1A70">
        <w:rPr>
          <w:rFonts w:ascii="Arial" w:hAnsi="Arial" w:cs="Arial"/>
          <w:color w:val="000000"/>
        </w:rPr>
        <w:t xml:space="preserve">level of parking </w:t>
      </w:r>
      <w:r w:rsidR="001F7BAA" w:rsidRPr="003667C9">
        <w:rPr>
          <w:rFonts w:ascii="Arial" w:hAnsi="Arial" w:cs="Arial"/>
          <w:color w:val="000000"/>
        </w:rPr>
        <w:t xml:space="preserve">and </w:t>
      </w:r>
      <w:r w:rsidR="009C1A70">
        <w:rPr>
          <w:rFonts w:ascii="Arial" w:hAnsi="Arial" w:cs="Arial"/>
          <w:color w:val="000000"/>
        </w:rPr>
        <w:t>therefore the</w:t>
      </w:r>
      <w:r w:rsidR="001F7BAA" w:rsidRPr="003667C9">
        <w:rPr>
          <w:rFonts w:ascii="Arial" w:hAnsi="Arial" w:cs="Arial"/>
          <w:color w:val="000000"/>
        </w:rPr>
        <w:t xml:space="preserve"> proposal would not result in material harm in terms of overspill parking or risks to highway safety. On street parking is also </w:t>
      </w:r>
      <w:r w:rsidR="00CE793A" w:rsidRPr="003667C9">
        <w:rPr>
          <w:rFonts w:ascii="Arial" w:hAnsi="Arial" w:cs="Arial"/>
          <w:color w:val="000000"/>
        </w:rPr>
        <w:t>available.</w:t>
      </w:r>
    </w:p>
    <w:p w:rsidR="003C5706" w:rsidRPr="003667C9" w:rsidRDefault="003C5706" w:rsidP="003667C9">
      <w:pPr>
        <w:spacing w:after="0" w:line="240" w:lineRule="auto"/>
        <w:ind w:left="1276" w:hanging="1276"/>
        <w:jc w:val="both"/>
        <w:rPr>
          <w:rFonts w:ascii="Arial" w:eastAsia="Times New Roman" w:hAnsi="Arial" w:cs="Arial"/>
          <w:color w:val="000000"/>
          <w:lang w:eastAsia="en-GB"/>
        </w:rPr>
      </w:pPr>
    </w:p>
    <w:p w:rsidR="004E5A72" w:rsidRPr="003667C9" w:rsidRDefault="004E5A72" w:rsidP="009C1A70">
      <w:pPr>
        <w:pStyle w:val="ListParagraph"/>
        <w:numPr>
          <w:ilvl w:val="1"/>
          <w:numId w:val="16"/>
        </w:numPr>
        <w:spacing w:after="0" w:line="240" w:lineRule="auto"/>
        <w:ind w:left="1276" w:hanging="1276"/>
        <w:jc w:val="both"/>
        <w:rPr>
          <w:rFonts w:ascii="Arial" w:hAnsi="Arial" w:cs="Arial"/>
          <w:color w:val="000000"/>
          <w:u w:val="single"/>
        </w:rPr>
      </w:pPr>
      <w:r w:rsidRPr="003667C9">
        <w:rPr>
          <w:rFonts w:ascii="Arial" w:hAnsi="Arial" w:cs="Arial"/>
          <w:color w:val="000000"/>
          <w:u w:val="single"/>
        </w:rPr>
        <w:t xml:space="preserve">Biodiversity </w:t>
      </w:r>
    </w:p>
    <w:p w:rsidR="004E5A72" w:rsidRPr="003667C9" w:rsidRDefault="004E5A72" w:rsidP="003667C9">
      <w:pPr>
        <w:spacing w:after="0" w:line="240" w:lineRule="auto"/>
        <w:ind w:left="1276"/>
        <w:jc w:val="both"/>
        <w:rPr>
          <w:rFonts w:ascii="Arial" w:hAnsi="Arial" w:cs="Arial"/>
          <w:color w:val="000000"/>
          <w:u w:val="single"/>
        </w:rPr>
      </w:pPr>
    </w:p>
    <w:p w:rsidR="009A6C22" w:rsidRPr="003667C9" w:rsidRDefault="00C64A9A" w:rsidP="003667C9">
      <w:pPr>
        <w:spacing w:after="0" w:line="240" w:lineRule="auto"/>
        <w:ind w:left="1276" w:hanging="1276"/>
        <w:jc w:val="both"/>
        <w:rPr>
          <w:rFonts w:ascii="Arial" w:hAnsi="Arial" w:cs="Arial"/>
          <w:color w:val="000000"/>
          <w:u w:val="single"/>
        </w:rPr>
      </w:pPr>
      <w:r w:rsidRPr="003667C9">
        <w:rPr>
          <w:rFonts w:ascii="Arial" w:eastAsia="Times New Roman" w:hAnsi="Arial" w:cs="Arial"/>
          <w:color w:val="000000"/>
          <w:lang w:eastAsia="en-GB"/>
        </w:rPr>
        <w:t>7.4.1</w:t>
      </w:r>
      <w:r w:rsidRPr="003667C9">
        <w:rPr>
          <w:rFonts w:ascii="Arial" w:eastAsia="Times New Roman" w:hAnsi="Arial" w:cs="Arial"/>
          <w:color w:val="000000"/>
          <w:lang w:eastAsia="en-GB"/>
        </w:rPr>
        <w:tab/>
      </w:r>
      <w:r w:rsidR="004E5A72" w:rsidRPr="003667C9">
        <w:rPr>
          <w:rFonts w:ascii="Arial" w:eastAsia="Times New Roman" w:hAnsi="Arial" w:cs="Arial"/>
          <w:color w:val="000000"/>
          <w:lang w:eastAsia="en-GB"/>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C64A9A" w:rsidRPr="003667C9" w:rsidRDefault="00C64A9A" w:rsidP="003667C9">
      <w:pPr>
        <w:spacing w:after="0" w:line="240" w:lineRule="auto"/>
        <w:jc w:val="both"/>
        <w:rPr>
          <w:rFonts w:ascii="Arial" w:hAnsi="Arial" w:cs="Arial"/>
          <w:color w:val="000000"/>
          <w:u w:val="single"/>
        </w:rPr>
      </w:pPr>
    </w:p>
    <w:p w:rsidR="000F64B9" w:rsidRPr="003667C9" w:rsidRDefault="004E5A72" w:rsidP="003667C9">
      <w:pPr>
        <w:spacing w:after="0" w:line="240" w:lineRule="auto"/>
        <w:ind w:left="1276"/>
        <w:jc w:val="both"/>
        <w:rPr>
          <w:rFonts w:ascii="Arial" w:hAnsi="Arial" w:cs="Arial"/>
          <w:color w:val="000000"/>
          <w:u w:val="single"/>
        </w:rPr>
      </w:pPr>
      <w:r w:rsidRPr="003667C9">
        <w:rPr>
          <w:rFonts w:ascii="Arial" w:hAnsi="Arial" w:cs="Arial"/>
          <w:color w:val="000000"/>
        </w:rPr>
        <w:t>The protection of biodiversity and protected species is a material planning</w:t>
      </w:r>
      <w:r w:rsidR="00823732">
        <w:rPr>
          <w:rFonts w:ascii="Arial" w:hAnsi="Arial" w:cs="Arial"/>
          <w:color w:val="000000"/>
        </w:rPr>
        <w:t xml:space="preserve"> </w:t>
      </w:r>
      <w:r w:rsidRPr="003667C9">
        <w:rPr>
          <w:rFonts w:ascii="Arial" w:hAnsi="Arial" w:cs="Arial"/>
          <w:color w:val="000000"/>
        </w:rPr>
        <w:t xml:space="preserve">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The application is accompanied by a biodiversity checklist which states that no protected species or biodiversity interests will be affected as a result of the application. </w:t>
      </w:r>
      <w:r w:rsidR="003474DD" w:rsidRPr="003667C9">
        <w:rPr>
          <w:rFonts w:ascii="Arial" w:hAnsi="Arial" w:cs="Arial"/>
          <w:color w:val="000000"/>
        </w:rPr>
        <w:t>While there is a wildlife site to the rear of the site, given the nature of the proposed development, there would not be harm to</w:t>
      </w:r>
      <w:r w:rsidR="009A6C22" w:rsidRPr="003667C9">
        <w:rPr>
          <w:rFonts w:ascii="Arial" w:hAnsi="Arial" w:cs="Arial"/>
          <w:color w:val="000000"/>
        </w:rPr>
        <w:t xml:space="preserve"> biodiversity.</w:t>
      </w:r>
    </w:p>
    <w:p w:rsidR="00C64A9A" w:rsidRPr="003667C9" w:rsidRDefault="000F64B9" w:rsidP="003667C9">
      <w:pPr>
        <w:keepNext/>
        <w:tabs>
          <w:tab w:val="left" w:pos="1260"/>
          <w:tab w:val="left" w:pos="1980"/>
          <w:tab w:val="left" w:pos="2700"/>
          <w:tab w:val="left" w:pos="3420"/>
        </w:tabs>
        <w:spacing w:after="0" w:line="240" w:lineRule="auto"/>
        <w:ind w:left="1823" w:hanging="1267"/>
        <w:jc w:val="both"/>
        <w:rPr>
          <w:rFonts w:ascii="Arial" w:eastAsia="Times New Roman" w:hAnsi="Arial" w:cs="Arial"/>
          <w:lang w:eastAsia="en-GB"/>
        </w:rPr>
      </w:pPr>
      <w:r w:rsidRPr="003667C9">
        <w:rPr>
          <w:rFonts w:ascii="Arial" w:eastAsia="Times New Roman" w:hAnsi="Arial" w:cs="Arial"/>
          <w:lang w:eastAsia="en-GB"/>
        </w:rPr>
        <w:lastRenderedPageBreak/>
        <w:tab/>
      </w:r>
    </w:p>
    <w:p w:rsidR="003C5706" w:rsidRDefault="00C64A9A" w:rsidP="003C5706">
      <w:pPr>
        <w:keepNext/>
        <w:tabs>
          <w:tab w:val="left" w:pos="1260"/>
          <w:tab w:val="left" w:pos="1980"/>
          <w:tab w:val="left" w:pos="2700"/>
          <w:tab w:val="left" w:pos="3420"/>
        </w:tabs>
        <w:spacing w:after="0" w:line="240" w:lineRule="auto"/>
        <w:jc w:val="both"/>
        <w:rPr>
          <w:rFonts w:ascii="Arial" w:eastAsia="Times New Roman" w:hAnsi="Arial" w:cs="Arial"/>
          <w:lang w:eastAsia="en-GB"/>
        </w:rPr>
      </w:pPr>
      <w:r w:rsidRPr="003667C9">
        <w:rPr>
          <w:rFonts w:ascii="Arial" w:eastAsia="Times New Roman" w:hAnsi="Arial" w:cs="Arial"/>
          <w:lang w:eastAsia="en-GB"/>
        </w:rPr>
        <w:t>8.</w:t>
      </w:r>
      <w:r w:rsidRPr="003667C9">
        <w:rPr>
          <w:rFonts w:ascii="Arial" w:eastAsia="Times New Roman" w:hAnsi="Arial" w:cs="Arial"/>
          <w:lang w:eastAsia="en-GB"/>
        </w:rPr>
        <w:tab/>
      </w:r>
      <w:r w:rsidR="000F64B9" w:rsidRPr="003667C9">
        <w:rPr>
          <w:rFonts w:ascii="Arial" w:eastAsia="Times New Roman" w:hAnsi="Arial" w:cs="Arial"/>
          <w:b/>
          <w:lang w:eastAsia="en-GB"/>
        </w:rPr>
        <w:t>Recommendation</w:t>
      </w:r>
    </w:p>
    <w:p w:rsidR="003C5706" w:rsidRDefault="003C5706" w:rsidP="003C5706">
      <w:pPr>
        <w:keepNext/>
        <w:tabs>
          <w:tab w:val="left" w:pos="1260"/>
          <w:tab w:val="left" w:pos="1980"/>
          <w:tab w:val="left" w:pos="2700"/>
          <w:tab w:val="left" w:pos="3420"/>
        </w:tabs>
        <w:spacing w:after="0" w:line="240" w:lineRule="auto"/>
        <w:jc w:val="both"/>
        <w:rPr>
          <w:rFonts w:ascii="Arial" w:eastAsia="Times New Roman" w:hAnsi="Arial" w:cs="Arial"/>
          <w:lang w:eastAsia="en-GB"/>
        </w:rPr>
      </w:pPr>
    </w:p>
    <w:p w:rsidR="003C5706" w:rsidRDefault="003C5706" w:rsidP="009C1A70">
      <w:pPr>
        <w:keepNext/>
        <w:tabs>
          <w:tab w:val="left" w:pos="1260"/>
          <w:tab w:val="left" w:pos="1980"/>
          <w:tab w:val="left" w:pos="2700"/>
          <w:tab w:val="left" w:pos="3420"/>
        </w:tabs>
        <w:spacing w:after="0" w:line="240" w:lineRule="auto"/>
        <w:ind w:left="1276" w:hanging="1276"/>
        <w:jc w:val="both"/>
        <w:rPr>
          <w:rFonts w:ascii="Arial" w:eastAsia="Times New Roman" w:hAnsi="Arial" w:cs="Arial"/>
          <w:lang w:eastAsia="en-GB"/>
        </w:rPr>
      </w:pPr>
      <w:r>
        <w:rPr>
          <w:rFonts w:ascii="Arial" w:eastAsia="Times New Roman" w:hAnsi="Arial" w:cs="Arial"/>
          <w:lang w:eastAsia="en-GB"/>
        </w:rPr>
        <w:t>8.1</w:t>
      </w:r>
      <w:r>
        <w:rPr>
          <w:rFonts w:ascii="Arial" w:eastAsia="Times New Roman" w:hAnsi="Arial" w:cs="Arial"/>
          <w:lang w:eastAsia="en-GB"/>
        </w:rPr>
        <w:tab/>
      </w:r>
      <w:r w:rsidR="00340A46" w:rsidRPr="003667C9">
        <w:rPr>
          <w:rFonts w:ascii="Arial" w:eastAsia="Times New Roman" w:hAnsi="Arial" w:cs="Arial"/>
          <w:b/>
          <w:i/>
          <w:lang w:eastAsia="en-GB"/>
        </w:rPr>
        <w:t xml:space="preserve"> </w:t>
      </w:r>
      <w:r w:rsidR="00340A46" w:rsidRPr="003667C9">
        <w:rPr>
          <w:rFonts w:ascii="Arial" w:eastAsia="Times New Roman" w:hAnsi="Arial" w:cs="Arial"/>
          <w:lang w:eastAsia="en-GB"/>
        </w:rPr>
        <w:t xml:space="preserve">That </w:t>
      </w:r>
      <w:r w:rsidR="009C1A70">
        <w:rPr>
          <w:rFonts w:ascii="Arial" w:eastAsia="Times New Roman" w:hAnsi="Arial" w:cs="Arial"/>
          <w:lang w:eastAsia="en-GB"/>
        </w:rPr>
        <w:t xml:space="preserve">the decision be delegated to the Director of Community and Environmental Services to consider any representation received and that PLANNING </w:t>
      </w:r>
      <w:r w:rsidR="00340A46" w:rsidRPr="003667C9">
        <w:rPr>
          <w:rFonts w:ascii="Arial" w:eastAsia="Times New Roman" w:hAnsi="Arial" w:cs="Arial"/>
          <w:lang w:eastAsia="en-GB"/>
        </w:rPr>
        <w:t>PERMISSION BE GRANTED subject to the following conditions:</w:t>
      </w:r>
    </w:p>
    <w:p w:rsidR="00340A46" w:rsidRPr="003667C9" w:rsidRDefault="00C64A9A" w:rsidP="003C5706">
      <w:pPr>
        <w:spacing w:after="0" w:line="240" w:lineRule="auto"/>
        <w:ind w:left="556"/>
        <w:jc w:val="both"/>
        <w:rPr>
          <w:rFonts w:ascii="Arial" w:eastAsia="Times New Roman" w:hAnsi="Arial" w:cs="Arial"/>
          <w:lang w:eastAsia="en-GB"/>
        </w:rPr>
      </w:pPr>
      <w:r w:rsidRPr="003667C9">
        <w:rPr>
          <w:rFonts w:ascii="Arial" w:eastAsia="Times New Roman" w:hAnsi="Arial" w:cs="Arial"/>
          <w:lang w:eastAsia="en-GB"/>
        </w:rPr>
        <w:t xml:space="preserve"> </w:t>
      </w:r>
    </w:p>
    <w:p w:rsidR="00340A46" w:rsidRPr="003667C9" w:rsidRDefault="00C64A9A" w:rsidP="003C5706">
      <w:pPr>
        <w:tabs>
          <w:tab w:val="left" w:pos="0"/>
          <w:tab w:val="left" w:pos="770"/>
          <w:tab w:val="left" w:pos="3420"/>
        </w:tabs>
        <w:spacing w:after="0" w:line="240" w:lineRule="auto"/>
        <w:ind w:left="1985" w:hanging="709"/>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 </w:t>
      </w:r>
      <w:r w:rsidR="00340A46" w:rsidRPr="003667C9">
        <w:rPr>
          <w:rFonts w:ascii="Arial" w:eastAsia="Times New Roman" w:hAnsi="Arial" w:cs="Arial"/>
          <w:color w:val="000000"/>
          <w:lang w:eastAsia="en-GB"/>
        </w:rPr>
        <w:t>C1</w:t>
      </w:r>
      <w:r w:rsidR="00340A46" w:rsidRPr="003667C9">
        <w:rPr>
          <w:rFonts w:ascii="Arial" w:eastAsia="Times New Roman" w:hAnsi="Arial" w:cs="Arial"/>
          <w:color w:val="000000"/>
          <w:lang w:eastAsia="en-GB"/>
        </w:rPr>
        <w:tab/>
        <w:t>The development hereby permitted shall be begun before the expiration of three years from the date of this permission.</w:t>
      </w:r>
    </w:p>
    <w:p w:rsidR="00340A46" w:rsidRPr="003667C9" w:rsidRDefault="00340A46" w:rsidP="003C5706">
      <w:pPr>
        <w:keepNext/>
        <w:tabs>
          <w:tab w:val="left" w:pos="1260"/>
          <w:tab w:val="left" w:pos="1980"/>
          <w:tab w:val="left" w:pos="2700"/>
          <w:tab w:val="left" w:pos="3420"/>
        </w:tabs>
        <w:spacing w:after="0" w:line="240" w:lineRule="auto"/>
        <w:ind w:left="1985" w:hanging="709"/>
        <w:jc w:val="both"/>
        <w:rPr>
          <w:rFonts w:ascii="Arial" w:eastAsia="Times New Roman" w:hAnsi="Arial" w:cs="Arial"/>
          <w:color w:val="000000"/>
          <w:lang w:eastAsia="en-GB"/>
        </w:rPr>
      </w:pPr>
    </w:p>
    <w:p w:rsidR="003C5706" w:rsidRDefault="003C5706" w:rsidP="003C5706">
      <w:pPr>
        <w:keepNext/>
        <w:tabs>
          <w:tab w:val="left" w:pos="1260"/>
          <w:tab w:val="left" w:pos="1980"/>
          <w:tab w:val="left" w:pos="2700"/>
          <w:tab w:val="left" w:pos="3420"/>
        </w:tabs>
        <w:spacing w:after="0" w:line="240" w:lineRule="auto"/>
        <w:ind w:left="1985" w:hanging="709"/>
        <w:jc w:val="both"/>
        <w:rPr>
          <w:rFonts w:ascii="Arial" w:hAnsi="Arial" w:cs="Arial"/>
          <w:color w:val="000000"/>
        </w:rPr>
      </w:pPr>
      <w:r>
        <w:rPr>
          <w:rFonts w:ascii="Arial" w:hAnsi="Arial" w:cs="Arial"/>
          <w:color w:val="000000"/>
        </w:rPr>
        <w:tab/>
      </w:r>
      <w:r w:rsidR="00340A46" w:rsidRPr="003667C9">
        <w:rPr>
          <w:rFonts w:ascii="Arial" w:hAnsi="Arial" w:cs="Arial"/>
          <w:color w:val="000000"/>
        </w:rPr>
        <w:t>Reason: In pursuance of Section 91(1) of the Town and Country Planning Act</w:t>
      </w:r>
      <w:r w:rsidR="00823732">
        <w:rPr>
          <w:rFonts w:ascii="Arial" w:hAnsi="Arial" w:cs="Arial"/>
          <w:color w:val="000000"/>
        </w:rPr>
        <w:t xml:space="preserve"> </w:t>
      </w:r>
      <w:r w:rsidR="00340A46" w:rsidRPr="003667C9">
        <w:rPr>
          <w:rFonts w:ascii="Arial" w:hAnsi="Arial" w:cs="Arial"/>
          <w:color w:val="000000"/>
        </w:rPr>
        <w:t>1990 and as amended by the Planning and Compulsory Purchase Act 2004.</w:t>
      </w:r>
    </w:p>
    <w:p w:rsidR="003C5706" w:rsidRDefault="003C5706" w:rsidP="003C5706">
      <w:pPr>
        <w:keepNext/>
        <w:tabs>
          <w:tab w:val="left" w:pos="1260"/>
          <w:tab w:val="left" w:pos="1980"/>
          <w:tab w:val="left" w:pos="2700"/>
          <w:tab w:val="left" w:pos="3420"/>
        </w:tabs>
        <w:spacing w:after="0" w:line="240" w:lineRule="auto"/>
        <w:ind w:left="1985" w:hanging="709"/>
        <w:jc w:val="both"/>
        <w:rPr>
          <w:rFonts w:ascii="Arial" w:hAnsi="Arial" w:cs="Arial"/>
          <w:color w:val="000000"/>
        </w:rPr>
      </w:pPr>
    </w:p>
    <w:p w:rsidR="00340A46" w:rsidRPr="003C5706" w:rsidRDefault="003C5706" w:rsidP="003C5706">
      <w:pPr>
        <w:keepNext/>
        <w:tabs>
          <w:tab w:val="left" w:pos="1260"/>
          <w:tab w:val="left" w:pos="1980"/>
          <w:tab w:val="left" w:pos="2700"/>
          <w:tab w:val="left" w:pos="3420"/>
        </w:tabs>
        <w:spacing w:after="0" w:line="240" w:lineRule="auto"/>
        <w:ind w:left="1985" w:hanging="709"/>
        <w:jc w:val="both"/>
        <w:rPr>
          <w:rFonts w:ascii="Arial" w:hAnsi="Arial" w:cs="Arial"/>
          <w:color w:val="000000"/>
        </w:rPr>
      </w:pPr>
      <w:r>
        <w:rPr>
          <w:rFonts w:ascii="Arial" w:hAnsi="Arial" w:cs="Arial"/>
          <w:color w:val="000000"/>
        </w:rPr>
        <w:t>C2</w:t>
      </w:r>
      <w:r>
        <w:rPr>
          <w:rFonts w:ascii="Arial" w:hAnsi="Arial" w:cs="Arial"/>
          <w:color w:val="000000"/>
        </w:rPr>
        <w:tab/>
      </w:r>
      <w:r w:rsidR="00340A46" w:rsidRPr="003667C9">
        <w:rPr>
          <w:rFonts w:ascii="Arial" w:eastAsia="Times New Roman" w:hAnsi="Arial" w:cs="Arial"/>
          <w:color w:val="000000"/>
          <w:lang w:eastAsia="en-GB"/>
        </w:rPr>
        <w:t xml:space="preserve">The development hereby permitted shall be carried out in accordance with the following </w:t>
      </w:r>
      <w:r w:rsidR="00C77693" w:rsidRPr="003667C9">
        <w:rPr>
          <w:rFonts w:ascii="Arial" w:eastAsia="Times New Roman" w:hAnsi="Arial" w:cs="Arial"/>
          <w:color w:val="000000"/>
          <w:lang w:eastAsia="en-GB"/>
        </w:rPr>
        <w:t>approved plans: DRW.NO.01</w:t>
      </w:r>
      <w:r w:rsidR="00447EA6" w:rsidRPr="003667C9">
        <w:rPr>
          <w:rFonts w:ascii="Arial" w:eastAsia="Times New Roman" w:hAnsi="Arial" w:cs="Arial"/>
          <w:color w:val="000000"/>
          <w:lang w:eastAsia="en-GB"/>
        </w:rPr>
        <w:t xml:space="preserve"> Rev A</w:t>
      </w:r>
      <w:r w:rsidR="00C77693" w:rsidRPr="003667C9">
        <w:rPr>
          <w:rFonts w:ascii="Arial" w:eastAsia="Times New Roman" w:hAnsi="Arial" w:cs="Arial"/>
          <w:color w:val="000000"/>
          <w:lang w:eastAsia="en-GB"/>
        </w:rPr>
        <w:t>, DRW.NO.02,</w:t>
      </w:r>
      <w:r w:rsidR="00447EA6" w:rsidRPr="003667C9">
        <w:rPr>
          <w:rFonts w:ascii="Arial" w:eastAsia="Times New Roman" w:hAnsi="Arial" w:cs="Arial"/>
          <w:color w:val="000000"/>
          <w:lang w:eastAsia="en-GB"/>
        </w:rPr>
        <w:t xml:space="preserve"> </w:t>
      </w:r>
      <w:r w:rsidR="00C77693" w:rsidRPr="003667C9">
        <w:rPr>
          <w:rFonts w:ascii="Arial" w:eastAsia="Times New Roman" w:hAnsi="Arial" w:cs="Arial"/>
          <w:color w:val="000000"/>
          <w:lang w:eastAsia="en-GB"/>
        </w:rPr>
        <w:t>DRW.NO.03, DRW.NO.04, DRW.NO.05 Rev C, DRW.NO.06 Rev C</w:t>
      </w:r>
      <w:r w:rsidR="00447EA6" w:rsidRPr="003667C9">
        <w:rPr>
          <w:rFonts w:ascii="Arial" w:eastAsia="Times New Roman" w:hAnsi="Arial" w:cs="Arial"/>
          <w:color w:val="000000"/>
          <w:lang w:eastAsia="en-GB"/>
        </w:rPr>
        <w:t xml:space="preserve">, </w:t>
      </w:r>
      <w:r w:rsidR="00C77693" w:rsidRPr="003667C9">
        <w:rPr>
          <w:rFonts w:ascii="Arial" w:eastAsia="Times New Roman" w:hAnsi="Arial" w:cs="Arial"/>
          <w:color w:val="000000"/>
          <w:lang w:eastAsia="en-GB"/>
        </w:rPr>
        <w:t>and DRW.NO.07 Rev C</w:t>
      </w:r>
    </w:p>
    <w:p w:rsidR="00340A46" w:rsidRPr="003667C9" w:rsidRDefault="00340A46" w:rsidP="003C5706">
      <w:pPr>
        <w:tabs>
          <w:tab w:val="left" w:pos="0"/>
          <w:tab w:val="left" w:pos="770"/>
          <w:tab w:val="left" w:pos="3420"/>
        </w:tabs>
        <w:spacing w:after="0" w:line="240" w:lineRule="auto"/>
        <w:ind w:left="1985" w:hanging="709"/>
        <w:jc w:val="both"/>
        <w:rPr>
          <w:rFonts w:ascii="Arial" w:eastAsia="Times New Roman" w:hAnsi="Arial" w:cs="Arial"/>
          <w:color w:val="000000"/>
          <w:lang w:eastAsia="en-GB"/>
        </w:rPr>
      </w:pPr>
    </w:p>
    <w:p w:rsidR="00340A46" w:rsidRPr="003667C9" w:rsidRDefault="00823732" w:rsidP="003C5706">
      <w:pPr>
        <w:tabs>
          <w:tab w:val="left" w:pos="0"/>
          <w:tab w:val="left" w:pos="770"/>
          <w:tab w:val="left" w:pos="3420"/>
        </w:tabs>
        <w:spacing w:after="0" w:line="240" w:lineRule="auto"/>
        <w:ind w:left="1985" w:hanging="709"/>
        <w:jc w:val="both"/>
        <w:rPr>
          <w:rFonts w:ascii="Arial" w:eastAsia="Times New Roman" w:hAnsi="Arial" w:cs="Arial"/>
          <w:color w:val="000000"/>
          <w:lang w:eastAsia="en-GB"/>
        </w:rPr>
      </w:pPr>
      <w:r>
        <w:rPr>
          <w:rFonts w:ascii="Arial" w:eastAsia="Times New Roman" w:hAnsi="Arial" w:cs="Arial"/>
          <w:color w:val="000000"/>
          <w:lang w:eastAsia="en-GB"/>
        </w:rPr>
        <w:t xml:space="preserve"> </w:t>
      </w:r>
      <w:r w:rsidR="009C1A70">
        <w:rPr>
          <w:rFonts w:ascii="Arial" w:eastAsia="Times New Roman" w:hAnsi="Arial" w:cs="Arial"/>
          <w:color w:val="000000"/>
          <w:lang w:eastAsia="en-GB"/>
        </w:rPr>
        <w:tab/>
      </w:r>
      <w:r w:rsidR="00D4619E" w:rsidRPr="003667C9">
        <w:rPr>
          <w:rFonts w:ascii="Arial" w:eastAsia="Times New Roman" w:hAnsi="Arial" w:cs="Arial"/>
          <w:color w:val="000000"/>
          <w:lang w:eastAsia="en-GB"/>
        </w:rPr>
        <w:t>Reason: For the avoidance of doubt and in the proper interests of planning in accordance with Policies CP1</w:t>
      </w:r>
      <w:r w:rsidR="009C1A70">
        <w:rPr>
          <w:rFonts w:ascii="Arial" w:eastAsia="Times New Roman" w:hAnsi="Arial" w:cs="Arial"/>
          <w:color w:val="000000"/>
          <w:lang w:eastAsia="en-GB"/>
        </w:rPr>
        <w:t xml:space="preserve">, CP9, </w:t>
      </w:r>
      <w:r w:rsidR="00D4619E" w:rsidRPr="003667C9">
        <w:rPr>
          <w:rFonts w:ascii="Arial" w:eastAsia="Times New Roman" w:hAnsi="Arial" w:cs="Arial"/>
          <w:color w:val="000000"/>
          <w:lang w:eastAsia="en-GB"/>
        </w:rPr>
        <w:t>CP10 and CP12 of the Core Strategy (adopted October 2011) and Policies DM1, DM6, DM13 and Appendices 2 and 5 of the Development Management Policies LDD (adopted July 2013).</w:t>
      </w:r>
    </w:p>
    <w:p w:rsidR="009D070D" w:rsidRPr="003667C9" w:rsidRDefault="009D070D" w:rsidP="003C5706">
      <w:pPr>
        <w:tabs>
          <w:tab w:val="left" w:pos="0"/>
          <w:tab w:val="left" w:pos="770"/>
          <w:tab w:val="left" w:pos="3420"/>
        </w:tabs>
        <w:spacing w:after="0" w:line="240" w:lineRule="auto"/>
        <w:ind w:left="1985" w:hanging="709"/>
        <w:jc w:val="both"/>
        <w:rPr>
          <w:rFonts w:ascii="Arial" w:eastAsia="Times New Roman" w:hAnsi="Arial" w:cs="Arial"/>
          <w:color w:val="000000"/>
          <w:lang w:eastAsia="en-GB"/>
        </w:rPr>
      </w:pPr>
    </w:p>
    <w:p w:rsidR="00D4619E" w:rsidRPr="003667C9" w:rsidRDefault="00823732" w:rsidP="003C5706">
      <w:pPr>
        <w:spacing w:after="0" w:line="240" w:lineRule="auto"/>
        <w:ind w:left="1985" w:hanging="709"/>
        <w:jc w:val="both"/>
        <w:rPr>
          <w:rFonts w:ascii="Arial" w:eastAsia="Times New Roman" w:hAnsi="Arial" w:cs="Arial"/>
          <w:color w:val="000000"/>
          <w:lang w:eastAsia="en-GB"/>
        </w:rPr>
      </w:pPr>
      <w:r>
        <w:rPr>
          <w:rFonts w:ascii="Arial" w:eastAsia="Times New Roman" w:hAnsi="Arial" w:cs="Arial"/>
          <w:color w:val="000000"/>
          <w:lang w:eastAsia="en-GB"/>
        </w:rPr>
        <w:t xml:space="preserve"> </w:t>
      </w:r>
      <w:r w:rsidR="00D4619E" w:rsidRPr="003667C9">
        <w:rPr>
          <w:rFonts w:ascii="Arial" w:eastAsia="Times New Roman" w:hAnsi="Arial" w:cs="Arial"/>
          <w:color w:val="000000"/>
          <w:lang w:eastAsia="en-GB"/>
        </w:rPr>
        <w:t>C3</w:t>
      </w:r>
      <w:r w:rsidR="00D4619E" w:rsidRPr="003667C9">
        <w:rPr>
          <w:rFonts w:ascii="Arial" w:eastAsia="Times New Roman" w:hAnsi="Arial" w:cs="Arial"/>
          <w:color w:val="000000"/>
          <w:lang w:eastAsia="en-GB"/>
        </w:rPr>
        <w:tab/>
      </w:r>
      <w:r w:rsidR="001F3446">
        <w:rPr>
          <w:rFonts w:ascii="Arial" w:eastAsia="Times New Roman" w:hAnsi="Arial" w:cs="Arial"/>
          <w:color w:val="000000"/>
          <w:lang w:eastAsia="en-GB"/>
        </w:rPr>
        <w:t>Unless specified on the approved plans, a</w:t>
      </w:r>
      <w:r w:rsidR="00D4619E" w:rsidRPr="003667C9">
        <w:rPr>
          <w:rFonts w:ascii="Arial" w:eastAsia="Times New Roman" w:hAnsi="Arial" w:cs="Arial"/>
          <w:color w:val="000000"/>
          <w:lang w:eastAsia="en-GB"/>
        </w:rPr>
        <w:t>ll new works or making good to the retained fabric shall be finished to match in size, colour, texture and profile those of the existing building.</w:t>
      </w:r>
    </w:p>
    <w:p w:rsidR="00D4619E" w:rsidRPr="003667C9" w:rsidRDefault="00D4619E" w:rsidP="003C5706">
      <w:pPr>
        <w:tabs>
          <w:tab w:val="left" w:pos="0"/>
          <w:tab w:val="left" w:pos="770"/>
          <w:tab w:val="left" w:pos="3420"/>
        </w:tabs>
        <w:spacing w:after="0" w:line="240" w:lineRule="auto"/>
        <w:ind w:left="1985" w:hanging="709"/>
        <w:jc w:val="both"/>
        <w:rPr>
          <w:rFonts w:ascii="Arial" w:eastAsia="Times New Roman" w:hAnsi="Arial" w:cs="Arial"/>
          <w:color w:val="000000"/>
          <w:lang w:eastAsia="en-GB"/>
        </w:rPr>
      </w:pPr>
    </w:p>
    <w:p w:rsidR="00D4619E" w:rsidRPr="003667C9" w:rsidRDefault="00D4619E" w:rsidP="003C5706">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Reason: To ensure that the external appearance of the building is satisfactory in accordance with Policies CP1 and CP12 of the Core Strategy (adopted October 2011) and Policy DM1 and Appendix 2 of the Development Management Policies LDD (adopted July 2013).</w:t>
      </w:r>
    </w:p>
    <w:p w:rsidR="00D4619E" w:rsidRPr="003667C9" w:rsidRDefault="00D4619E" w:rsidP="003C5706">
      <w:pPr>
        <w:spacing w:after="0" w:line="240" w:lineRule="auto"/>
        <w:ind w:left="1985" w:hanging="709"/>
        <w:jc w:val="both"/>
        <w:rPr>
          <w:rFonts w:ascii="Arial" w:eastAsia="Times New Roman" w:hAnsi="Arial" w:cs="Arial"/>
          <w:color w:val="000000"/>
          <w:lang w:eastAsia="en-GB"/>
        </w:rPr>
      </w:pPr>
    </w:p>
    <w:p w:rsidR="00D4619E" w:rsidRPr="003667C9" w:rsidRDefault="00D4619E" w:rsidP="003C5706">
      <w:pPr>
        <w:pStyle w:val="ListParagraph"/>
        <w:numPr>
          <w:ilvl w:val="1"/>
          <w:numId w:val="14"/>
        </w:numPr>
        <w:spacing w:after="0" w:line="240" w:lineRule="auto"/>
        <w:ind w:left="1276" w:hanging="1276"/>
        <w:jc w:val="both"/>
        <w:rPr>
          <w:rFonts w:ascii="Arial" w:eastAsia="Times New Roman" w:hAnsi="Arial" w:cs="Arial"/>
          <w:color w:val="000000"/>
          <w:lang w:eastAsia="en-GB"/>
        </w:rPr>
      </w:pPr>
      <w:r w:rsidRPr="003667C9">
        <w:rPr>
          <w:rFonts w:ascii="Arial" w:eastAsia="Times New Roman" w:hAnsi="Arial" w:cs="Arial"/>
          <w:color w:val="000000"/>
          <w:lang w:eastAsia="en-GB"/>
        </w:rPr>
        <w:t>Informatives</w:t>
      </w:r>
    </w:p>
    <w:p w:rsidR="00D4619E" w:rsidRPr="003667C9" w:rsidRDefault="00D4619E" w:rsidP="003C5706">
      <w:pPr>
        <w:spacing w:after="0" w:line="240" w:lineRule="auto"/>
        <w:ind w:left="1985" w:hanging="709"/>
        <w:jc w:val="both"/>
        <w:rPr>
          <w:rFonts w:ascii="Arial" w:eastAsia="Times New Roman" w:hAnsi="Arial" w:cs="Arial"/>
          <w:color w:val="000000"/>
          <w:lang w:eastAsia="en-GB"/>
        </w:rPr>
      </w:pPr>
    </w:p>
    <w:p w:rsidR="00D4619E" w:rsidRPr="003667C9" w:rsidRDefault="00D4619E" w:rsidP="003C5706">
      <w:pPr>
        <w:spacing w:after="0" w:line="240" w:lineRule="auto"/>
        <w:ind w:left="1985" w:hanging="709"/>
        <w:jc w:val="both"/>
        <w:rPr>
          <w:rFonts w:ascii="Arial" w:eastAsia="Times New Roman" w:hAnsi="Arial" w:cs="Arial"/>
          <w:color w:val="000000"/>
          <w:lang w:eastAsia="en-GB"/>
        </w:rPr>
      </w:pPr>
      <w:r w:rsidRPr="003667C9">
        <w:rPr>
          <w:rFonts w:ascii="Arial" w:eastAsia="Times New Roman" w:hAnsi="Arial" w:cs="Arial"/>
          <w:color w:val="000000"/>
          <w:lang w:eastAsia="en-GB"/>
        </w:rPr>
        <w:t>I1</w:t>
      </w:r>
      <w:r w:rsidRPr="003667C9">
        <w:rPr>
          <w:rFonts w:ascii="Arial" w:eastAsia="Times New Roman" w:hAnsi="Arial" w:cs="Arial"/>
          <w:color w:val="000000"/>
          <w:lang w:eastAsia="en-GB"/>
        </w:rPr>
        <w:tab/>
        <w:t>With regard to implementing this permission, the applicant is advised as follows:</w:t>
      </w:r>
    </w:p>
    <w:p w:rsidR="00D4619E" w:rsidRPr="003667C9" w:rsidRDefault="00D4619E" w:rsidP="003C5706">
      <w:pPr>
        <w:spacing w:after="0" w:line="240" w:lineRule="auto"/>
        <w:ind w:left="1985" w:hanging="709"/>
        <w:jc w:val="both"/>
        <w:rPr>
          <w:rFonts w:ascii="Arial" w:eastAsia="Times New Roman" w:hAnsi="Arial" w:cs="Arial"/>
          <w:color w:val="000000"/>
          <w:lang w:eastAsia="en-GB"/>
        </w:rPr>
      </w:pPr>
      <w:r w:rsidRPr="003667C9">
        <w:rPr>
          <w:rFonts w:ascii="Arial" w:eastAsia="Times New Roman" w:hAnsi="Arial" w:cs="Arial"/>
          <w:color w:val="000000"/>
          <w:lang w:eastAsia="en-GB"/>
        </w:rPr>
        <w:tab/>
      </w:r>
    </w:p>
    <w:p w:rsidR="00D4619E" w:rsidRPr="003667C9" w:rsidRDefault="00D4619E" w:rsidP="003C5706">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D4619E" w:rsidRPr="003667C9" w:rsidRDefault="00D4619E" w:rsidP="003C5706">
      <w:pPr>
        <w:spacing w:after="0" w:line="240" w:lineRule="auto"/>
        <w:ind w:left="1985" w:hanging="709"/>
        <w:jc w:val="both"/>
        <w:rPr>
          <w:rFonts w:ascii="Arial" w:eastAsia="Times New Roman" w:hAnsi="Arial" w:cs="Arial"/>
          <w:color w:val="000000"/>
          <w:lang w:eastAsia="en-GB"/>
        </w:rPr>
      </w:pPr>
    </w:p>
    <w:p w:rsidR="00D4619E" w:rsidRPr="003667C9" w:rsidRDefault="00D4619E" w:rsidP="003C5706">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There may be a requirement for the approved development to comply with the Building Regulations. The Council's Building Control section can be contacted on telephone number 01923 727132 or at the website above for more information and application forms.</w:t>
      </w:r>
    </w:p>
    <w:p w:rsidR="00D4619E" w:rsidRPr="003667C9" w:rsidRDefault="00D4619E" w:rsidP="003C5706">
      <w:pPr>
        <w:spacing w:after="0" w:line="240" w:lineRule="auto"/>
        <w:ind w:left="1985" w:hanging="709"/>
        <w:jc w:val="both"/>
        <w:rPr>
          <w:rFonts w:ascii="Arial" w:eastAsia="Times New Roman" w:hAnsi="Arial" w:cs="Arial"/>
          <w:color w:val="000000"/>
          <w:lang w:eastAsia="en-GB"/>
        </w:rPr>
      </w:pPr>
    </w:p>
    <w:p w:rsidR="00D4619E" w:rsidRPr="003667C9" w:rsidRDefault="00D4619E" w:rsidP="003C5706">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 xml:space="preserve">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w:t>
      </w:r>
      <w:r w:rsidRPr="003667C9">
        <w:rPr>
          <w:rFonts w:ascii="Arial" w:eastAsia="Times New Roman" w:hAnsi="Arial" w:cs="Arial"/>
          <w:color w:val="000000"/>
          <w:lang w:eastAsia="en-GB"/>
        </w:rPr>
        <w:lastRenderedPageBreak/>
        <w:t>to payment by instalments (where applicable), lose any exemptions already granted, and a surcharge will be imposed.</w:t>
      </w:r>
    </w:p>
    <w:p w:rsidR="00D4619E" w:rsidRDefault="00D4619E" w:rsidP="003C5706">
      <w:pPr>
        <w:spacing w:after="0" w:line="240" w:lineRule="auto"/>
        <w:ind w:left="1985" w:hanging="709"/>
        <w:jc w:val="both"/>
        <w:rPr>
          <w:rFonts w:ascii="Arial" w:eastAsia="Times New Roman" w:hAnsi="Arial" w:cs="Arial"/>
          <w:color w:val="000000"/>
          <w:lang w:eastAsia="en-GB"/>
        </w:rPr>
      </w:pPr>
    </w:p>
    <w:p w:rsidR="003C5706" w:rsidRDefault="003C5706" w:rsidP="003C5706">
      <w:pPr>
        <w:spacing w:after="0" w:line="240" w:lineRule="auto"/>
        <w:ind w:left="1985"/>
        <w:jc w:val="both"/>
        <w:rPr>
          <w:rFonts w:ascii="Arial" w:eastAsia="Times New Roman" w:hAnsi="Arial" w:cs="Arial"/>
          <w:color w:val="000000"/>
          <w:lang w:eastAsia="en-GB"/>
        </w:rPr>
      </w:pPr>
      <w:r w:rsidRPr="003C5706">
        <w:rPr>
          <w:rFonts w:ascii="Arial" w:eastAsia="Times New Roman" w:hAnsi="Arial" w:cs="Arial"/>
          <w:color w:val="000000"/>
          <w:lang w:eastAsia="en-GB"/>
        </w:rPr>
        <w:t>Care</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should</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be</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taken</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during</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the</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building</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works</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hereby</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approved</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to</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ensure</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no</w:t>
      </w:r>
      <w:r w:rsidR="00823732">
        <w:rPr>
          <w:rFonts w:ascii="Arial" w:eastAsia="Times New Roman" w:hAnsi="Arial" w:cs="Arial"/>
          <w:color w:val="000000"/>
          <w:lang w:eastAsia="en-GB"/>
        </w:rPr>
        <w:t xml:space="preserve"> </w:t>
      </w:r>
      <w:r w:rsidRPr="003C5706">
        <w:rPr>
          <w:rFonts w:ascii="Arial" w:eastAsia="Times New Roman" w:hAnsi="Arial" w:cs="Arial"/>
          <w:color w:val="000000"/>
          <w:lang w:eastAsia="en-GB"/>
        </w:rPr>
        <w:t>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3C5706" w:rsidRPr="003667C9" w:rsidRDefault="003C5706" w:rsidP="003C5706">
      <w:pPr>
        <w:spacing w:after="0" w:line="240" w:lineRule="auto"/>
        <w:ind w:left="1985" w:hanging="709"/>
        <w:jc w:val="both"/>
        <w:rPr>
          <w:rFonts w:ascii="Arial" w:eastAsia="Times New Roman" w:hAnsi="Arial" w:cs="Arial"/>
          <w:color w:val="000000"/>
          <w:lang w:eastAsia="en-GB"/>
        </w:rPr>
      </w:pPr>
    </w:p>
    <w:p w:rsidR="00D4619E" w:rsidRPr="003667C9" w:rsidRDefault="00D4619E" w:rsidP="003C5706">
      <w:pPr>
        <w:spacing w:after="0" w:line="240" w:lineRule="auto"/>
        <w:ind w:left="1985"/>
        <w:jc w:val="both"/>
        <w:rPr>
          <w:rFonts w:ascii="Arial" w:eastAsia="Times New Roman" w:hAnsi="Arial" w:cs="Arial"/>
          <w:color w:val="000000"/>
          <w:lang w:eastAsia="en-GB"/>
        </w:rPr>
      </w:pPr>
      <w:r w:rsidRPr="003667C9">
        <w:rPr>
          <w:rFonts w:ascii="Arial" w:eastAsia="Times New Roman" w:hAnsi="Arial" w:cs="Arial"/>
          <w:color w:val="000000"/>
          <w:lang w:eastAsia="en-GB"/>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D4619E" w:rsidRPr="003667C9" w:rsidRDefault="00D4619E" w:rsidP="003C5706">
      <w:pPr>
        <w:spacing w:after="0" w:line="240" w:lineRule="auto"/>
        <w:ind w:left="1985" w:hanging="709"/>
        <w:jc w:val="both"/>
        <w:rPr>
          <w:rFonts w:ascii="Arial" w:eastAsia="Times New Roman" w:hAnsi="Arial" w:cs="Arial"/>
          <w:color w:val="000000"/>
          <w:lang w:eastAsia="en-GB"/>
        </w:rPr>
      </w:pPr>
    </w:p>
    <w:p w:rsidR="00D4619E" w:rsidRPr="003667C9" w:rsidRDefault="00D4619E" w:rsidP="003C5706">
      <w:pPr>
        <w:spacing w:after="0" w:line="240" w:lineRule="auto"/>
        <w:ind w:left="1985" w:hanging="709"/>
        <w:jc w:val="both"/>
        <w:rPr>
          <w:rFonts w:ascii="Arial" w:eastAsia="Times New Roman" w:hAnsi="Arial" w:cs="Arial"/>
          <w:color w:val="000000"/>
          <w:lang w:eastAsia="en-GB"/>
        </w:rPr>
      </w:pPr>
      <w:r w:rsidRPr="003667C9">
        <w:rPr>
          <w:rFonts w:ascii="Arial" w:eastAsia="Times New Roman" w:hAnsi="Arial" w:cs="Arial"/>
          <w:color w:val="000000"/>
          <w:lang w:eastAsia="en-GB"/>
        </w:rPr>
        <w:t>I2</w:t>
      </w:r>
      <w:r w:rsidRPr="003667C9">
        <w:rPr>
          <w:rFonts w:ascii="Arial" w:eastAsia="Times New Roman" w:hAnsi="Arial" w:cs="Arial"/>
          <w:color w:val="000000"/>
          <w:lang w:eastAsia="en-GB"/>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1F3446" w:rsidRPr="003667C9" w:rsidRDefault="001F3446" w:rsidP="001F3446">
      <w:pPr>
        <w:spacing w:after="0" w:line="240" w:lineRule="auto"/>
        <w:ind w:left="1985" w:hanging="709"/>
        <w:jc w:val="both"/>
        <w:rPr>
          <w:rFonts w:ascii="Arial" w:eastAsia="Times New Roman" w:hAnsi="Arial" w:cs="Arial"/>
          <w:color w:val="000000"/>
          <w:lang w:eastAsia="en-GB"/>
        </w:rPr>
      </w:pPr>
    </w:p>
    <w:p w:rsidR="001F3446" w:rsidRPr="003667C9" w:rsidRDefault="001F3446" w:rsidP="001F3446">
      <w:pPr>
        <w:spacing w:after="0" w:line="240" w:lineRule="auto"/>
        <w:ind w:left="1985" w:hanging="709"/>
        <w:jc w:val="both"/>
        <w:rPr>
          <w:rFonts w:ascii="Arial" w:eastAsia="Times New Roman" w:hAnsi="Arial" w:cs="Arial"/>
          <w:color w:val="000000"/>
          <w:lang w:eastAsia="en-GB"/>
        </w:rPr>
      </w:pPr>
      <w:r w:rsidRPr="003667C9">
        <w:rPr>
          <w:rFonts w:ascii="Arial" w:eastAsia="Times New Roman" w:hAnsi="Arial" w:cs="Arial"/>
          <w:color w:val="000000"/>
          <w:lang w:eastAsia="en-GB"/>
        </w:rPr>
        <w:t>I</w:t>
      </w:r>
      <w:r>
        <w:rPr>
          <w:rFonts w:ascii="Arial" w:eastAsia="Times New Roman" w:hAnsi="Arial" w:cs="Arial"/>
          <w:color w:val="000000"/>
          <w:lang w:eastAsia="en-GB"/>
        </w:rPr>
        <w:t>3</w:t>
      </w:r>
      <w:r w:rsidRPr="003667C9">
        <w:rPr>
          <w:rFonts w:ascii="Arial" w:eastAsia="Times New Roman" w:hAnsi="Arial" w:cs="Arial"/>
          <w:color w:val="000000"/>
          <w:lang w:eastAsia="en-GB"/>
        </w:rPr>
        <w:tab/>
        <w:t xml:space="preserve">The </w:t>
      </w:r>
      <w:r w:rsidRPr="001F3446">
        <w:rPr>
          <w:rFonts w:ascii="Arial" w:eastAsia="Times New Roman" w:hAnsi="Arial" w:cs="Arial"/>
          <w:color w:val="000000"/>
          <w:lang w:eastAsia="en-GB"/>
        </w:rPr>
        <w:t>applicant is advised that the requirements of the Party Wall Act 1996 may need to be satisfied before development commences.</w:t>
      </w:r>
    </w:p>
    <w:p w:rsidR="001F3446" w:rsidRPr="003667C9" w:rsidRDefault="001F3446" w:rsidP="003C5706">
      <w:pPr>
        <w:spacing w:after="0" w:line="240" w:lineRule="auto"/>
        <w:ind w:left="1985" w:hanging="709"/>
        <w:jc w:val="both"/>
        <w:rPr>
          <w:rFonts w:ascii="Arial" w:eastAsia="Times New Roman" w:hAnsi="Arial" w:cs="Arial"/>
          <w:color w:val="000000"/>
          <w:lang w:eastAsia="en-GB"/>
        </w:rPr>
      </w:pPr>
    </w:p>
    <w:p w:rsidR="00D4619E" w:rsidRPr="003667C9" w:rsidRDefault="00D4619E" w:rsidP="003C5706">
      <w:pPr>
        <w:spacing w:after="0" w:line="240" w:lineRule="auto"/>
        <w:ind w:left="1985" w:hanging="709"/>
        <w:jc w:val="both"/>
        <w:rPr>
          <w:rFonts w:ascii="Arial" w:eastAsia="Times New Roman" w:hAnsi="Arial" w:cs="Arial"/>
          <w:lang w:eastAsia="en-GB"/>
        </w:rPr>
      </w:pPr>
      <w:r w:rsidRPr="003667C9">
        <w:rPr>
          <w:rFonts w:ascii="Arial" w:eastAsia="Times New Roman" w:hAnsi="Arial" w:cs="Arial"/>
          <w:color w:val="000000"/>
          <w:lang w:eastAsia="en-GB"/>
        </w:rPr>
        <w:t>I</w:t>
      </w:r>
      <w:r w:rsidR="001F3446">
        <w:rPr>
          <w:rFonts w:ascii="Arial" w:eastAsia="Times New Roman" w:hAnsi="Arial" w:cs="Arial"/>
          <w:color w:val="000000"/>
          <w:lang w:eastAsia="en-GB"/>
        </w:rPr>
        <w:t>4</w:t>
      </w:r>
      <w:r w:rsidRPr="003667C9">
        <w:rPr>
          <w:rFonts w:ascii="Arial" w:eastAsia="Times New Roman" w:hAnsi="Arial" w:cs="Arial"/>
          <w:color w:val="000000"/>
          <w:lang w:eastAsia="en-GB"/>
        </w:rPr>
        <w:tab/>
        <w:t xml:space="preserve">The </w:t>
      </w:r>
      <w:r w:rsidR="009C1A70" w:rsidRPr="009C1A70">
        <w:rPr>
          <w:rFonts w:ascii="Arial" w:eastAsia="Times New Roman" w:hAnsi="Arial" w:cs="Arial"/>
          <w:lang w:eastAsia="en-GB"/>
        </w:rPr>
        <w:t>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0F64B9" w:rsidRPr="003667C9" w:rsidRDefault="000F64B9" w:rsidP="003C5706">
      <w:pPr>
        <w:tabs>
          <w:tab w:val="left" w:pos="1260"/>
          <w:tab w:val="left" w:pos="1980"/>
          <w:tab w:val="left" w:pos="2700"/>
          <w:tab w:val="left" w:pos="3420"/>
        </w:tabs>
        <w:spacing w:after="0" w:line="240" w:lineRule="auto"/>
        <w:ind w:left="1985" w:hanging="709"/>
        <w:jc w:val="both"/>
        <w:rPr>
          <w:rFonts w:ascii="Arial" w:eastAsia="Times New Roman" w:hAnsi="Arial" w:cs="Arial"/>
          <w:lang w:eastAsia="en-GB"/>
        </w:rPr>
      </w:pPr>
    </w:p>
    <w:p w:rsidR="009E0C9B" w:rsidRPr="003667C9" w:rsidRDefault="0061449B" w:rsidP="003C5706">
      <w:pPr>
        <w:spacing w:after="0" w:line="240" w:lineRule="auto"/>
        <w:ind w:left="1985" w:hanging="709"/>
        <w:rPr>
          <w:rFonts w:ascii="Arial" w:hAnsi="Arial" w:cs="Arial"/>
        </w:rPr>
      </w:pPr>
    </w:p>
    <w:sectPr w:rsidR="009E0C9B" w:rsidRPr="003667C9">
      <w:footerReference w:type="default" r:id="rId8"/>
      <w:pgSz w:w="11909" w:h="16834" w:code="9"/>
      <w:pgMar w:top="720" w:right="1411" w:bottom="403" w:left="1411" w:header="706" w:footer="706"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76" w:rsidRDefault="00E52E76">
      <w:pPr>
        <w:spacing w:after="0" w:line="240" w:lineRule="auto"/>
      </w:pPr>
      <w:r>
        <w:separator/>
      </w:r>
    </w:p>
  </w:endnote>
  <w:endnote w:type="continuationSeparator" w:id="0">
    <w:p w:rsidR="00E52E76" w:rsidRDefault="00E5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B3" w:rsidRDefault="0061449B">
    <w:pPr>
      <w:pStyle w:val="Footer"/>
      <w:tabs>
        <w:tab w:val="center" w:pos="468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76" w:rsidRDefault="00E52E76">
      <w:pPr>
        <w:spacing w:after="0" w:line="240" w:lineRule="auto"/>
      </w:pPr>
      <w:r>
        <w:separator/>
      </w:r>
    </w:p>
  </w:footnote>
  <w:footnote w:type="continuationSeparator" w:id="0">
    <w:p w:rsidR="00E52E76" w:rsidRDefault="00E52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064"/>
    <w:multiLevelType w:val="multilevel"/>
    <w:tmpl w:val="4FEA185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962E4A"/>
    <w:multiLevelType w:val="multilevel"/>
    <w:tmpl w:val="4FEA185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5B2345"/>
    <w:multiLevelType w:val="multilevel"/>
    <w:tmpl w:val="4FEA185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2C7CD7"/>
    <w:multiLevelType w:val="multilevel"/>
    <w:tmpl w:val="BDA854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0F40F6B"/>
    <w:multiLevelType w:val="multilevel"/>
    <w:tmpl w:val="FF9819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Arial" w:hAnsi="Arial" w:cs="Arial" w:hint="default"/>
        <w:b w:val="0"/>
        <w:i w:val="0"/>
        <w:color w:val="auto"/>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1F80B05"/>
    <w:multiLevelType w:val="multilevel"/>
    <w:tmpl w:val="F63037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C02249"/>
    <w:multiLevelType w:val="multilevel"/>
    <w:tmpl w:val="4FEA185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AD6424B"/>
    <w:multiLevelType w:val="multilevel"/>
    <w:tmpl w:val="10BC68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750D67"/>
    <w:multiLevelType w:val="multilevel"/>
    <w:tmpl w:val="D98E945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A4267C"/>
    <w:multiLevelType w:val="multilevel"/>
    <w:tmpl w:val="33DCEA66"/>
    <w:lvl w:ilvl="0">
      <w:start w:val="7"/>
      <w:numFmt w:val="decimal"/>
      <w:lvlText w:val="%1"/>
      <w:lvlJc w:val="left"/>
      <w:pPr>
        <w:ind w:left="480" w:hanging="480"/>
      </w:pPr>
      <w:rPr>
        <w:rFonts w:eastAsia="Times New Roman" w:hint="default"/>
        <w:u w:val="none"/>
      </w:rPr>
    </w:lvl>
    <w:lvl w:ilvl="1">
      <w:start w:val="4"/>
      <w:numFmt w:val="decimal"/>
      <w:lvlText w:val="%1.%2"/>
      <w:lvlJc w:val="left"/>
      <w:pPr>
        <w:ind w:left="480" w:hanging="480"/>
      </w:pPr>
      <w:rPr>
        <w:rFonts w:eastAsia="Times New Roman" w:hint="default"/>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10">
    <w:nsid w:val="299C758F"/>
    <w:multiLevelType w:val="multilevel"/>
    <w:tmpl w:val="5DE81904"/>
    <w:lvl w:ilvl="0">
      <w:start w:val="7"/>
      <w:numFmt w:val="decimal"/>
      <w:lvlText w:val="%1"/>
      <w:lvlJc w:val="left"/>
      <w:pPr>
        <w:ind w:left="480" w:hanging="480"/>
      </w:pPr>
      <w:rPr>
        <w:rFonts w:hint="default"/>
        <w:u w:val="none"/>
      </w:rPr>
    </w:lvl>
    <w:lvl w:ilvl="1">
      <w:start w:val="4"/>
      <w:numFmt w:val="decimal"/>
      <w:lvlText w:val="%1.%2"/>
      <w:lvlJc w:val="left"/>
      <w:pPr>
        <w:ind w:left="480" w:hanging="48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2EE30250"/>
    <w:multiLevelType w:val="multilevel"/>
    <w:tmpl w:val="FF9819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Arial" w:hAnsi="Arial" w:cs="Arial" w:hint="default"/>
        <w:b w:val="0"/>
        <w:i w:val="0"/>
        <w:color w:val="auto"/>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2191A94"/>
    <w:multiLevelType w:val="multilevel"/>
    <w:tmpl w:val="7EFAE3FA"/>
    <w:lvl w:ilvl="0">
      <w:start w:val="1"/>
      <w:numFmt w:val="decimal"/>
      <w:lvlText w:val="%1."/>
      <w:lvlJc w:val="left"/>
      <w:pPr>
        <w:ind w:left="1260" w:hanging="12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6AD57D8"/>
    <w:multiLevelType w:val="multilevel"/>
    <w:tmpl w:val="9B244A24"/>
    <w:lvl w:ilvl="0">
      <w:start w:val="1"/>
      <w:numFmt w:val="decimal"/>
      <w:lvlText w:val="%1"/>
      <w:lvlJc w:val="left"/>
      <w:pPr>
        <w:ind w:left="1260" w:hanging="1260"/>
      </w:pPr>
      <w:rPr>
        <w:rFonts w:hint="default"/>
      </w:rPr>
    </w:lvl>
    <w:lvl w:ilvl="1">
      <w:start w:val="1"/>
      <w:numFmt w:val="decimal"/>
      <w:lvlText w:val="%1.%2"/>
      <w:lvlJc w:val="left"/>
      <w:pPr>
        <w:ind w:left="1260" w:hanging="1260"/>
      </w:pPr>
      <w:rPr>
        <w:rFonts w:hint="default"/>
        <w:b w:val="0"/>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426031"/>
    <w:multiLevelType w:val="multilevel"/>
    <w:tmpl w:val="00CA7F92"/>
    <w:lvl w:ilvl="0">
      <w:start w:val="7"/>
      <w:numFmt w:val="decimal"/>
      <w:lvlText w:val="%1"/>
      <w:lvlJc w:val="left"/>
      <w:pPr>
        <w:ind w:left="480" w:hanging="480"/>
      </w:pPr>
      <w:rPr>
        <w:rFonts w:eastAsiaTheme="minorHAnsi" w:hint="default"/>
      </w:rPr>
    </w:lvl>
    <w:lvl w:ilvl="1">
      <w:start w:val="4"/>
      <w:numFmt w:val="decimal"/>
      <w:lvlText w:val="%1.%2"/>
      <w:lvlJc w:val="left"/>
      <w:pPr>
        <w:ind w:left="480" w:hanging="480"/>
      </w:pPr>
      <w:rPr>
        <w:rFonts w:eastAsiaTheme="minorHAnsi" w:hint="default"/>
      </w:rPr>
    </w:lvl>
    <w:lvl w:ilvl="2">
      <w:start w:val="3"/>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nsid w:val="484C5E45"/>
    <w:multiLevelType w:val="multilevel"/>
    <w:tmpl w:val="FF9819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Arial" w:hAnsi="Arial" w:cs="Arial" w:hint="default"/>
        <w:b w:val="0"/>
        <w:i w:val="0"/>
        <w:color w:val="auto"/>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48A80C41"/>
    <w:multiLevelType w:val="multilevel"/>
    <w:tmpl w:val="B42A5C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AD52382"/>
    <w:multiLevelType w:val="hybridMultilevel"/>
    <w:tmpl w:val="B12E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DF7E04"/>
    <w:multiLevelType w:val="multilevel"/>
    <w:tmpl w:val="4FEA185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8B33D06"/>
    <w:multiLevelType w:val="multilevel"/>
    <w:tmpl w:val="4FEA185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5"/>
  </w:num>
  <w:num w:numId="4">
    <w:abstractNumId w:val="4"/>
  </w:num>
  <w:num w:numId="5">
    <w:abstractNumId w:val="11"/>
  </w:num>
  <w:num w:numId="6">
    <w:abstractNumId w:val="16"/>
  </w:num>
  <w:num w:numId="7">
    <w:abstractNumId w:val="0"/>
  </w:num>
  <w:num w:numId="8">
    <w:abstractNumId w:val="3"/>
  </w:num>
  <w:num w:numId="9">
    <w:abstractNumId w:val="6"/>
  </w:num>
  <w:num w:numId="10">
    <w:abstractNumId w:val="1"/>
  </w:num>
  <w:num w:numId="11">
    <w:abstractNumId w:val="19"/>
  </w:num>
  <w:num w:numId="12">
    <w:abstractNumId w:val="18"/>
  </w:num>
  <w:num w:numId="13">
    <w:abstractNumId w:val="2"/>
  </w:num>
  <w:num w:numId="14">
    <w:abstractNumId w:val="7"/>
  </w:num>
  <w:num w:numId="15">
    <w:abstractNumId w:val="13"/>
  </w:num>
  <w:num w:numId="16">
    <w:abstractNumId w:val="14"/>
  </w:num>
  <w:num w:numId="17">
    <w:abstractNumId w:val="9"/>
  </w:num>
  <w:num w:numId="18">
    <w:abstractNumId w:val="10"/>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B9"/>
    <w:rsid w:val="000165DF"/>
    <w:rsid w:val="000665AE"/>
    <w:rsid w:val="000E6B6B"/>
    <w:rsid w:val="000F64B9"/>
    <w:rsid w:val="00112129"/>
    <w:rsid w:val="001122F3"/>
    <w:rsid w:val="00115A39"/>
    <w:rsid w:val="00155562"/>
    <w:rsid w:val="00162F1D"/>
    <w:rsid w:val="00167EF2"/>
    <w:rsid w:val="00173A98"/>
    <w:rsid w:val="00183D98"/>
    <w:rsid w:val="001E166A"/>
    <w:rsid w:val="001F3446"/>
    <w:rsid w:val="001F7BAA"/>
    <w:rsid w:val="0022193D"/>
    <w:rsid w:val="002324A7"/>
    <w:rsid w:val="002503EB"/>
    <w:rsid w:val="0025550B"/>
    <w:rsid w:val="002E13DE"/>
    <w:rsid w:val="00337633"/>
    <w:rsid w:val="00340A46"/>
    <w:rsid w:val="00342F8C"/>
    <w:rsid w:val="003474DD"/>
    <w:rsid w:val="003667C9"/>
    <w:rsid w:val="00372DC5"/>
    <w:rsid w:val="00373ECD"/>
    <w:rsid w:val="003A2A8D"/>
    <w:rsid w:val="003C5706"/>
    <w:rsid w:val="003C7D8D"/>
    <w:rsid w:val="0040716E"/>
    <w:rsid w:val="0041151C"/>
    <w:rsid w:val="00412514"/>
    <w:rsid w:val="00447EA6"/>
    <w:rsid w:val="00466C2E"/>
    <w:rsid w:val="00494DAE"/>
    <w:rsid w:val="004B4EBC"/>
    <w:rsid w:val="004E5A72"/>
    <w:rsid w:val="005001B0"/>
    <w:rsid w:val="005161BB"/>
    <w:rsid w:val="005521F6"/>
    <w:rsid w:val="00556BFC"/>
    <w:rsid w:val="00574F27"/>
    <w:rsid w:val="00590306"/>
    <w:rsid w:val="005908E5"/>
    <w:rsid w:val="005A36F2"/>
    <w:rsid w:val="005B185E"/>
    <w:rsid w:val="005B7D2F"/>
    <w:rsid w:val="0061449B"/>
    <w:rsid w:val="006446ED"/>
    <w:rsid w:val="00652E3C"/>
    <w:rsid w:val="00654D8C"/>
    <w:rsid w:val="0066078B"/>
    <w:rsid w:val="00693E98"/>
    <w:rsid w:val="006B4196"/>
    <w:rsid w:val="00705282"/>
    <w:rsid w:val="00736472"/>
    <w:rsid w:val="007B6071"/>
    <w:rsid w:val="007C0368"/>
    <w:rsid w:val="00823732"/>
    <w:rsid w:val="008249E4"/>
    <w:rsid w:val="008505DD"/>
    <w:rsid w:val="00895F7B"/>
    <w:rsid w:val="00897C5E"/>
    <w:rsid w:val="008B48BC"/>
    <w:rsid w:val="00922BDA"/>
    <w:rsid w:val="00931350"/>
    <w:rsid w:val="00960ABB"/>
    <w:rsid w:val="009A6C22"/>
    <w:rsid w:val="009C1A70"/>
    <w:rsid w:val="009D070D"/>
    <w:rsid w:val="009D1804"/>
    <w:rsid w:val="009F5341"/>
    <w:rsid w:val="00A177FF"/>
    <w:rsid w:val="00A25ADC"/>
    <w:rsid w:val="00AA4834"/>
    <w:rsid w:val="00AE69F5"/>
    <w:rsid w:val="00B000C9"/>
    <w:rsid w:val="00B45720"/>
    <w:rsid w:val="00B552A0"/>
    <w:rsid w:val="00B92C4B"/>
    <w:rsid w:val="00BF7AF6"/>
    <w:rsid w:val="00C51C23"/>
    <w:rsid w:val="00C62FE2"/>
    <w:rsid w:val="00C6362F"/>
    <w:rsid w:val="00C64A9A"/>
    <w:rsid w:val="00C77693"/>
    <w:rsid w:val="00C77C93"/>
    <w:rsid w:val="00C80A46"/>
    <w:rsid w:val="00C94254"/>
    <w:rsid w:val="00CA4D14"/>
    <w:rsid w:val="00CE793A"/>
    <w:rsid w:val="00CF0DA7"/>
    <w:rsid w:val="00D32EA6"/>
    <w:rsid w:val="00D4344A"/>
    <w:rsid w:val="00D4619E"/>
    <w:rsid w:val="00D47BA9"/>
    <w:rsid w:val="00D91970"/>
    <w:rsid w:val="00DD6E9F"/>
    <w:rsid w:val="00DE04E7"/>
    <w:rsid w:val="00DE44DB"/>
    <w:rsid w:val="00DF56C0"/>
    <w:rsid w:val="00E05705"/>
    <w:rsid w:val="00E4259C"/>
    <w:rsid w:val="00E47D1C"/>
    <w:rsid w:val="00E52E76"/>
    <w:rsid w:val="00F31A86"/>
    <w:rsid w:val="00FD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6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4B9"/>
  </w:style>
  <w:style w:type="paragraph" w:styleId="ListParagraph">
    <w:name w:val="List Paragraph"/>
    <w:basedOn w:val="Normal"/>
    <w:uiPriority w:val="34"/>
    <w:qFormat/>
    <w:rsid w:val="008B48BC"/>
    <w:pPr>
      <w:ind w:left="720"/>
      <w:contextualSpacing/>
    </w:pPr>
  </w:style>
  <w:style w:type="paragraph" w:styleId="BodyTextIndent">
    <w:name w:val="Body Text Indent"/>
    <w:basedOn w:val="Normal"/>
    <w:link w:val="BodyTextIndentChar"/>
    <w:uiPriority w:val="99"/>
    <w:semiHidden/>
    <w:unhideWhenUsed/>
    <w:rsid w:val="00340A46"/>
    <w:pPr>
      <w:spacing w:after="120"/>
      <w:ind w:left="283"/>
    </w:pPr>
  </w:style>
  <w:style w:type="character" w:customStyle="1" w:styleId="BodyTextIndentChar">
    <w:name w:val="Body Text Indent Char"/>
    <w:basedOn w:val="DefaultParagraphFont"/>
    <w:link w:val="BodyTextIndent"/>
    <w:uiPriority w:val="99"/>
    <w:semiHidden/>
    <w:rsid w:val="00340A46"/>
  </w:style>
  <w:style w:type="paragraph" w:styleId="BalloonText">
    <w:name w:val="Balloon Text"/>
    <w:basedOn w:val="Normal"/>
    <w:link w:val="BalloonTextChar"/>
    <w:uiPriority w:val="99"/>
    <w:semiHidden/>
    <w:unhideWhenUsed/>
    <w:rsid w:val="0059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8E5"/>
    <w:rPr>
      <w:rFonts w:ascii="Tahoma" w:hAnsi="Tahoma" w:cs="Tahoma"/>
      <w:sz w:val="16"/>
      <w:szCs w:val="16"/>
    </w:rPr>
  </w:style>
  <w:style w:type="paragraph" w:styleId="Header">
    <w:name w:val="header"/>
    <w:basedOn w:val="Normal"/>
    <w:link w:val="HeaderChar"/>
    <w:uiPriority w:val="99"/>
    <w:unhideWhenUsed/>
    <w:rsid w:val="00B00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6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4B9"/>
  </w:style>
  <w:style w:type="paragraph" w:styleId="ListParagraph">
    <w:name w:val="List Paragraph"/>
    <w:basedOn w:val="Normal"/>
    <w:uiPriority w:val="34"/>
    <w:qFormat/>
    <w:rsid w:val="008B48BC"/>
    <w:pPr>
      <w:ind w:left="720"/>
      <w:contextualSpacing/>
    </w:pPr>
  </w:style>
  <w:style w:type="paragraph" w:styleId="BodyTextIndent">
    <w:name w:val="Body Text Indent"/>
    <w:basedOn w:val="Normal"/>
    <w:link w:val="BodyTextIndentChar"/>
    <w:uiPriority w:val="99"/>
    <w:semiHidden/>
    <w:unhideWhenUsed/>
    <w:rsid w:val="00340A46"/>
    <w:pPr>
      <w:spacing w:after="120"/>
      <w:ind w:left="283"/>
    </w:pPr>
  </w:style>
  <w:style w:type="character" w:customStyle="1" w:styleId="BodyTextIndentChar">
    <w:name w:val="Body Text Indent Char"/>
    <w:basedOn w:val="DefaultParagraphFont"/>
    <w:link w:val="BodyTextIndent"/>
    <w:uiPriority w:val="99"/>
    <w:semiHidden/>
    <w:rsid w:val="00340A46"/>
  </w:style>
  <w:style w:type="paragraph" w:styleId="BalloonText">
    <w:name w:val="Balloon Text"/>
    <w:basedOn w:val="Normal"/>
    <w:link w:val="BalloonTextChar"/>
    <w:uiPriority w:val="99"/>
    <w:semiHidden/>
    <w:unhideWhenUsed/>
    <w:rsid w:val="0059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8E5"/>
    <w:rPr>
      <w:rFonts w:ascii="Tahoma" w:hAnsi="Tahoma" w:cs="Tahoma"/>
      <w:sz w:val="16"/>
      <w:szCs w:val="16"/>
    </w:rPr>
  </w:style>
  <w:style w:type="paragraph" w:styleId="Header">
    <w:name w:val="header"/>
    <w:basedOn w:val="Normal"/>
    <w:link w:val="HeaderChar"/>
    <w:uiPriority w:val="99"/>
    <w:unhideWhenUsed/>
    <w:rsid w:val="00B00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Sukhdeep Jhooti</dc:creator>
  <cp:lastModifiedBy>Helen Wailling</cp:lastModifiedBy>
  <cp:revision>5</cp:revision>
  <cp:lastPrinted>2017-02-13T10:15:00Z</cp:lastPrinted>
  <dcterms:created xsi:type="dcterms:W3CDTF">2017-02-13T11:52:00Z</dcterms:created>
  <dcterms:modified xsi:type="dcterms:W3CDTF">2017-02-13T11:54:00Z</dcterms:modified>
</cp:coreProperties>
</file>