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Pr="004C1A41" w:rsidRDefault="00DE754C" w:rsidP="00DE754C">
      <w:pPr>
        <w:jc w:val="center"/>
        <w:rPr>
          <w:rFonts w:cs="Arial"/>
          <w:b/>
          <w:color w:val="000000" w:themeColor="text1"/>
          <w:szCs w:val="22"/>
        </w:rPr>
      </w:pPr>
      <w:r w:rsidRPr="004C1A41">
        <w:rPr>
          <w:rFonts w:cs="Arial"/>
          <w:b/>
          <w:color w:val="000000" w:themeColor="text1"/>
          <w:szCs w:val="22"/>
        </w:rPr>
        <w:t>LE</w:t>
      </w:r>
      <w:r w:rsidR="00B5043F" w:rsidRPr="004C1A41">
        <w:rPr>
          <w:rFonts w:cs="Arial"/>
          <w:b/>
          <w:color w:val="000000" w:themeColor="text1"/>
          <w:szCs w:val="22"/>
        </w:rPr>
        <w:t>I</w:t>
      </w:r>
      <w:r w:rsidRPr="004C1A41">
        <w:rPr>
          <w:rFonts w:cs="Arial"/>
          <w:b/>
          <w:color w:val="000000" w:themeColor="text1"/>
          <w:szCs w:val="22"/>
        </w:rPr>
        <w:t>SURE, WELLBEING AND HEALTH COMMITTEE</w:t>
      </w:r>
    </w:p>
    <w:p w:rsidR="00DE754C" w:rsidRPr="004C1A41" w:rsidRDefault="00DE754C">
      <w:pPr>
        <w:jc w:val="left"/>
        <w:rPr>
          <w:rFonts w:cs="Arial"/>
          <w:b/>
          <w:color w:val="000000" w:themeColor="text1"/>
          <w:szCs w:val="22"/>
        </w:rPr>
      </w:pPr>
    </w:p>
    <w:p w:rsidR="00BF34FA" w:rsidRPr="004C1A41" w:rsidRDefault="00FA453F">
      <w:pPr>
        <w:jc w:val="center"/>
        <w:rPr>
          <w:rFonts w:cs="Arial"/>
          <w:color w:val="000000" w:themeColor="text1"/>
          <w:szCs w:val="22"/>
        </w:rPr>
      </w:pPr>
      <w:r>
        <w:rPr>
          <w:rFonts w:cs="Arial"/>
          <w:b/>
          <w:color w:val="000000" w:themeColor="text1"/>
          <w:szCs w:val="22"/>
        </w:rPr>
        <w:t>29</w:t>
      </w:r>
      <w:r w:rsidR="002147F4" w:rsidRPr="004C1A41">
        <w:rPr>
          <w:rFonts w:cs="Arial"/>
          <w:b/>
          <w:color w:val="000000" w:themeColor="text1"/>
          <w:szCs w:val="22"/>
        </w:rPr>
        <w:t xml:space="preserve"> </w:t>
      </w:r>
      <w:r w:rsidR="008576BA">
        <w:rPr>
          <w:rFonts w:cs="Arial"/>
          <w:b/>
          <w:color w:val="000000" w:themeColor="text1"/>
          <w:szCs w:val="22"/>
        </w:rPr>
        <w:t>NOVEMBER</w:t>
      </w:r>
      <w:r w:rsidR="00430C1E" w:rsidRPr="004C1A41">
        <w:rPr>
          <w:rFonts w:cs="Arial"/>
          <w:b/>
          <w:color w:val="000000" w:themeColor="text1"/>
          <w:szCs w:val="22"/>
        </w:rPr>
        <w:t xml:space="preserve"> </w:t>
      </w:r>
      <w:r w:rsidR="002147F4" w:rsidRPr="004C1A41">
        <w:rPr>
          <w:rFonts w:cs="Arial"/>
          <w:b/>
          <w:color w:val="000000" w:themeColor="text1"/>
          <w:szCs w:val="22"/>
        </w:rPr>
        <w:t>201</w:t>
      </w:r>
      <w:r w:rsidR="00F346E5" w:rsidRPr="004C1A41">
        <w:rPr>
          <w:rFonts w:cs="Arial"/>
          <w:b/>
          <w:color w:val="000000" w:themeColor="text1"/>
          <w:szCs w:val="22"/>
        </w:rPr>
        <w:t>7</w:t>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CE3486" w:rsidRPr="004C1A41">
        <w:rPr>
          <w:rFonts w:cs="Arial"/>
          <w:b/>
          <w:color w:val="000000" w:themeColor="text1"/>
          <w:szCs w:val="22"/>
        </w:rPr>
        <w:br/>
      </w:r>
    </w:p>
    <w:p w:rsidR="00BF34FA" w:rsidRPr="004C1A41" w:rsidRDefault="00BF34FA">
      <w:pPr>
        <w:jc w:val="center"/>
        <w:rPr>
          <w:rFonts w:cs="Arial"/>
          <w:b/>
          <w:color w:val="000000" w:themeColor="text1"/>
          <w:szCs w:val="22"/>
        </w:rPr>
      </w:pPr>
      <w:r w:rsidRPr="004C1A41">
        <w:rPr>
          <w:rFonts w:cs="Arial"/>
          <w:b/>
          <w:color w:val="000000" w:themeColor="text1"/>
          <w:szCs w:val="22"/>
        </w:rPr>
        <w:t xml:space="preserve">PART </w:t>
      </w:r>
      <w:r w:rsidRPr="004C1A41">
        <w:rPr>
          <w:rFonts w:cs="Arial"/>
          <w:b/>
          <w:color w:val="000000" w:themeColor="text1"/>
          <w:szCs w:val="22"/>
        </w:rPr>
        <w:fldChar w:fldCharType="begin"/>
      </w:r>
      <w:r w:rsidRPr="004C1A41">
        <w:rPr>
          <w:rFonts w:cs="Arial"/>
          <w:b/>
          <w:color w:val="000000" w:themeColor="text1"/>
          <w:szCs w:val="22"/>
        </w:rPr>
        <w:instrText xml:space="preserve">  </w:instrText>
      </w:r>
      <w:r w:rsidRPr="004C1A41">
        <w:rPr>
          <w:rFonts w:cs="Arial"/>
          <w:b/>
          <w:color w:val="000000" w:themeColor="text1"/>
          <w:szCs w:val="22"/>
        </w:rPr>
        <w:fldChar w:fldCharType="end"/>
      </w:r>
      <w:r w:rsidRPr="004C1A41">
        <w:rPr>
          <w:rFonts w:cs="Arial"/>
          <w:b/>
          <w:color w:val="000000" w:themeColor="text1"/>
          <w:szCs w:val="22"/>
        </w:rPr>
        <w:t xml:space="preserve">I </w:t>
      </w:r>
      <w:r w:rsidRPr="004C1A41">
        <w:rPr>
          <w:rFonts w:cs="Arial"/>
          <w:b/>
          <w:color w:val="000000" w:themeColor="text1"/>
          <w:szCs w:val="22"/>
        </w:rPr>
        <w:fldChar w:fldCharType="begin"/>
      </w:r>
      <w:r w:rsidRPr="004C1A41">
        <w:rPr>
          <w:rFonts w:cs="Arial"/>
          <w:b/>
          <w:color w:val="000000" w:themeColor="text1"/>
          <w:szCs w:val="22"/>
        </w:rPr>
        <w:instrText xml:space="preserve">  </w:instrText>
      </w:r>
      <w:r w:rsidRPr="004C1A41">
        <w:rPr>
          <w:rFonts w:cs="Arial"/>
          <w:b/>
          <w:color w:val="000000" w:themeColor="text1"/>
          <w:szCs w:val="22"/>
        </w:rPr>
        <w:fldChar w:fldCharType="end"/>
      </w:r>
      <w:r w:rsidRPr="004C1A41">
        <w:rPr>
          <w:rFonts w:cs="Arial"/>
          <w:b/>
          <w:color w:val="000000" w:themeColor="text1"/>
          <w:szCs w:val="22"/>
        </w:rPr>
        <w:fldChar w:fldCharType="begin"/>
      </w:r>
      <w:r w:rsidRPr="004C1A41">
        <w:rPr>
          <w:rFonts w:cs="Arial"/>
          <w:b/>
          <w:color w:val="000000" w:themeColor="text1"/>
          <w:szCs w:val="22"/>
        </w:rPr>
        <w:instrText xml:space="preserve">  </w:instrText>
      </w:r>
      <w:r w:rsidRPr="004C1A41">
        <w:rPr>
          <w:rFonts w:cs="Arial"/>
          <w:b/>
          <w:color w:val="000000" w:themeColor="text1"/>
          <w:szCs w:val="22"/>
        </w:rPr>
        <w:fldChar w:fldCharType="end"/>
      </w:r>
      <w:r w:rsidR="00CE3486" w:rsidRPr="004C1A41">
        <w:rPr>
          <w:rFonts w:cs="Arial"/>
          <w:b/>
          <w:color w:val="000000" w:themeColor="text1"/>
          <w:szCs w:val="22"/>
        </w:rPr>
        <w:t>-</w:t>
      </w:r>
      <w:r w:rsidR="0080065A" w:rsidRPr="004C1A41">
        <w:rPr>
          <w:rFonts w:cs="Arial"/>
          <w:b/>
          <w:color w:val="000000" w:themeColor="text1"/>
          <w:szCs w:val="22"/>
        </w:rPr>
        <w:t xml:space="preserve"> </w:t>
      </w:r>
      <w:r w:rsidRPr="004C1A41">
        <w:rPr>
          <w:rFonts w:cs="Arial"/>
          <w:b/>
          <w:color w:val="000000" w:themeColor="text1"/>
          <w:szCs w:val="22"/>
        </w:rPr>
        <w:t>DELEGATED</w:t>
      </w:r>
    </w:p>
    <w:p w:rsidR="00BF34FA" w:rsidRPr="004C1A41" w:rsidRDefault="00BF34FA">
      <w:pPr>
        <w:jc w:val="center"/>
        <w:rPr>
          <w:rFonts w:cs="Arial"/>
          <w:color w:val="000000" w:themeColor="text1"/>
          <w:szCs w:val="22"/>
        </w:rPr>
      </w:pPr>
    </w:p>
    <w:p w:rsidR="002A3BDF" w:rsidRDefault="006622A6" w:rsidP="006622A6">
      <w:pPr>
        <w:keepNext/>
        <w:tabs>
          <w:tab w:val="clear" w:pos="1260"/>
          <w:tab w:val="left" w:pos="1276"/>
        </w:tabs>
        <w:rPr>
          <w:rFonts w:cs="Arial"/>
          <w:b/>
          <w:color w:val="000000" w:themeColor="text1"/>
          <w:szCs w:val="22"/>
        </w:rPr>
      </w:pPr>
      <w:r>
        <w:rPr>
          <w:rFonts w:cs="Arial"/>
          <w:b/>
          <w:color w:val="000000" w:themeColor="text1"/>
          <w:szCs w:val="22"/>
        </w:rPr>
        <w:t>7.</w:t>
      </w:r>
      <w:r>
        <w:rPr>
          <w:rFonts w:cs="Arial"/>
          <w:b/>
          <w:color w:val="000000" w:themeColor="text1"/>
          <w:szCs w:val="22"/>
        </w:rPr>
        <w:tab/>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CE3486" w:rsidRPr="004C1A41">
        <w:rPr>
          <w:rFonts w:cs="Arial"/>
          <w:b/>
          <w:color w:val="000000" w:themeColor="text1"/>
          <w:szCs w:val="22"/>
        </w:rPr>
        <w:t>LEISURE, COMMUNITY AND CAPITAL GRANTS APPLICATIONS</w:t>
      </w:r>
    </w:p>
    <w:p w:rsidR="00BF34FA" w:rsidRPr="004C1A41" w:rsidRDefault="002A3BDF" w:rsidP="006622A6">
      <w:pPr>
        <w:keepNext/>
        <w:tabs>
          <w:tab w:val="clear" w:pos="1260"/>
          <w:tab w:val="left" w:pos="1276"/>
        </w:tabs>
        <w:rPr>
          <w:rFonts w:cs="Arial"/>
          <w:b/>
          <w:i/>
          <w:color w:val="000000" w:themeColor="text1"/>
          <w:szCs w:val="22"/>
        </w:rPr>
      </w:pPr>
      <w:r>
        <w:rPr>
          <w:rFonts w:cs="Arial"/>
          <w:b/>
          <w:color w:val="000000" w:themeColor="text1"/>
          <w:szCs w:val="22"/>
        </w:rPr>
        <w:tab/>
      </w:r>
      <w:r w:rsidR="00BF34FA" w:rsidRPr="004C1A41">
        <w:rPr>
          <w:rFonts w:cs="Arial"/>
          <w:color w:val="000000" w:themeColor="text1"/>
          <w:szCs w:val="22"/>
        </w:rPr>
        <w:t>(CED)</w:t>
      </w:r>
      <w:r w:rsidR="00CE3486" w:rsidRPr="004C1A41">
        <w:rPr>
          <w:rFonts w:cs="Arial"/>
          <w:b/>
          <w:i/>
          <w:color w:val="000000" w:themeColor="text1"/>
          <w:szCs w:val="22"/>
        </w:rPr>
        <w:t xml:space="preserve"> </w:t>
      </w:r>
    </w:p>
    <w:p w:rsidR="00BF34FA" w:rsidRPr="004C1A41" w:rsidRDefault="00BF34FA">
      <w:pPr>
        <w:rPr>
          <w:rFonts w:cs="Arial"/>
          <w:color w:val="000000" w:themeColor="text1"/>
          <w:szCs w:val="22"/>
        </w:rPr>
      </w:pPr>
    </w:p>
    <w:p w:rsidR="00952DA2" w:rsidRPr="00A003A6" w:rsidRDefault="00FA453F" w:rsidP="00E65BBF">
      <w:pPr>
        <w:keepNext/>
        <w:rPr>
          <w:rFonts w:cs="Arial"/>
          <w:color w:val="000000" w:themeColor="text1"/>
          <w:szCs w:val="22"/>
        </w:rPr>
      </w:pPr>
      <w:r w:rsidRPr="00A003A6">
        <w:rPr>
          <w:rFonts w:cs="Arial"/>
          <w:color w:val="000000" w:themeColor="text1"/>
          <w:szCs w:val="22"/>
        </w:rPr>
        <w:t>1.</w:t>
      </w:r>
      <w:r w:rsidR="00E65BBF" w:rsidRPr="00A003A6">
        <w:rPr>
          <w:rFonts w:cs="Arial"/>
          <w:color w:val="000000" w:themeColor="text1"/>
          <w:szCs w:val="22"/>
        </w:rPr>
        <w:tab/>
      </w:r>
      <w:r w:rsidR="00BF34FA" w:rsidRPr="00A003A6">
        <w:rPr>
          <w:rFonts w:cs="Arial"/>
          <w:color w:val="000000" w:themeColor="text1"/>
          <w:szCs w:val="22"/>
        </w:rPr>
        <w:fldChar w:fldCharType="begin"/>
      </w:r>
      <w:r w:rsidR="00BF34FA" w:rsidRPr="00A003A6">
        <w:rPr>
          <w:rFonts w:cs="Arial"/>
          <w:color w:val="000000" w:themeColor="text1"/>
          <w:szCs w:val="22"/>
        </w:rPr>
        <w:instrText xml:space="preserve">  </w:instrText>
      </w:r>
      <w:r w:rsidR="00BF34FA" w:rsidRPr="00A003A6">
        <w:rPr>
          <w:rFonts w:cs="Arial"/>
          <w:color w:val="000000" w:themeColor="text1"/>
          <w:szCs w:val="22"/>
        </w:rPr>
        <w:fldChar w:fldCharType="end"/>
      </w:r>
      <w:r w:rsidR="00BF34FA" w:rsidRPr="00A003A6">
        <w:rPr>
          <w:rFonts w:cs="Arial"/>
          <w:b/>
          <w:color w:val="000000" w:themeColor="text1"/>
          <w:szCs w:val="22"/>
        </w:rPr>
        <w:t>Summary</w:t>
      </w:r>
      <w:r w:rsidR="006622A6">
        <w:rPr>
          <w:rFonts w:cs="Arial"/>
          <w:b/>
          <w:color w:val="000000" w:themeColor="text1"/>
          <w:szCs w:val="22"/>
        </w:rPr>
        <w:br/>
      </w:r>
    </w:p>
    <w:p w:rsidR="004D787E" w:rsidRPr="00A003A6" w:rsidRDefault="002903B9" w:rsidP="005065DD">
      <w:pPr>
        <w:keepNext/>
        <w:numPr>
          <w:ilvl w:val="1"/>
          <w:numId w:val="3"/>
        </w:numPr>
        <w:tabs>
          <w:tab w:val="clear" w:pos="360"/>
          <w:tab w:val="clear" w:pos="1260"/>
          <w:tab w:val="num" w:pos="1276"/>
        </w:tabs>
        <w:ind w:left="1276" w:hanging="1276"/>
        <w:rPr>
          <w:rFonts w:cs="Arial"/>
          <w:color w:val="000000" w:themeColor="text1"/>
          <w:szCs w:val="22"/>
        </w:rPr>
      </w:pPr>
      <w:r w:rsidRPr="00A003A6">
        <w:rPr>
          <w:rFonts w:cs="Arial"/>
          <w:color w:val="000000" w:themeColor="text1"/>
          <w:szCs w:val="22"/>
        </w:rPr>
        <w:t>The C</w:t>
      </w:r>
      <w:r w:rsidR="003773CA" w:rsidRPr="00A003A6">
        <w:rPr>
          <w:rFonts w:cs="Arial"/>
          <w:color w:val="000000" w:themeColor="text1"/>
          <w:szCs w:val="22"/>
        </w:rPr>
        <w:t xml:space="preserve">ommittee </w:t>
      </w:r>
      <w:r w:rsidR="0043009C" w:rsidRPr="00A003A6">
        <w:rPr>
          <w:rFonts w:cs="Arial"/>
          <w:color w:val="000000" w:themeColor="text1"/>
          <w:szCs w:val="22"/>
        </w:rPr>
        <w:t>is</w:t>
      </w:r>
      <w:r w:rsidR="005F5193" w:rsidRPr="00A003A6">
        <w:rPr>
          <w:rFonts w:cs="Arial"/>
          <w:color w:val="000000" w:themeColor="text1"/>
          <w:szCs w:val="22"/>
        </w:rPr>
        <w:t xml:space="preserve"> </w:t>
      </w:r>
      <w:r w:rsidR="003773CA" w:rsidRPr="00A003A6">
        <w:rPr>
          <w:rFonts w:cs="Arial"/>
          <w:color w:val="000000" w:themeColor="text1"/>
          <w:szCs w:val="22"/>
        </w:rPr>
        <w:t xml:space="preserve">asked to consider </w:t>
      </w:r>
      <w:r w:rsidR="00264160" w:rsidRPr="00A003A6">
        <w:rPr>
          <w:rFonts w:cs="Arial"/>
          <w:color w:val="000000" w:themeColor="text1"/>
          <w:szCs w:val="22"/>
        </w:rPr>
        <w:t xml:space="preserve">a </w:t>
      </w:r>
      <w:r w:rsidR="004D787E" w:rsidRPr="00A003A6">
        <w:rPr>
          <w:rFonts w:cs="Arial"/>
          <w:color w:val="000000" w:themeColor="text1"/>
          <w:szCs w:val="22"/>
        </w:rPr>
        <w:t>Leisure &amp; Community Grant</w:t>
      </w:r>
      <w:r w:rsidR="001800EE" w:rsidRPr="00A003A6">
        <w:rPr>
          <w:rFonts w:cs="Arial"/>
          <w:color w:val="000000" w:themeColor="text1"/>
          <w:szCs w:val="22"/>
        </w:rPr>
        <w:t xml:space="preserve"> for</w:t>
      </w:r>
      <w:r w:rsidR="00A53927" w:rsidRPr="00A003A6">
        <w:rPr>
          <w:rFonts w:cs="Arial"/>
          <w:color w:val="000000" w:themeColor="text1"/>
          <w:szCs w:val="22"/>
        </w:rPr>
        <w:t xml:space="preserve"> </w:t>
      </w:r>
      <w:r w:rsidR="0006238A" w:rsidRPr="00A003A6">
        <w:rPr>
          <w:rFonts w:cs="Arial"/>
          <w:color w:val="000000" w:themeColor="text1"/>
          <w:szCs w:val="22"/>
        </w:rPr>
        <w:t>Chorleywood Community Initiatives</w:t>
      </w:r>
      <w:r w:rsidR="00A53927" w:rsidRPr="00A003A6">
        <w:rPr>
          <w:rFonts w:cs="Arial"/>
          <w:color w:val="000000" w:themeColor="text1"/>
          <w:szCs w:val="22"/>
        </w:rPr>
        <w:t>.</w:t>
      </w:r>
    </w:p>
    <w:p w:rsidR="004D787E" w:rsidRPr="00A003A6" w:rsidRDefault="004D787E" w:rsidP="004D787E">
      <w:pPr>
        <w:keepNext/>
        <w:tabs>
          <w:tab w:val="clear" w:pos="1260"/>
        </w:tabs>
        <w:ind w:left="1276"/>
        <w:rPr>
          <w:rFonts w:cs="Arial"/>
          <w:color w:val="000000" w:themeColor="text1"/>
          <w:szCs w:val="22"/>
        </w:rPr>
      </w:pPr>
    </w:p>
    <w:p w:rsidR="00BF34FA" w:rsidRPr="00A003A6" w:rsidRDefault="002903B9" w:rsidP="001C280C">
      <w:pPr>
        <w:keepNext/>
        <w:numPr>
          <w:ilvl w:val="1"/>
          <w:numId w:val="3"/>
        </w:numPr>
        <w:tabs>
          <w:tab w:val="clear" w:pos="360"/>
          <w:tab w:val="clear" w:pos="1260"/>
          <w:tab w:val="num" w:pos="1701"/>
        </w:tabs>
        <w:ind w:left="1276" w:hanging="1276"/>
        <w:rPr>
          <w:rFonts w:cs="Arial"/>
          <w:color w:val="000000" w:themeColor="text1"/>
          <w:szCs w:val="22"/>
        </w:rPr>
      </w:pPr>
      <w:r w:rsidRPr="00A003A6">
        <w:rPr>
          <w:rFonts w:cs="Arial"/>
          <w:color w:val="000000" w:themeColor="text1"/>
          <w:szCs w:val="22"/>
        </w:rPr>
        <w:t>The C</w:t>
      </w:r>
      <w:r w:rsidR="004D787E" w:rsidRPr="00A003A6">
        <w:rPr>
          <w:rFonts w:cs="Arial"/>
          <w:color w:val="000000" w:themeColor="text1"/>
          <w:szCs w:val="22"/>
        </w:rPr>
        <w:t xml:space="preserve">ommittee is </w:t>
      </w:r>
      <w:r w:rsidR="00B9487C" w:rsidRPr="00A003A6">
        <w:rPr>
          <w:rFonts w:cs="Arial"/>
          <w:color w:val="000000" w:themeColor="text1"/>
          <w:szCs w:val="22"/>
        </w:rPr>
        <w:t xml:space="preserve">also </w:t>
      </w:r>
      <w:r w:rsidR="004D787E" w:rsidRPr="00A003A6">
        <w:rPr>
          <w:rFonts w:cs="Arial"/>
          <w:color w:val="000000" w:themeColor="text1"/>
          <w:szCs w:val="22"/>
        </w:rPr>
        <w:t xml:space="preserve">asked to consider </w:t>
      </w:r>
      <w:r w:rsidR="00264160" w:rsidRPr="00A003A6">
        <w:rPr>
          <w:rFonts w:cs="Arial"/>
          <w:color w:val="000000" w:themeColor="text1"/>
          <w:szCs w:val="22"/>
        </w:rPr>
        <w:t xml:space="preserve">a </w:t>
      </w:r>
      <w:r w:rsidR="002B0929" w:rsidRPr="00A003A6">
        <w:rPr>
          <w:rFonts w:cs="Arial"/>
          <w:color w:val="000000" w:themeColor="text1"/>
          <w:szCs w:val="22"/>
        </w:rPr>
        <w:t>Capital Grant</w:t>
      </w:r>
      <w:r w:rsidR="001800EE" w:rsidRPr="00A003A6">
        <w:rPr>
          <w:rFonts w:cs="Arial"/>
          <w:color w:val="000000" w:themeColor="text1"/>
          <w:szCs w:val="22"/>
        </w:rPr>
        <w:t xml:space="preserve"> </w:t>
      </w:r>
      <w:r w:rsidR="0006238A" w:rsidRPr="00A003A6">
        <w:rPr>
          <w:rFonts w:cs="Arial"/>
          <w:color w:val="000000" w:themeColor="text1"/>
          <w:szCs w:val="22"/>
        </w:rPr>
        <w:t xml:space="preserve">for the </w:t>
      </w:r>
      <w:r w:rsidR="004F16C7">
        <w:rPr>
          <w:rFonts w:cs="Arial"/>
          <w:color w:val="000000" w:themeColor="text1"/>
          <w:szCs w:val="22"/>
        </w:rPr>
        <w:t>Citizens’</w:t>
      </w:r>
      <w:r w:rsidR="0006238A" w:rsidRPr="00A003A6">
        <w:rPr>
          <w:rFonts w:cs="Arial"/>
          <w:color w:val="000000" w:themeColor="text1"/>
          <w:szCs w:val="22"/>
        </w:rPr>
        <w:t xml:space="preserve"> Advice Service in Three Rivers</w:t>
      </w:r>
      <w:r w:rsidR="00A53927" w:rsidRPr="00A003A6">
        <w:rPr>
          <w:rFonts w:cs="Arial"/>
          <w:color w:val="000000" w:themeColor="text1"/>
          <w:szCs w:val="22"/>
        </w:rPr>
        <w:t>.</w:t>
      </w:r>
    </w:p>
    <w:p w:rsidR="00EE75BC" w:rsidRPr="00A003A6" w:rsidRDefault="00EE75BC" w:rsidP="001A5C67">
      <w:pPr>
        <w:rPr>
          <w:rFonts w:cs="Arial"/>
          <w:color w:val="000000" w:themeColor="text1"/>
          <w:szCs w:val="22"/>
        </w:rPr>
      </w:pPr>
    </w:p>
    <w:p w:rsidR="00BF34FA" w:rsidRPr="00A003A6" w:rsidRDefault="00BF34FA">
      <w:pPr>
        <w:keepNext/>
        <w:ind w:left="1267" w:hanging="1267"/>
        <w:rPr>
          <w:rFonts w:cs="Arial"/>
          <w:b/>
          <w:color w:val="000000" w:themeColor="text1"/>
          <w:szCs w:val="22"/>
        </w:rPr>
      </w:pPr>
      <w:r w:rsidRPr="00A003A6">
        <w:rPr>
          <w:rFonts w:cs="Arial"/>
          <w:color w:val="000000" w:themeColor="text1"/>
          <w:szCs w:val="22"/>
        </w:rPr>
        <w:t>2.</w:t>
      </w:r>
      <w:r w:rsidRPr="00A003A6">
        <w:rPr>
          <w:rFonts w:cs="Arial"/>
          <w:color w:val="000000" w:themeColor="text1"/>
          <w:szCs w:val="22"/>
        </w:rPr>
        <w:tab/>
      </w:r>
      <w:r w:rsidRPr="00A003A6">
        <w:rPr>
          <w:rFonts w:cs="Arial"/>
          <w:b/>
          <w:color w:val="000000" w:themeColor="text1"/>
          <w:szCs w:val="22"/>
        </w:rPr>
        <w:t>Details</w:t>
      </w:r>
      <w:r w:rsidR="006622A6">
        <w:rPr>
          <w:rFonts w:cs="Arial"/>
          <w:b/>
          <w:color w:val="000000" w:themeColor="text1"/>
          <w:szCs w:val="22"/>
        </w:rPr>
        <w:br/>
      </w:r>
    </w:p>
    <w:p w:rsidR="008A5EF2" w:rsidRPr="00A003A6" w:rsidRDefault="008A5EF2" w:rsidP="008A5EF2">
      <w:pPr>
        <w:ind w:left="1267" w:hanging="1267"/>
        <w:rPr>
          <w:rFonts w:cs="Arial"/>
          <w:color w:val="000000" w:themeColor="text1"/>
          <w:szCs w:val="22"/>
        </w:rPr>
      </w:pPr>
      <w:r w:rsidRPr="00A003A6">
        <w:rPr>
          <w:rFonts w:cs="Arial"/>
          <w:color w:val="000000" w:themeColor="text1"/>
          <w:szCs w:val="22"/>
        </w:rPr>
        <w:t>2.1</w:t>
      </w:r>
      <w:r w:rsidRPr="00A003A6">
        <w:rPr>
          <w:rFonts w:cs="Arial"/>
          <w:color w:val="000000" w:themeColor="text1"/>
          <w:szCs w:val="22"/>
        </w:rPr>
        <w:tab/>
        <w:t xml:space="preserve">The Council administers Leisure </w:t>
      </w:r>
      <w:r w:rsidR="001440ED" w:rsidRPr="00A003A6">
        <w:rPr>
          <w:rFonts w:cs="Arial"/>
          <w:color w:val="000000" w:themeColor="text1"/>
          <w:szCs w:val="22"/>
        </w:rPr>
        <w:t>&amp;</w:t>
      </w:r>
      <w:r w:rsidRPr="00A003A6">
        <w:rPr>
          <w:rFonts w:cs="Arial"/>
          <w:color w:val="000000" w:themeColor="text1"/>
          <w:szCs w:val="22"/>
        </w:rPr>
        <w:t xml:space="preserve"> Community</w:t>
      </w:r>
      <w:r w:rsidR="001440ED" w:rsidRPr="00A003A6">
        <w:rPr>
          <w:rFonts w:cs="Arial"/>
          <w:color w:val="000000" w:themeColor="text1"/>
          <w:szCs w:val="22"/>
        </w:rPr>
        <w:t xml:space="preserve"> and Capital f</w:t>
      </w:r>
      <w:r w:rsidRPr="00A003A6">
        <w:rPr>
          <w:rFonts w:cs="Arial"/>
          <w:color w:val="000000" w:themeColor="text1"/>
          <w:szCs w:val="22"/>
        </w:rPr>
        <w:t>unding pot</w:t>
      </w:r>
      <w:r w:rsidR="001440ED" w:rsidRPr="00A003A6">
        <w:rPr>
          <w:rFonts w:cs="Arial"/>
          <w:color w:val="000000" w:themeColor="text1"/>
          <w:szCs w:val="22"/>
        </w:rPr>
        <w:t>s</w:t>
      </w:r>
      <w:r w:rsidRPr="00A003A6">
        <w:rPr>
          <w:rFonts w:cs="Arial"/>
          <w:color w:val="000000" w:themeColor="text1"/>
          <w:szCs w:val="22"/>
        </w:rPr>
        <w:t>.</w:t>
      </w:r>
    </w:p>
    <w:p w:rsidR="008A5EF2" w:rsidRPr="00A003A6" w:rsidRDefault="008A5EF2" w:rsidP="008A5EF2">
      <w:pPr>
        <w:ind w:left="1267" w:hanging="1267"/>
        <w:rPr>
          <w:rFonts w:cs="Arial"/>
          <w:color w:val="000000" w:themeColor="text1"/>
          <w:szCs w:val="22"/>
        </w:rPr>
      </w:pPr>
    </w:p>
    <w:p w:rsidR="00F54CD5" w:rsidRPr="00A003A6" w:rsidRDefault="004D01B6" w:rsidP="00C46F7B">
      <w:pPr>
        <w:numPr>
          <w:ilvl w:val="1"/>
          <w:numId w:val="5"/>
        </w:numPr>
        <w:tabs>
          <w:tab w:val="clear" w:pos="360"/>
          <w:tab w:val="clear" w:pos="1260"/>
          <w:tab w:val="num" w:pos="1276"/>
        </w:tabs>
        <w:ind w:left="1276" w:hanging="1276"/>
        <w:rPr>
          <w:rFonts w:cs="Arial"/>
          <w:color w:val="000000" w:themeColor="text1"/>
          <w:szCs w:val="22"/>
        </w:rPr>
      </w:pPr>
      <w:r w:rsidRPr="00A003A6">
        <w:rPr>
          <w:rFonts w:cs="Arial"/>
          <w:color w:val="000000" w:themeColor="text1"/>
          <w:szCs w:val="22"/>
        </w:rPr>
        <w:t xml:space="preserve">Awards previously agreed and the balance </w:t>
      </w:r>
      <w:r w:rsidR="008B68E8" w:rsidRPr="00A003A6">
        <w:rPr>
          <w:rFonts w:cs="Arial"/>
          <w:color w:val="000000" w:themeColor="text1"/>
          <w:szCs w:val="22"/>
        </w:rPr>
        <w:t>o</w:t>
      </w:r>
      <w:r w:rsidRPr="00A003A6">
        <w:rPr>
          <w:rFonts w:cs="Arial"/>
          <w:color w:val="000000" w:themeColor="text1"/>
          <w:szCs w:val="22"/>
        </w:rPr>
        <w:t>f funding</w:t>
      </w:r>
      <w:r w:rsidR="00C527CB" w:rsidRPr="00A003A6">
        <w:rPr>
          <w:rFonts w:cs="Arial"/>
          <w:color w:val="000000" w:themeColor="text1"/>
          <w:szCs w:val="22"/>
        </w:rPr>
        <w:t xml:space="preserve"> </w:t>
      </w:r>
      <w:r w:rsidRPr="00A003A6">
        <w:rPr>
          <w:rFonts w:cs="Arial"/>
          <w:color w:val="000000" w:themeColor="text1"/>
          <w:szCs w:val="22"/>
        </w:rPr>
        <w:t>available</w:t>
      </w:r>
      <w:r w:rsidR="00C527CB" w:rsidRPr="00A003A6">
        <w:rPr>
          <w:rFonts w:cs="Arial"/>
          <w:color w:val="000000" w:themeColor="text1"/>
          <w:szCs w:val="22"/>
        </w:rPr>
        <w:t xml:space="preserve"> for 201</w:t>
      </w:r>
      <w:r w:rsidR="000A19D9" w:rsidRPr="00A003A6">
        <w:rPr>
          <w:rFonts w:cs="Arial"/>
          <w:color w:val="000000" w:themeColor="text1"/>
          <w:szCs w:val="22"/>
        </w:rPr>
        <w:t>7</w:t>
      </w:r>
      <w:r w:rsidR="00C527CB" w:rsidRPr="00A003A6">
        <w:rPr>
          <w:rFonts w:cs="Arial"/>
          <w:color w:val="000000" w:themeColor="text1"/>
          <w:szCs w:val="22"/>
        </w:rPr>
        <w:t>-1</w:t>
      </w:r>
      <w:r w:rsidR="000A19D9" w:rsidRPr="00A003A6">
        <w:rPr>
          <w:rFonts w:cs="Arial"/>
          <w:color w:val="000000" w:themeColor="text1"/>
          <w:szCs w:val="22"/>
        </w:rPr>
        <w:t>8</w:t>
      </w:r>
      <w:r w:rsidR="00C527CB" w:rsidRPr="00A003A6">
        <w:rPr>
          <w:rFonts w:cs="Arial"/>
          <w:color w:val="000000" w:themeColor="text1"/>
          <w:szCs w:val="22"/>
        </w:rPr>
        <w:t xml:space="preserve"> </w:t>
      </w:r>
      <w:r w:rsidRPr="00A003A6">
        <w:rPr>
          <w:rFonts w:cs="Arial"/>
          <w:color w:val="000000" w:themeColor="text1"/>
          <w:szCs w:val="22"/>
        </w:rPr>
        <w:t>is shown in the table below</w:t>
      </w:r>
      <w:r w:rsidR="00C01650" w:rsidRPr="00A003A6">
        <w:rPr>
          <w:rFonts w:cs="Arial"/>
          <w:color w:val="000000" w:themeColor="text1"/>
          <w:szCs w:val="22"/>
        </w:rPr>
        <w:t>.</w:t>
      </w:r>
    </w:p>
    <w:p w:rsidR="004D01B6" w:rsidRPr="00A003A6" w:rsidRDefault="004D01B6" w:rsidP="00CE3486">
      <w:pPr>
        <w:ind w:left="1267" w:hanging="1267"/>
        <w:rPr>
          <w:rFonts w:cs="Arial"/>
          <w:color w:val="000000" w:themeColor="text1"/>
          <w:szCs w:val="22"/>
        </w:rPr>
      </w:pPr>
    </w:p>
    <w:tbl>
      <w:tblPr>
        <w:tblW w:w="755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1862"/>
        <w:gridCol w:w="1317"/>
      </w:tblGrid>
      <w:tr w:rsidR="004D01B6" w:rsidRPr="00A003A6" w:rsidTr="00474E4B">
        <w:trPr>
          <w:trHeight w:val="468"/>
        </w:trPr>
        <w:tc>
          <w:tcPr>
            <w:tcW w:w="4375" w:type="dxa"/>
            <w:shd w:val="clear" w:color="auto" w:fill="auto"/>
          </w:tcPr>
          <w:p w:rsidR="004D01B6" w:rsidRPr="00A003A6" w:rsidRDefault="004D01B6" w:rsidP="00261E9C">
            <w:pPr>
              <w:jc w:val="center"/>
              <w:rPr>
                <w:rFonts w:cs="Arial"/>
                <w:b/>
                <w:color w:val="000000" w:themeColor="text1"/>
                <w:szCs w:val="22"/>
              </w:rPr>
            </w:pPr>
            <w:r w:rsidRPr="00A003A6">
              <w:rPr>
                <w:rFonts w:cs="Arial"/>
                <w:b/>
                <w:color w:val="000000" w:themeColor="text1"/>
                <w:szCs w:val="22"/>
              </w:rPr>
              <w:t>Projects</w:t>
            </w:r>
          </w:p>
        </w:tc>
        <w:tc>
          <w:tcPr>
            <w:tcW w:w="1862" w:type="dxa"/>
            <w:shd w:val="clear" w:color="auto" w:fill="auto"/>
          </w:tcPr>
          <w:p w:rsidR="004D01B6" w:rsidRPr="00A003A6" w:rsidRDefault="004D01B6">
            <w:pPr>
              <w:jc w:val="center"/>
              <w:rPr>
                <w:rFonts w:cs="Arial"/>
                <w:b/>
                <w:color w:val="000000" w:themeColor="text1"/>
                <w:szCs w:val="22"/>
              </w:rPr>
            </w:pPr>
            <w:r w:rsidRPr="00A003A6">
              <w:rPr>
                <w:rFonts w:cs="Arial"/>
                <w:b/>
                <w:color w:val="000000" w:themeColor="text1"/>
                <w:szCs w:val="22"/>
              </w:rPr>
              <w:t>Leisure &amp; Community</w:t>
            </w:r>
            <w:r w:rsidR="00130E11" w:rsidRPr="00A003A6">
              <w:rPr>
                <w:rFonts w:cs="Arial"/>
                <w:b/>
                <w:color w:val="000000" w:themeColor="text1"/>
                <w:szCs w:val="22"/>
              </w:rPr>
              <w:t xml:space="preserve">, </w:t>
            </w:r>
            <w:r w:rsidRPr="00A003A6">
              <w:rPr>
                <w:rFonts w:cs="Arial"/>
                <w:b/>
                <w:color w:val="000000" w:themeColor="text1"/>
                <w:szCs w:val="22"/>
              </w:rPr>
              <w:t>£</w:t>
            </w:r>
          </w:p>
        </w:tc>
        <w:tc>
          <w:tcPr>
            <w:tcW w:w="1317" w:type="dxa"/>
            <w:shd w:val="clear" w:color="auto" w:fill="auto"/>
          </w:tcPr>
          <w:p w:rsidR="004D01B6" w:rsidRPr="00A003A6" w:rsidRDefault="004D01B6">
            <w:pPr>
              <w:jc w:val="center"/>
              <w:rPr>
                <w:rFonts w:cs="Arial"/>
                <w:b/>
                <w:i/>
                <w:iCs/>
                <w:color w:val="000000" w:themeColor="text1"/>
                <w:szCs w:val="22"/>
              </w:rPr>
            </w:pPr>
            <w:r w:rsidRPr="00A003A6">
              <w:rPr>
                <w:rFonts w:cs="Arial"/>
                <w:b/>
                <w:iCs/>
                <w:color w:val="000000" w:themeColor="text1"/>
                <w:szCs w:val="22"/>
              </w:rPr>
              <w:t>Capital</w:t>
            </w:r>
            <w:r w:rsidR="00130E11" w:rsidRPr="00A003A6">
              <w:rPr>
                <w:rFonts w:cs="Arial"/>
                <w:b/>
                <w:iCs/>
                <w:color w:val="000000" w:themeColor="text1"/>
                <w:szCs w:val="22"/>
              </w:rPr>
              <w:t xml:space="preserve">, </w:t>
            </w:r>
            <w:r w:rsidRPr="00A003A6">
              <w:rPr>
                <w:rFonts w:cs="Arial"/>
                <w:b/>
                <w:iCs/>
                <w:color w:val="000000" w:themeColor="text1"/>
                <w:szCs w:val="22"/>
              </w:rPr>
              <w:t>£</w:t>
            </w:r>
          </w:p>
        </w:tc>
      </w:tr>
      <w:tr w:rsidR="00474E4B" w:rsidRPr="00A003A6" w:rsidTr="00474E4B">
        <w:trPr>
          <w:trHeight w:val="70"/>
        </w:trPr>
        <w:tc>
          <w:tcPr>
            <w:tcW w:w="4375" w:type="dxa"/>
            <w:shd w:val="clear" w:color="auto" w:fill="auto"/>
          </w:tcPr>
          <w:p w:rsidR="00474E4B" w:rsidRPr="00A003A6" w:rsidRDefault="00474E4B" w:rsidP="00474E4B">
            <w:pPr>
              <w:jc w:val="left"/>
              <w:rPr>
                <w:rFonts w:cs="Arial"/>
                <w:color w:val="000000" w:themeColor="text1"/>
                <w:szCs w:val="22"/>
              </w:rPr>
            </w:pPr>
            <w:r w:rsidRPr="00A003A6">
              <w:rPr>
                <w:rFonts w:cs="Arial"/>
                <w:color w:val="000000" w:themeColor="text1"/>
                <w:szCs w:val="22"/>
              </w:rPr>
              <w:t>Roundabout (SLA)</w:t>
            </w:r>
          </w:p>
        </w:tc>
        <w:tc>
          <w:tcPr>
            <w:tcW w:w="1862" w:type="dxa"/>
            <w:shd w:val="clear" w:color="auto" w:fill="auto"/>
          </w:tcPr>
          <w:p w:rsidR="00474E4B" w:rsidRPr="00A003A6" w:rsidRDefault="00474E4B" w:rsidP="00474E4B">
            <w:pPr>
              <w:jc w:val="center"/>
              <w:rPr>
                <w:rFonts w:cs="Arial"/>
                <w:color w:val="000000" w:themeColor="text1"/>
                <w:szCs w:val="22"/>
              </w:rPr>
            </w:pPr>
            <w:r w:rsidRPr="00A003A6">
              <w:rPr>
                <w:rFonts w:cs="Arial"/>
                <w:color w:val="000000" w:themeColor="text1"/>
                <w:szCs w:val="22"/>
              </w:rPr>
              <w:t>6,000</w:t>
            </w:r>
          </w:p>
        </w:tc>
        <w:tc>
          <w:tcPr>
            <w:tcW w:w="1317" w:type="dxa"/>
            <w:shd w:val="clear" w:color="auto" w:fill="auto"/>
          </w:tcPr>
          <w:p w:rsidR="00474E4B" w:rsidRPr="00A003A6" w:rsidRDefault="00474E4B" w:rsidP="00474E4B">
            <w:pPr>
              <w:jc w:val="center"/>
              <w:rPr>
                <w:rFonts w:cs="Arial"/>
                <w:i/>
                <w:iCs/>
                <w:color w:val="000000" w:themeColor="text1"/>
                <w:szCs w:val="22"/>
              </w:rPr>
            </w:pPr>
          </w:p>
        </w:tc>
      </w:tr>
      <w:tr w:rsidR="00474E4B" w:rsidRPr="00A003A6" w:rsidTr="00474E4B">
        <w:trPr>
          <w:trHeight w:val="70"/>
        </w:trPr>
        <w:tc>
          <w:tcPr>
            <w:tcW w:w="4375" w:type="dxa"/>
            <w:shd w:val="clear" w:color="auto" w:fill="auto"/>
          </w:tcPr>
          <w:p w:rsidR="00474E4B" w:rsidRPr="00A003A6" w:rsidRDefault="00474E4B" w:rsidP="00474E4B">
            <w:pPr>
              <w:jc w:val="left"/>
              <w:rPr>
                <w:rFonts w:cs="Arial"/>
                <w:color w:val="000000" w:themeColor="text1"/>
                <w:szCs w:val="22"/>
              </w:rPr>
            </w:pPr>
            <w:r w:rsidRPr="00A003A6">
              <w:rPr>
                <w:rFonts w:cs="Arial"/>
                <w:color w:val="000000" w:themeColor="text1"/>
                <w:szCs w:val="22"/>
              </w:rPr>
              <w:t>Home Start (SLA)</w:t>
            </w:r>
          </w:p>
        </w:tc>
        <w:tc>
          <w:tcPr>
            <w:tcW w:w="1862" w:type="dxa"/>
            <w:shd w:val="clear" w:color="auto" w:fill="auto"/>
          </w:tcPr>
          <w:p w:rsidR="00474E4B" w:rsidRPr="00A003A6" w:rsidRDefault="00474E4B" w:rsidP="00474E4B">
            <w:pPr>
              <w:jc w:val="center"/>
              <w:rPr>
                <w:rFonts w:cs="Arial"/>
                <w:color w:val="000000" w:themeColor="text1"/>
                <w:szCs w:val="22"/>
              </w:rPr>
            </w:pPr>
            <w:r w:rsidRPr="00A003A6">
              <w:rPr>
                <w:rFonts w:cs="Arial"/>
                <w:color w:val="000000" w:themeColor="text1"/>
                <w:szCs w:val="22"/>
              </w:rPr>
              <w:t>4,800</w:t>
            </w:r>
          </w:p>
        </w:tc>
        <w:tc>
          <w:tcPr>
            <w:tcW w:w="1317" w:type="dxa"/>
            <w:shd w:val="clear" w:color="auto" w:fill="auto"/>
          </w:tcPr>
          <w:p w:rsidR="00474E4B" w:rsidRPr="00A003A6" w:rsidRDefault="00474E4B" w:rsidP="00474E4B">
            <w:pPr>
              <w:jc w:val="center"/>
              <w:rPr>
                <w:rFonts w:cs="Arial"/>
                <w:i/>
                <w:iCs/>
                <w:color w:val="000000" w:themeColor="text1"/>
                <w:szCs w:val="22"/>
              </w:rPr>
            </w:pPr>
          </w:p>
        </w:tc>
      </w:tr>
      <w:tr w:rsidR="004D01B6" w:rsidRPr="00A003A6" w:rsidTr="00474E4B">
        <w:tc>
          <w:tcPr>
            <w:tcW w:w="4375" w:type="dxa"/>
            <w:shd w:val="clear" w:color="auto" w:fill="auto"/>
          </w:tcPr>
          <w:p w:rsidR="004D01B6" w:rsidRPr="00A003A6" w:rsidRDefault="004D01B6" w:rsidP="00261E9C">
            <w:pPr>
              <w:jc w:val="left"/>
              <w:rPr>
                <w:rFonts w:cs="Arial"/>
                <w:color w:val="000000" w:themeColor="text1"/>
                <w:szCs w:val="22"/>
              </w:rPr>
            </w:pPr>
            <w:r w:rsidRPr="00A003A6">
              <w:rPr>
                <w:rFonts w:cs="Arial"/>
                <w:color w:val="000000" w:themeColor="text1"/>
                <w:szCs w:val="22"/>
              </w:rPr>
              <w:t>Abbots Langley Youth Project</w:t>
            </w:r>
            <w:r w:rsidR="00175AB1" w:rsidRPr="00A003A6">
              <w:rPr>
                <w:rFonts w:cs="Arial"/>
                <w:color w:val="000000" w:themeColor="text1"/>
                <w:szCs w:val="22"/>
              </w:rPr>
              <w:t xml:space="preserve"> </w:t>
            </w:r>
            <w:r w:rsidR="0022115A" w:rsidRPr="00A003A6">
              <w:rPr>
                <w:rFonts w:cs="Arial"/>
                <w:color w:val="000000" w:themeColor="text1"/>
                <w:szCs w:val="22"/>
              </w:rPr>
              <w:t>(Service Level Agreement</w:t>
            </w:r>
            <w:r w:rsidR="00F566F7" w:rsidRPr="00A003A6">
              <w:rPr>
                <w:rFonts w:cs="Arial"/>
                <w:color w:val="000000" w:themeColor="text1"/>
                <w:szCs w:val="22"/>
              </w:rPr>
              <w:t>, SLA</w:t>
            </w:r>
            <w:r w:rsidR="0022115A" w:rsidRPr="00A003A6">
              <w:rPr>
                <w:rFonts w:cs="Arial"/>
                <w:color w:val="000000" w:themeColor="text1"/>
                <w:szCs w:val="22"/>
              </w:rPr>
              <w:t>)</w:t>
            </w:r>
          </w:p>
        </w:tc>
        <w:tc>
          <w:tcPr>
            <w:tcW w:w="1862" w:type="dxa"/>
            <w:shd w:val="clear" w:color="auto" w:fill="auto"/>
          </w:tcPr>
          <w:p w:rsidR="004D01B6" w:rsidRPr="00A003A6" w:rsidRDefault="004D01B6" w:rsidP="00261E9C">
            <w:pPr>
              <w:jc w:val="center"/>
              <w:rPr>
                <w:rFonts w:cs="Arial"/>
                <w:color w:val="000000" w:themeColor="text1"/>
                <w:szCs w:val="22"/>
              </w:rPr>
            </w:pPr>
            <w:r w:rsidRPr="00A003A6">
              <w:rPr>
                <w:rFonts w:cs="Arial"/>
                <w:color w:val="000000" w:themeColor="text1"/>
                <w:szCs w:val="22"/>
              </w:rPr>
              <w:t>2,000</w:t>
            </w:r>
          </w:p>
        </w:tc>
        <w:tc>
          <w:tcPr>
            <w:tcW w:w="1317" w:type="dxa"/>
            <w:shd w:val="clear" w:color="auto" w:fill="auto"/>
          </w:tcPr>
          <w:p w:rsidR="004D01B6" w:rsidRPr="00A003A6" w:rsidRDefault="004D01B6" w:rsidP="00261E9C">
            <w:pPr>
              <w:jc w:val="center"/>
              <w:rPr>
                <w:rFonts w:cs="Arial"/>
                <w:i/>
                <w:iCs/>
                <w:color w:val="000000" w:themeColor="text1"/>
                <w:szCs w:val="22"/>
              </w:rPr>
            </w:pPr>
          </w:p>
        </w:tc>
      </w:tr>
      <w:tr w:rsidR="00757CF3" w:rsidRPr="00A003A6" w:rsidTr="00474E4B">
        <w:trPr>
          <w:trHeight w:val="144"/>
        </w:trPr>
        <w:tc>
          <w:tcPr>
            <w:tcW w:w="4375" w:type="dxa"/>
            <w:shd w:val="clear" w:color="auto" w:fill="auto"/>
            <w:vAlign w:val="center"/>
          </w:tcPr>
          <w:p w:rsidR="00757CF3" w:rsidRPr="00A003A6" w:rsidRDefault="008576BA" w:rsidP="0041415C">
            <w:pPr>
              <w:jc w:val="left"/>
              <w:rPr>
                <w:rFonts w:cs="Arial"/>
                <w:color w:val="000000" w:themeColor="text1"/>
                <w:szCs w:val="22"/>
              </w:rPr>
            </w:pPr>
            <w:r w:rsidRPr="00A003A6">
              <w:rPr>
                <w:rFonts w:cs="Arial"/>
                <w:color w:val="000000" w:themeColor="text1"/>
                <w:szCs w:val="22"/>
              </w:rPr>
              <w:t xml:space="preserve">South </w:t>
            </w:r>
            <w:proofErr w:type="spellStart"/>
            <w:r w:rsidRPr="00A003A6">
              <w:rPr>
                <w:rFonts w:cs="Arial"/>
                <w:color w:val="000000" w:themeColor="text1"/>
                <w:szCs w:val="22"/>
              </w:rPr>
              <w:t>Oxhey</w:t>
            </w:r>
            <w:proofErr w:type="spellEnd"/>
            <w:r w:rsidRPr="00A003A6">
              <w:rPr>
                <w:rFonts w:cs="Arial"/>
                <w:color w:val="000000" w:themeColor="text1"/>
                <w:szCs w:val="22"/>
              </w:rPr>
              <w:t xml:space="preserve"> Choir</w:t>
            </w:r>
          </w:p>
        </w:tc>
        <w:tc>
          <w:tcPr>
            <w:tcW w:w="1862" w:type="dxa"/>
            <w:shd w:val="clear" w:color="auto" w:fill="auto"/>
          </w:tcPr>
          <w:p w:rsidR="00757CF3" w:rsidRPr="00A003A6" w:rsidRDefault="008576BA" w:rsidP="00261E9C">
            <w:pPr>
              <w:jc w:val="center"/>
              <w:rPr>
                <w:rFonts w:cs="Arial"/>
                <w:color w:val="000000" w:themeColor="text1"/>
                <w:szCs w:val="22"/>
              </w:rPr>
            </w:pPr>
            <w:r w:rsidRPr="00A003A6">
              <w:rPr>
                <w:rFonts w:cs="Arial"/>
                <w:color w:val="000000" w:themeColor="text1"/>
                <w:szCs w:val="22"/>
              </w:rPr>
              <w:t>300</w:t>
            </w:r>
          </w:p>
        </w:tc>
        <w:tc>
          <w:tcPr>
            <w:tcW w:w="1317" w:type="dxa"/>
            <w:shd w:val="clear" w:color="auto" w:fill="auto"/>
            <w:vAlign w:val="center"/>
          </w:tcPr>
          <w:p w:rsidR="00757CF3" w:rsidRPr="00A003A6" w:rsidRDefault="00757CF3" w:rsidP="0041415C">
            <w:pPr>
              <w:jc w:val="center"/>
              <w:rPr>
                <w:rFonts w:cs="Arial"/>
                <w:color w:val="000000" w:themeColor="text1"/>
                <w:szCs w:val="22"/>
              </w:rPr>
            </w:pPr>
          </w:p>
        </w:tc>
      </w:tr>
      <w:tr w:rsidR="00757CF3" w:rsidRPr="00A003A6" w:rsidTr="00474E4B">
        <w:trPr>
          <w:trHeight w:val="144"/>
        </w:trPr>
        <w:tc>
          <w:tcPr>
            <w:tcW w:w="4375" w:type="dxa"/>
            <w:shd w:val="clear" w:color="auto" w:fill="auto"/>
            <w:vAlign w:val="center"/>
          </w:tcPr>
          <w:p w:rsidR="00757CF3" w:rsidRPr="00A003A6" w:rsidRDefault="008576BA" w:rsidP="0041415C">
            <w:pPr>
              <w:jc w:val="left"/>
              <w:rPr>
                <w:rFonts w:cs="Arial"/>
                <w:color w:val="000000" w:themeColor="text1"/>
                <w:szCs w:val="22"/>
              </w:rPr>
            </w:pPr>
            <w:r w:rsidRPr="00A003A6">
              <w:rPr>
                <w:rFonts w:cs="Arial"/>
                <w:color w:val="000000" w:themeColor="text1"/>
                <w:szCs w:val="22"/>
              </w:rPr>
              <w:t>Electric Umbrella</w:t>
            </w:r>
          </w:p>
        </w:tc>
        <w:tc>
          <w:tcPr>
            <w:tcW w:w="1862" w:type="dxa"/>
            <w:shd w:val="clear" w:color="auto" w:fill="auto"/>
          </w:tcPr>
          <w:p w:rsidR="00757CF3" w:rsidRPr="00A003A6" w:rsidRDefault="008576BA" w:rsidP="00261E9C">
            <w:pPr>
              <w:jc w:val="center"/>
              <w:rPr>
                <w:rFonts w:cs="Arial"/>
                <w:color w:val="000000" w:themeColor="text1"/>
                <w:szCs w:val="22"/>
              </w:rPr>
            </w:pPr>
            <w:r w:rsidRPr="00A003A6">
              <w:rPr>
                <w:rFonts w:cs="Arial"/>
                <w:color w:val="000000" w:themeColor="text1"/>
                <w:szCs w:val="22"/>
              </w:rPr>
              <w:t>300</w:t>
            </w:r>
          </w:p>
        </w:tc>
        <w:tc>
          <w:tcPr>
            <w:tcW w:w="1317" w:type="dxa"/>
            <w:shd w:val="clear" w:color="auto" w:fill="auto"/>
            <w:vAlign w:val="center"/>
          </w:tcPr>
          <w:p w:rsidR="00757CF3" w:rsidRPr="00A003A6" w:rsidRDefault="00757CF3" w:rsidP="0041415C">
            <w:pPr>
              <w:jc w:val="center"/>
              <w:rPr>
                <w:rFonts w:cs="Arial"/>
                <w:color w:val="000000" w:themeColor="text1"/>
                <w:szCs w:val="22"/>
              </w:rPr>
            </w:pPr>
          </w:p>
        </w:tc>
      </w:tr>
      <w:tr w:rsidR="00474E4B" w:rsidRPr="00A003A6" w:rsidTr="00474E4B">
        <w:trPr>
          <w:trHeight w:val="144"/>
        </w:trPr>
        <w:tc>
          <w:tcPr>
            <w:tcW w:w="4375" w:type="dxa"/>
            <w:shd w:val="clear" w:color="auto" w:fill="auto"/>
          </w:tcPr>
          <w:p w:rsidR="00474E4B" w:rsidRPr="00A003A6" w:rsidRDefault="00474E4B" w:rsidP="00474E4B">
            <w:pPr>
              <w:rPr>
                <w:rFonts w:cs="Arial"/>
                <w:color w:val="000000" w:themeColor="text1"/>
                <w:szCs w:val="22"/>
              </w:rPr>
            </w:pPr>
            <w:r w:rsidRPr="00A003A6">
              <w:rPr>
                <w:rFonts w:cs="Arial"/>
                <w:color w:val="000000" w:themeColor="text1"/>
                <w:szCs w:val="22"/>
              </w:rPr>
              <w:t>Sunnyside Rural Trust</w:t>
            </w:r>
          </w:p>
        </w:tc>
        <w:tc>
          <w:tcPr>
            <w:tcW w:w="1862" w:type="dxa"/>
            <w:shd w:val="clear" w:color="auto" w:fill="auto"/>
          </w:tcPr>
          <w:p w:rsidR="00474E4B" w:rsidRPr="00A003A6" w:rsidRDefault="00474E4B" w:rsidP="00474E4B">
            <w:pPr>
              <w:jc w:val="center"/>
              <w:rPr>
                <w:rFonts w:cs="Arial"/>
                <w:color w:val="000000" w:themeColor="text1"/>
                <w:szCs w:val="22"/>
              </w:rPr>
            </w:pPr>
            <w:r w:rsidRPr="00A003A6">
              <w:rPr>
                <w:rFonts w:cs="Arial"/>
                <w:color w:val="000000" w:themeColor="text1"/>
                <w:szCs w:val="22"/>
              </w:rPr>
              <w:t>300</w:t>
            </w:r>
          </w:p>
        </w:tc>
        <w:tc>
          <w:tcPr>
            <w:tcW w:w="1317" w:type="dxa"/>
            <w:shd w:val="clear" w:color="auto" w:fill="auto"/>
          </w:tcPr>
          <w:p w:rsidR="00474E4B" w:rsidRPr="00A003A6" w:rsidRDefault="00474E4B" w:rsidP="00474E4B">
            <w:pPr>
              <w:jc w:val="center"/>
              <w:rPr>
                <w:rFonts w:cs="Arial"/>
                <w:color w:val="000000" w:themeColor="text1"/>
                <w:szCs w:val="22"/>
              </w:rPr>
            </w:pPr>
          </w:p>
        </w:tc>
      </w:tr>
      <w:tr w:rsidR="00EA7957" w:rsidRPr="00A003A6" w:rsidTr="00474E4B">
        <w:trPr>
          <w:trHeight w:val="144"/>
        </w:trPr>
        <w:tc>
          <w:tcPr>
            <w:tcW w:w="4375" w:type="dxa"/>
            <w:shd w:val="clear" w:color="auto" w:fill="auto"/>
          </w:tcPr>
          <w:p w:rsidR="00EA7957" w:rsidRPr="00A003A6" w:rsidRDefault="00EA7957" w:rsidP="00474E4B">
            <w:pPr>
              <w:jc w:val="left"/>
              <w:rPr>
                <w:rFonts w:cs="Arial"/>
                <w:color w:val="000000" w:themeColor="text1"/>
                <w:szCs w:val="22"/>
              </w:rPr>
            </w:pPr>
            <w:proofErr w:type="spellStart"/>
            <w:r w:rsidRPr="00A003A6">
              <w:rPr>
                <w:rFonts w:cs="Arial"/>
                <w:color w:val="000000" w:themeColor="text1"/>
                <w:szCs w:val="22"/>
              </w:rPr>
              <w:t>Hertswise</w:t>
            </w:r>
            <w:proofErr w:type="spellEnd"/>
            <w:r w:rsidRPr="00A003A6">
              <w:rPr>
                <w:rFonts w:cs="Arial"/>
                <w:color w:val="000000" w:themeColor="text1"/>
                <w:szCs w:val="22"/>
              </w:rPr>
              <w:t xml:space="preserve"> Dementia</w:t>
            </w:r>
          </w:p>
        </w:tc>
        <w:tc>
          <w:tcPr>
            <w:tcW w:w="1862" w:type="dxa"/>
            <w:shd w:val="clear" w:color="auto" w:fill="auto"/>
          </w:tcPr>
          <w:p w:rsidR="00EA7957" w:rsidRPr="00A003A6" w:rsidRDefault="00EA7957" w:rsidP="00261E9C">
            <w:pPr>
              <w:jc w:val="center"/>
              <w:rPr>
                <w:rFonts w:cs="Arial"/>
                <w:color w:val="000000" w:themeColor="text1"/>
                <w:szCs w:val="22"/>
              </w:rPr>
            </w:pPr>
            <w:r w:rsidRPr="00A003A6">
              <w:rPr>
                <w:rFonts w:cs="Arial"/>
                <w:color w:val="000000" w:themeColor="text1"/>
                <w:szCs w:val="22"/>
              </w:rPr>
              <w:t>300</w:t>
            </w:r>
          </w:p>
        </w:tc>
        <w:tc>
          <w:tcPr>
            <w:tcW w:w="1317" w:type="dxa"/>
            <w:shd w:val="clear" w:color="auto" w:fill="auto"/>
          </w:tcPr>
          <w:p w:rsidR="00EA7957" w:rsidRPr="00A003A6" w:rsidRDefault="00EA7957" w:rsidP="00261E9C">
            <w:pPr>
              <w:jc w:val="center"/>
              <w:rPr>
                <w:rFonts w:cs="Arial"/>
                <w:color w:val="000000" w:themeColor="text1"/>
                <w:szCs w:val="22"/>
              </w:rPr>
            </w:pPr>
          </w:p>
        </w:tc>
      </w:tr>
      <w:tr w:rsidR="005065DD" w:rsidRPr="00A003A6" w:rsidTr="00474E4B">
        <w:trPr>
          <w:trHeight w:val="144"/>
        </w:trPr>
        <w:tc>
          <w:tcPr>
            <w:tcW w:w="4375" w:type="dxa"/>
            <w:shd w:val="clear" w:color="auto" w:fill="auto"/>
          </w:tcPr>
          <w:p w:rsidR="005065DD" w:rsidRPr="00A003A6" w:rsidRDefault="008576BA" w:rsidP="00474E4B">
            <w:pPr>
              <w:jc w:val="left"/>
              <w:rPr>
                <w:rFonts w:cs="Arial"/>
                <w:color w:val="000000" w:themeColor="text1"/>
                <w:szCs w:val="22"/>
              </w:rPr>
            </w:pPr>
            <w:r w:rsidRPr="00A003A6">
              <w:rPr>
                <w:rFonts w:cs="Arial"/>
                <w:color w:val="000000" w:themeColor="text1"/>
                <w:szCs w:val="22"/>
              </w:rPr>
              <w:t>Chorleywood RVS Meals on Wheels</w:t>
            </w:r>
          </w:p>
        </w:tc>
        <w:tc>
          <w:tcPr>
            <w:tcW w:w="1862" w:type="dxa"/>
            <w:shd w:val="clear" w:color="auto" w:fill="auto"/>
          </w:tcPr>
          <w:p w:rsidR="005065DD" w:rsidRPr="00A003A6" w:rsidRDefault="005065DD" w:rsidP="00261E9C">
            <w:pPr>
              <w:jc w:val="center"/>
              <w:rPr>
                <w:rFonts w:cs="Arial"/>
                <w:color w:val="000000" w:themeColor="text1"/>
                <w:szCs w:val="22"/>
              </w:rPr>
            </w:pPr>
          </w:p>
        </w:tc>
        <w:tc>
          <w:tcPr>
            <w:tcW w:w="1317" w:type="dxa"/>
            <w:shd w:val="clear" w:color="auto" w:fill="auto"/>
          </w:tcPr>
          <w:p w:rsidR="005065DD" w:rsidRPr="00A003A6" w:rsidRDefault="00474E4B" w:rsidP="00261E9C">
            <w:pPr>
              <w:jc w:val="center"/>
              <w:rPr>
                <w:rFonts w:cs="Arial"/>
                <w:color w:val="000000" w:themeColor="text1"/>
                <w:szCs w:val="22"/>
              </w:rPr>
            </w:pPr>
            <w:r w:rsidRPr="00A003A6">
              <w:rPr>
                <w:rFonts w:cs="Arial"/>
                <w:color w:val="000000" w:themeColor="text1"/>
                <w:szCs w:val="22"/>
              </w:rPr>
              <w:t>250</w:t>
            </w:r>
          </w:p>
        </w:tc>
      </w:tr>
      <w:tr w:rsidR="00EA7957" w:rsidRPr="00A003A6" w:rsidTr="00474E4B">
        <w:trPr>
          <w:trHeight w:val="144"/>
        </w:trPr>
        <w:tc>
          <w:tcPr>
            <w:tcW w:w="4375" w:type="dxa"/>
            <w:shd w:val="clear" w:color="auto" w:fill="auto"/>
          </w:tcPr>
          <w:p w:rsidR="00EA7957" w:rsidRPr="00A003A6" w:rsidRDefault="00EA7957" w:rsidP="00CE3486">
            <w:pPr>
              <w:rPr>
                <w:rFonts w:cs="Arial"/>
                <w:i/>
                <w:color w:val="000000" w:themeColor="text1"/>
                <w:szCs w:val="22"/>
              </w:rPr>
            </w:pPr>
          </w:p>
        </w:tc>
        <w:tc>
          <w:tcPr>
            <w:tcW w:w="1862" w:type="dxa"/>
            <w:shd w:val="clear" w:color="auto" w:fill="auto"/>
          </w:tcPr>
          <w:p w:rsidR="00EA7957" w:rsidRPr="00A003A6" w:rsidRDefault="00EA7957" w:rsidP="00EA7957">
            <w:pPr>
              <w:jc w:val="center"/>
              <w:rPr>
                <w:rFonts w:cs="Arial"/>
                <w:b/>
                <w:bCs/>
                <w:color w:val="000000" w:themeColor="text1"/>
                <w:szCs w:val="22"/>
              </w:rPr>
            </w:pPr>
          </w:p>
        </w:tc>
        <w:tc>
          <w:tcPr>
            <w:tcW w:w="1317" w:type="dxa"/>
            <w:shd w:val="clear" w:color="auto" w:fill="auto"/>
          </w:tcPr>
          <w:p w:rsidR="00EA7957" w:rsidRPr="00A003A6" w:rsidRDefault="00EA7957" w:rsidP="00757CF3">
            <w:pPr>
              <w:jc w:val="center"/>
              <w:rPr>
                <w:rFonts w:cs="Arial"/>
                <w:b/>
                <w:bCs/>
                <w:color w:val="000000" w:themeColor="text1"/>
                <w:szCs w:val="22"/>
              </w:rPr>
            </w:pPr>
          </w:p>
        </w:tc>
      </w:tr>
      <w:tr w:rsidR="00FF1275" w:rsidRPr="00A003A6" w:rsidTr="00474E4B">
        <w:trPr>
          <w:trHeight w:val="144"/>
        </w:trPr>
        <w:tc>
          <w:tcPr>
            <w:tcW w:w="4375" w:type="dxa"/>
            <w:shd w:val="clear" w:color="auto" w:fill="auto"/>
          </w:tcPr>
          <w:p w:rsidR="00FF1275" w:rsidRPr="00A003A6" w:rsidRDefault="00FF1275" w:rsidP="00CE3486">
            <w:pPr>
              <w:rPr>
                <w:rFonts w:cs="Arial"/>
                <w:b/>
                <w:i/>
                <w:color w:val="000000" w:themeColor="text1"/>
                <w:szCs w:val="22"/>
              </w:rPr>
            </w:pPr>
            <w:r w:rsidRPr="00A003A6">
              <w:rPr>
                <w:rFonts w:cs="Arial"/>
                <w:b/>
                <w:i/>
                <w:color w:val="000000" w:themeColor="text1"/>
                <w:szCs w:val="22"/>
              </w:rPr>
              <w:t>Total allocated</w:t>
            </w:r>
          </w:p>
        </w:tc>
        <w:tc>
          <w:tcPr>
            <w:tcW w:w="1862" w:type="dxa"/>
            <w:shd w:val="clear" w:color="auto" w:fill="auto"/>
          </w:tcPr>
          <w:p w:rsidR="00FF1275" w:rsidRPr="00A003A6" w:rsidRDefault="00474E4B" w:rsidP="00EA7957">
            <w:pPr>
              <w:jc w:val="center"/>
              <w:rPr>
                <w:rFonts w:cs="Arial"/>
                <w:b/>
                <w:bCs/>
                <w:i/>
                <w:color w:val="000000" w:themeColor="text1"/>
                <w:szCs w:val="22"/>
              </w:rPr>
            </w:pPr>
            <w:r w:rsidRPr="00A003A6">
              <w:rPr>
                <w:rFonts w:cs="Arial"/>
                <w:b/>
                <w:bCs/>
                <w:i/>
                <w:color w:val="000000" w:themeColor="text1"/>
                <w:szCs w:val="22"/>
              </w:rPr>
              <w:t>1</w:t>
            </w:r>
            <w:r w:rsidR="00EA7957" w:rsidRPr="00A003A6">
              <w:rPr>
                <w:rFonts w:cs="Arial"/>
                <w:b/>
                <w:bCs/>
                <w:i/>
                <w:color w:val="000000" w:themeColor="text1"/>
                <w:szCs w:val="22"/>
              </w:rPr>
              <w:t>4</w:t>
            </w:r>
            <w:r w:rsidRPr="00A003A6">
              <w:rPr>
                <w:rFonts w:cs="Arial"/>
                <w:b/>
                <w:bCs/>
                <w:i/>
                <w:color w:val="000000" w:themeColor="text1"/>
                <w:szCs w:val="22"/>
              </w:rPr>
              <w:t>,</w:t>
            </w:r>
            <w:r w:rsidR="00EA7957" w:rsidRPr="00A003A6">
              <w:rPr>
                <w:rFonts w:cs="Arial"/>
                <w:b/>
                <w:bCs/>
                <w:i/>
                <w:color w:val="000000" w:themeColor="text1"/>
                <w:szCs w:val="22"/>
              </w:rPr>
              <w:t>000</w:t>
            </w:r>
          </w:p>
        </w:tc>
        <w:tc>
          <w:tcPr>
            <w:tcW w:w="1317" w:type="dxa"/>
            <w:shd w:val="clear" w:color="auto" w:fill="auto"/>
          </w:tcPr>
          <w:p w:rsidR="00FF1275" w:rsidRPr="00A003A6" w:rsidRDefault="00474E4B" w:rsidP="00757CF3">
            <w:pPr>
              <w:jc w:val="center"/>
              <w:rPr>
                <w:rFonts w:cs="Arial"/>
                <w:b/>
                <w:bCs/>
                <w:i/>
                <w:color w:val="000000" w:themeColor="text1"/>
                <w:szCs w:val="22"/>
              </w:rPr>
            </w:pPr>
            <w:r w:rsidRPr="00A003A6">
              <w:rPr>
                <w:rFonts w:cs="Arial"/>
                <w:b/>
                <w:bCs/>
                <w:i/>
                <w:color w:val="000000" w:themeColor="text1"/>
                <w:szCs w:val="22"/>
              </w:rPr>
              <w:t>250</w:t>
            </w:r>
          </w:p>
        </w:tc>
      </w:tr>
      <w:tr w:rsidR="008576BA" w:rsidRPr="00A003A6" w:rsidTr="00474E4B">
        <w:trPr>
          <w:trHeight w:val="144"/>
        </w:trPr>
        <w:tc>
          <w:tcPr>
            <w:tcW w:w="4375" w:type="dxa"/>
            <w:shd w:val="clear" w:color="auto" w:fill="auto"/>
          </w:tcPr>
          <w:p w:rsidR="008576BA" w:rsidRPr="00A003A6" w:rsidRDefault="008576BA" w:rsidP="00CE3486">
            <w:pPr>
              <w:rPr>
                <w:rFonts w:cs="Arial"/>
                <w:b/>
                <w:color w:val="000000" w:themeColor="text1"/>
                <w:szCs w:val="22"/>
              </w:rPr>
            </w:pPr>
          </w:p>
        </w:tc>
        <w:tc>
          <w:tcPr>
            <w:tcW w:w="1862" w:type="dxa"/>
            <w:shd w:val="clear" w:color="auto" w:fill="auto"/>
          </w:tcPr>
          <w:p w:rsidR="008576BA" w:rsidRPr="00A003A6" w:rsidRDefault="008576BA" w:rsidP="005065DD">
            <w:pPr>
              <w:jc w:val="center"/>
              <w:rPr>
                <w:rFonts w:cs="Arial"/>
                <w:b/>
                <w:bCs/>
                <w:color w:val="000000" w:themeColor="text1"/>
                <w:szCs w:val="22"/>
              </w:rPr>
            </w:pPr>
          </w:p>
        </w:tc>
        <w:tc>
          <w:tcPr>
            <w:tcW w:w="1317" w:type="dxa"/>
            <w:shd w:val="clear" w:color="auto" w:fill="auto"/>
          </w:tcPr>
          <w:p w:rsidR="008576BA" w:rsidRPr="00A003A6" w:rsidRDefault="008576BA" w:rsidP="00757CF3">
            <w:pPr>
              <w:jc w:val="center"/>
              <w:rPr>
                <w:rFonts w:cs="Arial"/>
                <w:b/>
                <w:bCs/>
                <w:color w:val="000000" w:themeColor="text1"/>
                <w:szCs w:val="22"/>
              </w:rPr>
            </w:pPr>
          </w:p>
        </w:tc>
      </w:tr>
      <w:tr w:rsidR="00FF1275" w:rsidRPr="00A003A6" w:rsidTr="00474E4B">
        <w:trPr>
          <w:trHeight w:val="70"/>
        </w:trPr>
        <w:tc>
          <w:tcPr>
            <w:tcW w:w="4375" w:type="dxa"/>
            <w:shd w:val="clear" w:color="auto" w:fill="auto"/>
          </w:tcPr>
          <w:p w:rsidR="00FF1275" w:rsidRPr="00A003A6" w:rsidRDefault="00FF1275" w:rsidP="00AA7CE3">
            <w:pPr>
              <w:rPr>
                <w:rFonts w:cs="Arial"/>
                <w:color w:val="000000" w:themeColor="text1"/>
                <w:szCs w:val="22"/>
              </w:rPr>
            </w:pPr>
            <w:r w:rsidRPr="00A003A6">
              <w:rPr>
                <w:rFonts w:cs="Arial"/>
                <w:color w:val="000000" w:themeColor="text1"/>
                <w:szCs w:val="22"/>
              </w:rPr>
              <w:t>201</w:t>
            </w:r>
            <w:r w:rsidR="00AA7CE3" w:rsidRPr="00A003A6">
              <w:rPr>
                <w:rFonts w:cs="Arial"/>
                <w:color w:val="000000" w:themeColor="text1"/>
                <w:szCs w:val="22"/>
              </w:rPr>
              <w:t>7</w:t>
            </w:r>
            <w:r w:rsidRPr="00A003A6">
              <w:rPr>
                <w:rFonts w:cs="Arial"/>
                <w:color w:val="000000" w:themeColor="text1"/>
                <w:szCs w:val="22"/>
              </w:rPr>
              <w:t>/1</w:t>
            </w:r>
            <w:r w:rsidR="00AA7CE3" w:rsidRPr="00A003A6">
              <w:rPr>
                <w:rFonts w:cs="Arial"/>
                <w:color w:val="000000" w:themeColor="text1"/>
                <w:szCs w:val="22"/>
              </w:rPr>
              <w:t>8</w:t>
            </w:r>
            <w:r w:rsidRPr="00A003A6">
              <w:rPr>
                <w:rFonts w:cs="Arial"/>
                <w:color w:val="000000" w:themeColor="text1"/>
                <w:szCs w:val="22"/>
              </w:rPr>
              <w:t xml:space="preserve"> budget</w:t>
            </w:r>
          </w:p>
        </w:tc>
        <w:tc>
          <w:tcPr>
            <w:tcW w:w="1862" w:type="dxa"/>
            <w:shd w:val="clear" w:color="auto" w:fill="auto"/>
          </w:tcPr>
          <w:p w:rsidR="00FF1275" w:rsidRPr="00A003A6" w:rsidRDefault="00EA7957">
            <w:pPr>
              <w:jc w:val="center"/>
              <w:rPr>
                <w:rFonts w:cs="Arial"/>
                <w:color w:val="000000" w:themeColor="text1"/>
                <w:szCs w:val="22"/>
              </w:rPr>
            </w:pPr>
            <w:r w:rsidRPr="00A003A6">
              <w:rPr>
                <w:rFonts w:cs="Arial"/>
                <w:color w:val="000000" w:themeColor="text1"/>
                <w:szCs w:val="22"/>
              </w:rPr>
              <w:t>2</w:t>
            </w:r>
            <w:r w:rsidR="00FF1275" w:rsidRPr="00A003A6">
              <w:rPr>
                <w:rFonts w:cs="Arial"/>
                <w:color w:val="000000" w:themeColor="text1"/>
                <w:szCs w:val="22"/>
              </w:rPr>
              <w:t>5,000</w:t>
            </w:r>
          </w:p>
        </w:tc>
        <w:tc>
          <w:tcPr>
            <w:tcW w:w="1317" w:type="dxa"/>
            <w:shd w:val="clear" w:color="auto" w:fill="auto"/>
          </w:tcPr>
          <w:p w:rsidR="00FF1275" w:rsidRPr="00A003A6" w:rsidRDefault="00FF1275">
            <w:pPr>
              <w:jc w:val="center"/>
              <w:rPr>
                <w:rFonts w:cs="Arial"/>
                <w:color w:val="000000" w:themeColor="text1"/>
                <w:szCs w:val="22"/>
              </w:rPr>
            </w:pPr>
            <w:r w:rsidRPr="00A003A6">
              <w:rPr>
                <w:rFonts w:cs="Arial"/>
                <w:color w:val="000000" w:themeColor="text1"/>
                <w:szCs w:val="22"/>
              </w:rPr>
              <w:t>60,000</w:t>
            </w:r>
          </w:p>
        </w:tc>
      </w:tr>
      <w:tr w:rsidR="00FF1275" w:rsidRPr="00A003A6" w:rsidTr="00474E4B">
        <w:trPr>
          <w:trHeight w:val="70"/>
        </w:trPr>
        <w:tc>
          <w:tcPr>
            <w:tcW w:w="4375" w:type="dxa"/>
            <w:shd w:val="clear" w:color="auto" w:fill="auto"/>
          </w:tcPr>
          <w:p w:rsidR="00FF1275" w:rsidRPr="00A003A6" w:rsidRDefault="00FF1275" w:rsidP="00CE3486">
            <w:pPr>
              <w:rPr>
                <w:rFonts w:cs="Arial"/>
                <w:b/>
                <w:color w:val="000000" w:themeColor="text1"/>
                <w:szCs w:val="22"/>
              </w:rPr>
            </w:pPr>
            <w:r w:rsidRPr="00A003A6">
              <w:rPr>
                <w:rFonts w:cs="Arial"/>
                <w:b/>
                <w:color w:val="000000" w:themeColor="text1"/>
                <w:szCs w:val="22"/>
              </w:rPr>
              <w:t>Balance remaining</w:t>
            </w:r>
          </w:p>
        </w:tc>
        <w:tc>
          <w:tcPr>
            <w:tcW w:w="1862" w:type="dxa"/>
            <w:shd w:val="clear" w:color="auto" w:fill="auto"/>
          </w:tcPr>
          <w:p w:rsidR="00FF1275" w:rsidRPr="00A003A6" w:rsidRDefault="00EA7957" w:rsidP="00EA7957">
            <w:pPr>
              <w:jc w:val="center"/>
              <w:rPr>
                <w:rFonts w:cs="Arial"/>
                <w:b/>
                <w:bCs/>
                <w:color w:val="000000" w:themeColor="text1"/>
                <w:szCs w:val="22"/>
              </w:rPr>
            </w:pPr>
            <w:r w:rsidRPr="00A003A6">
              <w:rPr>
                <w:rFonts w:cs="Arial"/>
                <w:b/>
                <w:bCs/>
                <w:color w:val="000000" w:themeColor="text1"/>
                <w:szCs w:val="22"/>
              </w:rPr>
              <w:t>11</w:t>
            </w:r>
            <w:r w:rsidR="00474E4B" w:rsidRPr="00A003A6">
              <w:rPr>
                <w:rFonts w:cs="Arial"/>
                <w:b/>
                <w:bCs/>
                <w:color w:val="000000" w:themeColor="text1"/>
                <w:szCs w:val="22"/>
              </w:rPr>
              <w:t>,</w:t>
            </w:r>
            <w:r w:rsidRPr="00A003A6">
              <w:rPr>
                <w:rFonts w:cs="Arial"/>
                <w:b/>
                <w:bCs/>
                <w:color w:val="000000" w:themeColor="text1"/>
                <w:szCs w:val="22"/>
              </w:rPr>
              <w:t>0</w:t>
            </w:r>
            <w:r w:rsidR="00474E4B" w:rsidRPr="00A003A6">
              <w:rPr>
                <w:rFonts w:cs="Arial"/>
                <w:b/>
                <w:bCs/>
                <w:color w:val="000000" w:themeColor="text1"/>
                <w:szCs w:val="22"/>
              </w:rPr>
              <w:t>00</w:t>
            </w:r>
          </w:p>
        </w:tc>
        <w:tc>
          <w:tcPr>
            <w:tcW w:w="1317" w:type="dxa"/>
            <w:shd w:val="clear" w:color="auto" w:fill="auto"/>
          </w:tcPr>
          <w:p w:rsidR="00FF1275" w:rsidRPr="00A003A6" w:rsidRDefault="00474E4B" w:rsidP="00757CF3">
            <w:pPr>
              <w:jc w:val="center"/>
              <w:rPr>
                <w:rFonts w:cs="Arial"/>
                <w:b/>
                <w:bCs/>
                <w:color w:val="000000" w:themeColor="text1"/>
                <w:szCs w:val="22"/>
              </w:rPr>
            </w:pPr>
            <w:r w:rsidRPr="00A003A6">
              <w:rPr>
                <w:rFonts w:cs="Arial"/>
                <w:b/>
                <w:bCs/>
                <w:color w:val="000000" w:themeColor="text1"/>
                <w:szCs w:val="22"/>
              </w:rPr>
              <w:t>59,750</w:t>
            </w:r>
          </w:p>
        </w:tc>
      </w:tr>
    </w:tbl>
    <w:p w:rsidR="00C527CB" w:rsidRPr="00A003A6" w:rsidRDefault="00C527CB" w:rsidP="00CE3486">
      <w:pPr>
        <w:ind w:left="1267" w:hanging="1267"/>
        <w:rPr>
          <w:rFonts w:cs="Arial"/>
          <w:color w:val="000000" w:themeColor="text1"/>
          <w:szCs w:val="22"/>
        </w:rPr>
      </w:pPr>
      <w:r w:rsidRPr="00A003A6">
        <w:rPr>
          <w:rFonts w:cs="Arial"/>
          <w:color w:val="000000" w:themeColor="text1"/>
          <w:szCs w:val="22"/>
        </w:rPr>
        <w:tab/>
      </w:r>
    </w:p>
    <w:p w:rsidR="000D35C1" w:rsidRPr="00A003A6" w:rsidRDefault="000D35C1" w:rsidP="000D35C1">
      <w:pPr>
        <w:ind w:left="1267" w:hanging="1267"/>
        <w:jc w:val="left"/>
        <w:rPr>
          <w:rFonts w:cs="Arial"/>
          <w:color w:val="000000" w:themeColor="text1"/>
          <w:szCs w:val="22"/>
        </w:rPr>
      </w:pPr>
      <w:r w:rsidRPr="00A003A6">
        <w:rPr>
          <w:rFonts w:cs="Arial"/>
          <w:color w:val="000000" w:themeColor="text1"/>
          <w:szCs w:val="22"/>
        </w:rPr>
        <w:t>2.3</w:t>
      </w:r>
      <w:r w:rsidRPr="00A003A6">
        <w:rPr>
          <w:rFonts w:cs="Arial"/>
          <w:color w:val="000000" w:themeColor="text1"/>
          <w:szCs w:val="22"/>
        </w:rPr>
        <w:tab/>
        <w:t xml:space="preserve">The following applications have been evaluated in accordance with the </w:t>
      </w:r>
      <w:r w:rsidR="00732652" w:rsidRPr="00A003A6">
        <w:rPr>
          <w:rFonts w:cs="Arial"/>
          <w:color w:val="000000" w:themeColor="text1"/>
          <w:szCs w:val="22"/>
        </w:rPr>
        <w:t xml:space="preserve">grants </w:t>
      </w:r>
      <w:r w:rsidRPr="00A003A6">
        <w:rPr>
          <w:rFonts w:cs="Arial"/>
          <w:color w:val="000000" w:themeColor="text1"/>
          <w:szCs w:val="22"/>
        </w:rPr>
        <w:t xml:space="preserve">process </w:t>
      </w:r>
      <w:r w:rsidR="00870AA8" w:rsidRPr="00A003A6">
        <w:rPr>
          <w:rFonts w:cs="Arial"/>
          <w:color w:val="000000" w:themeColor="text1"/>
          <w:szCs w:val="22"/>
        </w:rPr>
        <w:t xml:space="preserve">agreed by the Executive Committee on 3 December 2012 </w:t>
      </w:r>
      <w:r w:rsidR="00A545FC" w:rsidRPr="00A003A6">
        <w:rPr>
          <w:rFonts w:cs="Arial"/>
          <w:color w:val="000000" w:themeColor="text1"/>
          <w:szCs w:val="22"/>
        </w:rPr>
        <w:t xml:space="preserve">along </w:t>
      </w:r>
      <w:r w:rsidR="00870AA8" w:rsidRPr="00A003A6">
        <w:rPr>
          <w:rFonts w:cs="Arial"/>
          <w:color w:val="000000" w:themeColor="text1"/>
          <w:szCs w:val="22"/>
        </w:rPr>
        <w:t xml:space="preserve">with </w:t>
      </w:r>
      <w:r w:rsidR="00A26C95" w:rsidRPr="00A003A6">
        <w:rPr>
          <w:rFonts w:cs="Arial"/>
          <w:color w:val="000000" w:themeColor="text1"/>
          <w:szCs w:val="22"/>
        </w:rPr>
        <w:t>the</w:t>
      </w:r>
      <w:r w:rsidR="00870AA8" w:rsidRPr="00A003A6">
        <w:rPr>
          <w:rFonts w:cs="Arial"/>
          <w:color w:val="000000" w:themeColor="text1"/>
          <w:szCs w:val="22"/>
        </w:rPr>
        <w:t xml:space="preserve"> revisions made </w:t>
      </w:r>
      <w:r w:rsidR="00732652" w:rsidRPr="00A003A6">
        <w:rPr>
          <w:rFonts w:cs="Arial"/>
          <w:color w:val="000000" w:themeColor="text1"/>
          <w:szCs w:val="22"/>
        </w:rPr>
        <w:t>on</w:t>
      </w:r>
      <w:r w:rsidR="00430C1E" w:rsidRPr="00A003A6">
        <w:rPr>
          <w:rFonts w:cs="Arial"/>
          <w:color w:val="000000" w:themeColor="text1"/>
          <w:szCs w:val="22"/>
        </w:rPr>
        <w:t xml:space="preserve"> </w:t>
      </w:r>
      <w:r w:rsidR="00A545FC" w:rsidRPr="00A003A6">
        <w:rPr>
          <w:rFonts w:cs="Arial"/>
          <w:color w:val="000000" w:themeColor="text1"/>
          <w:szCs w:val="22"/>
        </w:rPr>
        <w:t xml:space="preserve">6 July 2015 and </w:t>
      </w:r>
      <w:r w:rsidR="00430C1E" w:rsidRPr="00A003A6">
        <w:rPr>
          <w:rFonts w:cs="Arial"/>
          <w:color w:val="000000" w:themeColor="text1"/>
          <w:szCs w:val="22"/>
        </w:rPr>
        <w:t>28</w:t>
      </w:r>
      <w:r w:rsidR="00732652" w:rsidRPr="00A003A6">
        <w:rPr>
          <w:rFonts w:cs="Arial"/>
          <w:color w:val="000000" w:themeColor="text1"/>
          <w:szCs w:val="22"/>
        </w:rPr>
        <w:t xml:space="preserve"> </w:t>
      </w:r>
      <w:r w:rsidR="00430C1E" w:rsidRPr="00A003A6">
        <w:rPr>
          <w:rFonts w:cs="Arial"/>
          <w:color w:val="000000" w:themeColor="text1"/>
          <w:szCs w:val="22"/>
        </w:rPr>
        <w:t>June 2016</w:t>
      </w:r>
      <w:r w:rsidR="00FA1FEB" w:rsidRPr="00A003A6">
        <w:rPr>
          <w:rFonts w:cs="Arial"/>
          <w:color w:val="000000" w:themeColor="text1"/>
          <w:szCs w:val="22"/>
        </w:rPr>
        <w:t xml:space="preserve"> by this Committee</w:t>
      </w:r>
      <w:r w:rsidR="000836FE" w:rsidRPr="00A003A6">
        <w:rPr>
          <w:rFonts w:cs="Arial"/>
          <w:color w:val="000000" w:themeColor="text1"/>
          <w:szCs w:val="22"/>
        </w:rPr>
        <w:t>.</w:t>
      </w:r>
    </w:p>
    <w:p w:rsidR="000D35C1" w:rsidRPr="00A003A6" w:rsidRDefault="000D35C1" w:rsidP="000D35C1">
      <w:pPr>
        <w:ind w:left="1267" w:hanging="1267"/>
        <w:jc w:val="left"/>
        <w:rPr>
          <w:rFonts w:cs="Arial"/>
          <w:color w:val="000000" w:themeColor="text1"/>
          <w:szCs w:val="22"/>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6"/>
        <w:gridCol w:w="709"/>
        <w:gridCol w:w="1013"/>
        <w:gridCol w:w="971"/>
      </w:tblGrid>
      <w:tr w:rsidR="000D35C1" w:rsidRPr="00A003A6" w:rsidTr="00A83B12">
        <w:trPr>
          <w:cantSplit/>
          <w:trHeight w:val="1642"/>
        </w:trPr>
        <w:tc>
          <w:tcPr>
            <w:tcW w:w="4394" w:type="dxa"/>
            <w:vAlign w:val="center"/>
          </w:tcPr>
          <w:p w:rsidR="000D35C1" w:rsidRPr="00A003A6" w:rsidRDefault="000D35C1" w:rsidP="000D35C1">
            <w:pPr>
              <w:jc w:val="center"/>
              <w:rPr>
                <w:rFonts w:cs="Arial"/>
                <w:i/>
                <w:color w:val="000000" w:themeColor="text1"/>
                <w:szCs w:val="22"/>
              </w:rPr>
            </w:pPr>
            <w:r w:rsidRPr="00A003A6">
              <w:rPr>
                <w:rFonts w:cs="Arial"/>
                <w:i/>
                <w:color w:val="000000" w:themeColor="text1"/>
                <w:szCs w:val="22"/>
              </w:rPr>
              <w:t>Leisure &amp; Community Grant Application</w:t>
            </w:r>
            <w:r w:rsidR="00A37838" w:rsidRPr="00A003A6">
              <w:rPr>
                <w:rFonts w:cs="Arial"/>
                <w:i/>
                <w:color w:val="000000" w:themeColor="text1"/>
                <w:szCs w:val="22"/>
              </w:rPr>
              <w:t>s</w:t>
            </w:r>
          </w:p>
        </w:tc>
        <w:tc>
          <w:tcPr>
            <w:tcW w:w="426" w:type="dxa"/>
            <w:textDirection w:val="btLr"/>
            <w:vAlign w:val="center"/>
          </w:tcPr>
          <w:p w:rsidR="000D35C1" w:rsidRPr="00A003A6" w:rsidRDefault="000D35C1" w:rsidP="005763FC">
            <w:pPr>
              <w:ind w:left="113" w:right="113"/>
              <w:jc w:val="center"/>
              <w:rPr>
                <w:rFonts w:cs="Arial"/>
                <w:i/>
                <w:color w:val="000000" w:themeColor="text1"/>
                <w:szCs w:val="22"/>
              </w:rPr>
            </w:pPr>
            <w:r w:rsidRPr="00A003A6">
              <w:rPr>
                <w:rFonts w:cs="Arial"/>
                <w:i/>
                <w:color w:val="000000" w:themeColor="text1"/>
                <w:szCs w:val="22"/>
              </w:rPr>
              <w:t>Appendix</w:t>
            </w:r>
          </w:p>
        </w:tc>
        <w:tc>
          <w:tcPr>
            <w:tcW w:w="709" w:type="dxa"/>
            <w:textDirection w:val="btLr"/>
            <w:vAlign w:val="center"/>
          </w:tcPr>
          <w:p w:rsidR="000D35C1" w:rsidRPr="00A003A6" w:rsidRDefault="000D35C1" w:rsidP="005763FC">
            <w:pPr>
              <w:ind w:left="113" w:right="113"/>
              <w:jc w:val="center"/>
              <w:rPr>
                <w:rFonts w:cs="Arial"/>
                <w:i/>
                <w:color w:val="000000" w:themeColor="text1"/>
                <w:szCs w:val="22"/>
              </w:rPr>
            </w:pPr>
            <w:r w:rsidRPr="00A003A6">
              <w:rPr>
                <w:rFonts w:cs="Arial"/>
                <w:i/>
                <w:color w:val="000000" w:themeColor="text1"/>
                <w:szCs w:val="22"/>
              </w:rPr>
              <w:t>Priority Score</w:t>
            </w:r>
          </w:p>
        </w:tc>
        <w:tc>
          <w:tcPr>
            <w:tcW w:w="1013" w:type="dxa"/>
            <w:textDirection w:val="btLr"/>
            <w:vAlign w:val="center"/>
          </w:tcPr>
          <w:p w:rsidR="000D35C1" w:rsidRPr="00A003A6" w:rsidRDefault="000D35C1" w:rsidP="005763FC">
            <w:pPr>
              <w:ind w:left="113" w:right="113"/>
              <w:jc w:val="center"/>
              <w:rPr>
                <w:rFonts w:cs="Arial"/>
                <w:i/>
                <w:color w:val="000000" w:themeColor="text1"/>
                <w:szCs w:val="22"/>
              </w:rPr>
            </w:pPr>
            <w:r w:rsidRPr="00A003A6">
              <w:rPr>
                <w:rFonts w:cs="Arial"/>
                <w:i/>
                <w:color w:val="000000" w:themeColor="text1"/>
                <w:szCs w:val="22"/>
              </w:rPr>
              <w:t>Grant</w:t>
            </w:r>
          </w:p>
          <w:p w:rsidR="000D35C1" w:rsidRPr="00A003A6" w:rsidRDefault="000D35C1" w:rsidP="005763FC">
            <w:pPr>
              <w:ind w:left="113" w:right="113"/>
              <w:jc w:val="center"/>
              <w:rPr>
                <w:rFonts w:cs="Arial"/>
                <w:i/>
                <w:color w:val="000000" w:themeColor="text1"/>
                <w:szCs w:val="22"/>
              </w:rPr>
            </w:pPr>
            <w:r w:rsidRPr="00A003A6">
              <w:rPr>
                <w:rFonts w:cs="Arial"/>
                <w:i/>
                <w:color w:val="000000" w:themeColor="text1"/>
                <w:szCs w:val="22"/>
              </w:rPr>
              <w:t>requested</w:t>
            </w:r>
          </w:p>
        </w:tc>
        <w:tc>
          <w:tcPr>
            <w:tcW w:w="971" w:type="dxa"/>
            <w:textDirection w:val="btLr"/>
            <w:vAlign w:val="center"/>
          </w:tcPr>
          <w:p w:rsidR="000D35C1" w:rsidRPr="00A003A6" w:rsidRDefault="000D35C1" w:rsidP="005763FC">
            <w:pPr>
              <w:tabs>
                <w:tab w:val="clear" w:pos="1260"/>
              </w:tabs>
              <w:ind w:left="113" w:right="113"/>
              <w:jc w:val="center"/>
              <w:rPr>
                <w:rFonts w:cs="Arial"/>
                <w:i/>
                <w:color w:val="000000" w:themeColor="text1"/>
                <w:szCs w:val="22"/>
              </w:rPr>
            </w:pPr>
            <w:r w:rsidRPr="00A003A6">
              <w:rPr>
                <w:rFonts w:cs="Arial"/>
                <w:i/>
                <w:color w:val="000000" w:themeColor="text1"/>
                <w:szCs w:val="22"/>
              </w:rPr>
              <w:t>Grant recommended</w:t>
            </w:r>
          </w:p>
        </w:tc>
      </w:tr>
      <w:tr w:rsidR="000D35C1" w:rsidRPr="00A003A6" w:rsidTr="00A83B12">
        <w:trPr>
          <w:trHeight w:val="134"/>
        </w:trPr>
        <w:tc>
          <w:tcPr>
            <w:tcW w:w="4394" w:type="dxa"/>
            <w:vAlign w:val="center"/>
          </w:tcPr>
          <w:p w:rsidR="000D35C1" w:rsidRPr="00A003A6" w:rsidRDefault="000D35C1" w:rsidP="0003455C">
            <w:pPr>
              <w:jc w:val="left"/>
              <w:rPr>
                <w:rFonts w:cs="Arial"/>
                <w:color w:val="000000" w:themeColor="text1"/>
                <w:szCs w:val="22"/>
              </w:rPr>
            </w:pPr>
          </w:p>
        </w:tc>
        <w:tc>
          <w:tcPr>
            <w:tcW w:w="426" w:type="dxa"/>
            <w:vAlign w:val="center"/>
          </w:tcPr>
          <w:p w:rsidR="000D35C1" w:rsidRPr="00A003A6" w:rsidRDefault="000D35C1" w:rsidP="0003455C">
            <w:pPr>
              <w:jc w:val="center"/>
              <w:rPr>
                <w:rFonts w:cs="Arial"/>
                <w:color w:val="000000" w:themeColor="text1"/>
                <w:szCs w:val="22"/>
              </w:rPr>
            </w:pPr>
          </w:p>
        </w:tc>
        <w:tc>
          <w:tcPr>
            <w:tcW w:w="709" w:type="dxa"/>
            <w:vAlign w:val="center"/>
          </w:tcPr>
          <w:p w:rsidR="000D35C1" w:rsidRPr="00A003A6" w:rsidRDefault="000D35C1" w:rsidP="0003455C">
            <w:pPr>
              <w:jc w:val="center"/>
              <w:rPr>
                <w:rFonts w:cs="Arial"/>
                <w:color w:val="000000" w:themeColor="text1"/>
                <w:szCs w:val="22"/>
              </w:rPr>
            </w:pPr>
          </w:p>
        </w:tc>
        <w:tc>
          <w:tcPr>
            <w:tcW w:w="1013" w:type="dxa"/>
            <w:vAlign w:val="center"/>
          </w:tcPr>
          <w:p w:rsidR="000D35C1" w:rsidRPr="00A003A6" w:rsidRDefault="000D35C1" w:rsidP="0003455C">
            <w:pPr>
              <w:jc w:val="center"/>
              <w:rPr>
                <w:rFonts w:cs="Arial"/>
                <w:color w:val="000000" w:themeColor="text1"/>
                <w:szCs w:val="22"/>
              </w:rPr>
            </w:pPr>
            <w:r w:rsidRPr="00A003A6">
              <w:rPr>
                <w:rFonts w:cs="Arial"/>
                <w:color w:val="000000" w:themeColor="text1"/>
                <w:szCs w:val="22"/>
              </w:rPr>
              <w:t>£</w:t>
            </w:r>
          </w:p>
        </w:tc>
        <w:tc>
          <w:tcPr>
            <w:tcW w:w="971" w:type="dxa"/>
            <w:vAlign w:val="center"/>
          </w:tcPr>
          <w:p w:rsidR="000D35C1" w:rsidRPr="00A003A6" w:rsidRDefault="000D35C1" w:rsidP="0003455C">
            <w:pPr>
              <w:jc w:val="center"/>
              <w:rPr>
                <w:rFonts w:cs="Arial"/>
                <w:color w:val="000000" w:themeColor="text1"/>
                <w:szCs w:val="22"/>
              </w:rPr>
            </w:pPr>
            <w:r w:rsidRPr="00A003A6">
              <w:rPr>
                <w:rFonts w:cs="Arial"/>
                <w:color w:val="000000" w:themeColor="text1"/>
                <w:szCs w:val="22"/>
              </w:rPr>
              <w:t>£</w:t>
            </w:r>
          </w:p>
        </w:tc>
      </w:tr>
      <w:tr w:rsidR="00FA59B3" w:rsidRPr="00A003A6" w:rsidTr="004B488C">
        <w:trPr>
          <w:trHeight w:val="48"/>
        </w:trPr>
        <w:tc>
          <w:tcPr>
            <w:tcW w:w="4394" w:type="dxa"/>
            <w:vAlign w:val="center"/>
          </w:tcPr>
          <w:p w:rsidR="00FA59B3" w:rsidRPr="00A003A6" w:rsidRDefault="00511E5E" w:rsidP="00582871">
            <w:pPr>
              <w:jc w:val="left"/>
              <w:rPr>
                <w:rFonts w:cs="Arial"/>
                <w:color w:val="000000" w:themeColor="text1"/>
                <w:szCs w:val="22"/>
              </w:rPr>
            </w:pPr>
            <w:r w:rsidRPr="00A003A6">
              <w:rPr>
                <w:rFonts w:cs="Arial"/>
                <w:color w:val="000000" w:themeColor="text1"/>
                <w:szCs w:val="22"/>
              </w:rPr>
              <w:t>Chorleywood Community Initiatives</w:t>
            </w:r>
          </w:p>
        </w:tc>
        <w:tc>
          <w:tcPr>
            <w:tcW w:w="426" w:type="dxa"/>
            <w:vAlign w:val="center"/>
          </w:tcPr>
          <w:p w:rsidR="00FA59B3" w:rsidRPr="00A003A6" w:rsidRDefault="00EA7957" w:rsidP="0009733D">
            <w:pPr>
              <w:jc w:val="center"/>
              <w:rPr>
                <w:rFonts w:cs="Arial"/>
                <w:color w:val="000000" w:themeColor="text1"/>
                <w:szCs w:val="22"/>
              </w:rPr>
            </w:pPr>
            <w:r w:rsidRPr="00A003A6">
              <w:rPr>
                <w:rFonts w:cs="Arial"/>
                <w:color w:val="000000" w:themeColor="text1"/>
                <w:szCs w:val="22"/>
              </w:rPr>
              <w:t>A</w:t>
            </w:r>
          </w:p>
        </w:tc>
        <w:tc>
          <w:tcPr>
            <w:tcW w:w="709" w:type="dxa"/>
            <w:vAlign w:val="center"/>
          </w:tcPr>
          <w:p w:rsidR="00FA59B3" w:rsidRPr="00A003A6" w:rsidRDefault="00E65BBF" w:rsidP="004663F1">
            <w:pPr>
              <w:jc w:val="center"/>
              <w:rPr>
                <w:rFonts w:cs="Arial"/>
                <w:color w:val="000000" w:themeColor="text1"/>
                <w:szCs w:val="22"/>
              </w:rPr>
            </w:pPr>
            <w:r w:rsidRPr="00A003A6">
              <w:rPr>
                <w:rFonts w:cs="Arial"/>
                <w:color w:val="000000" w:themeColor="text1"/>
                <w:szCs w:val="22"/>
              </w:rPr>
              <w:t>30</w:t>
            </w:r>
          </w:p>
        </w:tc>
        <w:tc>
          <w:tcPr>
            <w:tcW w:w="1013" w:type="dxa"/>
            <w:vAlign w:val="center"/>
          </w:tcPr>
          <w:p w:rsidR="00FA59B3" w:rsidRPr="00A003A6" w:rsidRDefault="007E52D1" w:rsidP="00DD60D5">
            <w:pPr>
              <w:jc w:val="center"/>
              <w:rPr>
                <w:rFonts w:cs="Arial"/>
                <w:color w:val="000000" w:themeColor="text1"/>
                <w:szCs w:val="22"/>
              </w:rPr>
            </w:pPr>
            <w:r w:rsidRPr="00A003A6">
              <w:rPr>
                <w:rFonts w:cs="Arial"/>
                <w:color w:val="000000" w:themeColor="text1"/>
                <w:szCs w:val="22"/>
              </w:rPr>
              <w:t>460</w:t>
            </w:r>
          </w:p>
        </w:tc>
        <w:tc>
          <w:tcPr>
            <w:tcW w:w="971" w:type="dxa"/>
            <w:vAlign w:val="center"/>
          </w:tcPr>
          <w:p w:rsidR="00FA59B3" w:rsidRPr="00A003A6" w:rsidRDefault="007E52D1" w:rsidP="00DD60D5">
            <w:pPr>
              <w:jc w:val="center"/>
              <w:rPr>
                <w:rFonts w:cs="Arial"/>
                <w:color w:val="000000" w:themeColor="text1"/>
                <w:szCs w:val="22"/>
              </w:rPr>
            </w:pPr>
            <w:r w:rsidRPr="00A003A6">
              <w:rPr>
                <w:rFonts w:cs="Arial"/>
                <w:color w:val="000000" w:themeColor="text1"/>
                <w:szCs w:val="22"/>
              </w:rPr>
              <w:t>460</w:t>
            </w:r>
          </w:p>
        </w:tc>
      </w:tr>
      <w:tr w:rsidR="00F83031" w:rsidRPr="00A003A6" w:rsidTr="00222CD2">
        <w:trPr>
          <w:trHeight w:val="70"/>
        </w:trPr>
        <w:tc>
          <w:tcPr>
            <w:tcW w:w="4394" w:type="dxa"/>
            <w:vAlign w:val="center"/>
          </w:tcPr>
          <w:p w:rsidR="00F83031" w:rsidRPr="00A003A6" w:rsidRDefault="00F83031" w:rsidP="0003455C">
            <w:pPr>
              <w:jc w:val="left"/>
              <w:rPr>
                <w:rFonts w:cs="Arial"/>
                <w:b/>
                <w:color w:val="000000" w:themeColor="text1"/>
                <w:szCs w:val="22"/>
              </w:rPr>
            </w:pPr>
          </w:p>
        </w:tc>
        <w:tc>
          <w:tcPr>
            <w:tcW w:w="426" w:type="dxa"/>
            <w:vAlign w:val="center"/>
          </w:tcPr>
          <w:p w:rsidR="00F83031" w:rsidRPr="00A003A6" w:rsidRDefault="00F83031" w:rsidP="0003455C">
            <w:pPr>
              <w:jc w:val="center"/>
              <w:rPr>
                <w:rFonts w:cs="Arial"/>
                <w:color w:val="000000" w:themeColor="text1"/>
                <w:szCs w:val="22"/>
              </w:rPr>
            </w:pPr>
          </w:p>
        </w:tc>
        <w:tc>
          <w:tcPr>
            <w:tcW w:w="709" w:type="dxa"/>
            <w:vAlign w:val="center"/>
          </w:tcPr>
          <w:p w:rsidR="00F83031" w:rsidRPr="00A003A6" w:rsidRDefault="00F83031" w:rsidP="0003455C">
            <w:pPr>
              <w:jc w:val="center"/>
              <w:rPr>
                <w:rFonts w:cs="Arial"/>
                <w:color w:val="000000" w:themeColor="text1"/>
                <w:szCs w:val="22"/>
              </w:rPr>
            </w:pPr>
          </w:p>
        </w:tc>
        <w:tc>
          <w:tcPr>
            <w:tcW w:w="1013" w:type="dxa"/>
            <w:vAlign w:val="center"/>
          </w:tcPr>
          <w:p w:rsidR="00F83031" w:rsidRPr="00A003A6" w:rsidRDefault="00F83031" w:rsidP="00862B35">
            <w:pPr>
              <w:jc w:val="center"/>
              <w:rPr>
                <w:rFonts w:cs="Arial"/>
                <w:b/>
                <w:color w:val="000000" w:themeColor="text1"/>
                <w:szCs w:val="22"/>
              </w:rPr>
            </w:pPr>
          </w:p>
        </w:tc>
        <w:tc>
          <w:tcPr>
            <w:tcW w:w="971" w:type="dxa"/>
            <w:vAlign w:val="center"/>
          </w:tcPr>
          <w:p w:rsidR="00F83031" w:rsidRPr="00A003A6" w:rsidRDefault="00F83031" w:rsidP="0003455C">
            <w:pPr>
              <w:jc w:val="center"/>
              <w:rPr>
                <w:rFonts w:cs="Arial"/>
                <w:b/>
                <w:color w:val="000000" w:themeColor="text1"/>
                <w:szCs w:val="22"/>
              </w:rPr>
            </w:pPr>
          </w:p>
        </w:tc>
      </w:tr>
      <w:tr w:rsidR="007E52D1" w:rsidRPr="00A003A6" w:rsidTr="004B488C">
        <w:trPr>
          <w:trHeight w:val="48"/>
        </w:trPr>
        <w:tc>
          <w:tcPr>
            <w:tcW w:w="4394" w:type="dxa"/>
            <w:vAlign w:val="center"/>
          </w:tcPr>
          <w:p w:rsidR="007E52D1" w:rsidRPr="00A003A6" w:rsidRDefault="007E52D1" w:rsidP="0003455C">
            <w:pPr>
              <w:jc w:val="left"/>
              <w:rPr>
                <w:rFonts w:cs="Arial"/>
                <w:b/>
                <w:color w:val="000000" w:themeColor="text1"/>
                <w:szCs w:val="22"/>
              </w:rPr>
            </w:pPr>
            <w:r w:rsidRPr="00A003A6">
              <w:rPr>
                <w:rFonts w:cs="Arial"/>
                <w:b/>
                <w:color w:val="000000" w:themeColor="text1"/>
                <w:szCs w:val="22"/>
              </w:rPr>
              <w:t>Total</w:t>
            </w:r>
          </w:p>
        </w:tc>
        <w:tc>
          <w:tcPr>
            <w:tcW w:w="426" w:type="dxa"/>
            <w:vAlign w:val="center"/>
          </w:tcPr>
          <w:p w:rsidR="007E52D1" w:rsidRPr="00A003A6" w:rsidRDefault="007E52D1" w:rsidP="0003455C">
            <w:pPr>
              <w:jc w:val="center"/>
              <w:rPr>
                <w:rFonts w:cs="Arial"/>
                <w:color w:val="000000" w:themeColor="text1"/>
                <w:szCs w:val="22"/>
              </w:rPr>
            </w:pPr>
          </w:p>
        </w:tc>
        <w:tc>
          <w:tcPr>
            <w:tcW w:w="709" w:type="dxa"/>
            <w:vAlign w:val="center"/>
          </w:tcPr>
          <w:p w:rsidR="007E52D1" w:rsidRPr="00A003A6" w:rsidRDefault="007E52D1" w:rsidP="0003455C">
            <w:pPr>
              <w:jc w:val="center"/>
              <w:rPr>
                <w:rFonts w:cs="Arial"/>
                <w:color w:val="000000" w:themeColor="text1"/>
                <w:szCs w:val="22"/>
              </w:rPr>
            </w:pPr>
          </w:p>
        </w:tc>
        <w:tc>
          <w:tcPr>
            <w:tcW w:w="1013" w:type="dxa"/>
            <w:vAlign w:val="center"/>
          </w:tcPr>
          <w:p w:rsidR="007E52D1" w:rsidRPr="00A003A6" w:rsidRDefault="007E52D1" w:rsidP="00FA453F">
            <w:pPr>
              <w:jc w:val="center"/>
              <w:rPr>
                <w:rFonts w:cs="Arial"/>
                <w:color w:val="000000" w:themeColor="text1"/>
                <w:szCs w:val="22"/>
              </w:rPr>
            </w:pPr>
            <w:r w:rsidRPr="00A003A6">
              <w:rPr>
                <w:rFonts w:cs="Arial"/>
                <w:color w:val="000000" w:themeColor="text1"/>
                <w:szCs w:val="22"/>
              </w:rPr>
              <w:t>460</w:t>
            </w:r>
          </w:p>
        </w:tc>
        <w:tc>
          <w:tcPr>
            <w:tcW w:w="971" w:type="dxa"/>
            <w:vAlign w:val="center"/>
          </w:tcPr>
          <w:p w:rsidR="007E52D1" w:rsidRPr="00A003A6" w:rsidRDefault="007E52D1" w:rsidP="00FA453F">
            <w:pPr>
              <w:jc w:val="center"/>
              <w:rPr>
                <w:rFonts w:cs="Arial"/>
                <w:color w:val="000000" w:themeColor="text1"/>
                <w:szCs w:val="22"/>
              </w:rPr>
            </w:pPr>
            <w:r w:rsidRPr="00A003A6">
              <w:rPr>
                <w:rFonts w:cs="Arial"/>
                <w:color w:val="000000" w:themeColor="text1"/>
                <w:szCs w:val="22"/>
              </w:rPr>
              <w:t>460</w:t>
            </w:r>
          </w:p>
        </w:tc>
      </w:tr>
    </w:tbl>
    <w:p w:rsidR="007A7B36" w:rsidRPr="00A003A6" w:rsidRDefault="007A7B36" w:rsidP="00265832">
      <w:pPr>
        <w:ind w:left="1267" w:hanging="1267"/>
        <w:jc w:val="left"/>
        <w:rPr>
          <w:rFonts w:cs="Arial"/>
          <w:color w:val="000000" w:themeColor="text1"/>
          <w:szCs w:val="22"/>
        </w:rPr>
      </w:pPr>
    </w:p>
    <w:tbl>
      <w:tblPr>
        <w:tblW w:w="76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25"/>
        <w:gridCol w:w="584"/>
        <w:gridCol w:w="992"/>
        <w:gridCol w:w="992"/>
      </w:tblGrid>
      <w:tr w:rsidR="00265832" w:rsidRPr="00A003A6" w:rsidTr="00A83B12">
        <w:trPr>
          <w:cantSplit/>
          <w:trHeight w:val="1699"/>
        </w:trPr>
        <w:tc>
          <w:tcPr>
            <w:tcW w:w="4678" w:type="dxa"/>
            <w:vAlign w:val="center"/>
          </w:tcPr>
          <w:p w:rsidR="00265832" w:rsidRPr="00A003A6" w:rsidRDefault="00265832" w:rsidP="006F41F7">
            <w:pPr>
              <w:jc w:val="center"/>
              <w:rPr>
                <w:rFonts w:cs="Arial"/>
                <w:i/>
                <w:color w:val="000000" w:themeColor="text1"/>
                <w:szCs w:val="22"/>
              </w:rPr>
            </w:pPr>
            <w:r w:rsidRPr="00A003A6">
              <w:rPr>
                <w:rFonts w:cs="Arial"/>
                <w:i/>
                <w:color w:val="000000" w:themeColor="text1"/>
                <w:szCs w:val="22"/>
              </w:rPr>
              <w:lastRenderedPageBreak/>
              <w:t>Capital Grant</w:t>
            </w:r>
            <w:r w:rsidR="00067108" w:rsidRPr="00A003A6">
              <w:rPr>
                <w:rFonts w:cs="Arial"/>
                <w:i/>
                <w:color w:val="000000" w:themeColor="text1"/>
                <w:szCs w:val="22"/>
              </w:rPr>
              <w:t xml:space="preserve"> </w:t>
            </w:r>
            <w:r w:rsidRPr="00A003A6">
              <w:rPr>
                <w:rFonts w:cs="Arial"/>
                <w:i/>
                <w:color w:val="000000" w:themeColor="text1"/>
                <w:szCs w:val="22"/>
              </w:rPr>
              <w:t>Application</w:t>
            </w:r>
          </w:p>
        </w:tc>
        <w:tc>
          <w:tcPr>
            <w:tcW w:w="425" w:type="dxa"/>
            <w:textDirection w:val="btLr"/>
            <w:vAlign w:val="center"/>
          </w:tcPr>
          <w:p w:rsidR="00265832" w:rsidRPr="00A003A6" w:rsidRDefault="00265832" w:rsidP="005763FC">
            <w:pPr>
              <w:ind w:left="113" w:right="113"/>
              <w:jc w:val="center"/>
              <w:rPr>
                <w:rFonts w:cs="Arial"/>
                <w:i/>
                <w:color w:val="000000" w:themeColor="text1"/>
                <w:szCs w:val="22"/>
              </w:rPr>
            </w:pPr>
            <w:r w:rsidRPr="00A003A6">
              <w:rPr>
                <w:rFonts w:cs="Arial"/>
                <w:i/>
                <w:color w:val="000000" w:themeColor="text1"/>
                <w:szCs w:val="22"/>
              </w:rPr>
              <w:t>Appendix</w:t>
            </w:r>
          </w:p>
        </w:tc>
        <w:tc>
          <w:tcPr>
            <w:tcW w:w="584" w:type="dxa"/>
            <w:textDirection w:val="btLr"/>
            <w:vAlign w:val="center"/>
          </w:tcPr>
          <w:p w:rsidR="00265832" w:rsidRPr="00A003A6" w:rsidRDefault="00265832" w:rsidP="005763FC">
            <w:pPr>
              <w:ind w:left="113" w:right="113"/>
              <w:jc w:val="center"/>
              <w:rPr>
                <w:rFonts w:cs="Arial"/>
                <w:i/>
                <w:color w:val="000000" w:themeColor="text1"/>
                <w:szCs w:val="22"/>
              </w:rPr>
            </w:pPr>
            <w:r w:rsidRPr="00A003A6">
              <w:rPr>
                <w:rFonts w:cs="Arial"/>
                <w:i/>
                <w:color w:val="000000" w:themeColor="text1"/>
                <w:szCs w:val="22"/>
              </w:rPr>
              <w:t>Priority Score</w:t>
            </w:r>
          </w:p>
        </w:tc>
        <w:tc>
          <w:tcPr>
            <w:tcW w:w="992" w:type="dxa"/>
            <w:textDirection w:val="btLr"/>
            <w:vAlign w:val="center"/>
          </w:tcPr>
          <w:p w:rsidR="00265832" w:rsidRPr="00A003A6" w:rsidRDefault="00265832" w:rsidP="005763FC">
            <w:pPr>
              <w:ind w:left="113" w:right="113"/>
              <w:jc w:val="center"/>
              <w:rPr>
                <w:rFonts w:cs="Arial"/>
                <w:i/>
                <w:color w:val="000000" w:themeColor="text1"/>
                <w:szCs w:val="22"/>
              </w:rPr>
            </w:pPr>
            <w:r w:rsidRPr="00A003A6">
              <w:rPr>
                <w:rFonts w:cs="Arial"/>
                <w:i/>
                <w:color w:val="000000" w:themeColor="text1"/>
                <w:szCs w:val="22"/>
              </w:rPr>
              <w:t>Grant</w:t>
            </w:r>
          </w:p>
          <w:p w:rsidR="00265832" w:rsidRPr="00A003A6" w:rsidRDefault="00265832" w:rsidP="005763FC">
            <w:pPr>
              <w:ind w:left="113" w:right="113"/>
              <w:jc w:val="center"/>
              <w:rPr>
                <w:rFonts w:cs="Arial"/>
                <w:i/>
                <w:color w:val="000000" w:themeColor="text1"/>
                <w:szCs w:val="22"/>
              </w:rPr>
            </w:pPr>
            <w:r w:rsidRPr="00A003A6">
              <w:rPr>
                <w:rFonts w:cs="Arial"/>
                <w:i/>
                <w:color w:val="000000" w:themeColor="text1"/>
                <w:szCs w:val="22"/>
              </w:rPr>
              <w:t>requested</w:t>
            </w:r>
          </w:p>
        </w:tc>
        <w:tc>
          <w:tcPr>
            <w:tcW w:w="992" w:type="dxa"/>
            <w:textDirection w:val="btLr"/>
            <w:vAlign w:val="center"/>
          </w:tcPr>
          <w:p w:rsidR="00265832" w:rsidRPr="00A003A6" w:rsidRDefault="00265832" w:rsidP="005763FC">
            <w:pPr>
              <w:tabs>
                <w:tab w:val="clear" w:pos="1260"/>
              </w:tabs>
              <w:ind w:left="113" w:right="113"/>
              <w:jc w:val="center"/>
              <w:rPr>
                <w:rFonts w:cs="Arial"/>
                <w:i/>
                <w:color w:val="000000" w:themeColor="text1"/>
                <w:szCs w:val="22"/>
              </w:rPr>
            </w:pPr>
            <w:r w:rsidRPr="00A003A6">
              <w:rPr>
                <w:rFonts w:cs="Arial"/>
                <w:i/>
                <w:color w:val="000000" w:themeColor="text1"/>
                <w:szCs w:val="22"/>
              </w:rPr>
              <w:t>Grant recommended</w:t>
            </w:r>
          </w:p>
        </w:tc>
      </w:tr>
      <w:tr w:rsidR="00B05B78" w:rsidRPr="00A003A6" w:rsidTr="004663F1">
        <w:trPr>
          <w:trHeight w:val="70"/>
        </w:trPr>
        <w:tc>
          <w:tcPr>
            <w:tcW w:w="4678" w:type="dxa"/>
            <w:vAlign w:val="center"/>
          </w:tcPr>
          <w:p w:rsidR="00B05B78" w:rsidRPr="00A003A6" w:rsidRDefault="00B05B78" w:rsidP="004A53CD">
            <w:pPr>
              <w:jc w:val="left"/>
              <w:rPr>
                <w:rFonts w:cs="Arial"/>
                <w:color w:val="000000" w:themeColor="text1"/>
                <w:szCs w:val="22"/>
              </w:rPr>
            </w:pPr>
          </w:p>
        </w:tc>
        <w:tc>
          <w:tcPr>
            <w:tcW w:w="425" w:type="dxa"/>
            <w:vAlign w:val="center"/>
          </w:tcPr>
          <w:p w:rsidR="00B05B78" w:rsidRPr="00A003A6" w:rsidRDefault="00B05B78" w:rsidP="004663F1">
            <w:pPr>
              <w:jc w:val="center"/>
              <w:rPr>
                <w:rFonts w:cs="Arial"/>
                <w:color w:val="000000" w:themeColor="text1"/>
                <w:szCs w:val="22"/>
              </w:rPr>
            </w:pPr>
          </w:p>
        </w:tc>
        <w:tc>
          <w:tcPr>
            <w:tcW w:w="584" w:type="dxa"/>
            <w:vAlign w:val="center"/>
          </w:tcPr>
          <w:p w:rsidR="00B05B78" w:rsidRPr="00A003A6" w:rsidRDefault="00B05B78" w:rsidP="00A83B72">
            <w:pPr>
              <w:jc w:val="center"/>
              <w:rPr>
                <w:rFonts w:cs="Arial"/>
                <w:color w:val="000000" w:themeColor="text1"/>
                <w:szCs w:val="22"/>
              </w:rPr>
            </w:pPr>
          </w:p>
        </w:tc>
        <w:tc>
          <w:tcPr>
            <w:tcW w:w="992" w:type="dxa"/>
            <w:vAlign w:val="center"/>
          </w:tcPr>
          <w:p w:rsidR="00B05B78" w:rsidRPr="00A003A6" w:rsidRDefault="00B05B78" w:rsidP="00C173A1">
            <w:pPr>
              <w:jc w:val="center"/>
              <w:rPr>
                <w:rFonts w:cs="Arial"/>
                <w:color w:val="000000" w:themeColor="text1"/>
                <w:szCs w:val="22"/>
              </w:rPr>
            </w:pPr>
            <w:r w:rsidRPr="00A003A6">
              <w:rPr>
                <w:rFonts w:cs="Arial"/>
                <w:color w:val="000000" w:themeColor="text1"/>
                <w:szCs w:val="22"/>
              </w:rPr>
              <w:t>£</w:t>
            </w:r>
          </w:p>
        </w:tc>
        <w:tc>
          <w:tcPr>
            <w:tcW w:w="992" w:type="dxa"/>
            <w:vAlign w:val="center"/>
          </w:tcPr>
          <w:p w:rsidR="00B05B78" w:rsidRPr="00A003A6" w:rsidRDefault="00B05B78" w:rsidP="00C173A1">
            <w:pPr>
              <w:jc w:val="center"/>
              <w:rPr>
                <w:rFonts w:cs="Arial"/>
                <w:color w:val="000000" w:themeColor="text1"/>
                <w:szCs w:val="22"/>
              </w:rPr>
            </w:pPr>
            <w:r w:rsidRPr="00A003A6">
              <w:rPr>
                <w:rFonts w:cs="Arial"/>
                <w:color w:val="000000" w:themeColor="text1"/>
                <w:szCs w:val="22"/>
              </w:rPr>
              <w:t>£</w:t>
            </w:r>
          </w:p>
        </w:tc>
      </w:tr>
      <w:tr w:rsidR="005065DD" w:rsidRPr="00A003A6" w:rsidTr="004B488C">
        <w:trPr>
          <w:trHeight w:val="48"/>
        </w:trPr>
        <w:tc>
          <w:tcPr>
            <w:tcW w:w="4678" w:type="dxa"/>
            <w:vAlign w:val="center"/>
          </w:tcPr>
          <w:p w:rsidR="005065DD" w:rsidRPr="00A003A6" w:rsidRDefault="004F16C7" w:rsidP="004F16C7">
            <w:pPr>
              <w:jc w:val="left"/>
              <w:rPr>
                <w:rFonts w:cs="Arial"/>
                <w:color w:val="000000" w:themeColor="text1"/>
                <w:szCs w:val="22"/>
              </w:rPr>
            </w:pPr>
            <w:r>
              <w:rPr>
                <w:rFonts w:cs="Arial"/>
                <w:color w:val="000000" w:themeColor="text1"/>
                <w:szCs w:val="22"/>
              </w:rPr>
              <w:t>Citizens’</w:t>
            </w:r>
            <w:r w:rsidR="00511E5E" w:rsidRPr="00A003A6">
              <w:rPr>
                <w:rFonts w:cs="Arial"/>
                <w:color w:val="000000" w:themeColor="text1"/>
                <w:szCs w:val="22"/>
              </w:rPr>
              <w:t xml:space="preserve"> Advice Service in Three Rivers</w:t>
            </w:r>
          </w:p>
        </w:tc>
        <w:tc>
          <w:tcPr>
            <w:tcW w:w="425" w:type="dxa"/>
            <w:vAlign w:val="center"/>
          </w:tcPr>
          <w:p w:rsidR="005065DD" w:rsidRPr="00A003A6" w:rsidRDefault="000E28B3" w:rsidP="004663F1">
            <w:pPr>
              <w:jc w:val="center"/>
              <w:rPr>
                <w:rFonts w:cs="Arial"/>
                <w:color w:val="000000" w:themeColor="text1"/>
                <w:szCs w:val="22"/>
              </w:rPr>
            </w:pPr>
            <w:r w:rsidRPr="00A003A6">
              <w:rPr>
                <w:rFonts w:cs="Arial"/>
                <w:color w:val="000000" w:themeColor="text1"/>
                <w:szCs w:val="22"/>
              </w:rPr>
              <w:t>B</w:t>
            </w:r>
          </w:p>
        </w:tc>
        <w:tc>
          <w:tcPr>
            <w:tcW w:w="584" w:type="dxa"/>
            <w:vAlign w:val="center"/>
          </w:tcPr>
          <w:p w:rsidR="005065DD" w:rsidRPr="00A003A6" w:rsidRDefault="00AE4368" w:rsidP="001C6378">
            <w:pPr>
              <w:jc w:val="center"/>
              <w:rPr>
                <w:rFonts w:cs="Arial"/>
                <w:color w:val="000000" w:themeColor="text1"/>
                <w:szCs w:val="22"/>
              </w:rPr>
            </w:pPr>
            <w:r w:rsidRPr="00A003A6">
              <w:rPr>
                <w:rFonts w:cs="Arial"/>
                <w:color w:val="000000" w:themeColor="text1"/>
                <w:szCs w:val="22"/>
              </w:rPr>
              <w:t>6</w:t>
            </w:r>
            <w:r w:rsidR="000E28B3" w:rsidRPr="00A003A6">
              <w:rPr>
                <w:rFonts w:cs="Arial"/>
                <w:color w:val="000000" w:themeColor="text1"/>
                <w:szCs w:val="22"/>
              </w:rPr>
              <w:t>5</w:t>
            </w:r>
          </w:p>
        </w:tc>
        <w:tc>
          <w:tcPr>
            <w:tcW w:w="992" w:type="dxa"/>
            <w:vAlign w:val="center"/>
          </w:tcPr>
          <w:p w:rsidR="005065DD" w:rsidRPr="00A003A6" w:rsidRDefault="000E28B3" w:rsidP="001C6378">
            <w:pPr>
              <w:jc w:val="center"/>
              <w:rPr>
                <w:rFonts w:cs="Arial"/>
                <w:color w:val="000000" w:themeColor="text1"/>
                <w:szCs w:val="22"/>
              </w:rPr>
            </w:pPr>
            <w:r w:rsidRPr="00A003A6">
              <w:rPr>
                <w:rFonts w:cs="Arial"/>
                <w:color w:val="000000" w:themeColor="text1"/>
                <w:szCs w:val="22"/>
              </w:rPr>
              <w:t>10,000</w:t>
            </w:r>
          </w:p>
        </w:tc>
        <w:tc>
          <w:tcPr>
            <w:tcW w:w="992" w:type="dxa"/>
            <w:vAlign w:val="center"/>
          </w:tcPr>
          <w:p w:rsidR="005065DD" w:rsidRPr="00A003A6" w:rsidRDefault="000E28B3" w:rsidP="001C6378">
            <w:pPr>
              <w:jc w:val="center"/>
              <w:rPr>
                <w:rFonts w:cs="Arial"/>
                <w:color w:val="000000" w:themeColor="text1"/>
                <w:szCs w:val="22"/>
              </w:rPr>
            </w:pPr>
            <w:r w:rsidRPr="00A003A6">
              <w:rPr>
                <w:rFonts w:cs="Arial"/>
                <w:color w:val="000000" w:themeColor="text1"/>
                <w:szCs w:val="22"/>
              </w:rPr>
              <w:t>10,000</w:t>
            </w:r>
          </w:p>
        </w:tc>
      </w:tr>
      <w:tr w:rsidR="00BD6B47" w:rsidRPr="00A003A6" w:rsidTr="004663F1">
        <w:trPr>
          <w:trHeight w:val="70"/>
        </w:trPr>
        <w:tc>
          <w:tcPr>
            <w:tcW w:w="4678" w:type="dxa"/>
            <w:vAlign w:val="center"/>
          </w:tcPr>
          <w:p w:rsidR="00BD6B47" w:rsidRPr="00A003A6" w:rsidRDefault="00BD6B47" w:rsidP="004A53CD">
            <w:pPr>
              <w:jc w:val="left"/>
              <w:rPr>
                <w:rFonts w:cs="Arial"/>
                <w:b/>
                <w:color w:val="000000" w:themeColor="text1"/>
                <w:szCs w:val="22"/>
              </w:rPr>
            </w:pPr>
          </w:p>
        </w:tc>
        <w:tc>
          <w:tcPr>
            <w:tcW w:w="425" w:type="dxa"/>
            <w:vAlign w:val="center"/>
          </w:tcPr>
          <w:p w:rsidR="00BD6B47" w:rsidRPr="00A003A6" w:rsidRDefault="00BD6B47" w:rsidP="004A53CD">
            <w:pPr>
              <w:jc w:val="center"/>
              <w:rPr>
                <w:rFonts w:cs="Arial"/>
                <w:color w:val="000000" w:themeColor="text1"/>
                <w:szCs w:val="22"/>
              </w:rPr>
            </w:pPr>
          </w:p>
        </w:tc>
        <w:tc>
          <w:tcPr>
            <w:tcW w:w="584" w:type="dxa"/>
            <w:vAlign w:val="center"/>
          </w:tcPr>
          <w:p w:rsidR="00BD6B47" w:rsidRPr="00A003A6" w:rsidRDefault="00BD6B47" w:rsidP="00A83B72">
            <w:pPr>
              <w:jc w:val="center"/>
              <w:rPr>
                <w:rFonts w:cs="Arial"/>
                <w:color w:val="000000" w:themeColor="text1"/>
                <w:szCs w:val="22"/>
              </w:rPr>
            </w:pPr>
          </w:p>
        </w:tc>
        <w:tc>
          <w:tcPr>
            <w:tcW w:w="992" w:type="dxa"/>
            <w:vAlign w:val="center"/>
          </w:tcPr>
          <w:p w:rsidR="00BD6B47" w:rsidRPr="00A003A6" w:rsidRDefault="00BD6B47" w:rsidP="00A83B72">
            <w:pPr>
              <w:jc w:val="center"/>
              <w:rPr>
                <w:rFonts w:cs="Arial"/>
                <w:b/>
                <w:color w:val="000000" w:themeColor="text1"/>
                <w:szCs w:val="22"/>
              </w:rPr>
            </w:pPr>
          </w:p>
        </w:tc>
        <w:tc>
          <w:tcPr>
            <w:tcW w:w="992" w:type="dxa"/>
            <w:vAlign w:val="center"/>
          </w:tcPr>
          <w:p w:rsidR="00BD6B47" w:rsidRPr="00A003A6" w:rsidRDefault="00BD6B47" w:rsidP="00682493">
            <w:pPr>
              <w:jc w:val="center"/>
              <w:rPr>
                <w:rFonts w:cs="Arial"/>
                <w:b/>
                <w:color w:val="000000" w:themeColor="text1"/>
                <w:szCs w:val="22"/>
              </w:rPr>
            </w:pPr>
          </w:p>
        </w:tc>
      </w:tr>
      <w:tr w:rsidR="00E65BBF" w:rsidRPr="00A003A6" w:rsidTr="004B488C">
        <w:trPr>
          <w:trHeight w:val="48"/>
        </w:trPr>
        <w:tc>
          <w:tcPr>
            <w:tcW w:w="4678" w:type="dxa"/>
            <w:vAlign w:val="center"/>
          </w:tcPr>
          <w:p w:rsidR="00E65BBF" w:rsidRPr="00A003A6" w:rsidRDefault="00E65BBF" w:rsidP="004A53CD">
            <w:pPr>
              <w:jc w:val="left"/>
              <w:rPr>
                <w:rFonts w:cs="Arial"/>
                <w:b/>
                <w:color w:val="000000" w:themeColor="text1"/>
                <w:szCs w:val="22"/>
              </w:rPr>
            </w:pPr>
            <w:r w:rsidRPr="00A003A6">
              <w:rPr>
                <w:rFonts w:cs="Arial"/>
                <w:b/>
                <w:color w:val="000000" w:themeColor="text1"/>
                <w:szCs w:val="22"/>
              </w:rPr>
              <w:t>Total</w:t>
            </w:r>
          </w:p>
        </w:tc>
        <w:tc>
          <w:tcPr>
            <w:tcW w:w="425" w:type="dxa"/>
            <w:vAlign w:val="center"/>
          </w:tcPr>
          <w:p w:rsidR="00E65BBF" w:rsidRPr="00A003A6" w:rsidRDefault="00E65BBF" w:rsidP="004A53CD">
            <w:pPr>
              <w:jc w:val="center"/>
              <w:rPr>
                <w:rFonts w:cs="Arial"/>
                <w:color w:val="000000" w:themeColor="text1"/>
                <w:szCs w:val="22"/>
              </w:rPr>
            </w:pPr>
          </w:p>
        </w:tc>
        <w:tc>
          <w:tcPr>
            <w:tcW w:w="584" w:type="dxa"/>
            <w:vAlign w:val="center"/>
          </w:tcPr>
          <w:p w:rsidR="00E65BBF" w:rsidRPr="00A003A6" w:rsidRDefault="00E65BBF" w:rsidP="00A83B72">
            <w:pPr>
              <w:jc w:val="center"/>
              <w:rPr>
                <w:rFonts w:cs="Arial"/>
                <w:color w:val="000000" w:themeColor="text1"/>
                <w:szCs w:val="22"/>
              </w:rPr>
            </w:pPr>
          </w:p>
        </w:tc>
        <w:tc>
          <w:tcPr>
            <w:tcW w:w="992" w:type="dxa"/>
            <w:vAlign w:val="center"/>
          </w:tcPr>
          <w:p w:rsidR="00E65BBF" w:rsidRPr="00A003A6" w:rsidRDefault="00E65BBF" w:rsidP="00082254">
            <w:pPr>
              <w:jc w:val="center"/>
              <w:rPr>
                <w:rFonts w:cs="Arial"/>
                <w:color w:val="000000" w:themeColor="text1"/>
                <w:szCs w:val="22"/>
              </w:rPr>
            </w:pPr>
            <w:r w:rsidRPr="00A003A6">
              <w:rPr>
                <w:rFonts w:cs="Arial"/>
                <w:color w:val="000000" w:themeColor="text1"/>
                <w:szCs w:val="22"/>
              </w:rPr>
              <w:t>10,000</w:t>
            </w:r>
          </w:p>
        </w:tc>
        <w:tc>
          <w:tcPr>
            <w:tcW w:w="992" w:type="dxa"/>
            <w:vAlign w:val="center"/>
          </w:tcPr>
          <w:p w:rsidR="00E65BBF" w:rsidRPr="00A003A6" w:rsidRDefault="00E65BBF" w:rsidP="00082254">
            <w:pPr>
              <w:jc w:val="center"/>
              <w:rPr>
                <w:rFonts w:cs="Arial"/>
                <w:color w:val="000000" w:themeColor="text1"/>
                <w:szCs w:val="22"/>
              </w:rPr>
            </w:pPr>
            <w:r w:rsidRPr="00A003A6">
              <w:rPr>
                <w:rFonts w:cs="Arial"/>
                <w:color w:val="000000" w:themeColor="text1"/>
                <w:szCs w:val="22"/>
              </w:rPr>
              <w:t>10,000</w:t>
            </w:r>
          </w:p>
        </w:tc>
      </w:tr>
    </w:tbl>
    <w:p w:rsidR="008915C3" w:rsidRPr="00A003A6" w:rsidRDefault="008915C3">
      <w:pPr>
        <w:ind w:left="1267" w:hanging="1267"/>
        <w:rPr>
          <w:rFonts w:cs="Arial"/>
          <w:color w:val="000000" w:themeColor="text1"/>
          <w:szCs w:val="22"/>
        </w:rPr>
      </w:pPr>
    </w:p>
    <w:p w:rsidR="00175AB1" w:rsidRPr="00A003A6" w:rsidRDefault="00265832" w:rsidP="002A3BDF">
      <w:pPr>
        <w:ind w:left="1267" w:hanging="1267"/>
        <w:jc w:val="left"/>
        <w:rPr>
          <w:rFonts w:cs="Arial"/>
          <w:color w:val="000000" w:themeColor="text1"/>
          <w:szCs w:val="22"/>
        </w:rPr>
      </w:pPr>
      <w:r w:rsidRPr="00A003A6">
        <w:rPr>
          <w:rFonts w:cs="Arial"/>
          <w:color w:val="000000" w:themeColor="text1"/>
          <w:szCs w:val="22"/>
        </w:rPr>
        <w:t>2.</w:t>
      </w:r>
      <w:r w:rsidR="00F83031" w:rsidRPr="00A003A6">
        <w:rPr>
          <w:rFonts w:cs="Arial"/>
          <w:color w:val="000000" w:themeColor="text1"/>
          <w:szCs w:val="22"/>
        </w:rPr>
        <w:t>4</w:t>
      </w:r>
      <w:r w:rsidR="00175AB1" w:rsidRPr="00A003A6">
        <w:rPr>
          <w:rFonts w:cs="Arial"/>
          <w:color w:val="000000" w:themeColor="text1"/>
          <w:szCs w:val="22"/>
        </w:rPr>
        <w:tab/>
        <w:t xml:space="preserve">In line with the expressed </w:t>
      </w:r>
      <w:r w:rsidR="00C70D87" w:rsidRPr="00A003A6">
        <w:rPr>
          <w:rFonts w:cs="Arial"/>
          <w:color w:val="000000" w:themeColor="text1"/>
          <w:szCs w:val="22"/>
        </w:rPr>
        <w:t>views of Members, the applicant</w:t>
      </w:r>
      <w:r w:rsidR="00695DB5" w:rsidRPr="00A003A6">
        <w:rPr>
          <w:rFonts w:cs="Arial"/>
          <w:color w:val="000000" w:themeColor="text1"/>
          <w:szCs w:val="22"/>
        </w:rPr>
        <w:t>s have</w:t>
      </w:r>
      <w:r w:rsidR="00175AB1" w:rsidRPr="00A003A6">
        <w:rPr>
          <w:rFonts w:cs="Arial"/>
          <w:color w:val="000000" w:themeColor="text1"/>
          <w:szCs w:val="22"/>
        </w:rPr>
        <w:t xml:space="preserve"> been </w:t>
      </w:r>
      <w:r w:rsidR="00430C1E" w:rsidRPr="00A003A6">
        <w:rPr>
          <w:rFonts w:cs="Arial"/>
          <w:color w:val="000000" w:themeColor="text1"/>
          <w:szCs w:val="22"/>
        </w:rPr>
        <w:t xml:space="preserve">encouraged to </w:t>
      </w:r>
      <w:r w:rsidR="00175AB1" w:rsidRPr="00A003A6">
        <w:rPr>
          <w:rFonts w:cs="Arial"/>
          <w:color w:val="000000" w:themeColor="text1"/>
          <w:szCs w:val="22"/>
        </w:rPr>
        <w:t>attend the Co</w:t>
      </w:r>
      <w:r w:rsidR="00430C1E" w:rsidRPr="00A003A6">
        <w:rPr>
          <w:rFonts w:cs="Arial"/>
          <w:color w:val="000000" w:themeColor="text1"/>
          <w:szCs w:val="22"/>
        </w:rPr>
        <w:t>mmittee meeting and speak for 3 minutes about their application.</w:t>
      </w:r>
    </w:p>
    <w:p w:rsidR="002C3202" w:rsidRPr="00A003A6" w:rsidRDefault="002C3202">
      <w:pPr>
        <w:ind w:left="1267" w:hanging="1267"/>
        <w:rPr>
          <w:rFonts w:cs="Arial"/>
          <w:color w:val="000000" w:themeColor="text1"/>
          <w:szCs w:val="22"/>
        </w:rPr>
      </w:pPr>
    </w:p>
    <w:p w:rsidR="00A83B12" w:rsidRPr="00A003A6" w:rsidRDefault="00FA453F" w:rsidP="00A83B12">
      <w:pPr>
        <w:keepNext/>
        <w:ind w:left="1267" w:hanging="1267"/>
        <w:jc w:val="left"/>
        <w:rPr>
          <w:rFonts w:cs="Arial"/>
          <w:b/>
          <w:color w:val="000000" w:themeColor="text1"/>
          <w:szCs w:val="22"/>
        </w:rPr>
      </w:pPr>
      <w:r w:rsidRPr="00A003A6">
        <w:rPr>
          <w:rFonts w:cs="Arial"/>
          <w:b/>
          <w:color w:val="000000" w:themeColor="text1"/>
          <w:szCs w:val="22"/>
        </w:rPr>
        <w:t xml:space="preserve">3. </w:t>
      </w:r>
      <w:r w:rsidR="00B75B5F">
        <w:rPr>
          <w:rFonts w:cs="Arial"/>
          <w:b/>
          <w:color w:val="000000" w:themeColor="text1"/>
          <w:szCs w:val="22"/>
        </w:rPr>
        <w:tab/>
      </w:r>
      <w:r w:rsidR="00BF34FA" w:rsidRPr="00A003A6">
        <w:rPr>
          <w:rFonts w:cs="Arial"/>
          <w:b/>
          <w:color w:val="000000" w:themeColor="text1"/>
          <w:szCs w:val="22"/>
        </w:rPr>
        <w:t>Options/Reasons for Recommendation</w:t>
      </w:r>
      <w:r w:rsidR="00A83B12" w:rsidRPr="00A003A6">
        <w:rPr>
          <w:rFonts w:cs="Arial"/>
          <w:b/>
          <w:color w:val="000000" w:themeColor="text1"/>
          <w:szCs w:val="22"/>
        </w:rPr>
        <w:br/>
      </w:r>
    </w:p>
    <w:p w:rsidR="00253355" w:rsidRPr="002A3BDF" w:rsidRDefault="00A83B12" w:rsidP="00A83B12">
      <w:pPr>
        <w:keepNext/>
        <w:ind w:left="1267" w:hanging="1267"/>
        <w:jc w:val="left"/>
        <w:rPr>
          <w:rFonts w:cs="Arial"/>
          <w:b/>
          <w:i/>
          <w:color w:val="000000" w:themeColor="text1"/>
          <w:szCs w:val="22"/>
        </w:rPr>
      </w:pPr>
      <w:r w:rsidRPr="00A003A6">
        <w:rPr>
          <w:rFonts w:cs="Arial"/>
          <w:b/>
          <w:color w:val="000000" w:themeColor="text1"/>
          <w:szCs w:val="22"/>
        </w:rPr>
        <w:tab/>
      </w:r>
      <w:r w:rsidR="00A37838" w:rsidRPr="002A3BDF">
        <w:rPr>
          <w:rFonts w:cs="Arial"/>
          <w:b/>
          <w:i/>
          <w:color w:val="000000" w:themeColor="text1"/>
          <w:szCs w:val="22"/>
        </w:rPr>
        <w:t xml:space="preserve">Leisure and </w:t>
      </w:r>
      <w:r w:rsidR="00253355" w:rsidRPr="002A3BDF">
        <w:rPr>
          <w:rFonts w:cs="Arial"/>
          <w:b/>
          <w:i/>
          <w:color w:val="000000" w:themeColor="text1"/>
          <w:szCs w:val="22"/>
        </w:rPr>
        <w:t>Community Grants</w:t>
      </w:r>
    </w:p>
    <w:p w:rsidR="00603E56" w:rsidRPr="00A003A6" w:rsidRDefault="000E28B3" w:rsidP="002A3BDF">
      <w:pPr>
        <w:numPr>
          <w:ilvl w:val="1"/>
          <w:numId w:val="1"/>
        </w:numPr>
        <w:tabs>
          <w:tab w:val="clear" w:pos="1980"/>
        </w:tabs>
        <w:jc w:val="left"/>
        <w:rPr>
          <w:rFonts w:cs="Arial"/>
          <w:color w:val="000000" w:themeColor="text1"/>
          <w:szCs w:val="22"/>
          <w:u w:val="single"/>
        </w:rPr>
      </w:pPr>
      <w:r w:rsidRPr="00A003A6">
        <w:rPr>
          <w:rFonts w:cs="Arial"/>
          <w:color w:val="000000" w:themeColor="text1"/>
          <w:szCs w:val="22"/>
          <w:u w:val="single"/>
        </w:rPr>
        <w:t>Chorleywood Community Initiatives</w:t>
      </w:r>
      <w:r w:rsidR="00AA7CE3" w:rsidRPr="00A003A6">
        <w:rPr>
          <w:rFonts w:cs="Arial"/>
          <w:color w:val="000000" w:themeColor="text1"/>
          <w:szCs w:val="22"/>
          <w:u w:val="single"/>
        </w:rPr>
        <w:t>, CCI</w:t>
      </w:r>
      <w:r w:rsidR="002A3BDF">
        <w:rPr>
          <w:rFonts w:cs="Arial"/>
          <w:color w:val="000000" w:themeColor="text1"/>
          <w:szCs w:val="22"/>
          <w:u w:val="single"/>
        </w:rPr>
        <w:br/>
      </w:r>
    </w:p>
    <w:p w:rsidR="0051462F" w:rsidRPr="00A003A6" w:rsidRDefault="005628F4" w:rsidP="00A53927">
      <w:pPr>
        <w:widowControl w:val="0"/>
        <w:numPr>
          <w:ilvl w:val="2"/>
          <w:numId w:val="1"/>
        </w:numPr>
        <w:tabs>
          <w:tab w:val="clear" w:pos="1260"/>
        </w:tabs>
        <w:autoSpaceDE w:val="0"/>
        <w:autoSpaceDN w:val="0"/>
        <w:adjustRightInd w:val="0"/>
        <w:rPr>
          <w:rFonts w:cs="Arial"/>
          <w:color w:val="000000" w:themeColor="text1"/>
          <w:szCs w:val="22"/>
        </w:rPr>
      </w:pPr>
      <w:r w:rsidRPr="00A003A6">
        <w:rPr>
          <w:rFonts w:cs="Arial"/>
          <w:color w:val="000000" w:themeColor="text1"/>
          <w:szCs w:val="22"/>
        </w:rPr>
        <w:t>The project involves</w:t>
      </w:r>
      <w:r w:rsidR="009F3AF1" w:rsidRPr="00A003A6">
        <w:rPr>
          <w:rFonts w:cs="Arial"/>
          <w:color w:val="000000" w:themeColor="text1"/>
          <w:szCs w:val="22"/>
        </w:rPr>
        <w:t xml:space="preserve"> </w:t>
      </w:r>
      <w:r w:rsidR="00252493" w:rsidRPr="00A003A6">
        <w:rPr>
          <w:rFonts w:cs="Arial"/>
          <w:color w:val="000000" w:themeColor="text1"/>
          <w:szCs w:val="22"/>
        </w:rPr>
        <w:t xml:space="preserve">organising a Christmas Festival that will include local businesses, food/craft stalls, scouts, schools, choirs and fairground rides </w:t>
      </w:r>
    </w:p>
    <w:p w:rsidR="00A53927" w:rsidRPr="00A003A6" w:rsidRDefault="00A53927" w:rsidP="00A53927">
      <w:pPr>
        <w:widowControl w:val="0"/>
        <w:tabs>
          <w:tab w:val="clear" w:pos="1260"/>
        </w:tabs>
        <w:autoSpaceDE w:val="0"/>
        <w:autoSpaceDN w:val="0"/>
        <w:adjustRightInd w:val="0"/>
        <w:ind w:left="1260"/>
        <w:rPr>
          <w:rFonts w:cs="Arial"/>
          <w:color w:val="000000" w:themeColor="text1"/>
          <w:szCs w:val="22"/>
        </w:rPr>
      </w:pPr>
    </w:p>
    <w:p w:rsidR="00252493" w:rsidRPr="00A003A6" w:rsidRDefault="00AD51D0" w:rsidP="00252493">
      <w:pPr>
        <w:numPr>
          <w:ilvl w:val="2"/>
          <w:numId w:val="1"/>
        </w:numPr>
        <w:rPr>
          <w:rFonts w:cs="Arial"/>
          <w:color w:val="000000" w:themeColor="text1"/>
          <w:szCs w:val="22"/>
        </w:rPr>
      </w:pPr>
      <w:r w:rsidRPr="00A003A6">
        <w:rPr>
          <w:rFonts w:cs="Arial"/>
          <w:color w:val="000000" w:themeColor="text1"/>
          <w:szCs w:val="22"/>
        </w:rPr>
        <w:t>Officers would like to make M</w:t>
      </w:r>
      <w:r w:rsidR="00B25110" w:rsidRPr="00A003A6">
        <w:rPr>
          <w:rFonts w:cs="Arial"/>
          <w:color w:val="000000" w:themeColor="text1"/>
          <w:szCs w:val="22"/>
        </w:rPr>
        <w:t>embers aware of the following:</w:t>
      </w:r>
    </w:p>
    <w:p w:rsidR="00854809" w:rsidRPr="00A003A6" w:rsidRDefault="00854809" w:rsidP="00854809">
      <w:pPr>
        <w:pStyle w:val="ListParagraph"/>
        <w:rPr>
          <w:rFonts w:ascii="Arial" w:hAnsi="Arial" w:cs="Arial"/>
          <w:color w:val="000000" w:themeColor="text1"/>
          <w:sz w:val="22"/>
          <w:szCs w:val="22"/>
        </w:rPr>
      </w:pPr>
    </w:p>
    <w:p w:rsidR="00252493" w:rsidRPr="00B75B5F" w:rsidRDefault="00252493" w:rsidP="00B75B5F">
      <w:pPr>
        <w:pStyle w:val="ListParagraph"/>
        <w:numPr>
          <w:ilvl w:val="0"/>
          <w:numId w:val="2"/>
        </w:numPr>
        <w:tabs>
          <w:tab w:val="clear" w:pos="1620"/>
        </w:tabs>
        <w:ind w:left="1418" w:hanging="158"/>
        <w:jc w:val="both"/>
        <w:rPr>
          <w:rFonts w:ascii="Arial" w:hAnsi="Arial" w:cs="Arial"/>
          <w:color w:val="000000" w:themeColor="text1"/>
          <w:sz w:val="22"/>
          <w:szCs w:val="22"/>
        </w:rPr>
      </w:pPr>
      <w:r w:rsidRPr="00B75B5F">
        <w:rPr>
          <w:rFonts w:ascii="Arial" w:hAnsi="Arial" w:cs="Arial"/>
          <w:color w:val="000000" w:themeColor="text1"/>
          <w:sz w:val="22"/>
          <w:szCs w:val="22"/>
        </w:rPr>
        <w:t xml:space="preserve">A Herts County Council Locality Budget of £2,000 </w:t>
      </w:r>
      <w:r w:rsidR="00854809" w:rsidRPr="00B75B5F">
        <w:rPr>
          <w:rFonts w:ascii="Arial" w:hAnsi="Arial" w:cs="Arial"/>
          <w:color w:val="000000" w:themeColor="text1"/>
          <w:sz w:val="22"/>
          <w:szCs w:val="22"/>
        </w:rPr>
        <w:t>has been secured.</w:t>
      </w:r>
    </w:p>
    <w:p w:rsidR="00455044" w:rsidRPr="00B75B5F" w:rsidRDefault="00455044" w:rsidP="00B75B5F">
      <w:pPr>
        <w:pStyle w:val="ListParagraph"/>
        <w:ind w:left="1418" w:hanging="158"/>
        <w:jc w:val="both"/>
        <w:rPr>
          <w:rFonts w:ascii="Arial" w:hAnsi="Arial" w:cs="Arial"/>
          <w:color w:val="000000" w:themeColor="text1"/>
          <w:sz w:val="22"/>
          <w:szCs w:val="22"/>
        </w:rPr>
      </w:pPr>
    </w:p>
    <w:p w:rsidR="00B75B5F" w:rsidRPr="00B75B5F" w:rsidRDefault="00455044" w:rsidP="00B75B5F">
      <w:pPr>
        <w:pStyle w:val="ListParagraph"/>
        <w:numPr>
          <w:ilvl w:val="0"/>
          <w:numId w:val="2"/>
        </w:numPr>
        <w:tabs>
          <w:tab w:val="clear" w:pos="1620"/>
        </w:tabs>
        <w:ind w:left="1418" w:hanging="158"/>
        <w:jc w:val="both"/>
        <w:rPr>
          <w:rFonts w:eastAsia="Times New Roman"/>
          <w:sz w:val="22"/>
          <w:szCs w:val="22"/>
        </w:rPr>
      </w:pPr>
      <w:r w:rsidRPr="00B75B5F">
        <w:rPr>
          <w:rFonts w:ascii="Arial" w:hAnsi="Arial" w:cs="Arial"/>
          <w:color w:val="000000" w:themeColor="text1"/>
          <w:sz w:val="22"/>
          <w:szCs w:val="22"/>
        </w:rPr>
        <w:t>CCI also expect to receive £480 from stalls and fairground rides.</w:t>
      </w:r>
    </w:p>
    <w:p w:rsidR="00B75B5F" w:rsidRPr="00B75B5F" w:rsidRDefault="00B75B5F" w:rsidP="00B75B5F">
      <w:pPr>
        <w:pStyle w:val="ListParagraph"/>
        <w:ind w:left="1418" w:hanging="158"/>
        <w:rPr>
          <w:rFonts w:ascii="Arial" w:hAnsi="Arial" w:cs="Arial"/>
          <w:color w:val="000000" w:themeColor="text1"/>
          <w:sz w:val="22"/>
          <w:szCs w:val="22"/>
        </w:rPr>
      </w:pPr>
    </w:p>
    <w:p w:rsidR="000F18AA" w:rsidRDefault="00B75B5F" w:rsidP="00252493">
      <w:pPr>
        <w:pStyle w:val="ListParagraph"/>
        <w:numPr>
          <w:ilvl w:val="0"/>
          <w:numId w:val="2"/>
        </w:numPr>
        <w:tabs>
          <w:tab w:val="clear" w:pos="1620"/>
        </w:tabs>
        <w:ind w:left="1440" w:hanging="158"/>
        <w:jc w:val="both"/>
        <w:rPr>
          <w:rFonts w:ascii="Arial" w:hAnsi="Arial" w:cs="Arial"/>
          <w:color w:val="000000" w:themeColor="text1"/>
          <w:sz w:val="22"/>
          <w:szCs w:val="22"/>
        </w:rPr>
      </w:pPr>
      <w:r w:rsidRPr="00B75B5F">
        <w:rPr>
          <w:rFonts w:ascii="Arial" w:hAnsi="Arial" w:cs="Arial"/>
          <w:color w:val="000000" w:themeColor="text1"/>
          <w:sz w:val="22"/>
          <w:szCs w:val="22"/>
        </w:rPr>
        <w:t xml:space="preserve">The </w:t>
      </w:r>
      <w:r w:rsidR="00854809" w:rsidRPr="00B75B5F">
        <w:rPr>
          <w:rFonts w:ascii="Arial" w:hAnsi="Arial" w:cs="Arial"/>
          <w:color w:val="000000" w:themeColor="text1"/>
          <w:sz w:val="22"/>
          <w:szCs w:val="22"/>
        </w:rPr>
        <w:t>Parish Council</w:t>
      </w:r>
      <w:r w:rsidRPr="00B75B5F">
        <w:rPr>
          <w:rFonts w:ascii="Arial" w:hAnsi="Arial" w:cs="Arial"/>
          <w:color w:val="000000" w:themeColor="text1"/>
          <w:sz w:val="22"/>
          <w:szCs w:val="22"/>
        </w:rPr>
        <w:t xml:space="preserve"> informed CCI that they are not able to consider </w:t>
      </w:r>
      <w:r>
        <w:rPr>
          <w:rFonts w:ascii="Arial" w:hAnsi="Arial" w:cs="Arial"/>
          <w:color w:val="000000" w:themeColor="text1"/>
          <w:sz w:val="22"/>
          <w:szCs w:val="22"/>
        </w:rPr>
        <w:t xml:space="preserve">contributing until </w:t>
      </w:r>
      <w:r w:rsidRPr="00B75B5F">
        <w:rPr>
          <w:rFonts w:ascii="Arial" w:hAnsi="Arial" w:cs="Arial"/>
          <w:color w:val="000000" w:themeColor="text1"/>
          <w:sz w:val="22"/>
          <w:szCs w:val="22"/>
        </w:rPr>
        <w:t xml:space="preserve">next year as they are currently reviewing their grant process. </w:t>
      </w:r>
    </w:p>
    <w:p w:rsidR="00B75B5F" w:rsidRPr="00B75B5F" w:rsidRDefault="00B75B5F" w:rsidP="00B75B5F">
      <w:pPr>
        <w:pStyle w:val="ListParagraph"/>
        <w:ind w:left="1440"/>
        <w:jc w:val="both"/>
        <w:rPr>
          <w:rFonts w:ascii="Arial" w:hAnsi="Arial" w:cs="Arial"/>
          <w:color w:val="000000" w:themeColor="text1"/>
          <w:sz w:val="22"/>
          <w:szCs w:val="22"/>
        </w:rPr>
      </w:pPr>
    </w:p>
    <w:p w:rsidR="003B7D93" w:rsidRPr="00A003A6" w:rsidRDefault="00CC7080" w:rsidP="007E52D1">
      <w:pPr>
        <w:numPr>
          <w:ilvl w:val="2"/>
          <w:numId w:val="1"/>
        </w:numPr>
        <w:tabs>
          <w:tab w:val="clear" w:pos="1980"/>
        </w:tabs>
        <w:autoSpaceDE w:val="0"/>
        <w:autoSpaceDN w:val="0"/>
        <w:adjustRightInd w:val="0"/>
        <w:rPr>
          <w:rFonts w:cs="Arial"/>
          <w:color w:val="000000" w:themeColor="text1"/>
          <w:szCs w:val="22"/>
        </w:rPr>
      </w:pPr>
      <w:r w:rsidRPr="00A003A6">
        <w:rPr>
          <w:rFonts w:cs="Arial"/>
          <w:color w:val="000000" w:themeColor="text1"/>
          <w:szCs w:val="22"/>
        </w:rPr>
        <w:t xml:space="preserve">The project score of </w:t>
      </w:r>
      <w:r w:rsidR="00252493" w:rsidRPr="00A003A6">
        <w:rPr>
          <w:rFonts w:cs="Arial"/>
          <w:color w:val="000000" w:themeColor="text1"/>
          <w:szCs w:val="22"/>
        </w:rPr>
        <w:t>30</w:t>
      </w:r>
      <w:r w:rsidRPr="00A003A6">
        <w:rPr>
          <w:rFonts w:cs="Arial"/>
          <w:color w:val="000000" w:themeColor="text1"/>
          <w:szCs w:val="22"/>
        </w:rPr>
        <w:t xml:space="preserve"> enables officers to recommend </w:t>
      </w:r>
      <w:r w:rsidR="00252493" w:rsidRPr="00A003A6">
        <w:rPr>
          <w:rFonts w:cs="Arial"/>
          <w:color w:val="000000" w:themeColor="text1"/>
          <w:szCs w:val="22"/>
        </w:rPr>
        <w:t>25</w:t>
      </w:r>
      <w:r w:rsidR="00FF7275" w:rsidRPr="00A003A6">
        <w:rPr>
          <w:rFonts w:cs="Arial"/>
          <w:color w:val="000000" w:themeColor="text1"/>
          <w:szCs w:val="22"/>
        </w:rPr>
        <w:t>%</w:t>
      </w:r>
      <w:r w:rsidR="00CF448C" w:rsidRPr="00A003A6">
        <w:rPr>
          <w:rFonts w:cs="Arial"/>
          <w:color w:val="000000" w:themeColor="text1"/>
          <w:szCs w:val="22"/>
        </w:rPr>
        <w:t xml:space="preserve"> (</w:t>
      </w:r>
      <w:r w:rsidR="005B557D" w:rsidRPr="00A003A6">
        <w:rPr>
          <w:rFonts w:cs="Arial"/>
          <w:color w:val="000000" w:themeColor="text1"/>
          <w:szCs w:val="22"/>
        </w:rPr>
        <w:t>or</w:t>
      </w:r>
      <w:r w:rsidR="00862B35" w:rsidRPr="00A003A6">
        <w:rPr>
          <w:rFonts w:cs="Arial"/>
          <w:color w:val="000000" w:themeColor="text1"/>
          <w:szCs w:val="22"/>
        </w:rPr>
        <w:t xml:space="preserve"> </w:t>
      </w:r>
      <w:r w:rsidR="00CF448C" w:rsidRPr="00A003A6">
        <w:rPr>
          <w:rFonts w:cs="Arial"/>
          <w:color w:val="000000" w:themeColor="text1"/>
          <w:szCs w:val="22"/>
        </w:rPr>
        <w:t>£</w:t>
      </w:r>
      <w:r w:rsidR="007E52D1" w:rsidRPr="00A003A6">
        <w:rPr>
          <w:rFonts w:cs="Arial"/>
          <w:color w:val="000000" w:themeColor="text1"/>
          <w:szCs w:val="22"/>
        </w:rPr>
        <w:t>735</w:t>
      </w:r>
      <w:r w:rsidR="00CF448C" w:rsidRPr="00A003A6">
        <w:rPr>
          <w:rFonts w:cs="Arial"/>
          <w:color w:val="000000" w:themeColor="text1"/>
          <w:szCs w:val="22"/>
        </w:rPr>
        <w:t>)</w:t>
      </w:r>
      <w:r w:rsidR="00FF7275" w:rsidRPr="00A003A6">
        <w:rPr>
          <w:rFonts w:cs="Arial"/>
          <w:color w:val="000000" w:themeColor="text1"/>
          <w:szCs w:val="22"/>
        </w:rPr>
        <w:t xml:space="preserve"> of the total pr</w:t>
      </w:r>
      <w:r w:rsidR="00CF448C" w:rsidRPr="00A003A6">
        <w:rPr>
          <w:rFonts w:cs="Arial"/>
          <w:color w:val="000000" w:themeColor="text1"/>
          <w:szCs w:val="22"/>
        </w:rPr>
        <w:t>oject cost of £</w:t>
      </w:r>
      <w:r w:rsidR="007E52D1" w:rsidRPr="00A003A6">
        <w:rPr>
          <w:rFonts w:cs="Arial"/>
          <w:color w:val="000000" w:themeColor="text1"/>
          <w:szCs w:val="22"/>
        </w:rPr>
        <w:t>2</w:t>
      </w:r>
      <w:r w:rsidR="00F346E5" w:rsidRPr="00A003A6">
        <w:rPr>
          <w:rFonts w:cs="Arial"/>
          <w:color w:val="000000" w:themeColor="text1"/>
          <w:szCs w:val="22"/>
        </w:rPr>
        <w:t>,</w:t>
      </w:r>
      <w:r w:rsidR="007E52D1" w:rsidRPr="00A003A6">
        <w:rPr>
          <w:rFonts w:cs="Arial"/>
          <w:color w:val="000000" w:themeColor="text1"/>
          <w:szCs w:val="22"/>
        </w:rPr>
        <w:t>940</w:t>
      </w:r>
      <w:r w:rsidR="00CF448C" w:rsidRPr="00A003A6">
        <w:rPr>
          <w:rFonts w:cs="Arial"/>
          <w:color w:val="000000" w:themeColor="text1"/>
          <w:szCs w:val="22"/>
        </w:rPr>
        <w:t xml:space="preserve"> for award.</w:t>
      </w:r>
    </w:p>
    <w:p w:rsidR="007E52D1" w:rsidRPr="00A003A6" w:rsidRDefault="007E52D1" w:rsidP="007E52D1">
      <w:pPr>
        <w:tabs>
          <w:tab w:val="clear" w:pos="1260"/>
          <w:tab w:val="clear" w:pos="1980"/>
        </w:tabs>
        <w:autoSpaceDE w:val="0"/>
        <w:autoSpaceDN w:val="0"/>
        <w:adjustRightInd w:val="0"/>
        <w:ind w:left="1260"/>
        <w:rPr>
          <w:rFonts w:cs="Arial"/>
          <w:color w:val="000000" w:themeColor="text1"/>
          <w:szCs w:val="22"/>
        </w:rPr>
      </w:pPr>
    </w:p>
    <w:p w:rsidR="007E52D1" w:rsidRPr="00A003A6" w:rsidRDefault="007E52D1" w:rsidP="007E52D1">
      <w:pPr>
        <w:numPr>
          <w:ilvl w:val="2"/>
          <w:numId w:val="1"/>
        </w:numPr>
        <w:tabs>
          <w:tab w:val="clear" w:pos="1980"/>
        </w:tabs>
        <w:autoSpaceDE w:val="0"/>
        <w:autoSpaceDN w:val="0"/>
        <w:adjustRightInd w:val="0"/>
        <w:rPr>
          <w:rFonts w:cs="Arial"/>
          <w:color w:val="000000" w:themeColor="text1"/>
          <w:szCs w:val="22"/>
        </w:rPr>
      </w:pPr>
      <w:r w:rsidRPr="00A003A6">
        <w:rPr>
          <w:rFonts w:cs="Arial"/>
          <w:color w:val="000000" w:themeColor="text1"/>
          <w:szCs w:val="22"/>
        </w:rPr>
        <w:t>However as the applicant only applied for £460, officers recommend this amount for award.</w:t>
      </w:r>
    </w:p>
    <w:p w:rsidR="003B7D93" w:rsidRPr="00A003A6" w:rsidRDefault="003B7D93" w:rsidP="007E52D1">
      <w:pPr>
        <w:tabs>
          <w:tab w:val="clear" w:pos="1260"/>
        </w:tabs>
        <w:rPr>
          <w:rFonts w:cs="Arial"/>
          <w:color w:val="000000" w:themeColor="text1"/>
          <w:szCs w:val="22"/>
        </w:rPr>
      </w:pPr>
    </w:p>
    <w:p w:rsidR="00603E56" w:rsidRPr="00A003A6" w:rsidRDefault="005628F4" w:rsidP="007E52D1">
      <w:pPr>
        <w:numPr>
          <w:ilvl w:val="2"/>
          <w:numId w:val="1"/>
        </w:numPr>
        <w:rPr>
          <w:rFonts w:cs="Arial"/>
          <w:color w:val="000000" w:themeColor="text1"/>
          <w:szCs w:val="22"/>
        </w:rPr>
      </w:pPr>
      <w:r w:rsidRPr="00A003A6">
        <w:rPr>
          <w:rFonts w:cs="Arial"/>
          <w:color w:val="000000" w:themeColor="text1"/>
          <w:szCs w:val="22"/>
        </w:rPr>
        <w:t xml:space="preserve">Further details are provided in Appendix </w:t>
      </w:r>
      <w:r w:rsidR="00762997" w:rsidRPr="00A003A6">
        <w:rPr>
          <w:rFonts w:cs="Arial"/>
          <w:color w:val="000000" w:themeColor="text1"/>
          <w:szCs w:val="22"/>
        </w:rPr>
        <w:t>A</w:t>
      </w:r>
      <w:r w:rsidRPr="00A003A6">
        <w:rPr>
          <w:rFonts w:cs="Arial"/>
          <w:color w:val="000000" w:themeColor="text1"/>
          <w:szCs w:val="22"/>
        </w:rPr>
        <w:t>.</w:t>
      </w:r>
    </w:p>
    <w:p w:rsidR="00A83B12" w:rsidRPr="00A003A6" w:rsidRDefault="00A83B12" w:rsidP="00603E56">
      <w:pPr>
        <w:tabs>
          <w:tab w:val="clear" w:pos="1260"/>
          <w:tab w:val="clear" w:pos="1980"/>
          <w:tab w:val="clear" w:pos="2700"/>
          <w:tab w:val="left" w:pos="1276"/>
        </w:tabs>
        <w:jc w:val="left"/>
        <w:rPr>
          <w:rFonts w:cs="Arial"/>
          <w:b/>
          <w:color w:val="000000" w:themeColor="text1"/>
          <w:szCs w:val="22"/>
        </w:rPr>
      </w:pPr>
    </w:p>
    <w:p w:rsidR="00253355" w:rsidRPr="002A3BDF" w:rsidRDefault="00264160" w:rsidP="00603E56">
      <w:pPr>
        <w:tabs>
          <w:tab w:val="clear" w:pos="1260"/>
          <w:tab w:val="clear" w:pos="1980"/>
          <w:tab w:val="clear" w:pos="2700"/>
          <w:tab w:val="left" w:pos="1276"/>
        </w:tabs>
        <w:jc w:val="left"/>
        <w:rPr>
          <w:rFonts w:cs="Arial"/>
          <w:b/>
          <w:i/>
          <w:color w:val="000000" w:themeColor="text1"/>
          <w:szCs w:val="22"/>
        </w:rPr>
      </w:pPr>
      <w:r w:rsidRPr="00A003A6">
        <w:rPr>
          <w:rFonts w:cs="Arial"/>
          <w:b/>
          <w:color w:val="000000" w:themeColor="text1"/>
          <w:szCs w:val="22"/>
        </w:rPr>
        <w:tab/>
      </w:r>
      <w:r w:rsidR="00253355" w:rsidRPr="002A3BDF">
        <w:rPr>
          <w:rFonts w:cs="Arial"/>
          <w:b/>
          <w:i/>
          <w:color w:val="000000" w:themeColor="text1"/>
          <w:szCs w:val="22"/>
        </w:rPr>
        <w:t>Capital Grants</w:t>
      </w:r>
    </w:p>
    <w:p w:rsidR="00A53927" w:rsidRPr="00A003A6" w:rsidRDefault="004F16C7" w:rsidP="002A3BDF">
      <w:pPr>
        <w:numPr>
          <w:ilvl w:val="1"/>
          <w:numId w:val="1"/>
        </w:numPr>
        <w:tabs>
          <w:tab w:val="clear" w:pos="1980"/>
        </w:tabs>
        <w:jc w:val="left"/>
        <w:rPr>
          <w:rFonts w:cs="Arial"/>
          <w:color w:val="000000" w:themeColor="text1"/>
          <w:szCs w:val="22"/>
          <w:u w:val="single"/>
        </w:rPr>
      </w:pPr>
      <w:r>
        <w:rPr>
          <w:rFonts w:cs="Arial"/>
          <w:color w:val="000000" w:themeColor="text1"/>
          <w:szCs w:val="22"/>
          <w:u w:val="single"/>
        </w:rPr>
        <w:t>Citizens’</w:t>
      </w:r>
      <w:r w:rsidR="000E28B3" w:rsidRPr="00A003A6">
        <w:rPr>
          <w:rFonts w:cs="Arial"/>
          <w:color w:val="000000" w:themeColor="text1"/>
          <w:szCs w:val="22"/>
          <w:u w:val="single"/>
        </w:rPr>
        <w:t xml:space="preserve"> Advice Service in Three Rivers</w:t>
      </w:r>
      <w:r w:rsidR="0004261A" w:rsidRPr="00A003A6">
        <w:rPr>
          <w:rFonts w:cs="Arial"/>
          <w:color w:val="000000" w:themeColor="text1"/>
          <w:szCs w:val="22"/>
          <w:u w:val="single"/>
        </w:rPr>
        <w:t>, CASTR</w:t>
      </w:r>
      <w:r w:rsidR="002A3BDF">
        <w:rPr>
          <w:rFonts w:cs="Arial"/>
          <w:color w:val="000000" w:themeColor="text1"/>
          <w:szCs w:val="22"/>
          <w:u w:val="single"/>
        </w:rPr>
        <w:br/>
      </w:r>
    </w:p>
    <w:p w:rsidR="0032596E" w:rsidRPr="00A003A6" w:rsidRDefault="00A53927" w:rsidP="0032596E">
      <w:pPr>
        <w:widowControl w:val="0"/>
        <w:numPr>
          <w:ilvl w:val="2"/>
          <w:numId w:val="1"/>
        </w:numPr>
        <w:tabs>
          <w:tab w:val="clear" w:pos="1260"/>
        </w:tabs>
        <w:autoSpaceDE w:val="0"/>
        <w:autoSpaceDN w:val="0"/>
        <w:adjustRightInd w:val="0"/>
        <w:rPr>
          <w:rFonts w:cs="Arial"/>
          <w:color w:val="000000" w:themeColor="text1"/>
          <w:szCs w:val="22"/>
        </w:rPr>
      </w:pPr>
      <w:r w:rsidRPr="00A003A6">
        <w:rPr>
          <w:rFonts w:cs="Arial"/>
          <w:color w:val="000000" w:themeColor="text1"/>
          <w:szCs w:val="22"/>
        </w:rPr>
        <w:t xml:space="preserve">The project involves </w:t>
      </w:r>
      <w:r w:rsidR="0004261A" w:rsidRPr="00A003A6">
        <w:rPr>
          <w:rFonts w:cs="Arial"/>
          <w:color w:val="000000" w:themeColor="text1"/>
          <w:szCs w:val="22"/>
        </w:rPr>
        <w:t>building, electrical and other works to</w:t>
      </w:r>
      <w:r w:rsidR="0032596E" w:rsidRPr="00A003A6">
        <w:rPr>
          <w:rFonts w:cs="Arial"/>
          <w:color w:val="000000" w:themeColor="text1"/>
          <w:szCs w:val="22"/>
        </w:rPr>
        <w:t xml:space="preserve"> South </w:t>
      </w:r>
      <w:proofErr w:type="spellStart"/>
      <w:r w:rsidR="0032596E" w:rsidRPr="00A003A6">
        <w:rPr>
          <w:rFonts w:cs="Arial"/>
          <w:color w:val="000000" w:themeColor="text1"/>
          <w:szCs w:val="22"/>
        </w:rPr>
        <w:t>Oxhey</w:t>
      </w:r>
      <w:proofErr w:type="spellEnd"/>
      <w:r w:rsidR="0032596E" w:rsidRPr="00A003A6">
        <w:rPr>
          <w:rFonts w:cs="Arial"/>
          <w:color w:val="000000" w:themeColor="text1"/>
          <w:szCs w:val="22"/>
        </w:rPr>
        <w:t xml:space="preserve"> Police premises</w:t>
      </w:r>
      <w:r w:rsidR="0004261A" w:rsidRPr="00A003A6">
        <w:rPr>
          <w:rFonts w:cs="Arial"/>
          <w:color w:val="000000" w:themeColor="text1"/>
          <w:szCs w:val="22"/>
        </w:rPr>
        <w:t xml:space="preserve"> that will enable CASTR to </w:t>
      </w:r>
      <w:r w:rsidR="0090696B" w:rsidRPr="00A003A6">
        <w:rPr>
          <w:rFonts w:cs="Arial"/>
          <w:color w:val="000000" w:themeColor="text1"/>
          <w:szCs w:val="22"/>
        </w:rPr>
        <w:t xml:space="preserve">continue to </w:t>
      </w:r>
      <w:r w:rsidR="0004261A" w:rsidRPr="00A003A6">
        <w:rPr>
          <w:rFonts w:cs="Arial"/>
          <w:color w:val="000000" w:themeColor="text1"/>
          <w:szCs w:val="22"/>
        </w:rPr>
        <w:t>deliver service</w:t>
      </w:r>
      <w:r w:rsidR="00EA7957" w:rsidRPr="00A003A6">
        <w:rPr>
          <w:rFonts w:cs="Arial"/>
          <w:color w:val="000000" w:themeColor="text1"/>
          <w:szCs w:val="22"/>
        </w:rPr>
        <w:t>s</w:t>
      </w:r>
      <w:r w:rsidR="0004261A" w:rsidRPr="00A003A6">
        <w:rPr>
          <w:rFonts w:cs="Arial"/>
          <w:color w:val="000000" w:themeColor="text1"/>
          <w:szCs w:val="22"/>
        </w:rPr>
        <w:t xml:space="preserve"> to the residents of South </w:t>
      </w:r>
      <w:proofErr w:type="spellStart"/>
      <w:r w:rsidR="0004261A" w:rsidRPr="00A003A6">
        <w:rPr>
          <w:rFonts w:cs="Arial"/>
          <w:color w:val="000000" w:themeColor="text1"/>
          <w:szCs w:val="22"/>
        </w:rPr>
        <w:t>Oxhey</w:t>
      </w:r>
      <w:proofErr w:type="spellEnd"/>
      <w:r w:rsidR="0004261A" w:rsidRPr="00A003A6">
        <w:rPr>
          <w:rFonts w:cs="Arial"/>
          <w:color w:val="000000" w:themeColor="text1"/>
          <w:szCs w:val="22"/>
        </w:rPr>
        <w:t xml:space="preserve"> and surrounding areas</w:t>
      </w:r>
      <w:r w:rsidR="0032596E" w:rsidRPr="00A003A6">
        <w:rPr>
          <w:rFonts w:cs="Arial"/>
          <w:color w:val="000000" w:themeColor="text1"/>
          <w:szCs w:val="22"/>
        </w:rPr>
        <w:t>.</w:t>
      </w:r>
    </w:p>
    <w:p w:rsidR="00A83B12" w:rsidRPr="00A003A6" w:rsidRDefault="00A83B12" w:rsidP="00A83B12">
      <w:pPr>
        <w:widowControl w:val="0"/>
        <w:tabs>
          <w:tab w:val="clear" w:pos="1260"/>
        </w:tabs>
        <w:autoSpaceDE w:val="0"/>
        <w:autoSpaceDN w:val="0"/>
        <w:adjustRightInd w:val="0"/>
        <w:ind w:left="1260"/>
        <w:rPr>
          <w:rFonts w:cs="Arial"/>
          <w:color w:val="000000" w:themeColor="text1"/>
          <w:szCs w:val="22"/>
        </w:rPr>
      </w:pPr>
    </w:p>
    <w:p w:rsidR="0067494B" w:rsidRPr="002A3BDF" w:rsidRDefault="00A53927" w:rsidP="002A3BDF">
      <w:pPr>
        <w:numPr>
          <w:ilvl w:val="2"/>
          <w:numId w:val="1"/>
        </w:numPr>
        <w:tabs>
          <w:tab w:val="clear" w:pos="1260"/>
          <w:tab w:val="num" w:pos="1685"/>
        </w:tabs>
        <w:jc w:val="left"/>
        <w:rPr>
          <w:rFonts w:cs="Arial"/>
          <w:color w:val="000000" w:themeColor="text1"/>
          <w:szCs w:val="22"/>
        </w:rPr>
      </w:pPr>
      <w:r w:rsidRPr="002A3BDF">
        <w:rPr>
          <w:rFonts w:cs="Arial"/>
          <w:color w:val="000000" w:themeColor="text1"/>
          <w:szCs w:val="22"/>
        </w:rPr>
        <w:t>Officers would like to make Members aware of the following:</w:t>
      </w:r>
      <w:r w:rsidR="002A3BDF">
        <w:rPr>
          <w:rFonts w:cs="Arial"/>
          <w:color w:val="000000" w:themeColor="text1"/>
          <w:szCs w:val="22"/>
        </w:rPr>
        <w:br/>
      </w:r>
    </w:p>
    <w:p w:rsidR="00D059E6" w:rsidRPr="00A003A6" w:rsidRDefault="00D059E6" w:rsidP="002A3BDF">
      <w:pPr>
        <w:pStyle w:val="ListParagraph"/>
        <w:keepNext/>
        <w:widowControl w:val="0"/>
        <w:numPr>
          <w:ilvl w:val="0"/>
          <w:numId w:val="19"/>
        </w:numPr>
        <w:tabs>
          <w:tab w:val="left" w:pos="1418"/>
        </w:tabs>
        <w:autoSpaceDE w:val="0"/>
        <w:autoSpaceDN w:val="0"/>
        <w:adjustRightInd w:val="0"/>
        <w:ind w:left="1276" w:hanging="153"/>
        <w:jc w:val="both"/>
        <w:rPr>
          <w:rFonts w:ascii="Arial" w:hAnsi="Arial" w:cs="Arial"/>
          <w:color w:val="000000" w:themeColor="text1"/>
          <w:sz w:val="22"/>
          <w:szCs w:val="22"/>
        </w:rPr>
      </w:pPr>
      <w:proofErr w:type="gramStart"/>
      <w:r w:rsidRPr="00A003A6">
        <w:rPr>
          <w:rFonts w:ascii="Arial" w:hAnsi="Arial" w:cs="Arial"/>
          <w:color w:val="000000" w:themeColor="text1"/>
          <w:sz w:val="22"/>
          <w:szCs w:val="22"/>
        </w:rPr>
        <w:t>Three Rivers District Council</w:t>
      </w:r>
      <w:proofErr w:type="gramEnd"/>
      <w:r w:rsidRPr="00A003A6">
        <w:rPr>
          <w:rFonts w:ascii="Arial" w:hAnsi="Arial" w:cs="Arial"/>
          <w:color w:val="000000" w:themeColor="text1"/>
          <w:sz w:val="22"/>
          <w:szCs w:val="22"/>
        </w:rPr>
        <w:t xml:space="preserve"> has a Service Level Agreement (SLA) in place with CASTR with the next formal review being March 2019.  As part of the SLA the Council pays over an an</w:t>
      </w:r>
      <w:r w:rsidR="007042AC">
        <w:rPr>
          <w:rFonts w:ascii="Arial" w:hAnsi="Arial" w:cs="Arial"/>
          <w:color w:val="000000" w:themeColor="text1"/>
          <w:sz w:val="22"/>
          <w:szCs w:val="22"/>
        </w:rPr>
        <w:t>nual grant to CASTR of £257,340 which is VAT exclusive.</w:t>
      </w:r>
      <w:r>
        <w:rPr>
          <w:rFonts w:ascii="Arial" w:hAnsi="Arial" w:cs="Arial"/>
          <w:color w:val="000000" w:themeColor="text1"/>
          <w:sz w:val="22"/>
          <w:szCs w:val="22"/>
        </w:rPr>
        <w:br/>
      </w:r>
    </w:p>
    <w:p w:rsidR="0067494B" w:rsidRPr="002A3BDF" w:rsidRDefault="00D059E6" w:rsidP="002A3BDF">
      <w:pPr>
        <w:pStyle w:val="ListParagraph"/>
        <w:keepNext/>
        <w:widowControl w:val="0"/>
        <w:numPr>
          <w:ilvl w:val="0"/>
          <w:numId w:val="19"/>
        </w:numPr>
        <w:tabs>
          <w:tab w:val="left" w:pos="1418"/>
        </w:tabs>
        <w:autoSpaceDE w:val="0"/>
        <w:autoSpaceDN w:val="0"/>
        <w:adjustRightInd w:val="0"/>
        <w:ind w:left="1276" w:hanging="153"/>
        <w:jc w:val="both"/>
        <w:rPr>
          <w:rFonts w:cs="Arial"/>
          <w:color w:val="000000" w:themeColor="text1"/>
          <w:szCs w:val="22"/>
        </w:rPr>
      </w:pPr>
      <w:r w:rsidRPr="002A3BDF">
        <w:rPr>
          <w:rFonts w:ascii="Arial" w:hAnsi="Arial" w:cs="Arial"/>
          <w:color w:val="000000" w:themeColor="text1"/>
          <w:sz w:val="22"/>
          <w:szCs w:val="22"/>
        </w:rPr>
        <w:t xml:space="preserve">In addition the Council meets the lease costs of Council premises used by CASTR in South </w:t>
      </w:r>
      <w:proofErr w:type="spellStart"/>
      <w:r w:rsidRPr="002A3BDF">
        <w:rPr>
          <w:rFonts w:ascii="Arial" w:hAnsi="Arial" w:cs="Arial"/>
          <w:color w:val="000000" w:themeColor="text1"/>
          <w:sz w:val="22"/>
          <w:szCs w:val="22"/>
        </w:rPr>
        <w:t>Oxhey</w:t>
      </w:r>
      <w:proofErr w:type="spellEnd"/>
      <w:r w:rsidRPr="002A3BDF">
        <w:rPr>
          <w:rFonts w:ascii="Arial" w:hAnsi="Arial" w:cs="Arial"/>
          <w:color w:val="000000" w:themeColor="text1"/>
          <w:sz w:val="22"/>
          <w:szCs w:val="22"/>
        </w:rPr>
        <w:t xml:space="preserve">.  A market rent figure of £11,000 is entered into the Council’s accounts for transparency, which shows an income figure in the Property cost </w:t>
      </w:r>
      <w:proofErr w:type="spellStart"/>
      <w:r w:rsidRPr="002A3BDF">
        <w:rPr>
          <w:rFonts w:ascii="Arial" w:hAnsi="Arial" w:cs="Arial"/>
          <w:color w:val="000000" w:themeColor="text1"/>
          <w:sz w:val="22"/>
          <w:szCs w:val="22"/>
        </w:rPr>
        <w:t>centre</w:t>
      </w:r>
      <w:proofErr w:type="spellEnd"/>
      <w:r w:rsidRPr="002A3BDF">
        <w:rPr>
          <w:rFonts w:ascii="Arial" w:hAnsi="Arial" w:cs="Arial"/>
          <w:color w:val="000000" w:themeColor="text1"/>
          <w:sz w:val="22"/>
          <w:szCs w:val="22"/>
        </w:rPr>
        <w:t xml:space="preserve"> and a matching expenditure figure in the CAB cost </w:t>
      </w:r>
      <w:proofErr w:type="spellStart"/>
      <w:r w:rsidRPr="002A3BDF">
        <w:rPr>
          <w:rFonts w:ascii="Arial" w:hAnsi="Arial" w:cs="Arial"/>
          <w:color w:val="000000" w:themeColor="text1"/>
          <w:sz w:val="22"/>
          <w:szCs w:val="22"/>
        </w:rPr>
        <w:t>centre</w:t>
      </w:r>
      <w:proofErr w:type="spellEnd"/>
      <w:r w:rsidRPr="002A3BDF">
        <w:rPr>
          <w:rFonts w:ascii="Arial" w:hAnsi="Arial" w:cs="Arial"/>
          <w:color w:val="000000" w:themeColor="text1"/>
          <w:sz w:val="22"/>
          <w:szCs w:val="22"/>
        </w:rPr>
        <w:t xml:space="preserve">. </w:t>
      </w:r>
      <w:r w:rsidRPr="002A3BDF">
        <w:rPr>
          <w:rFonts w:ascii="Arial" w:hAnsi="Arial" w:cs="Arial"/>
          <w:color w:val="000000" w:themeColor="text1"/>
          <w:sz w:val="22"/>
          <w:szCs w:val="22"/>
        </w:rPr>
        <w:lastRenderedPageBreak/>
        <w:t>This is purely a notional accounting entry and has a nil effect on the Council’s revenue account.</w:t>
      </w:r>
    </w:p>
    <w:p w:rsidR="00BE7DDA" w:rsidRPr="00A003A6" w:rsidRDefault="00BE7DDA" w:rsidP="002A3BDF">
      <w:pPr>
        <w:pStyle w:val="ListParagraph"/>
        <w:keepNext/>
        <w:widowControl w:val="0"/>
        <w:tabs>
          <w:tab w:val="num" w:pos="2252"/>
        </w:tabs>
        <w:autoSpaceDE w:val="0"/>
        <w:autoSpaceDN w:val="0"/>
        <w:adjustRightInd w:val="0"/>
        <w:ind w:left="1276" w:hanging="153"/>
        <w:jc w:val="both"/>
        <w:rPr>
          <w:rFonts w:ascii="Arial" w:hAnsi="Arial" w:cs="Arial"/>
          <w:color w:val="000000" w:themeColor="text1"/>
          <w:sz w:val="22"/>
          <w:szCs w:val="22"/>
        </w:rPr>
      </w:pPr>
    </w:p>
    <w:p w:rsidR="00167855" w:rsidRPr="00A003A6" w:rsidRDefault="00167855" w:rsidP="002A3BDF">
      <w:pPr>
        <w:pStyle w:val="ListParagraph"/>
        <w:keepNext/>
        <w:widowControl w:val="0"/>
        <w:numPr>
          <w:ilvl w:val="0"/>
          <w:numId w:val="19"/>
        </w:numPr>
        <w:tabs>
          <w:tab w:val="left" w:pos="1418"/>
        </w:tabs>
        <w:autoSpaceDE w:val="0"/>
        <w:autoSpaceDN w:val="0"/>
        <w:adjustRightInd w:val="0"/>
        <w:ind w:left="1276" w:hanging="153"/>
        <w:jc w:val="both"/>
        <w:rPr>
          <w:rFonts w:ascii="Arial" w:hAnsi="Arial" w:cs="Arial"/>
          <w:color w:val="000000" w:themeColor="text1"/>
          <w:sz w:val="22"/>
          <w:szCs w:val="22"/>
        </w:rPr>
      </w:pPr>
      <w:r w:rsidRPr="00A003A6">
        <w:rPr>
          <w:rFonts w:ascii="Arial" w:eastAsia="Calibri" w:hAnsi="Arial" w:cs="Arial"/>
          <w:color w:val="000000" w:themeColor="text1"/>
          <w:sz w:val="22"/>
          <w:szCs w:val="22"/>
        </w:rPr>
        <w:t xml:space="preserve">As part of the South </w:t>
      </w:r>
      <w:proofErr w:type="spellStart"/>
      <w:r w:rsidRPr="00A003A6">
        <w:rPr>
          <w:rFonts w:ascii="Arial" w:eastAsia="Calibri" w:hAnsi="Arial" w:cs="Arial"/>
          <w:color w:val="000000" w:themeColor="text1"/>
          <w:sz w:val="22"/>
          <w:szCs w:val="22"/>
        </w:rPr>
        <w:t>Oxhey</w:t>
      </w:r>
      <w:proofErr w:type="spellEnd"/>
      <w:r w:rsidRPr="00A003A6">
        <w:rPr>
          <w:rFonts w:ascii="Arial" w:eastAsia="Calibri" w:hAnsi="Arial" w:cs="Arial"/>
          <w:color w:val="000000" w:themeColor="text1"/>
          <w:sz w:val="22"/>
          <w:szCs w:val="22"/>
        </w:rPr>
        <w:t xml:space="preserve"> Redevelopment Initiative, CASTR</w:t>
      </w:r>
      <w:r w:rsidRPr="00A003A6">
        <w:rPr>
          <w:rFonts w:ascii="Arial" w:hAnsi="Arial" w:cs="Arial"/>
          <w:color w:val="000000" w:themeColor="text1"/>
          <w:sz w:val="22"/>
          <w:szCs w:val="22"/>
        </w:rPr>
        <w:t xml:space="preserve"> were offered premises within a new development but</w:t>
      </w:r>
      <w:r w:rsidR="00CB2230" w:rsidRPr="00A003A6">
        <w:rPr>
          <w:rFonts w:ascii="Arial" w:hAnsi="Arial" w:cs="Arial"/>
          <w:color w:val="000000" w:themeColor="text1"/>
          <w:sz w:val="22"/>
          <w:szCs w:val="22"/>
        </w:rPr>
        <w:t xml:space="preserve"> decided to enter into negotiations with the Police regarding their South </w:t>
      </w:r>
      <w:proofErr w:type="spellStart"/>
      <w:r w:rsidR="00CB2230" w:rsidRPr="00A003A6">
        <w:rPr>
          <w:rFonts w:ascii="Arial" w:hAnsi="Arial" w:cs="Arial"/>
          <w:color w:val="000000" w:themeColor="text1"/>
          <w:sz w:val="22"/>
          <w:szCs w:val="22"/>
        </w:rPr>
        <w:t>Oxhey</w:t>
      </w:r>
      <w:proofErr w:type="spellEnd"/>
      <w:r w:rsidR="00CB2230" w:rsidRPr="00A003A6">
        <w:rPr>
          <w:rFonts w:ascii="Arial" w:hAnsi="Arial" w:cs="Arial"/>
          <w:color w:val="000000" w:themeColor="text1"/>
          <w:sz w:val="22"/>
          <w:szCs w:val="22"/>
        </w:rPr>
        <w:t xml:space="preserve"> premises.</w:t>
      </w:r>
    </w:p>
    <w:p w:rsidR="00167855" w:rsidRPr="00A003A6" w:rsidRDefault="00167855" w:rsidP="002A3BDF">
      <w:pPr>
        <w:pStyle w:val="ListParagraph"/>
        <w:keepNext/>
        <w:widowControl w:val="0"/>
        <w:tabs>
          <w:tab w:val="left" w:pos="1418"/>
        </w:tabs>
        <w:autoSpaceDE w:val="0"/>
        <w:autoSpaceDN w:val="0"/>
        <w:adjustRightInd w:val="0"/>
        <w:ind w:left="1276" w:hanging="153"/>
        <w:jc w:val="both"/>
        <w:rPr>
          <w:rFonts w:ascii="Arial" w:hAnsi="Arial" w:cs="Arial"/>
          <w:color w:val="000000" w:themeColor="text1"/>
          <w:sz w:val="22"/>
          <w:szCs w:val="22"/>
        </w:rPr>
      </w:pPr>
    </w:p>
    <w:p w:rsidR="00167855" w:rsidRPr="00A003A6" w:rsidRDefault="00C53F09" w:rsidP="002A3BDF">
      <w:pPr>
        <w:pStyle w:val="ListParagraph"/>
        <w:keepNext/>
        <w:widowControl w:val="0"/>
        <w:numPr>
          <w:ilvl w:val="0"/>
          <w:numId w:val="19"/>
        </w:numPr>
        <w:tabs>
          <w:tab w:val="left" w:pos="1418"/>
        </w:tabs>
        <w:autoSpaceDE w:val="0"/>
        <w:autoSpaceDN w:val="0"/>
        <w:adjustRightInd w:val="0"/>
        <w:ind w:left="1276" w:hanging="153"/>
        <w:jc w:val="both"/>
        <w:rPr>
          <w:rFonts w:ascii="Arial" w:hAnsi="Arial" w:cs="Arial"/>
          <w:color w:val="000000" w:themeColor="text1"/>
          <w:sz w:val="22"/>
          <w:szCs w:val="22"/>
        </w:rPr>
      </w:pPr>
      <w:r w:rsidRPr="00A003A6">
        <w:rPr>
          <w:rFonts w:ascii="Arial" w:hAnsi="Arial" w:cs="Arial"/>
          <w:color w:val="000000" w:themeColor="text1"/>
          <w:sz w:val="22"/>
          <w:szCs w:val="22"/>
        </w:rPr>
        <w:t xml:space="preserve">CASTR </w:t>
      </w:r>
      <w:r w:rsidR="002F2DCE" w:rsidRPr="00A003A6">
        <w:rPr>
          <w:rFonts w:ascii="Arial" w:hAnsi="Arial" w:cs="Arial"/>
          <w:color w:val="000000" w:themeColor="text1"/>
          <w:sz w:val="22"/>
          <w:szCs w:val="22"/>
        </w:rPr>
        <w:t xml:space="preserve">are considering signing a </w:t>
      </w:r>
      <w:r w:rsidR="001642B9" w:rsidRPr="00A003A6">
        <w:rPr>
          <w:rFonts w:ascii="Arial" w:hAnsi="Arial" w:cs="Arial"/>
          <w:color w:val="000000" w:themeColor="text1"/>
          <w:sz w:val="22"/>
          <w:szCs w:val="22"/>
        </w:rPr>
        <w:t xml:space="preserve">10 year lease (with a 7 year break clause) from the Police and </w:t>
      </w:r>
      <w:r w:rsidR="00CB2230" w:rsidRPr="00A003A6">
        <w:rPr>
          <w:rFonts w:ascii="Arial" w:hAnsi="Arial" w:cs="Arial"/>
          <w:color w:val="000000" w:themeColor="text1"/>
          <w:sz w:val="22"/>
          <w:szCs w:val="22"/>
        </w:rPr>
        <w:t>were initially quoted an annual ren</w:t>
      </w:r>
      <w:r w:rsidRPr="00A003A6">
        <w:rPr>
          <w:rFonts w:ascii="Arial" w:hAnsi="Arial" w:cs="Arial"/>
          <w:color w:val="000000" w:themeColor="text1"/>
          <w:sz w:val="22"/>
          <w:szCs w:val="22"/>
        </w:rPr>
        <w:t>t</w:t>
      </w:r>
      <w:r w:rsidR="00CB2230" w:rsidRPr="00A003A6">
        <w:rPr>
          <w:rFonts w:ascii="Arial" w:hAnsi="Arial" w:cs="Arial"/>
          <w:color w:val="000000" w:themeColor="text1"/>
          <w:sz w:val="22"/>
          <w:szCs w:val="22"/>
        </w:rPr>
        <w:t xml:space="preserve"> charge</w:t>
      </w:r>
      <w:r w:rsidRPr="00A003A6">
        <w:rPr>
          <w:rFonts w:ascii="Arial" w:hAnsi="Arial" w:cs="Arial"/>
          <w:color w:val="000000" w:themeColor="text1"/>
          <w:sz w:val="22"/>
          <w:szCs w:val="22"/>
        </w:rPr>
        <w:t xml:space="preserve"> </w:t>
      </w:r>
      <w:r w:rsidR="00CB2230" w:rsidRPr="00A003A6">
        <w:rPr>
          <w:rFonts w:ascii="Arial" w:hAnsi="Arial" w:cs="Arial"/>
          <w:color w:val="000000" w:themeColor="text1"/>
          <w:sz w:val="22"/>
          <w:szCs w:val="22"/>
        </w:rPr>
        <w:t xml:space="preserve">of </w:t>
      </w:r>
      <w:r w:rsidRPr="00A003A6">
        <w:rPr>
          <w:rFonts w:ascii="Arial" w:hAnsi="Arial" w:cs="Arial"/>
          <w:color w:val="000000" w:themeColor="text1"/>
          <w:sz w:val="22"/>
          <w:szCs w:val="22"/>
        </w:rPr>
        <w:t xml:space="preserve">£19,000 </w:t>
      </w:r>
      <w:r w:rsidR="00CB2230" w:rsidRPr="00A003A6">
        <w:rPr>
          <w:rFonts w:ascii="Arial" w:hAnsi="Arial" w:cs="Arial"/>
          <w:color w:val="000000" w:themeColor="text1"/>
          <w:sz w:val="22"/>
          <w:szCs w:val="22"/>
        </w:rPr>
        <w:t>along with annual s</w:t>
      </w:r>
      <w:r w:rsidRPr="00A003A6">
        <w:rPr>
          <w:rFonts w:ascii="Arial" w:hAnsi="Arial" w:cs="Arial"/>
          <w:color w:val="000000" w:themeColor="text1"/>
          <w:sz w:val="22"/>
          <w:szCs w:val="22"/>
        </w:rPr>
        <w:t>ervice charges</w:t>
      </w:r>
      <w:r w:rsidR="00CB2230" w:rsidRPr="00A003A6">
        <w:rPr>
          <w:rFonts w:ascii="Arial" w:hAnsi="Arial" w:cs="Arial"/>
          <w:color w:val="000000" w:themeColor="text1"/>
          <w:sz w:val="22"/>
          <w:szCs w:val="22"/>
        </w:rPr>
        <w:t xml:space="preserve"> of </w:t>
      </w:r>
      <w:r w:rsidRPr="00A003A6">
        <w:rPr>
          <w:rFonts w:ascii="Arial" w:hAnsi="Arial" w:cs="Arial"/>
          <w:color w:val="000000" w:themeColor="text1"/>
          <w:sz w:val="22"/>
          <w:szCs w:val="22"/>
        </w:rPr>
        <w:t>£9,500</w:t>
      </w:r>
      <w:r w:rsidR="00CB2230" w:rsidRPr="00A003A6">
        <w:rPr>
          <w:rFonts w:ascii="Arial" w:hAnsi="Arial" w:cs="Arial"/>
          <w:color w:val="000000" w:themeColor="text1"/>
          <w:sz w:val="22"/>
          <w:szCs w:val="22"/>
        </w:rPr>
        <w:t xml:space="preserve">.  </w:t>
      </w:r>
      <w:r w:rsidR="001642B9" w:rsidRPr="00A003A6">
        <w:rPr>
          <w:rFonts w:ascii="Arial" w:hAnsi="Arial" w:cs="Arial"/>
          <w:color w:val="000000" w:themeColor="text1"/>
          <w:sz w:val="22"/>
          <w:szCs w:val="22"/>
        </w:rPr>
        <w:t>CASTR plan to move to the new premises in April 2018.</w:t>
      </w:r>
    </w:p>
    <w:p w:rsidR="00167855" w:rsidRPr="00A003A6" w:rsidRDefault="00167855" w:rsidP="002A3BDF">
      <w:pPr>
        <w:pStyle w:val="ListParagraph"/>
        <w:keepNext/>
        <w:widowControl w:val="0"/>
        <w:autoSpaceDE w:val="0"/>
        <w:autoSpaceDN w:val="0"/>
        <w:adjustRightInd w:val="0"/>
        <w:ind w:left="1276" w:hanging="153"/>
        <w:jc w:val="both"/>
        <w:rPr>
          <w:rFonts w:ascii="Arial" w:hAnsi="Arial" w:cs="Arial"/>
          <w:color w:val="000000" w:themeColor="text1"/>
          <w:sz w:val="22"/>
          <w:szCs w:val="22"/>
        </w:rPr>
      </w:pPr>
    </w:p>
    <w:p w:rsidR="00167855" w:rsidRPr="00A003A6" w:rsidRDefault="00167855" w:rsidP="002A3BDF">
      <w:pPr>
        <w:pStyle w:val="ListParagraph"/>
        <w:keepNext/>
        <w:widowControl w:val="0"/>
        <w:numPr>
          <w:ilvl w:val="0"/>
          <w:numId w:val="19"/>
        </w:numPr>
        <w:autoSpaceDE w:val="0"/>
        <w:autoSpaceDN w:val="0"/>
        <w:adjustRightInd w:val="0"/>
        <w:ind w:left="1276" w:hanging="153"/>
        <w:jc w:val="both"/>
        <w:rPr>
          <w:rFonts w:ascii="Arial" w:hAnsi="Arial" w:cs="Arial"/>
          <w:color w:val="000000" w:themeColor="text1"/>
          <w:sz w:val="22"/>
          <w:szCs w:val="22"/>
        </w:rPr>
      </w:pPr>
      <w:r w:rsidRPr="00A003A6">
        <w:rPr>
          <w:rFonts w:ascii="Arial" w:hAnsi="Arial" w:cs="Arial"/>
          <w:color w:val="000000" w:themeColor="text1"/>
          <w:sz w:val="22"/>
          <w:szCs w:val="22"/>
        </w:rPr>
        <w:t xml:space="preserve">For termination of their existing lease in South </w:t>
      </w:r>
      <w:proofErr w:type="spellStart"/>
      <w:r w:rsidRPr="00A003A6">
        <w:rPr>
          <w:rFonts w:ascii="Arial" w:hAnsi="Arial" w:cs="Arial"/>
          <w:color w:val="000000" w:themeColor="text1"/>
          <w:sz w:val="22"/>
          <w:szCs w:val="22"/>
        </w:rPr>
        <w:t>Oxhey</w:t>
      </w:r>
      <w:proofErr w:type="spellEnd"/>
      <w:r w:rsidRPr="00A003A6">
        <w:rPr>
          <w:rFonts w:ascii="Arial" w:hAnsi="Arial" w:cs="Arial"/>
          <w:color w:val="000000" w:themeColor="text1"/>
          <w:sz w:val="22"/>
          <w:szCs w:val="22"/>
        </w:rPr>
        <w:t xml:space="preserve">, CASTR will receive statutory compensation of £23,000 from the Council.  This is equal to more than 1 year of </w:t>
      </w:r>
      <w:r w:rsidR="00CB2230" w:rsidRPr="00A003A6">
        <w:rPr>
          <w:rFonts w:ascii="Arial" w:hAnsi="Arial" w:cs="Arial"/>
          <w:color w:val="000000" w:themeColor="text1"/>
          <w:sz w:val="22"/>
          <w:szCs w:val="22"/>
        </w:rPr>
        <w:t>expected</w:t>
      </w:r>
      <w:r w:rsidRPr="00A003A6">
        <w:rPr>
          <w:rFonts w:ascii="Arial" w:hAnsi="Arial" w:cs="Arial"/>
          <w:color w:val="000000" w:themeColor="text1"/>
          <w:sz w:val="22"/>
          <w:szCs w:val="22"/>
        </w:rPr>
        <w:t xml:space="preserve"> rental costs at the Police premises.</w:t>
      </w:r>
    </w:p>
    <w:p w:rsidR="00167855" w:rsidRPr="00A003A6" w:rsidRDefault="00167855" w:rsidP="002A3BDF">
      <w:pPr>
        <w:pStyle w:val="ListParagraph"/>
        <w:keepNext/>
        <w:ind w:left="1276" w:hanging="153"/>
        <w:jc w:val="both"/>
        <w:rPr>
          <w:rFonts w:ascii="Arial" w:hAnsi="Arial" w:cs="Arial"/>
          <w:color w:val="000000" w:themeColor="text1"/>
          <w:sz w:val="22"/>
          <w:szCs w:val="22"/>
        </w:rPr>
      </w:pPr>
    </w:p>
    <w:p w:rsidR="00CB2230" w:rsidRPr="00A003A6" w:rsidRDefault="008B59E7" w:rsidP="002A3BDF">
      <w:pPr>
        <w:pStyle w:val="ListParagraph"/>
        <w:keepNext/>
        <w:numPr>
          <w:ilvl w:val="0"/>
          <w:numId w:val="19"/>
        </w:numPr>
        <w:ind w:left="1276" w:hanging="153"/>
        <w:jc w:val="both"/>
        <w:rPr>
          <w:rFonts w:ascii="Arial" w:hAnsi="Arial" w:cs="Arial"/>
          <w:color w:val="000000" w:themeColor="text1"/>
          <w:sz w:val="22"/>
          <w:szCs w:val="22"/>
        </w:rPr>
      </w:pPr>
      <w:r w:rsidRPr="00A003A6">
        <w:rPr>
          <w:rFonts w:ascii="Arial" w:hAnsi="Arial" w:cs="Arial"/>
          <w:color w:val="000000" w:themeColor="text1"/>
          <w:sz w:val="22"/>
          <w:szCs w:val="22"/>
        </w:rPr>
        <w:t>According to the Police</w:t>
      </w:r>
      <w:r w:rsidR="00E82A54" w:rsidRPr="00A003A6">
        <w:rPr>
          <w:rFonts w:ascii="Arial" w:hAnsi="Arial" w:cs="Arial"/>
          <w:color w:val="000000" w:themeColor="text1"/>
          <w:sz w:val="22"/>
          <w:szCs w:val="22"/>
        </w:rPr>
        <w:t xml:space="preserve"> and CASTR</w:t>
      </w:r>
      <w:r w:rsidR="009A4A36" w:rsidRPr="00A003A6">
        <w:rPr>
          <w:rFonts w:ascii="Arial" w:hAnsi="Arial" w:cs="Arial"/>
          <w:color w:val="000000" w:themeColor="text1"/>
          <w:sz w:val="22"/>
          <w:szCs w:val="22"/>
        </w:rPr>
        <w:t xml:space="preserve"> it will cost £58,600 to complete the </w:t>
      </w:r>
      <w:r w:rsidR="00E82A54" w:rsidRPr="00A003A6">
        <w:rPr>
          <w:rFonts w:ascii="Arial" w:hAnsi="Arial" w:cs="Arial"/>
          <w:color w:val="000000" w:themeColor="text1"/>
          <w:sz w:val="22"/>
          <w:szCs w:val="22"/>
        </w:rPr>
        <w:t xml:space="preserve">building works and </w:t>
      </w:r>
      <w:r w:rsidR="009A4A36" w:rsidRPr="00A003A6">
        <w:rPr>
          <w:rFonts w:ascii="Arial" w:hAnsi="Arial" w:cs="Arial"/>
          <w:color w:val="000000" w:themeColor="text1"/>
          <w:sz w:val="22"/>
          <w:szCs w:val="22"/>
        </w:rPr>
        <w:t xml:space="preserve">office </w:t>
      </w:r>
      <w:r w:rsidR="00E82A54" w:rsidRPr="00A003A6">
        <w:rPr>
          <w:rFonts w:ascii="Arial" w:hAnsi="Arial" w:cs="Arial"/>
          <w:color w:val="000000" w:themeColor="text1"/>
          <w:sz w:val="22"/>
          <w:szCs w:val="22"/>
        </w:rPr>
        <w:t>move</w:t>
      </w:r>
      <w:r w:rsidR="00A36E13" w:rsidRPr="00A003A6">
        <w:rPr>
          <w:rFonts w:ascii="Arial" w:hAnsi="Arial" w:cs="Arial"/>
          <w:color w:val="000000" w:themeColor="text1"/>
          <w:sz w:val="22"/>
          <w:szCs w:val="22"/>
        </w:rPr>
        <w:t>.</w:t>
      </w:r>
      <w:r w:rsidR="009A4A36" w:rsidRPr="00A003A6">
        <w:rPr>
          <w:rFonts w:ascii="Arial" w:hAnsi="Arial" w:cs="Arial"/>
          <w:color w:val="000000" w:themeColor="text1"/>
          <w:sz w:val="22"/>
          <w:szCs w:val="22"/>
        </w:rPr>
        <w:t xml:space="preserve">  </w:t>
      </w:r>
      <w:r w:rsidR="00E26C1F" w:rsidRPr="00A003A6">
        <w:rPr>
          <w:rFonts w:ascii="Arial" w:hAnsi="Arial" w:cs="Arial"/>
          <w:color w:val="000000" w:themeColor="text1"/>
          <w:sz w:val="22"/>
          <w:szCs w:val="22"/>
        </w:rPr>
        <w:t>The police go through a procurement process every 3 years and the quotes from their chosen contractors are guaranteed as best value with all contractors vetted.</w:t>
      </w:r>
    </w:p>
    <w:p w:rsidR="00CB2230" w:rsidRPr="00A003A6" w:rsidRDefault="00CB2230" w:rsidP="002A3BDF">
      <w:pPr>
        <w:pStyle w:val="ListParagraph"/>
        <w:keepNext/>
        <w:ind w:left="1276" w:hanging="153"/>
        <w:jc w:val="both"/>
        <w:rPr>
          <w:rFonts w:ascii="Arial" w:hAnsi="Arial" w:cs="Arial"/>
          <w:color w:val="000000" w:themeColor="text1"/>
          <w:sz w:val="22"/>
          <w:szCs w:val="22"/>
        </w:rPr>
      </w:pPr>
    </w:p>
    <w:p w:rsidR="00A36E13" w:rsidRPr="00A003A6" w:rsidRDefault="00A36E13" w:rsidP="002A3BDF">
      <w:pPr>
        <w:pStyle w:val="ListParagraph"/>
        <w:keepNext/>
        <w:numPr>
          <w:ilvl w:val="0"/>
          <w:numId w:val="19"/>
        </w:numPr>
        <w:ind w:left="1276" w:hanging="153"/>
        <w:jc w:val="both"/>
        <w:rPr>
          <w:rFonts w:ascii="Arial" w:hAnsi="Arial" w:cs="Arial"/>
          <w:color w:val="000000" w:themeColor="text1"/>
          <w:sz w:val="22"/>
          <w:szCs w:val="22"/>
        </w:rPr>
      </w:pPr>
      <w:r w:rsidRPr="00A003A6">
        <w:rPr>
          <w:rFonts w:ascii="Arial" w:hAnsi="Arial" w:cs="Arial"/>
          <w:color w:val="000000" w:themeColor="text1"/>
          <w:sz w:val="22"/>
          <w:szCs w:val="22"/>
        </w:rPr>
        <w:t xml:space="preserve">CASTR plan </w:t>
      </w:r>
      <w:r w:rsidR="00C53F09" w:rsidRPr="00A003A6">
        <w:rPr>
          <w:rFonts w:ascii="Arial" w:hAnsi="Arial" w:cs="Arial"/>
          <w:color w:val="000000" w:themeColor="text1"/>
          <w:sz w:val="22"/>
          <w:szCs w:val="22"/>
        </w:rPr>
        <w:t>to</w:t>
      </w:r>
      <w:r w:rsidR="00536594" w:rsidRPr="00A003A6">
        <w:rPr>
          <w:rFonts w:ascii="Arial" w:hAnsi="Arial" w:cs="Arial"/>
          <w:color w:val="000000" w:themeColor="text1"/>
          <w:sz w:val="22"/>
          <w:szCs w:val="22"/>
        </w:rPr>
        <w:t xml:space="preserve"> use £25,000 of their reserves toward the overall</w:t>
      </w:r>
      <w:r w:rsidR="00C53F09" w:rsidRPr="00A003A6">
        <w:rPr>
          <w:rFonts w:ascii="Arial" w:hAnsi="Arial" w:cs="Arial"/>
          <w:color w:val="000000" w:themeColor="text1"/>
          <w:sz w:val="22"/>
          <w:szCs w:val="22"/>
        </w:rPr>
        <w:t xml:space="preserve"> costs.  </w:t>
      </w:r>
      <w:r w:rsidRPr="00A003A6">
        <w:rPr>
          <w:rFonts w:ascii="Arial" w:hAnsi="Arial" w:cs="Arial"/>
          <w:color w:val="000000" w:themeColor="text1"/>
          <w:sz w:val="22"/>
          <w:szCs w:val="22"/>
        </w:rPr>
        <w:t xml:space="preserve">The Police </w:t>
      </w:r>
      <w:r w:rsidR="001642B9" w:rsidRPr="00A003A6">
        <w:rPr>
          <w:rFonts w:ascii="Arial" w:hAnsi="Arial" w:cs="Arial"/>
          <w:color w:val="000000" w:themeColor="text1"/>
          <w:sz w:val="22"/>
          <w:szCs w:val="22"/>
        </w:rPr>
        <w:t xml:space="preserve">will </w:t>
      </w:r>
      <w:r w:rsidR="002F2DCE" w:rsidRPr="00A003A6">
        <w:rPr>
          <w:rFonts w:ascii="Arial" w:hAnsi="Arial" w:cs="Arial"/>
          <w:color w:val="000000" w:themeColor="text1"/>
          <w:sz w:val="22"/>
          <w:szCs w:val="22"/>
        </w:rPr>
        <w:t>contribute</w:t>
      </w:r>
      <w:r w:rsidR="001642B9" w:rsidRPr="00A003A6">
        <w:rPr>
          <w:rFonts w:ascii="Arial" w:hAnsi="Arial" w:cs="Arial"/>
          <w:color w:val="000000" w:themeColor="text1"/>
          <w:sz w:val="22"/>
          <w:szCs w:val="22"/>
        </w:rPr>
        <w:t xml:space="preserve"> £20,000 towards the work.</w:t>
      </w:r>
      <w:r w:rsidR="00CB2230" w:rsidRPr="00A003A6">
        <w:rPr>
          <w:rFonts w:ascii="Arial" w:hAnsi="Arial" w:cs="Arial"/>
          <w:color w:val="000000" w:themeColor="text1"/>
          <w:sz w:val="22"/>
          <w:szCs w:val="22"/>
        </w:rPr>
        <w:t xml:space="preserve">  CASTR are also applying for a further £</w:t>
      </w:r>
      <w:r w:rsidR="00E82A54" w:rsidRPr="00A003A6">
        <w:rPr>
          <w:rFonts w:ascii="Arial" w:hAnsi="Arial" w:cs="Arial"/>
          <w:color w:val="000000" w:themeColor="text1"/>
          <w:sz w:val="22"/>
          <w:szCs w:val="22"/>
        </w:rPr>
        <w:t>3</w:t>
      </w:r>
      <w:r w:rsidR="00CB2230" w:rsidRPr="00A003A6">
        <w:rPr>
          <w:rFonts w:ascii="Arial" w:hAnsi="Arial" w:cs="Arial"/>
          <w:color w:val="000000" w:themeColor="text1"/>
          <w:sz w:val="22"/>
          <w:szCs w:val="22"/>
        </w:rPr>
        <w:t>,</w:t>
      </w:r>
      <w:r w:rsidR="00E82A54" w:rsidRPr="00A003A6">
        <w:rPr>
          <w:rFonts w:ascii="Arial" w:hAnsi="Arial" w:cs="Arial"/>
          <w:color w:val="000000" w:themeColor="text1"/>
          <w:sz w:val="22"/>
          <w:szCs w:val="22"/>
        </w:rPr>
        <w:t>6</w:t>
      </w:r>
      <w:r w:rsidR="00CB2230" w:rsidRPr="00A003A6">
        <w:rPr>
          <w:rFonts w:ascii="Arial" w:hAnsi="Arial" w:cs="Arial"/>
          <w:color w:val="000000" w:themeColor="text1"/>
          <w:sz w:val="22"/>
          <w:szCs w:val="22"/>
        </w:rPr>
        <w:t xml:space="preserve">00 external funding.  </w:t>
      </w:r>
      <w:r w:rsidR="008B0F26" w:rsidRPr="00A003A6">
        <w:rPr>
          <w:rFonts w:ascii="Arial" w:hAnsi="Arial" w:cs="Arial"/>
          <w:color w:val="000000" w:themeColor="text1"/>
          <w:sz w:val="22"/>
          <w:szCs w:val="22"/>
        </w:rPr>
        <w:t>This leav</w:t>
      </w:r>
      <w:r w:rsidR="00536594" w:rsidRPr="00A003A6">
        <w:rPr>
          <w:rFonts w:ascii="Arial" w:hAnsi="Arial" w:cs="Arial"/>
          <w:color w:val="000000" w:themeColor="text1"/>
          <w:sz w:val="22"/>
          <w:szCs w:val="22"/>
        </w:rPr>
        <w:t>es</w:t>
      </w:r>
      <w:r w:rsidR="008B0F26" w:rsidRPr="00A003A6">
        <w:rPr>
          <w:rFonts w:ascii="Arial" w:hAnsi="Arial" w:cs="Arial"/>
          <w:color w:val="000000" w:themeColor="text1"/>
          <w:sz w:val="22"/>
          <w:szCs w:val="22"/>
        </w:rPr>
        <w:t xml:space="preserve"> a deficit of £1</w:t>
      </w:r>
      <w:r w:rsidR="00CB2230" w:rsidRPr="00A003A6">
        <w:rPr>
          <w:rFonts w:ascii="Arial" w:hAnsi="Arial" w:cs="Arial"/>
          <w:color w:val="000000" w:themeColor="text1"/>
          <w:sz w:val="22"/>
          <w:szCs w:val="22"/>
        </w:rPr>
        <w:t>0</w:t>
      </w:r>
      <w:r w:rsidR="008B0F26" w:rsidRPr="00A003A6">
        <w:rPr>
          <w:rFonts w:ascii="Arial" w:hAnsi="Arial" w:cs="Arial"/>
          <w:color w:val="000000" w:themeColor="text1"/>
          <w:sz w:val="22"/>
          <w:szCs w:val="22"/>
        </w:rPr>
        <w:t>,</w:t>
      </w:r>
      <w:r w:rsidR="00CB2230" w:rsidRPr="00A003A6">
        <w:rPr>
          <w:rFonts w:ascii="Arial" w:hAnsi="Arial" w:cs="Arial"/>
          <w:color w:val="000000" w:themeColor="text1"/>
          <w:sz w:val="22"/>
          <w:szCs w:val="22"/>
        </w:rPr>
        <w:t>0</w:t>
      </w:r>
      <w:r w:rsidR="008B0F26" w:rsidRPr="00A003A6">
        <w:rPr>
          <w:rFonts w:ascii="Arial" w:hAnsi="Arial" w:cs="Arial"/>
          <w:color w:val="000000" w:themeColor="text1"/>
          <w:sz w:val="22"/>
          <w:szCs w:val="22"/>
        </w:rPr>
        <w:t>00.</w:t>
      </w:r>
    </w:p>
    <w:p w:rsidR="00A83B12" w:rsidRPr="00A003A6" w:rsidRDefault="00A83B12" w:rsidP="002A3BDF">
      <w:pPr>
        <w:pStyle w:val="ListParagraph"/>
        <w:ind w:left="1276" w:hanging="153"/>
        <w:rPr>
          <w:rFonts w:ascii="Arial" w:hAnsi="Arial" w:cs="Arial"/>
          <w:color w:val="000000" w:themeColor="text1"/>
          <w:sz w:val="22"/>
          <w:szCs w:val="22"/>
        </w:rPr>
      </w:pPr>
    </w:p>
    <w:p w:rsidR="00F932D4" w:rsidRPr="00A003A6" w:rsidRDefault="00F932D4" w:rsidP="002A3BDF">
      <w:pPr>
        <w:pStyle w:val="ListParagraph"/>
        <w:keepNext/>
        <w:numPr>
          <w:ilvl w:val="0"/>
          <w:numId w:val="19"/>
        </w:numPr>
        <w:ind w:left="1276" w:hanging="153"/>
        <w:jc w:val="both"/>
        <w:rPr>
          <w:rFonts w:ascii="Arial" w:hAnsi="Arial" w:cs="Arial"/>
          <w:color w:val="000000" w:themeColor="text1"/>
          <w:sz w:val="22"/>
          <w:szCs w:val="22"/>
        </w:rPr>
      </w:pPr>
      <w:r w:rsidRPr="00A003A6">
        <w:rPr>
          <w:rFonts w:ascii="Arial" w:hAnsi="Arial" w:cs="Arial"/>
          <w:color w:val="000000" w:themeColor="text1"/>
          <w:sz w:val="22"/>
          <w:szCs w:val="22"/>
        </w:rPr>
        <w:t xml:space="preserve">Whilst CASTR had </w:t>
      </w:r>
      <w:r w:rsidR="00E26C1F" w:rsidRPr="00A003A6">
        <w:rPr>
          <w:rFonts w:ascii="Arial" w:hAnsi="Arial" w:cs="Arial"/>
          <w:color w:val="000000" w:themeColor="text1"/>
          <w:sz w:val="22"/>
          <w:szCs w:val="22"/>
        </w:rPr>
        <w:t xml:space="preserve">a cash balance of </w:t>
      </w:r>
      <w:r w:rsidRPr="00A003A6">
        <w:rPr>
          <w:rFonts w:ascii="Arial" w:hAnsi="Arial" w:cs="Arial"/>
          <w:color w:val="000000" w:themeColor="text1"/>
          <w:sz w:val="22"/>
          <w:szCs w:val="22"/>
        </w:rPr>
        <w:t>£682,785 at the end of the</w:t>
      </w:r>
      <w:r w:rsidR="00E26C1F" w:rsidRPr="00A003A6">
        <w:rPr>
          <w:rFonts w:ascii="Arial" w:hAnsi="Arial" w:cs="Arial"/>
          <w:color w:val="000000" w:themeColor="text1"/>
          <w:sz w:val="22"/>
          <w:szCs w:val="22"/>
        </w:rPr>
        <w:t>ir</w:t>
      </w:r>
      <w:r w:rsidRPr="00A003A6">
        <w:rPr>
          <w:rFonts w:ascii="Arial" w:hAnsi="Arial" w:cs="Arial"/>
          <w:color w:val="000000" w:themeColor="text1"/>
          <w:sz w:val="22"/>
          <w:szCs w:val="22"/>
        </w:rPr>
        <w:t xml:space="preserve"> last financial year</w:t>
      </w:r>
      <w:r w:rsidR="00E26C1F" w:rsidRPr="00A003A6">
        <w:rPr>
          <w:rFonts w:ascii="Arial" w:hAnsi="Arial" w:cs="Arial"/>
          <w:color w:val="000000" w:themeColor="text1"/>
          <w:sz w:val="22"/>
          <w:szCs w:val="22"/>
        </w:rPr>
        <w:t>,</w:t>
      </w:r>
      <w:r w:rsidRPr="00A003A6">
        <w:rPr>
          <w:rFonts w:ascii="Arial" w:hAnsi="Arial" w:cs="Arial"/>
          <w:color w:val="000000" w:themeColor="text1"/>
          <w:sz w:val="22"/>
          <w:szCs w:val="22"/>
        </w:rPr>
        <w:t xml:space="preserve"> </w:t>
      </w:r>
      <w:r w:rsidR="00E26C1F" w:rsidRPr="00A003A6">
        <w:rPr>
          <w:rFonts w:ascii="Arial" w:hAnsi="Arial" w:cs="Arial"/>
          <w:color w:val="000000" w:themeColor="text1"/>
          <w:sz w:val="22"/>
          <w:szCs w:val="22"/>
        </w:rPr>
        <w:t>the CASTR</w:t>
      </w:r>
      <w:r w:rsidRPr="00A003A6">
        <w:rPr>
          <w:rFonts w:ascii="Arial" w:hAnsi="Arial" w:cs="Arial"/>
          <w:color w:val="000000" w:themeColor="text1"/>
          <w:sz w:val="22"/>
          <w:szCs w:val="22"/>
        </w:rPr>
        <w:t xml:space="preserve"> </w:t>
      </w:r>
      <w:r w:rsidR="00536594" w:rsidRPr="00A003A6">
        <w:rPr>
          <w:rFonts w:ascii="Arial" w:hAnsi="Arial" w:cs="Arial"/>
          <w:color w:val="000000" w:themeColor="text1"/>
          <w:sz w:val="22"/>
          <w:szCs w:val="22"/>
        </w:rPr>
        <w:t>A</w:t>
      </w:r>
      <w:r w:rsidRPr="00A003A6">
        <w:rPr>
          <w:rFonts w:ascii="Arial" w:hAnsi="Arial" w:cs="Arial"/>
          <w:color w:val="000000" w:themeColor="text1"/>
          <w:sz w:val="22"/>
          <w:szCs w:val="22"/>
        </w:rPr>
        <w:t xml:space="preserve">nnual Report </w:t>
      </w:r>
      <w:r w:rsidR="00536594" w:rsidRPr="00A003A6">
        <w:rPr>
          <w:rFonts w:ascii="Arial" w:hAnsi="Arial" w:cs="Arial"/>
          <w:color w:val="000000" w:themeColor="text1"/>
          <w:sz w:val="22"/>
          <w:szCs w:val="22"/>
        </w:rPr>
        <w:t>s</w:t>
      </w:r>
      <w:r w:rsidRPr="00A003A6">
        <w:rPr>
          <w:rFonts w:ascii="Arial" w:hAnsi="Arial" w:cs="Arial"/>
          <w:color w:val="000000" w:themeColor="text1"/>
          <w:sz w:val="22"/>
          <w:szCs w:val="22"/>
        </w:rPr>
        <w:t>tates that unrestricted reserves are</w:t>
      </w:r>
      <w:r w:rsidR="00536594" w:rsidRPr="00A003A6">
        <w:rPr>
          <w:rFonts w:ascii="Arial" w:hAnsi="Arial" w:cs="Arial"/>
          <w:color w:val="000000" w:themeColor="text1"/>
          <w:sz w:val="22"/>
          <w:szCs w:val="22"/>
        </w:rPr>
        <w:t xml:space="preserve"> actually </w:t>
      </w:r>
      <w:r w:rsidRPr="00A003A6">
        <w:rPr>
          <w:rFonts w:ascii="Arial" w:hAnsi="Arial" w:cs="Arial"/>
          <w:color w:val="000000" w:themeColor="text1"/>
          <w:sz w:val="22"/>
          <w:szCs w:val="22"/>
        </w:rPr>
        <w:t>£335,000.</w:t>
      </w:r>
      <w:r w:rsidR="00536594" w:rsidRPr="00A003A6">
        <w:rPr>
          <w:rFonts w:ascii="Arial" w:hAnsi="Arial" w:cs="Arial"/>
          <w:color w:val="000000" w:themeColor="text1"/>
          <w:sz w:val="22"/>
          <w:szCs w:val="22"/>
        </w:rPr>
        <w:t xml:space="preserve">  </w:t>
      </w:r>
      <w:r w:rsidRPr="00A003A6">
        <w:rPr>
          <w:rFonts w:ascii="Arial" w:hAnsi="Arial" w:cs="Arial"/>
          <w:color w:val="000000" w:themeColor="text1"/>
          <w:sz w:val="22"/>
          <w:szCs w:val="22"/>
        </w:rPr>
        <w:t>This figure is further reduced to £218,000 (which is 48% of predicted 2017/18 expenditure) due to costs associated with staff</w:t>
      </w:r>
      <w:r w:rsidR="008B7A0A" w:rsidRPr="00A003A6">
        <w:rPr>
          <w:rFonts w:ascii="Arial" w:hAnsi="Arial" w:cs="Arial"/>
          <w:color w:val="000000" w:themeColor="text1"/>
          <w:sz w:val="22"/>
          <w:szCs w:val="22"/>
        </w:rPr>
        <w:t xml:space="preserve"> </w:t>
      </w:r>
      <w:r w:rsidR="008B7A0A" w:rsidRPr="00A003A6">
        <w:rPr>
          <w:rFonts w:ascii="Arial" w:hAnsi="Arial" w:cs="Arial"/>
          <w:sz w:val="22"/>
          <w:szCs w:val="22"/>
        </w:rPr>
        <w:t>redundancy/pension</w:t>
      </w:r>
      <w:r w:rsidRPr="00A003A6">
        <w:rPr>
          <w:rFonts w:ascii="Arial" w:hAnsi="Arial" w:cs="Arial"/>
          <w:color w:val="000000" w:themeColor="text1"/>
          <w:sz w:val="22"/>
          <w:szCs w:val="22"/>
        </w:rPr>
        <w:t>, building repairs/relocation and ICT replacement.</w:t>
      </w:r>
    </w:p>
    <w:p w:rsidR="004C4D0F" w:rsidRPr="00A003A6" w:rsidRDefault="004C4D0F" w:rsidP="002A3BDF">
      <w:pPr>
        <w:pStyle w:val="ListParagraph"/>
        <w:ind w:left="1276" w:hanging="153"/>
        <w:jc w:val="both"/>
        <w:rPr>
          <w:rFonts w:ascii="Arial" w:hAnsi="Arial" w:cs="Arial"/>
          <w:color w:val="000000" w:themeColor="text1"/>
          <w:sz w:val="22"/>
          <w:szCs w:val="22"/>
        </w:rPr>
      </w:pPr>
    </w:p>
    <w:p w:rsidR="002C38C2" w:rsidRPr="00CE3988" w:rsidRDefault="00720BF3" w:rsidP="002A3BDF">
      <w:pPr>
        <w:pStyle w:val="ListParagraph"/>
        <w:keepNext/>
        <w:numPr>
          <w:ilvl w:val="0"/>
          <w:numId w:val="19"/>
        </w:numPr>
        <w:ind w:left="1276" w:hanging="153"/>
        <w:jc w:val="both"/>
        <w:rPr>
          <w:rFonts w:ascii="Arial" w:hAnsi="Arial" w:cs="Arial"/>
          <w:color w:val="000000" w:themeColor="text1"/>
          <w:sz w:val="22"/>
          <w:szCs w:val="22"/>
        </w:rPr>
      </w:pPr>
      <w:r w:rsidRPr="00CE3988">
        <w:rPr>
          <w:rFonts w:ascii="Arial" w:hAnsi="Arial" w:cs="Arial"/>
          <w:color w:val="000000" w:themeColor="text1"/>
          <w:sz w:val="22"/>
          <w:szCs w:val="22"/>
        </w:rPr>
        <w:t>The following table</w:t>
      </w:r>
      <w:r w:rsidR="00994480" w:rsidRPr="00CE3988">
        <w:rPr>
          <w:rFonts w:ascii="Arial" w:hAnsi="Arial" w:cs="Arial"/>
          <w:color w:val="000000" w:themeColor="text1"/>
          <w:sz w:val="22"/>
          <w:szCs w:val="22"/>
        </w:rPr>
        <w:t>s</w:t>
      </w:r>
      <w:r w:rsidR="005E7756" w:rsidRPr="00CE3988">
        <w:rPr>
          <w:rFonts w:ascii="Arial" w:hAnsi="Arial" w:cs="Arial"/>
          <w:color w:val="000000" w:themeColor="text1"/>
          <w:sz w:val="22"/>
          <w:szCs w:val="22"/>
        </w:rPr>
        <w:t xml:space="preserve"> highlight</w:t>
      </w:r>
      <w:r w:rsidRPr="00CE3988">
        <w:rPr>
          <w:rFonts w:ascii="Arial" w:hAnsi="Arial" w:cs="Arial"/>
          <w:color w:val="000000" w:themeColor="text1"/>
          <w:sz w:val="22"/>
          <w:szCs w:val="22"/>
        </w:rPr>
        <w:t xml:space="preserve"> indicative deprivation levels and </w:t>
      </w:r>
      <w:r w:rsidR="00305881" w:rsidRPr="00CE3988">
        <w:rPr>
          <w:rFonts w:ascii="Arial" w:hAnsi="Arial" w:cs="Arial"/>
          <w:color w:val="000000" w:themeColor="text1"/>
          <w:sz w:val="22"/>
          <w:szCs w:val="22"/>
        </w:rPr>
        <w:t>D</w:t>
      </w:r>
      <w:r w:rsidR="007B5003" w:rsidRPr="00CE3988">
        <w:rPr>
          <w:rFonts w:ascii="Arial" w:hAnsi="Arial" w:cs="Arial"/>
          <w:color w:val="000000" w:themeColor="text1"/>
          <w:sz w:val="22"/>
          <w:szCs w:val="22"/>
        </w:rPr>
        <w:t xml:space="preserve">istrict </w:t>
      </w:r>
      <w:r w:rsidR="00305881" w:rsidRPr="00CE3988">
        <w:rPr>
          <w:rFonts w:ascii="Arial" w:hAnsi="Arial" w:cs="Arial"/>
          <w:color w:val="000000" w:themeColor="text1"/>
          <w:sz w:val="22"/>
          <w:szCs w:val="22"/>
        </w:rPr>
        <w:t>C</w:t>
      </w:r>
      <w:r w:rsidR="007B5003" w:rsidRPr="00CE3988">
        <w:rPr>
          <w:rFonts w:ascii="Arial" w:hAnsi="Arial" w:cs="Arial"/>
          <w:color w:val="000000" w:themeColor="text1"/>
          <w:sz w:val="22"/>
          <w:szCs w:val="22"/>
        </w:rPr>
        <w:t>ouncil</w:t>
      </w:r>
      <w:r w:rsidR="00305881" w:rsidRPr="00CE3988">
        <w:rPr>
          <w:rFonts w:ascii="Arial" w:hAnsi="Arial" w:cs="Arial"/>
          <w:color w:val="000000" w:themeColor="text1"/>
          <w:sz w:val="22"/>
          <w:szCs w:val="22"/>
        </w:rPr>
        <w:t xml:space="preserve"> (DC)</w:t>
      </w:r>
      <w:r w:rsidR="007B5003" w:rsidRPr="00CE3988">
        <w:rPr>
          <w:rFonts w:ascii="Arial" w:hAnsi="Arial" w:cs="Arial"/>
          <w:color w:val="000000" w:themeColor="text1"/>
          <w:sz w:val="22"/>
          <w:szCs w:val="22"/>
        </w:rPr>
        <w:t xml:space="preserve"> contributions to </w:t>
      </w:r>
      <w:r w:rsidR="008E42E2" w:rsidRPr="00CE3988">
        <w:rPr>
          <w:rFonts w:ascii="Arial" w:hAnsi="Arial" w:cs="Arial"/>
          <w:color w:val="000000" w:themeColor="text1"/>
          <w:sz w:val="22"/>
          <w:szCs w:val="22"/>
        </w:rPr>
        <w:t xml:space="preserve">individual </w:t>
      </w:r>
      <w:r w:rsidR="007B5003" w:rsidRPr="00CE3988">
        <w:rPr>
          <w:rFonts w:ascii="Arial" w:hAnsi="Arial" w:cs="Arial"/>
          <w:color w:val="000000" w:themeColor="text1"/>
          <w:sz w:val="22"/>
          <w:szCs w:val="22"/>
        </w:rPr>
        <w:t>C</w:t>
      </w:r>
      <w:r w:rsidR="004F16C7">
        <w:rPr>
          <w:rFonts w:ascii="Arial" w:hAnsi="Arial" w:cs="Arial"/>
          <w:color w:val="000000" w:themeColor="text1"/>
          <w:sz w:val="22"/>
          <w:szCs w:val="22"/>
        </w:rPr>
        <w:t xml:space="preserve">itizens’ </w:t>
      </w:r>
      <w:r w:rsidR="007B5003" w:rsidRPr="00CE3988">
        <w:rPr>
          <w:rFonts w:ascii="Arial" w:hAnsi="Arial" w:cs="Arial"/>
          <w:color w:val="000000" w:themeColor="text1"/>
          <w:sz w:val="22"/>
          <w:szCs w:val="22"/>
        </w:rPr>
        <w:t>A</w:t>
      </w:r>
      <w:r w:rsidR="004F16C7">
        <w:rPr>
          <w:rFonts w:ascii="Arial" w:hAnsi="Arial" w:cs="Arial"/>
          <w:color w:val="000000" w:themeColor="text1"/>
          <w:sz w:val="22"/>
          <w:szCs w:val="22"/>
        </w:rPr>
        <w:t xml:space="preserve">dvice </w:t>
      </w:r>
      <w:r w:rsidR="007B5003" w:rsidRPr="00CE3988">
        <w:rPr>
          <w:rFonts w:ascii="Arial" w:hAnsi="Arial" w:cs="Arial"/>
          <w:color w:val="000000" w:themeColor="text1"/>
          <w:sz w:val="22"/>
          <w:szCs w:val="22"/>
        </w:rPr>
        <w:t>S</w:t>
      </w:r>
      <w:r w:rsidR="004F16C7">
        <w:rPr>
          <w:rFonts w:ascii="Arial" w:hAnsi="Arial" w:cs="Arial"/>
          <w:color w:val="000000" w:themeColor="text1"/>
          <w:sz w:val="22"/>
          <w:szCs w:val="22"/>
        </w:rPr>
        <w:t>ervices</w:t>
      </w:r>
      <w:r w:rsidR="007B5003" w:rsidRPr="00CE3988">
        <w:rPr>
          <w:rFonts w:ascii="Arial" w:hAnsi="Arial" w:cs="Arial"/>
          <w:color w:val="000000" w:themeColor="text1"/>
          <w:sz w:val="22"/>
          <w:szCs w:val="22"/>
        </w:rPr>
        <w:t xml:space="preserve"> </w:t>
      </w:r>
      <w:r w:rsidRPr="00CE3988">
        <w:rPr>
          <w:rFonts w:ascii="Arial" w:hAnsi="Arial" w:cs="Arial"/>
          <w:color w:val="000000" w:themeColor="text1"/>
          <w:sz w:val="22"/>
          <w:szCs w:val="22"/>
        </w:rPr>
        <w:t>in Hert</w:t>
      </w:r>
      <w:r w:rsidR="004F16C7">
        <w:rPr>
          <w:rFonts w:ascii="Arial" w:hAnsi="Arial" w:cs="Arial"/>
          <w:color w:val="000000" w:themeColor="text1"/>
          <w:sz w:val="22"/>
          <w:szCs w:val="22"/>
        </w:rPr>
        <w:t>fordshire</w:t>
      </w:r>
      <w:r w:rsidR="00CE3988" w:rsidRPr="00CE3988">
        <w:rPr>
          <w:rFonts w:ascii="Arial" w:hAnsi="Arial" w:cs="Arial"/>
          <w:color w:val="000000" w:themeColor="text1"/>
          <w:sz w:val="22"/>
          <w:szCs w:val="22"/>
        </w:rPr>
        <w:t>.  Please note that a Lower Super Output Area (LSOA) is an area</w:t>
      </w:r>
      <w:r w:rsidR="004F16C7">
        <w:rPr>
          <w:rFonts w:ascii="Arial" w:hAnsi="Arial" w:cs="Arial"/>
          <w:color w:val="000000" w:themeColor="text1"/>
          <w:sz w:val="22"/>
          <w:szCs w:val="22"/>
        </w:rPr>
        <w:t xml:space="preserve"> that is usually</w:t>
      </w:r>
      <w:r w:rsidR="00CE3988">
        <w:rPr>
          <w:rFonts w:ascii="Arial" w:hAnsi="Arial" w:cs="Arial"/>
          <w:color w:val="000000" w:themeColor="text1"/>
          <w:sz w:val="22"/>
          <w:szCs w:val="22"/>
        </w:rPr>
        <w:t xml:space="preserve"> smaller than a ward</w:t>
      </w:r>
      <w:r w:rsidR="00CE3988" w:rsidRPr="00CE3988">
        <w:rPr>
          <w:rFonts w:ascii="Arial" w:hAnsi="Arial" w:cs="Arial"/>
          <w:color w:val="000000" w:themeColor="text1"/>
          <w:sz w:val="22"/>
          <w:szCs w:val="22"/>
        </w:rPr>
        <w:t xml:space="preserve"> con</w:t>
      </w:r>
      <w:r w:rsidR="004F16C7">
        <w:rPr>
          <w:rFonts w:ascii="Arial" w:hAnsi="Arial" w:cs="Arial"/>
          <w:sz w:val="22"/>
          <w:szCs w:val="22"/>
        </w:rPr>
        <w:t>taining</w:t>
      </w:r>
      <w:r w:rsidR="00CE3988" w:rsidRPr="00CE3988">
        <w:rPr>
          <w:rFonts w:ascii="Arial" w:hAnsi="Arial" w:cs="Arial"/>
          <w:sz w:val="22"/>
          <w:szCs w:val="22"/>
        </w:rPr>
        <w:t xml:space="preserve"> between 1000 and 1500 people</w:t>
      </w:r>
      <w:r w:rsidR="00CE3988">
        <w:rPr>
          <w:rFonts w:ascii="Arial" w:hAnsi="Arial" w:cs="Arial"/>
          <w:color w:val="000000" w:themeColor="text1"/>
          <w:sz w:val="22"/>
          <w:szCs w:val="22"/>
        </w:rPr>
        <w:t>.</w:t>
      </w:r>
    </w:p>
    <w:p w:rsidR="00A62E12" w:rsidRPr="00D059E6" w:rsidRDefault="00A62E12" w:rsidP="00A53927">
      <w:pPr>
        <w:pStyle w:val="ListParagraph"/>
        <w:tabs>
          <w:tab w:val="left" w:pos="1560"/>
        </w:tabs>
        <w:ind w:left="1440"/>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141"/>
        <w:gridCol w:w="709"/>
        <w:gridCol w:w="142"/>
        <w:gridCol w:w="709"/>
        <w:gridCol w:w="141"/>
        <w:gridCol w:w="851"/>
        <w:gridCol w:w="850"/>
        <w:gridCol w:w="851"/>
        <w:gridCol w:w="828"/>
        <w:gridCol w:w="22"/>
        <w:gridCol w:w="709"/>
        <w:gridCol w:w="19"/>
        <w:gridCol w:w="759"/>
        <w:gridCol w:w="19"/>
        <w:gridCol w:w="904"/>
      </w:tblGrid>
      <w:tr w:rsidR="00BE7DDA" w:rsidRPr="00C53F09" w:rsidTr="004F16C7">
        <w:trPr>
          <w:cantSplit/>
          <w:trHeight w:val="1168"/>
        </w:trPr>
        <w:tc>
          <w:tcPr>
            <w:tcW w:w="1985" w:type="dxa"/>
            <w:shd w:val="clear" w:color="auto" w:fill="D9D9D9" w:themeFill="background1" w:themeFillShade="D9"/>
            <w:vAlign w:val="center"/>
            <w:hideMark/>
          </w:tcPr>
          <w:p w:rsidR="00BE7DDA" w:rsidRPr="009A4A36" w:rsidRDefault="00BE7DDA" w:rsidP="00C321D2">
            <w:pPr>
              <w:tabs>
                <w:tab w:val="clear" w:pos="1260"/>
                <w:tab w:val="clear" w:pos="1980"/>
                <w:tab w:val="clear" w:pos="2700"/>
                <w:tab w:val="clear" w:pos="3420"/>
              </w:tabs>
              <w:ind w:right="-117"/>
              <w:jc w:val="center"/>
              <w:rPr>
                <w:rFonts w:cs="Arial"/>
                <w:b/>
                <w:bCs/>
                <w:color w:val="000000" w:themeColor="text1"/>
                <w:sz w:val="18"/>
                <w:szCs w:val="18"/>
              </w:rPr>
            </w:pPr>
          </w:p>
        </w:tc>
        <w:tc>
          <w:tcPr>
            <w:tcW w:w="709" w:type="dxa"/>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8" w:right="-108"/>
              <w:jc w:val="center"/>
              <w:rPr>
                <w:rFonts w:cs="Arial"/>
                <w:b/>
                <w:bCs/>
                <w:color w:val="000000" w:themeColor="text1"/>
                <w:sz w:val="18"/>
                <w:szCs w:val="18"/>
              </w:rPr>
            </w:pPr>
            <w:r w:rsidRPr="009A4A36">
              <w:rPr>
                <w:rFonts w:cs="Arial"/>
                <w:b/>
                <w:bCs/>
                <w:color w:val="000000" w:themeColor="text1"/>
                <w:sz w:val="18"/>
                <w:szCs w:val="18"/>
              </w:rPr>
              <w:t>Broxbourne</w:t>
            </w:r>
          </w:p>
        </w:tc>
        <w:tc>
          <w:tcPr>
            <w:tcW w:w="850" w:type="dxa"/>
            <w:gridSpan w:val="2"/>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8" w:right="-128"/>
              <w:jc w:val="center"/>
              <w:rPr>
                <w:rFonts w:cs="Arial"/>
                <w:b/>
                <w:bCs/>
                <w:color w:val="000000" w:themeColor="text1"/>
                <w:sz w:val="18"/>
                <w:szCs w:val="18"/>
              </w:rPr>
            </w:pPr>
            <w:proofErr w:type="spellStart"/>
            <w:r w:rsidRPr="009A4A36">
              <w:rPr>
                <w:rFonts w:cs="Arial"/>
                <w:b/>
                <w:bCs/>
                <w:color w:val="000000" w:themeColor="text1"/>
                <w:sz w:val="18"/>
                <w:szCs w:val="18"/>
              </w:rPr>
              <w:t>Dacorum</w:t>
            </w:r>
            <w:proofErr w:type="spellEnd"/>
          </w:p>
        </w:tc>
        <w:tc>
          <w:tcPr>
            <w:tcW w:w="851" w:type="dxa"/>
            <w:gridSpan w:val="2"/>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8" w:right="-108"/>
              <w:jc w:val="center"/>
              <w:rPr>
                <w:rFonts w:cs="Arial"/>
                <w:b/>
                <w:bCs/>
                <w:color w:val="000000" w:themeColor="text1"/>
                <w:sz w:val="18"/>
                <w:szCs w:val="18"/>
              </w:rPr>
            </w:pPr>
            <w:r w:rsidRPr="009A4A36">
              <w:rPr>
                <w:rFonts w:cs="Arial"/>
                <w:b/>
                <w:bCs/>
                <w:color w:val="000000" w:themeColor="text1"/>
                <w:sz w:val="18"/>
                <w:szCs w:val="18"/>
              </w:rPr>
              <w:t>East</w:t>
            </w:r>
            <w:r w:rsidRPr="009A4A36">
              <w:rPr>
                <w:rFonts w:cs="Arial"/>
                <w:b/>
                <w:bCs/>
                <w:color w:val="000000" w:themeColor="text1"/>
                <w:sz w:val="18"/>
                <w:szCs w:val="18"/>
              </w:rPr>
              <w:br/>
              <w:t xml:space="preserve"> Herts</w:t>
            </w:r>
          </w:p>
        </w:tc>
        <w:tc>
          <w:tcPr>
            <w:tcW w:w="992" w:type="dxa"/>
            <w:gridSpan w:val="2"/>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8" w:right="-108"/>
              <w:jc w:val="center"/>
              <w:rPr>
                <w:rFonts w:cs="Arial"/>
                <w:b/>
                <w:bCs/>
                <w:color w:val="000000" w:themeColor="text1"/>
                <w:sz w:val="18"/>
                <w:szCs w:val="18"/>
              </w:rPr>
            </w:pPr>
            <w:r w:rsidRPr="009A4A36">
              <w:rPr>
                <w:rFonts w:cs="Arial"/>
                <w:b/>
                <w:bCs/>
                <w:color w:val="000000" w:themeColor="text1"/>
                <w:sz w:val="18"/>
                <w:szCs w:val="18"/>
              </w:rPr>
              <w:t>Hertsmere</w:t>
            </w:r>
          </w:p>
        </w:tc>
        <w:tc>
          <w:tcPr>
            <w:tcW w:w="850" w:type="dxa"/>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8" w:right="-128"/>
              <w:jc w:val="center"/>
              <w:rPr>
                <w:rFonts w:cs="Arial"/>
                <w:b/>
                <w:bCs/>
                <w:color w:val="000000" w:themeColor="text1"/>
                <w:sz w:val="18"/>
                <w:szCs w:val="18"/>
              </w:rPr>
            </w:pPr>
            <w:r w:rsidRPr="009A4A36">
              <w:rPr>
                <w:rFonts w:cs="Arial"/>
                <w:b/>
                <w:bCs/>
                <w:color w:val="000000" w:themeColor="text1"/>
                <w:sz w:val="18"/>
                <w:szCs w:val="18"/>
              </w:rPr>
              <w:t xml:space="preserve">North </w:t>
            </w:r>
            <w:r w:rsidRPr="009A4A36">
              <w:rPr>
                <w:rFonts w:cs="Arial"/>
                <w:b/>
                <w:bCs/>
                <w:color w:val="000000" w:themeColor="text1"/>
                <w:sz w:val="18"/>
                <w:szCs w:val="18"/>
              </w:rPr>
              <w:br/>
              <w:t>Herts</w:t>
            </w:r>
          </w:p>
        </w:tc>
        <w:tc>
          <w:tcPr>
            <w:tcW w:w="851" w:type="dxa"/>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8" w:right="-43"/>
              <w:jc w:val="center"/>
              <w:rPr>
                <w:rFonts w:cs="Arial"/>
                <w:b/>
                <w:bCs/>
                <w:color w:val="000000" w:themeColor="text1"/>
                <w:sz w:val="18"/>
                <w:szCs w:val="18"/>
              </w:rPr>
            </w:pPr>
            <w:r w:rsidRPr="009A4A36">
              <w:rPr>
                <w:rFonts w:cs="Arial"/>
                <w:b/>
                <w:bCs/>
                <w:color w:val="000000" w:themeColor="text1"/>
                <w:sz w:val="18"/>
                <w:szCs w:val="18"/>
              </w:rPr>
              <w:t xml:space="preserve">Saint </w:t>
            </w:r>
            <w:r w:rsidRPr="009A4A36">
              <w:rPr>
                <w:rFonts w:cs="Arial"/>
                <w:b/>
                <w:bCs/>
                <w:color w:val="000000" w:themeColor="text1"/>
                <w:sz w:val="18"/>
                <w:szCs w:val="18"/>
              </w:rPr>
              <w:br/>
              <w:t>Albans</w:t>
            </w:r>
          </w:p>
        </w:tc>
        <w:tc>
          <w:tcPr>
            <w:tcW w:w="828" w:type="dxa"/>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8" w:right="-108"/>
              <w:jc w:val="center"/>
              <w:rPr>
                <w:rFonts w:cs="Arial"/>
                <w:b/>
                <w:bCs/>
                <w:color w:val="000000" w:themeColor="text1"/>
                <w:sz w:val="18"/>
                <w:szCs w:val="18"/>
              </w:rPr>
            </w:pPr>
            <w:r w:rsidRPr="009A4A36">
              <w:rPr>
                <w:rFonts w:cs="Arial"/>
                <w:b/>
                <w:bCs/>
                <w:color w:val="000000" w:themeColor="text1"/>
                <w:sz w:val="18"/>
                <w:szCs w:val="18"/>
              </w:rPr>
              <w:t>Stevenage</w:t>
            </w:r>
          </w:p>
        </w:tc>
        <w:tc>
          <w:tcPr>
            <w:tcW w:w="750" w:type="dxa"/>
            <w:gridSpan w:val="3"/>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9" w:right="-77"/>
              <w:jc w:val="center"/>
              <w:rPr>
                <w:rFonts w:cs="Arial"/>
                <w:b/>
                <w:bCs/>
                <w:color w:val="000000" w:themeColor="text1"/>
                <w:sz w:val="18"/>
                <w:szCs w:val="18"/>
              </w:rPr>
            </w:pPr>
            <w:r w:rsidRPr="009A4A36">
              <w:rPr>
                <w:rFonts w:cs="Arial"/>
                <w:b/>
                <w:bCs/>
                <w:color w:val="000000" w:themeColor="text1"/>
                <w:sz w:val="18"/>
                <w:szCs w:val="18"/>
              </w:rPr>
              <w:t xml:space="preserve">Three </w:t>
            </w:r>
            <w:r w:rsidRPr="009A4A36">
              <w:rPr>
                <w:rFonts w:cs="Arial"/>
                <w:b/>
                <w:bCs/>
                <w:color w:val="000000" w:themeColor="text1"/>
                <w:sz w:val="18"/>
                <w:szCs w:val="18"/>
              </w:rPr>
              <w:br/>
              <w:t>Rivers</w:t>
            </w:r>
          </w:p>
        </w:tc>
        <w:tc>
          <w:tcPr>
            <w:tcW w:w="778" w:type="dxa"/>
            <w:gridSpan w:val="2"/>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8" w:right="-108"/>
              <w:jc w:val="center"/>
              <w:rPr>
                <w:rFonts w:cs="Arial"/>
                <w:b/>
                <w:bCs/>
                <w:color w:val="000000" w:themeColor="text1"/>
                <w:sz w:val="18"/>
                <w:szCs w:val="18"/>
              </w:rPr>
            </w:pPr>
            <w:r w:rsidRPr="009A4A36">
              <w:rPr>
                <w:rFonts w:cs="Arial"/>
                <w:b/>
                <w:bCs/>
                <w:color w:val="000000" w:themeColor="text1"/>
                <w:sz w:val="18"/>
                <w:szCs w:val="18"/>
              </w:rPr>
              <w:t>Watford</w:t>
            </w:r>
          </w:p>
        </w:tc>
        <w:tc>
          <w:tcPr>
            <w:tcW w:w="904" w:type="dxa"/>
            <w:tcBorders>
              <w:bottom w:val="single" w:sz="4" w:space="0" w:color="auto"/>
            </w:tcBorders>
            <w:shd w:val="clear" w:color="auto" w:fill="D9D9D9" w:themeFill="background1" w:themeFillShade="D9"/>
            <w:textDirection w:val="btLr"/>
            <w:vAlign w:val="center"/>
            <w:hideMark/>
          </w:tcPr>
          <w:p w:rsidR="00BE7DDA" w:rsidRPr="009A4A36" w:rsidRDefault="00BE7DDA" w:rsidP="00C321D2">
            <w:pPr>
              <w:tabs>
                <w:tab w:val="clear" w:pos="1260"/>
                <w:tab w:val="clear" w:pos="1980"/>
                <w:tab w:val="clear" w:pos="2700"/>
                <w:tab w:val="clear" w:pos="3420"/>
              </w:tabs>
              <w:ind w:left="-108" w:right="-127"/>
              <w:jc w:val="center"/>
              <w:rPr>
                <w:rFonts w:cs="Arial"/>
                <w:b/>
                <w:bCs/>
                <w:color w:val="000000" w:themeColor="text1"/>
                <w:sz w:val="18"/>
                <w:szCs w:val="18"/>
              </w:rPr>
            </w:pPr>
            <w:r w:rsidRPr="009A4A36">
              <w:rPr>
                <w:rFonts w:cs="Arial"/>
                <w:b/>
                <w:bCs/>
                <w:color w:val="000000" w:themeColor="text1"/>
                <w:sz w:val="18"/>
                <w:szCs w:val="18"/>
              </w:rPr>
              <w:t>Welwyn</w:t>
            </w:r>
            <w:r w:rsidRPr="009A4A36">
              <w:rPr>
                <w:rFonts w:cs="Arial"/>
                <w:b/>
                <w:bCs/>
                <w:color w:val="000000" w:themeColor="text1"/>
                <w:sz w:val="18"/>
                <w:szCs w:val="18"/>
              </w:rPr>
              <w:br/>
              <w:t xml:space="preserve"> Hatfield</w:t>
            </w:r>
          </w:p>
        </w:tc>
      </w:tr>
      <w:tr w:rsidR="002F2DCE" w:rsidRPr="00BE7DDA" w:rsidTr="00E14A85">
        <w:trPr>
          <w:trHeight w:val="136"/>
        </w:trPr>
        <w:tc>
          <w:tcPr>
            <w:tcW w:w="10348" w:type="dxa"/>
            <w:gridSpan w:val="17"/>
            <w:shd w:val="clear" w:color="auto" w:fill="D9D9D9" w:themeFill="background1" w:themeFillShade="D9"/>
            <w:vAlign w:val="center"/>
          </w:tcPr>
          <w:p w:rsidR="002F2DCE" w:rsidRPr="009A4A36" w:rsidRDefault="00BE7DDA" w:rsidP="00CE3988">
            <w:pPr>
              <w:tabs>
                <w:tab w:val="clear" w:pos="1260"/>
                <w:tab w:val="clear" w:pos="1980"/>
                <w:tab w:val="clear" w:pos="2700"/>
                <w:tab w:val="clear" w:pos="3420"/>
              </w:tabs>
              <w:ind w:left="-108" w:right="-127"/>
              <w:jc w:val="left"/>
              <w:rPr>
                <w:rFonts w:cs="Arial"/>
                <w:b/>
                <w:color w:val="000000" w:themeColor="text1"/>
                <w:sz w:val="18"/>
                <w:szCs w:val="18"/>
              </w:rPr>
            </w:pPr>
            <w:r w:rsidRPr="009A4A36">
              <w:rPr>
                <w:rFonts w:cs="Arial"/>
                <w:b/>
                <w:color w:val="000000" w:themeColor="text1"/>
                <w:sz w:val="18"/>
                <w:szCs w:val="18"/>
              </w:rPr>
              <w:t xml:space="preserve"> </w:t>
            </w:r>
            <w:r w:rsidR="002F2DCE" w:rsidRPr="009A4A36">
              <w:rPr>
                <w:rFonts w:cs="Arial"/>
                <w:b/>
                <w:color w:val="000000" w:themeColor="text1"/>
                <w:sz w:val="18"/>
                <w:szCs w:val="18"/>
              </w:rPr>
              <w:t xml:space="preserve">Indices of Multiple Deprivation 2015 </w:t>
            </w:r>
            <w:r w:rsidR="005E7756">
              <w:rPr>
                <w:rFonts w:cs="Arial"/>
                <w:b/>
                <w:color w:val="000000" w:themeColor="text1"/>
                <w:sz w:val="18"/>
                <w:szCs w:val="18"/>
              </w:rPr>
              <w:t>c</w:t>
            </w:r>
            <w:r w:rsidR="002F2DCE" w:rsidRPr="009A4A36">
              <w:rPr>
                <w:rFonts w:cs="Arial"/>
                <w:b/>
                <w:color w:val="000000" w:themeColor="text1"/>
                <w:sz w:val="18"/>
                <w:szCs w:val="18"/>
              </w:rPr>
              <w:t>omparisons by number of L</w:t>
            </w:r>
            <w:r w:rsidR="00CE3988">
              <w:rPr>
                <w:rFonts w:cs="Arial"/>
                <w:b/>
                <w:color w:val="000000" w:themeColor="text1"/>
                <w:sz w:val="18"/>
                <w:szCs w:val="18"/>
              </w:rPr>
              <w:t>SOAs</w:t>
            </w:r>
          </w:p>
        </w:tc>
      </w:tr>
      <w:tr w:rsidR="00E14A85" w:rsidRPr="00BE7DDA" w:rsidTr="00967633">
        <w:trPr>
          <w:trHeight w:val="126"/>
        </w:trPr>
        <w:tc>
          <w:tcPr>
            <w:tcW w:w="10348" w:type="dxa"/>
            <w:gridSpan w:val="17"/>
            <w:shd w:val="clear" w:color="auto" w:fill="FFFFFF" w:themeFill="background1"/>
            <w:vAlign w:val="bottom"/>
          </w:tcPr>
          <w:p w:rsidR="00E14A85" w:rsidRPr="00E14A85" w:rsidRDefault="00E14A85" w:rsidP="00E14A85">
            <w:pPr>
              <w:jc w:val="left"/>
              <w:rPr>
                <w:rFonts w:cs="Arial"/>
                <w:b/>
                <w:color w:val="000000" w:themeColor="text1"/>
                <w:sz w:val="18"/>
                <w:szCs w:val="18"/>
              </w:rPr>
            </w:pPr>
            <w:r w:rsidRPr="00E14A85">
              <w:rPr>
                <w:rFonts w:cs="Arial"/>
                <w:b/>
                <w:color w:val="000000" w:themeColor="text1"/>
                <w:sz w:val="18"/>
                <w:szCs w:val="18"/>
              </w:rPr>
              <w:t>Overall IMD Scores Nationally, number of LSOA’s in…..</w:t>
            </w:r>
          </w:p>
        </w:tc>
      </w:tr>
      <w:tr w:rsidR="002F2DCE" w:rsidRPr="00D155A5" w:rsidTr="00E14A85">
        <w:trPr>
          <w:trHeight w:val="200"/>
        </w:trPr>
        <w:tc>
          <w:tcPr>
            <w:tcW w:w="1985" w:type="dxa"/>
            <w:shd w:val="clear" w:color="auto" w:fill="auto"/>
            <w:vAlign w:val="center"/>
          </w:tcPr>
          <w:p w:rsidR="002F2DCE" w:rsidRPr="009A4A36" w:rsidRDefault="002F2DCE" w:rsidP="002F2DCE">
            <w:pPr>
              <w:tabs>
                <w:tab w:val="clear" w:pos="1260"/>
                <w:tab w:val="left" w:pos="1336"/>
              </w:tabs>
              <w:ind w:left="-82"/>
              <w:jc w:val="left"/>
              <w:rPr>
                <w:rFonts w:cs="Arial"/>
                <w:color w:val="000000" w:themeColor="text1"/>
                <w:sz w:val="18"/>
                <w:szCs w:val="18"/>
              </w:rPr>
            </w:pPr>
            <w:r w:rsidRPr="009A4A36">
              <w:rPr>
                <w:rFonts w:cs="Arial"/>
                <w:color w:val="000000" w:themeColor="text1"/>
                <w:sz w:val="18"/>
                <w:szCs w:val="18"/>
              </w:rPr>
              <w:t>10% most deprived</w:t>
            </w:r>
          </w:p>
        </w:tc>
        <w:tc>
          <w:tcPr>
            <w:tcW w:w="709"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850" w:type="dxa"/>
            <w:gridSpan w:val="2"/>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851" w:type="dxa"/>
            <w:gridSpan w:val="2"/>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992" w:type="dxa"/>
            <w:gridSpan w:val="2"/>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1</w:t>
            </w:r>
          </w:p>
        </w:tc>
        <w:tc>
          <w:tcPr>
            <w:tcW w:w="850"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851"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850" w:type="dxa"/>
            <w:gridSpan w:val="2"/>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709"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1</w:t>
            </w:r>
          </w:p>
        </w:tc>
        <w:tc>
          <w:tcPr>
            <w:tcW w:w="797" w:type="dxa"/>
            <w:gridSpan w:val="3"/>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904"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r>
      <w:tr w:rsidR="002F2DCE" w:rsidRPr="00D155A5" w:rsidTr="00E14A85">
        <w:trPr>
          <w:trHeight w:val="119"/>
        </w:trPr>
        <w:tc>
          <w:tcPr>
            <w:tcW w:w="1985" w:type="dxa"/>
            <w:shd w:val="clear" w:color="auto" w:fill="auto"/>
            <w:vAlign w:val="center"/>
          </w:tcPr>
          <w:p w:rsidR="002F2DCE" w:rsidRPr="009A4A36" w:rsidRDefault="002F2DCE" w:rsidP="002F2DCE">
            <w:pPr>
              <w:tabs>
                <w:tab w:val="clear" w:pos="1260"/>
                <w:tab w:val="left" w:pos="1332"/>
              </w:tabs>
              <w:ind w:left="-86" w:right="-12"/>
              <w:jc w:val="left"/>
              <w:rPr>
                <w:rFonts w:cs="Arial"/>
                <w:color w:val="000000" w:themeColor="text1"/>
                <w:sz w:val="18"/>
                <w:szCs w:val="18"/>
              </w:rPr>
            </w:pPr>
            <w:r w:rsidRPr="009A4A36">
              <w:rPr>
                <w:rFonts w:cs="Arial"/>
                <w:color w:val="000000" w:themeColor="text1"/>
                <w:sz w:val="18"/>
                <w:szCs w:val="18"/>
              </w:rPr>
              <w:t>20% most deprived</w:t>
            </w:r>
          </w:p>
        </w:tc>
        <w:tc>
          <w:tcPr>
            <w:tcW w:w="709"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2</w:t>
            </w:r>
          </w:p>
        </w:tc>
        <w:tc>
          <w:tcPr>
            <w:tcW w:w="850" w:type="dxa"/>
            <w:gridSpan w:val="2"/>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1</w:t>
            </w:r>
          </w:p>
        </w:tc>
        <w:tc>
          <w:tcPr>
            <w:tcW w:w="851" w:type="dxa"/>
            <w:gridSpan w:val="2"/>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992" w:type="dxa"/>
            <w:gridSpan w:val="2"/>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1</w:t>
            </w:r>
          </w:p>
        </w:tc>
        <w:tc>
          <w:tcPr>
            <w:tcW w:w="850"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1</w:t>
            </w:r>
          </w:p>
        </w:tc>
        <w:tc>
          <w:tcPr>
            <w:tcW w:w="851"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850" w:type="dxa"/>
            <w:gridSpan w:val="2"/>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2</w:t>
            </w:r>
          </w:p>
        </w:tc>
        <w:tc>
          <w:tcPr>
            <w:tcW w:w="709" w:type="dxa"/>
            <w:shd w:val="clear" w:color="auto" w:fill="FFFFFF" w:themeFill="background1"/>
            <w:noWrap/>
            <w:vAlign w:val="center"/>
          </w:tcPr>
          <w:p w:rsidR="002F2DCE" w:rsidRPr="00B75B5F" w:rsidRDefault="004C3F0D" w:rsidP="002F2DCE">
            <w:pPr>
              <w:jc w:val="center"/>
              <w:rPr>
                <w:rFonts w:cs="Arial"/>
                <w:color w:val="000000" w:themeColor="text1"/>
                <w:sz w:val="18"/>
                <w:szCs w:val="18"/>
              </w:rPr>
            </w:pPr>
            <w:r>
              <w:rPr>
                <w:rFonts w:cs="Arial"/>
                <w:color w:val="000000" w:themeColor="text1"/>
                <w:sz w:val="18"/>
                <w:szCs w:val="18"/>
              </w:rPr>
              <w:t>1</w:t>
            </w:r>
          </w:p>
        </w:tc>
        <w:tc>
          <w:tcPr>
            <w:tcW w:w="797" w:type="dxa"/>
            <w:gridSpan w:val="3"/>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1</w:t>
            </w:r>
          </w:p>
        </w:tc>
        <w:tc>
          <w:tcPr>
            <w:tcW w:w="904"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r>
      <w:tr w:rsidR="002F2DCE" w:rsidRPr="00D155A5" w:rsidTr="00E14A85">
        <w:trPr>
          <w:trHeight w:val="178"/>
        </w:trPr>
        <w:tc>
          <w:tcPr>
            <w:tcW w:w="1985" w:type="dxa"/>
            <w:tcBorders>
              <w:bottom w:val="single" w:sz="4" w:space="0" w:color="auto"/>
            </w:tcBorders>
            <w:shd w:val="clear" w:color="auto" w:fill="auto"/>
            <w:vAlign w:val="center"/>
          </w:tcPr>
          <w:p w:rsidR="002F2DCE" w:rsidRPr="009A4A36" w:rsidRDefault="002F2DCE" w:rsidP="002F2DCE">
            <w:pPr>
              <w:tabs>
                <w:tab w:val="clear" w:pos="1260"/>
                <w:tab w:val="left" w:pos="1332"/>
                <w:tab w:val="left" w:pos="1474"/>
              </w:tabs>
              <w:ind w:left="-86" w:right="-12"/>
              <w:jc w:val="left"/>
              <w:rPr>
                <w:rFonts w:cs="Arial"/>
                <w:color w:val="000000" w:themeColor="text1"/>
                <w:sz w:val="18"/>
                <w:szCs w:val="18"/>
              </w:rPr>
            </w:pPr>
            <w:r w:rsidRPr="009A4A36">
              <w:rPr>
                <w:rFonts w:cs="Arial"/>
                <w:color w:val="000000" w:themeColor="text1"/>
                <w:sz w:val="18"/>
                <w:szCs w:val="18"/>
              </w:rPr>
              <w:t>30% most deprived</w:t>
            </w:r>
          </w:p>
        </w:tc>
        <w:tc>
          <w:tcPr>
            <w:tcW w:w="709" w:type="dxa"/>
            <w:tcBorders>
              <w:bottom w:val="single" w:sz="4" w:space="0" w:color="auto"/>
            </w:tcBorders>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8</w:t>
            </w:r>
          </w:p>
        </w:tc>
        <w:tc>
          <w:tcPr>
            <w:tcW w:w="850" w:type="dxa"/>
            <w:gridSpan w:val="2"/>
            <w:tcBorders>
              <w:bottom w:val="single" w:sz="4" w:space="0" w:color="auto"/>
            </w:tcBorders>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6</w:t>
            </w:r>
          </w:p>
        </w:tc>
        <w:tc>
          <w:tcPr>
            <w:tcW w:w="851" w:type="dxa"/>
            <w:gridSpan w:val="2"/>
            <w:tcBorders>
              <w:bottom w:val="single" w:sz="4" w:space="0" w:color="auto"/>
            </w:tcBorders>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2</w:t>
            </w:r>
          </w:p>
        </w:tc>
        <w:tc>
          <w:tcPr>
            <w:tcW w:w="992" w:type="dxa"/>
            <w:gridSpan w:val="2"/>
            <w:tcBorders>
              <w:bottom w:val="single" w:sz="4" w:space="0" w:color="auto"/>
            </w:tcBorders>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2</w:t>
            </w:r>
          </w:p>
        </w:tc>
        <w:tc>
          <w:tcPr>
            <w:tcW w:w="850" w:type="dxa"/>
            <w:tcBorders>
              <w:bottom w:val="single" w:sz="4" w:space="0" w:color="auto"/>
            </w:tcBorders>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5</w:t>
            </w:r>
          </w:p>
        </w:tc>
        <w:tc>
          <w:tcPr>
            <w:tcW w:w="851"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0</w:t>
            </w:r>
          </w:p>
        </w:tc>
        <w:tc>
          <w:tcPr>
            <w:tcW w:w="850" w:type="dxa"/>
            <w:gridSpan w:val="2"/>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3</w:t>
            </w:r>
          </w:p>
        </w:tc>
        <w:tc>
          <w:tcPr>
            <w:tcW w:w="709"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2</w:t>
            </w:r>
          </w:p>
        </w:tc>
        <w:tc>
          <w:tcPr>
            <w:tcW w:w="797" w:type="dxa"/>
            <w:gridSpan w:val="3"/>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6</w:t>
            </w:r>
          </w:p>
        </w:tc>
        <w:tc>
          <w:tcPr>
            <w:tcW w:w="904" w:type="dxa"/>
            <w:shd w:val="clear" w:color="auto" w:fill="FFFFFF" w:themeFill="background1"/>
            <w:noWrap/>
            <w:vAlign w:val="center"/>
          </w:tcPr>
          <w:p w:rsidR="002F2DCE" w:rsidRPr="00B75B5F" w:rsidRDefault="002F2DCE" w:rsidP="002F2DCE">
            <w:pPr>
              <w:jc w:val="center"/>
              <w:rPr>
                <w:rFonts w:cs="Arial"/>
                <w:color w:val="000000" w:themeColor="text1"/>
                <w:sz w:val="18"/>
                <w:szCs w:val="18"/>
              </w:rPr>
            </w:pPr>
            <w:r w:rsidRPr="00B75B5F">
              <w:rPr>
                <w:rFonts w:cs="Arial"/>
                <w:color w:val="000000" w:themeColor="text1"/>
                <w:sz w:val="18"/>
                <w:szCs w:val="18"/>
              </w:rPr>
              <w:t>3</w:t>
            </w:r>
          </w:p>
        </w:tc>
      </w:tr>
      <w:tr w:rsidR="00E14A85" w:rsidRPr="00D155A5" w:rsidTr="00967633">
        <w:trPr>
          <w:trHeight w:val="49"/>
        </w:trPr>
        <w:tc>
          <w:tcPr>
            <w:tcW w:w="10348" w:type="dxa"/>
            <w:gridSpan w:val="17"/>
            <w:shd w:val="clear" w:color="auto" w:fill="FFFFFF" w:themeFill="background1"/>
            <w:vAlign w:val="center"/>
          </w:tcPr>
          <w:p w:rsidR="00E14A85" w:rsidRPr="00E14A85" w:rsidRDefault="00E14A85" w:rsidP="00E14A85">
            <w:pPr>
              <w:tabs>
                <w:tab w:val="clear" w:pos="1260"/>
                <w:tab w:val="clear" w:pos="1980"/>
                <w:tab w:val="clear" w:pos="2700"/>
                <w:tab w:val="clear" w:pos="3420"/>
              </w:tabs>
              <w:ind w:left="-108"/>
              <w:jc w:val="left"/>
              <w:rPr>
                <w:rFonts w:cs="Arial"/>
                <w:b/>
                <w:color w:val="000000" w:themeColor="text1"/>
                <w:sz w:val="18"/>
                <w:szCs w:val="18"/>
              </w:rPr>
            </w:pPr>
            <w:r w:rsidRPr="009A4A36">
              <w:rPr>
                <w:rFonts w:cs="Arial"/>
                <w:bCs/>
                <w:color w:val="000000" w:themeColor="text1"/>
                <w:sz w:val="18"/>
                <w:szCs w:val="18"/>
              </w:rPr>
              <w:t xml:space="preserve">  </w:t>
            </w:r>
            <w:r w:rsidRPr="00E14A85">
              <w:rPr>
                <w:rFonts w:cs="Arial"/>
                <w:b/>
                <w:bCs/>
                <w:color w:val="000000" w:themeColor="text1"/>
                <w:sz w:val="18"/>
                <w:szCs w:val="18"/>
              </w:rPr>
              <w:t xml:space="preserve">Income Scores Nationally, </w:t>
            </w:r>
            <w:r w:rsidRPr="00E14A85">
              <w:rPr>
                <w:rFonts w:cs="Arial"/>
                <w:b/>
                <w:color w:val="000000" w:themeColor="text1"/>
                <w:sz w:val="18"/>
                <w:szCs w:val="18"/>
              </w:rPr>
              <w:t>number of LSOA’s in…..</w:t>
            </w:r>
          </w:p>
        </w:tc>
      </w:tr>
      <w:tr w:rsidR="002F2DCE" w:rsidRPr="00D155A5" w:rsidTr="00E14A85">
        <w:trPr>
          <w:trHeight w:val="244"/>
        </w:trPr>
        <w:tc>
          <w:tcPr>
            <w:tcW w:w="1985" w:type="dxa"/>
            <w:shd w:val="clear" w:color="auto" w:fill="auto"/>
            <w:vAlign w:val="center"/>
          </w:tcPr>
          <w:p w:rsidR="002F2DCE" w:rsidRPr="009A4A36" w:rsidRDefault="002F2DCE" w:rsidP="002F2DCE">
            <w:pPr>
              <w:tabs>
                <w:tab w:val="clear" w:pos="1260"/>
                <w:tab w:val="left" w:pos="1336"/>
              </w:tabs>
              <w:ind w:left="-82"/>
              <w:jc w:val="left"/>
              <w:rPr>
                <w:rFonts w:cs="Arial"/>
                <w:color w:val="000000" w:themeColor="text1"/>
                <w:sz w:val="18"/>
                <w:szCs w:val="18"/>
              </w:rPr>
            </w:pPr>
            <w:r w:rsidRPr="009A4A36">
              <w:rPr>
                <w:rFonts w:cs="Arial"/>
                <w:color w:val="000000" w:themeColor="text1"/>
                <w:sz w:val="18"/>
                <w:szCs w:val="18"/>
              </w:rPr>
              <w:t>10% most deprived</w:t>
            </w:r>
          </w:p>
        </w:tc>
        <w:tc>
          <w:tcPr>
            <w:tcW w:w="850"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0</w:t>
            </w:r>
          </w:p>
        </w:tc>
        <w:tc>
          <w:tcPr>
            <w:tcW w:w="851"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0</w:t>
            </w:r>
          </w:p>
        </w:tc>
        <w:tc>
          <w:tcPr>
            <w:tcW w:w="850"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0</w:t>
            </w:r>
          </w:p>
        </w:tc>
        <w:tc>
          <w:tcPr>
            <w:tcW w:w="851"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1</w:t>
            </w:r>
          </w:p>
        </w:tc>
        <w:tc>
          <w:tcPr>
            <w:tcW w:w="850"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0</w:t>
            </w:r>
          </w:p>
        </w:tc>
        <w:tc>
          <w:tcPr>
            <w:tcW w:w="851"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0</w:t>
            </w:r>
          </w:p>
        </w:tc>
        <w:tc>
          <w:tcPr>
            <w:tcW w:w="850"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0</w:t>
            </w:r>
          </w:p>
        </w:tc>
        <w:tc>
          <w:tcPr>
            <w:tcW w:w="709"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9"/>
              <w:jc w:val="center"/>
              <w:rPr>
                <w:rFonts w:cs="Arial"/>
                <w:color w:val="000000" w:themeColor="text1"/>
                <w:sz w:val="18"/>
                <w:szCs w:val="18"/>
              </w:rPr>
            </w:pPr>
            <w:r w:rsidRPr="00B75B5F">
              <w:rPr>
                <w:rFonts w:cs="Arial"/>
                <w:color w:val="000000" w:themeColor="text1"/>
                <w:sz w:val="18"/>
                <w:szCs w:val="18"/>
              </w:rPr>
              <w:t>1</w:t>
            </w:r>
          </w:p>
        </w:tc>
        <w:tc>
          <w:tcPr>
            <w:tcW w:w="797" w:type="dxa"/>
            <w:gridSpan w:val="3"/>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0</w:t>
            </w:r>
          </w:p>
        </w:tc>
        <w:tc>
          <w:tcPr>
            <w:tcW w:w="904"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0</w:t>
            </w:r>
          </w:p>
        </w:tc>
      </w:tr>
      <w:tr w:rsidR="002F2DCE" w:rsidRPr="00D155A5" w:rsidTr="00E14A85">
        <w:trPr>
          <w:trHeight w:val="135"/>
        </w:trPr>
        <w:tc>
          <w:tcPr>
            <w:tcW w:w="1985" w:type="dxa"/>
            <w:shd w:val="clear" w:color="auto" w:fill="auto"/>
            <w:vAlign w:val="center"/>
          </w:tcPr>
          <w:p w:rsidR="002F2DCE" w:rsidRPr="009A4A36" w:rsidRDefault="002F2DCE" w:rsidP="002F2DCE">
            <w:pPr>
              <w:tabs>
                <w:tab w:val="clear" w:pos="1260"/>
                <w:tab w:val="left" w:pos="1332"/>
              </w:tabs>
              <w:ind w:left="-86" w:right="-12"/>
              <w:jc w:val="left"/>
              <w:rPr>
                <w:rFonts w:cs="Arial"/>
                <w:color w:val="000000" w:themeColor="text1"/>
                <w:sz w:val="18"/>
                <w:szCs w:val="18"/>
              </w:rPr>
            </w:pPr>
            <w:r w:rsidRPr="009A4A36">
              <w:rPr>
                <w:rFonts w:cs="Arial"/>
                <w:color w:val="000000" w:themeColor="text1"/>
                <w:sz w:val="18"/>
                <w:szCs w:val="18"/>
              </w:rPr>
              <w:t>20% most deprived</w:t>
            </w:r>
          </w:p>
        </w:tc>
        <w:tc>
          <w:tcPr>
            <w:tcW w:w="850"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6</w:t>
            </w:r>
          </w:p>
        </w:tc>
        <w:tc>
          <w:tcPr>
            <w:tcW w:w="851"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5</w:t>
            </w:r>
          </w:p>
        </w:tc>
        <w:tc>
          <w:tcPr>
            <w:tcW w:w="850"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1</w:t>
            </w:r>
          </w:p>
        </w:tc>
        <w:tc>
          <w:tcPr>
            <w:tcW w:w="851"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1</w:t>
            </w:r>
          </w:p>
        </w:tc>
        <w:tc>
          <w:tcPr>
            <w:tcW w:w="850"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3</w:t>
            </w:r>
          </w:p>
        </w:tc>
        <w:tc>
          <w:tcPr>
            <w:tcW w:w="851"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0</w:t>
            </w:r>
          </w:p>
        </w:tc>
        <w:tc>
          <w:tcPr>
            <w:tcW w:w="850"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3</w:t>
            </w:r>
          </w:p>
        </w:tc>
        <w:tc>
          <w:tcPr>
            <w:tcW w:w="709"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9"/>
              <w:jc w:val="center"/>
              <w:rPr>
                <w:rFonts w:cs="Arial"/>
                <w:color w:val="000000" w:themeColor="text1"/>
                <w:sz w:val="18"/>
                <w:szCs w:val="18"/>
              </w:rPr>
            </w:pPr>
            <w:r w:rsidRPr="00B75B5F">
              <w:rPr>
                <w:rFonts w:cs="Arial"/>
                <w:color w:val="000000" w:themeColor="text1"/>
                <w:sz w:val="18"/>
                <w:szCs w:val="18"/>
              </w:rPr>
              <w:t>1</w:t>
            </w:r>
          </w:p>
        </w:tc>
        <w:tc>
          <w:tcPr>
            <w:tcW w:w="797" w:type="dxa"/>
            <w:gridSpan w:val="3"/>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3</w:t>
            </w:r>
          </w:p>
        </w:tc>
        <w:tc>
          <w:tcPr>
            <w:tcW w:w="904"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2</w:t>
            </w:r>
          </w:p>
        </w:tc>
      </w:tr>
      <w:tr w:rsidR="002F2DCE" w:rsidRPr="00D155A5" w:rsidTr="00E14A85">
        <w:trPr>
          <w:trHeight w:val="194"/>
        </w:trPr>
        <w:tc>
          <w:tcPr>
            <w:tcW w:w="1985" w:type="dxa"/>
            <w:shd w:val="clear" w:color="auto" w:fill="auto"/>
            <w:vAlign w:val="center"/>
          </w:tcPr>
          <w:p w:rsidR="002F2DCE" w:rsidRPr="009A4A36" w:rsidRDefault="002F2DCE" w:rsidP="002F2DCE">
            <w:pPr>
              <w:tabs>
                <w:tab w:val="clear" w:pos="1260"/>
                <w:tab w:val="left" w:pos="1332"/>
                <w:tab w:val="left" w:pos="1474"/>
              </w:tabs>
              <w:ind w:left="-86" w:right="-12"/>
              <w:jc w:val="left"/>
              <w:rPr>
                <w:rFonts w:cs="Arial"/>
                <w:color w:val="000000" w:themeColor="text1"/>
                <w:sz w:val="18"/>
                <w:szCs w:val="18"/>
              </w:rPr>
            </w:pPr>
            <w:r w:rsidRPr="009A4A36">
              <w:rPr>
                <w:rFonts w:cs="Arial"/>
                <w:color w:val="000000" w:themeColor="text1"/>
                <w:sz w:val="18"/>
                <w:szCs w:val="18"/>
              </w:rPr>
              <w:t>30% most deprived</w:t>
            </w:r>
          </w:p>
        </w:tc>
        <w:tc>
          <w:tcPr>
            <w:tcW w:w="850"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10</w:t>
            </w:r>
          </w:p>
        </w:tc>
        <w:tc>
          <w:tcPr>
            <w:tcW w:w="851"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13</w:t>
            </w:r>
          </w:p>
        </w:tc>
        <w:tc>
          <w:tcPr>
            <w:tcW w:w="850"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4</w:t>
            </w:r>
          </w:p>
        </w:tc>
        <w:tc>
          <w:tcPr>
            <w:tcW w:w="851"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8</w:t>
            </w:r>
          </w:p>
        </w:tc>
        <w:tc>
          <w:tcPr>
            <w:tcW w:w="850"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10</w:t>
            </w:r>
          </w:p>
        </w:tc>
        <w:tc>
          <w:tcPr>
            <w:tcW w:w="851"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3</w:t>
            </w:r>
          </w:p>
        </w:tc>
        <w:tc>
          <w:tcPr>
            <w:tcW w:w="850" w:type="dxa"/>
            <w:gridSpan w:val="2"/>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10</w:t>
            </w:r>
          </w:p>
        </w:tc>
        <w:tc>
          <w:tcPr>
            <w:tcW w:w="709"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9"/>
              <w:jc w:val="center"/>
              <w:rPr>
                <w:rFonts w:cs="Arial"/>
                <w:color w:val="000000" w:themeColor="text1"/>
                <w:sz w:val="18"/>
                <w:szCs w:val="18"/>
              </w:rPr>
            </w:pPr>
            <w:r w:rsidRPr="00B75B5F">
              <w:rPr>
                <w:rFonts w:cs="Arial"/>
                <w:color w:val="000000" w:themeColor="text1"/>
                <w:sz w:val="18"/>
                <w:szCs w:val="18"/>
              </w:rPr>
              <w:t>4</w:t>
            </w:r>
          </w:p>
        </w:tc>
        <w:tc>
          <w:tcPr>
            <w:tcW w:w="797" w:type="dxa"/>
            <w:gridSpan w:val="3"/>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8</w:t>
            </w:r>
          </w:p>
        </w:tc>
        <w:tc>
          <w:tcPr>
            <w:tcW w:w="904" w:type="dxa"/>
            <w:shd w:val="clear" w:color="auto" w:fill="FFFFFF" w:themeFill="background1"/>
            <w:noWrap/>
            <w:vAlign w:val="center"/>
          </w:tcPr>
          <w:p w:rsidR="002F2DCE" w:rsidRPr="00B75B5F" w:rsidRDefault="002F2DCE" w:rsidP="002F2DCE">
            <w:pPr>
              <w:tabs>
                <w:tab w:val="clear" w:pos="1260"/>
                <w:tab w:val="clear" w:pos="1980"/>
                <w:tab w:val="clear" w:pos="2700"/>
                <w:tab w:val="clear" w:pos="3420"/>
              </w:tabs>
              <w:ind w:left="-108"/>
              <w:jc w:val="center"/>
              <w:rPr>
                <w:rFonts w:cs="Arial"/>
                <w:color w:val="000000" w:themeColor="text1"/>
                <w:sz w:val="18"/>
                <w:szCs w:val="18"/>
              </w:rPr>
            </w:pPr>
            <w:r w:rsidRPr="00B75B5F">
              <w:rPr>
                <w:rFonts w:cs="Arial"/>
                <w:color w:val="000000" w:themeColor="text1"/>
                <w:sz w:val="18"/>
                <w:szCs w:val="18"/>
              </w:rPr>
              <w:t>6</w:t>
            </w:r>
          </w:p>
        </w:tc>
      </w:tr>
      <w:tr w:rsidR="00E14A85" w:rsidRPr="00E14A85" w:rsidTr="00E14A85">
        <w:trPr>
          <w:trHeight w:val="49"/>
        </w:trPr>
        <w:tc>
          <w:tcPr>
            <w:tcW w:w="10348" w:type="dxa"/>
            <w:gridSpan w:val="17"/>
            <w:tcBorders>
              <w:bottom w:val="single" w:sz="4" w:space="0" w:color="auto"/>
            </w:tcBorders>
            <w:shd w:val="clear" w:color="auto" w:fill="auto"/>
            <w:vAlign w:val="center"/>
          </w:tcPr>
          <w:p w:rsidR="00E14A85" w:rsidRPr="00E14A85" w:rsidRDefault="00E14A85" w:rsidP="00BE7DDA">
            <w:pPr>
              <w:ind w:left="-76" w:right="-135"/>
              <w:jc w:val="left"/>
              <w:rPr>
                <w:rFonts w:cs="Arial"/>
                <w:b/>
                <w:bCs/>
                <w:color w:val="000000" w:themeColor="text1"/>
                <w:sz w:val="12"/>
                <w:szCs w:val="12"/>
              </w:rPr>
            </w:pPr>
          </w:p>
        </w:tc>
      </w:tr>
      <w:tr w:rsidR="00BE7DDA" w:rsidRPr="00BE7DDA" w:rsidTr="00E14A85">
        <w:trPr>
          <w:trHeight w:val="266"/>
        </w:trPr>
        <w:tc>
          <w:tcPr>
            <w:tcW w:w="10348" w:type="dxa"/>
            <w:gridSpan w:val="17"/>
            <w:tcBorders>
              <w:bottom w:val="single" w:sz="4" w:space="0" w:color="auto"/>
            </w:tcBorders>
            <w:shd w:val="clear" w:color="auto" w:fill="BFBFBF" w:themeFill="background1" w:themeFillShade="BF"/>
            <w:vAlign w:val="center"/>
          </w:tcPr>
          <w:p w:rsidR="00BE7DDA" w:rsidRPr="009A4A36" w:rsidRDefault="00E14A85" w:rsidP="00E14A85">
            <w:pPr>
              <w:ind w:left="-76" w:right="-135"/>
              <w:jc w:val="left"/>
              <w:rPr>
                <w:rFonts w:cs="Arial"/>
                <w:b/>
                <w:color w:val="000000" w:themeColor="text1"/>
                <w:sz w:val="18"/>
                <w:szCs w:val="18"/>
              </w:rPr>
            </w:pPr>
            <w:r>
              <w:rPr>
                <w:rFonts w:cs="Arial"/>
                <w:b/>
                <w:bCs/>
                <w:color w:val="000000" w:themeColor="text1"/>
                <w:sz w:val="18"/>
                <w:szCs w:val="18"/>
              </w:rPr>
              <w:t xml:space="preserve">District Council Contributions </w:t>
            </w:r>
            <w:r w:rsidRPr="00E14A85">
              <w:rPr>
                <w:rFonts w:cs="Arial"/>
                <w:b/>
                <w:bCs/>
                <w:color w:val="000000" w:themeColor="text1"/>
                <w:sz w:val="18"/>
                <w:szCs w:val="18"/>
              </w:rPr>
              <w:t>to Citizens’ Advice Services 2016/17</w:t>
            </w:r>
          </w:p>
        </w:tc>
      </w:tr>
      <w:tr w:rsidR="00BE7DDA" w:rsidRPr="00C53F09" w:rsidTr="00E14A85">
        <w:trPr>
          <w:trHeight w:val="270"/>
        </w:trPr>
        <w:tc>
          <w:tcPr>
            <w:tcW w:w="1985" w:type="dxa"/>
            <w:shd w:val="clear" w:color="auto" w:fill="FFFFFF" w:themeFill="background1"/>
            <w:vAlign w:val="center"/>
            <w:hideMark/>
          </w:tcPr>
          <w:p w:rsidR="00BE7DDA" w:rsidRPr="009A4A36" w:rsidRDefault="00BE7DDA" w:rsidP="00C321D2">
            <w:pPr>
              <w:tabs>
                <w:tab w:val="clear" w:pos="1260"/>
                <w:tab w:val="clear" w:pos="1980"/>
                <w:tab w:val="clear" w:pos="2700"/>
                <w:tab w:val="clear" w:pos="3420"/>
              </w:tabs>
              <w:ind w:left="-86" w:right="-154"/>
              <w:jc w:val="left"/>
              <w:rPr>
                <w:rFonts w:cs="Arial"/>
                <w:bCs/>
                <w:color w:val="000000" w:themeColor="text1"/>
                <w:sz w:val="18"/>
                <w:szCs w:val="18"/>
              </w:rPr>
            </w:pPr>
            <w:r w:rsidRPr="009A4A36">
              <w:rPr>
                <w:rFonts w:cs="Arial"/>
                <w:bCs/>
                <w:color w:val="000000" w:themeColor="text1"/>
                <w:sz w:val="18"/>
                <w:szCs w:val="18"/>
              </w:rPr>
              <w:t>Core funding from DC, £</w:t>
            </w:r>
          </w:p>
        </w:tc>
        <w:tc>
          <w:tcPr>
            <w:tcW w:w="850" w:type="dxa"/>
            <w:gridSpan w:val="2"/>
            <w:shd w:val="clear" w:color="auto" w:fill="FFFFFF" w:themeFill="background1"/>
            <w:noWrap/>
            <w:vAlign w:val="center"/>
            <w:hideMark/>
          </w:tcPr>
          <w:p w:rsidR="00BE7DDA" w:rsidRPr="00A119F8" w:rsidRDefault="00BE7DDA" w:rsidP="007042AC">
            <w:pPr>
              <w:ind w:left="-96" w:right="-95"/>
              <w:jc w:val="center"/>
              <w:rPr>
                <w:rFonts w:cs="Arial"/>
                <w:color w:val="000000" w:themeColor="text1"/>
                <w:sz w:val="18"/>
                <w:szCs w:val="18"/>
                <w:lang w:eastAsia="en-US"/>
              </w:rPr>
            </w:pPr>
            <w:r w:rsidRPr="00A119F8">
              <w:rPr>
                <w:rFonts w:cs="Arial"/>
                <w:color w:val="000000" w:themeColor="text1"/>
                <w:sz w:val="18"/>
                <w:szCs w:val="18"/>
              </w:rPr>
              <w:t>1</w:t>
            </w:r>
            <w:r w:rsidR="007042AC">
              <w:rPr>
                <w:rFonts w:cs="Arial"/>
                <w:color w:val="000000" w:themeColor="text1"/>
                <w:sz w:val="18"/>
                <w:szCs w:val="18"/>
              </w:rPr>
              <w:t>44</w:t>
            </w:r>
            <w:r w:rsidRPr="00A119F8">
              <w:rPr>
                <w:rFonts w:cs="Arial"/>
                <w:color w:val="000000" w:themeColor="text1"/>
                <w:sz w:val="18"/>
                <w:szCs w:val="18"/>
              </w:rPr>
              <w:t>,000</w:t>
            </w:r>
          </w:p>
        </w:tc>
        <w:tc>
          <w:tcPr>
            <w:tcW w:w="851" w:type="dxa"/>
            <w:gridSpan w:val="2"/>
            <w:shd w:val="clear" w:color="auto" w:fill="FFFFFF" w:themeFill="background1"/>
            <w:noWrap/>
            <w:vAlign w:val="center"/>
            <w:hideMark/>
          </w:tcPr>
          <w:p w:rsidR="00BE7DDA" w:rsidRPr="00A119F8" w:rsidRDefault="00BE7DDA" w:rsidP="00994480">
            <w:pPr>
              <w:ind w:left="-143" w:right="-59"/>
              <w:jc w:val="center"/>
              <w:rPr>
                <w:rFonts w:cs="Arial"/>
                <w:color w:val="000000" w:themeColor="text1"/>
                <w:sz w:val="18"/>
                <w:szCs w:val="18"/>
                <w:lang w:eastAsia="en-US"/>
              </w:rPr>
            </w:pPr>
            <w:r w:rsidRPr="00A119F8">
              <w:rPr>
                <w:rFonts w:cs="Arial"/>
                <w:color w:val="000000" w:themeColor="text1"/>
                <w:sz w:val="18"/>
                <w:szCs w:val="18"/>
              </w:rPr>
              <w:t>177,000</w:t>
            </w:r>
          </w:p>
        </w:tc>
        <w:tc>
          <w:tcPr>
            <w:tcW w:w="850" w:type="dxa"/>
            <w:gridSpan w:val="2"/>
            <w:shd w:val="clear" w:color="auto" w:fill="FFFFFF" w:themeFill="background1"/>
            <w:noWrap/>
            <w:vAlign w:val="center"/>
            <w:hideMark/>
          </w:tcPr>
          <w:p w:rsidR="00BE7DDA" w:rsidRPr="00A119F8" w:rsidRDefault="00BE7DDA" w:rsidP="004F16C7">
            <w:pPr>
              <w:ind w:left="-157" w:right="-158"/>
              <w:jc w:val="center"/>
              <w:rPr>
                <w:rFonts w:cs="Arial"/>
                <w:color w:val="000000" w:themeColor="text1"/>
                <w:sz w:val="18"/>
                <w:szCs w:val="18"/>
                <w:lang w:eastAsia="en-US"/>
              </w:rPr>
            </w:pPr>
            <w:r w:rsidRPr="00A119F8">
              <w:rPr>
                <w:rFonts w:cs="Arial"/>
                <w:color w:val="000000" w:themeColor="text1"/>
                <w:sz w:val="18"/>
                <w:szCs w:val="18"/>
              </w:rPr>
              <w:t>149,000</w:t>
            </w:r>
            <w:bookmarkStart w:id="0" w:name="_GoBack"/>
            <w:bookmarkEnd w:id="0"/>
          </w:p>
        </w:tc>
        <w:tc>
          <w:tcPr>
            <w:tcW w:w="851" w:type="dxa"/>
            <w:shd w:val="clear" w:color="auto" w:fill="FFFFFF" w:themeFill="background1"/>
            <w:noWrap/>
            <w:vAlign w:val="center"/>
            <w:hideMark/>
          </w:tcPr>
          <w:p w:rsidR="00BE7DDA" w:rsidRPr="00A119F8" w:rsidRDefault="00BE7DDA" w:rsidP="004F16C7">
            <w:pPr>
              <w:ind w:left="-58" w:right="-127"/>
              <w:jc w:val="center"/>
              <w:rPr>
                <w:rFonts w:cs="Arial"/>
                <w:color w:val="000000" w:themeColor="text1"/>
                <w:sz w:val="18"/>
                <w:szCs w:val="18"/>
                <w:lang w:eastAsia="en-US"/>
              </w:rPr>
            </w:pPr>
            <w:r w:rsidRPr="00A119F8">
              <w:rPr>
                <w:rFonts w:cs="Arial"/>
                <w:color w:val="000000" w:themeColor="text1"/>
                <w:sz w:val="18"/>
                <w:szCs w:val="18"/>
              </w:rPr>
              <w:t>252,000</w:t>
            </w:r>
          </w:p>
        </w:tc>
        <w:tc>
          <w:tcPr>
            <w:tcW w:w="850" w:type="dxa"/>
            <w:shd w:val="clear" w:color="auto" w:fill="FFFFFF" w:themeFill="background1"/>
            <w:noWrap/>
            <w:vAlign w:val="center"/>
            <w:hideMark/>
          </w:tcPr>
          <w:p w:rsidR="00BE7DDA" w:rsidRPr="00994480" w:rsidRDefault="00BE7DDA" w:rsidP="00994480">
            <w:pPr>
              <w:ind w:left="-61" w:right="-113"/>
              <w:jc w:val="center"/>
              <w:rPr>
                <w:rFonts w:cs="Arial"/>
                <w:color w:val="000000" w:themeColor="text1"/>
                <w:sz w:val="18"/>
                <w:szCs w:val="18"/>
                <w:lang w:eastAsia="en-US"/>
              </w:rPr>
            </w:pPr>
            <w:r w:rsidRPr="00994480">
              <w:rPr>
                <w:rFonts w:cs="Arial"/>
                <w:iCs/>
                <w:color w:val="000000" w:themeColor="text1"/>
                <w:sz w:val="18"/>
                <w:szCs w:val="18"/>
              </w:rPr>
              <w:t>145,400</w:t>
            </w:r>
          </w:p>
        </w:tc>
        <w:tc>
          <w:tcPr>
            <w:tcW w:w="851" w:type="dxa"/>
            <w:shd w:val="clear" w:color="auto" w:fill="FFFFFF" w:themeFill="background1"/>
            <w:noWrap/>
            <w:vAlign w:val="center"/>
            <w:hideMark/>
          </w:tcPr>
          <w:p w:rsidR="00BE7DDA" w:rsidRPr="00A119F8" w:rsidRDefault="00BE7DDA" w:rsidP="00994480">
            <w:pPr>
              <w:ind w:left="-103" w:right="-62"/>
              <w:jc w:val="center"/>
              <w:rPr>
                <w:rFonts w:cs="Arial"/>
                <w:color w:val="000000" w:themeColor="text1"/>
                <w:sz w:val="18"/>
                <w:szCs w:val="18"/>
                <w:lang w:eastAsia="en-US"/>
              </w:rPr>
            </w:pPr>
            <w:r w:rsidRPr="00A119F8">
              <w:rPr>
                <w:rFonts w:cs="Arial"/>
                <w:color w:val="000000" w:themeColor="text1"/>
                <w:sz w:val="18"/>
                <w:szCs w:val="18"/>
              </w:rPr>
              <w:t>139,300</w:t>
            </w:r>
          </w:p>
        </w:tc>
        <w:tc>
          <w:tcPr>
            <w:tcW w:w="850" w:type="dxa"/>
            <w:gridSpan w:val="2"/>
            <w:shd w:val="clear" w:color="auto" w:fill="FFFFFF" w:themeFill="background1"/>
            <w:noWrap/>
            <w:vAlign w:val="center"/>
            <w:hideMark/>
          </w:tcPr>
          <w:p w:rsidR="00994480" w:rsidRPr="00A119F8" w:rsidRDefault="00BE7DDA" w:rsidP="004F16C7">
            <w:pPr>
              <w:ind w:left="-154" w:right="-109"/>
              <w:jc w:val="center"/>
              <w:rPr>
                <w:rFonts w:cs="Arial"/>
                <w:color w:val="000000" w:themeColor="text1"/>
                <w:sz w:val="18"/>
                <w:szCs w:val="18"/>
                <w:lang w:eastAsia="en-US"/>
              </w:rPr>
            </w:pPr>
            <w:r w:rsidRPr="00A119F8">
              <w:rPr>
                <w:rFonts w:cs="Arial"/>
                <w:color w:val="000000" w:themeColor="text1"/>
                <w:sz w:val="18"/>
                <w:szCs w:val="18"/>
              </w:rPr>
              <w:t>194,000</w:t>
            </w:r>
            <w:r w:rsidR="00994480">
              <w:rPr>
                <w:rFonts w:cs="Arial"/>
                <w:color w:val="000000" w:themeColor="text1"/>
                <w:sz w:val="18"/>
                <w:szCs w:val="18"/>
              </w:rPr>
              <w:t>*</w:t>
            </w:r>
          </w:p>
        </w:tc>
        <w:tc>
          <w:tcPr>
            <w:tcW w:w="709" w:type="dxa"/>
            <w:shd w:val="clear" w:color="auto" w:fill="FFFFFF" w:themeFill="background1"/>
            <w:noWrap/>
            <w:vAlign w:val="center"/>
            <w:hideMark/>
          </w:tcPr>
          <w:p w:rsidR="00BE7DDA" w:rsidRPr="00A119F8" w:rsidRDefault="00BE7DDA" w:rsidP="00994480">
            <w:pPr>
              <w:ind w:left="-107" w:right="-68"/>
              <w:jc w:val="center"/>
              <w:rPr>
                <w:rFonts w:cs="Arial"/>
                <w:color w:val="000000" w:themeColor="text1"/>
                <w:sz w:val="18"/>
                <w:szCs w:val="18"/>
                <w:lang w:eastAsia="en-US"/>
              </w:rPr>
            </w:pPr>
            <w:r w:rsidRPr="00A119F8">
              <w:rPr>
                <w:rFonts w:cs="Arial"/>
                <w:color w:val="000000" w:themeColor="text1"/>
                <w:sz w:val="18"/>
                <w:szCs w:val="18"/>
              </w:rPr>
              <w:t>257,340</w:t>
            </w:r>
          </w:p>
        </w:tc>
        <w:tc>
          <w:tcPr>
            <w:tcW w:w="778" w:type="dxa"/>
            <w:gridSpan w:val="2"/>
            <w:shd w:val="clear" w:color="auto" w:fill="FFFFFF" w:themeFill="background1"/>
            <w:noWrap/>
            <w:vAlign w:val="center"/>
            <w:hideMark/>
          </w:tcPr>
          <w:p w:rsidR="00BE7DDA" w:rsidRPr="00A119F8" w:rsidRDefault="00BE7DDA" w:rsidP="00994480">
            <w:pPr>
              <w:ind w:left="-148" w:right="-140"/>
              <w:jc w:val="center"/>
              <w:rPr>
                <w:rFonts w:cs="Arial"/>
                <w:color w:val="000000" w:themeColor="text1"/>
                <w:sz w:val="18"/>
                <w:szCs w:val="18"/>
                <w:lang w:eastAsia="en-US"/>
              </w:rPr>
            </w:pPr>
            <w:r w:rsidRPr="00A119F8">
              <w:rPr>
                <w:rFonts w:cs="Arial"/>
                <w:color w:val="000000" w:themeColor="text1"/>
                <w:sz w:val="18"/>
                <w:szCs w:val="18"/>
              </w:rPr>
              <w:t>204,190</w:t>
            </w:r>
          </w:p>
        </w:tc>
        <w:tc>
          <w:tcPr>
            <w:tcW w:w="923" w:type="dxa"/>
            <w:gridSpan w:val="2"/>
            <w:shd w:val="clear" w:color="auto" w:fill="FFFFFF" w:themeFill="background1"/>
            <w:noWrap/>
            <w:vAlign w:val="center"/>
            <w:hideMark/>
          </w:tcPr>
          <w:p w:rsidR="00BE7DDA" w:rsidRPr="00A119F8" w:rsidRDefault="00BE7DDA" w:rsidP="00994480">
            <w:pPr>
              <w:ind w:left="-76" w:right="-135"/>
              <w:jc w:val="center"/>
              <w:rPr>
                <w:rFonts w:cs="Arial"/>
                <w:color w:val="000000" w:themeColor="text1"/>
                <w:sz w:val="18"/>
                <w:szCs w:val="18"/>
                <w:lang w:eastAsia="en-US"/>
              </w:rPr>
            </w:pPr>
            <w:r w:rsidRPr="00A119F8">
              <w:rPr>
                <w:rFonts w:cs="Arial"/>
                <w:color w:val="000000" w:themeColor="text1"/>
                <w:sz w:val="18"/>
                <w:szCs w:val="18"/>
              </w:rPr>
              <w:t>95,000</w:t>
            </w:r>
          </w:p>
        </w:tc>
      </w:tr>
      <w:tr w:rsidR="00C53F09" w:rsidRPr="00C53F09" w:rsidTr="00E14A85">
        <w:trPr>
          <w:trHeight w:val="344"/>
        </w:trPr>
        <w:tc>
          <w:tcPr>
            <w:tcW w:w="1985" w:type="dxa"/>
            <w:tcBorders>
              <w:bottom w:val="single" w:sz="4" w:space="0" w:color="auto"/>
            </w:tcBorders>
            <w:shd w:val="clear" w:color="auto" w:fill="FFFFFF" w:themeFill="background1"/>
            <w:vAlign w:val="center"/>
            <w:hideMark/>
          </w:tcPr>
          <w:p w:rsidR="00FC4196" w:rsidRPr="009A4A36" w:rsidRDefault="00FC4196" w:rsidP="008B0F26">
            <w:pPr>
              <w:tabs>
                <w:tab w:val="clear" w:pos="1260"/>
                <w:tab w:val="clear" w:pos="1980"/>
                <w:tab w:val="clear" w:pos="2700"/>
                <w:tab w:val="clear" w:pos="3420"/>
              </w:tabs>
              <w:ind w:left="-86" w:right="-154"/>
              <w:jc w:val="left"/>
              <w:rPr>
                <w:rFonts w:cs="Arial"/>
                <w:bCs/>
                <w:i/>
                <w:iCs/>
                <w:color w:val="000000" w:themeColor="text1"/>
                <w:sz w:val="18"/>
                <w:szCs w:val="18"/>
              </w:rPr>
            </w:pPr>
            <w:r w:rsidRPr="009A4A36">
              <w:rPr>
                <w:rFonts w:cs="Arial"/>
                <w:bCs/>
                <w:i/>
                <w:iCs/>
                <w:color w:val="000000" w:themeColor="text1"/>
                <w:sz w:val="18"/>
                <w:szCs w:val="18"/>
              </w:rPr>
              <w:t>In-kind from DC, £</w:t>
            </w:r>
          </w:p>
        </w:tc>
        <w:tc>
          <w:tcPr>
            <w:tcW w:w="850" w:type="dxa"/>
            <w:gridSpan w:val="2"/>
            <w:tcBorders>
              <w:bottom w:val="single" w:sz="4" w:space="0" w:color="auto"/>
            </w:tcBorders>
            <w:shd w:val="clear" w:color="auto" w:fill="FFFFFF" w:themeFill="background1"/>
            <w:noWrap/>
            <w:vAlign w:val="center"/>
            <w:hideMark/>
          </w:tcPr>
          <w:p w:rsidR="00FC4196" w:rsidRPr="00A119F8" w:rsidRDefault="00FC4196" w:rsidP="007042AC">
            <w:pPr>
              <w:ind w:left="-96" w:right="-73"/>
              <w:jc w:val="center"/>
              <w:rPr>
                <w:rFonts w:cs="Arial"/>
                <w:i/>
                <w:iCs/>
                <w:color w:val="000000" w:themeColor="text1"/>
                <w:sz w:val="18"/>
                <w:szCs w:val="18"/>
                <w:lang w:eastAsia="en-US"/>
              </w:rPr>
            </w:pPr>
            <w:r w:rsidRPr="00A119F8">
              <w:rPr>
                <w:rFonts w:cs="Arial"/>
                <w:i/>
                <w:iCs/>
                <w:color w:val="000000" w:themeColor="text1"/>
                <w:sz w:val="18"/>
                <w:szCs w:val="18"/>
              </w:rPr>
              <w:t>8,</w:t>
            </w:r>
            <w:r w:rsidR="00AB78CA" w:rsidRPr="00A119F8">
              <w:rPr>
                <w:rFonts w:cs="Arial"/>
                <w:i/>
                <w:iCs/>
                <w:color w:val="000000" w:themeColor="text1"/>
                <w:sz w:val="18"/>
                <w:szCs w:val="18"/>
              </w:rPr>
              <w:t>700</w:t>
            </w:r>
          </w:p>
        </w:tc>
        <w:tc>
          <w:tcPr>
            <w:tcW w:w="851" w:type="dxa"/>
            <w:gridSpan w:val="2"/>
            <w:tcBorders>
              <w:bottom w:val="single" w:sz="4" w:space="0" w:color="auto"/>
            </w:tcBorders>
            <w:shd w:val="clear" w:color="auto" w:fill="FFFFFF" w:themeFill="background1"/>
            <w:noWrap/>
            <w:vAlign w:val="center"/>
            <w:hideMark/>
          </w:tcPr>
          <w:p w:rsidR="00FC4196" w:rsidRPr="00A119F8" w:rsidRDefault="00FC4196" w:rsidP="008B0F26">
            <w:pPr>
              <w:ind w:left="-143" w:right="-59"/>
              <w:jc w:val="center"/>
              <w:rPr>
                <w:rFonts w:cs="Arial"/>
                <w:i/>
                <w:iCs/>
                <w:color w:val="000000" w:themeColor="text1"/>
                <w:sz w:val="18"/>
                <w:szCs w:val="18"/>
                <w:lang w:eastAsia="en-US"/>
              </w:rPr>
            </w:pPr>
            <w:r w:rsidRPr="00A119F8">
              <w:rPr>
                <w:rFonts w:cs="Arial"/>
                <w:i/>
                <w:iCs/>
                <w:color w:val="000000" w:themeColor="text1"/>
                <w:sz w:val="18"/>
                <w:szCs w:val="18"/>
              </w:rPr>
              <w:t>0</w:t>
            </w:r>
          </w:p>
        </w:tc>
        <w:tc>
          <w:tcPr>
            <w:tcW w:w="850" w:type="dxa"/>
            <w:gridSpan w:val="2"/>
            <w:tcBorders>
              <w:bottom w:val="single" w:sz="4" w:space="0" w:color="auto"/>
            </w:tcBorders>
            <w:shd w:val="clear" w:color="auto" w:fill="FFFFFF" w:themeFill="background1"/>
            <w:noWrap/>
            <w:vAlign w:val="center"/>
            <w:hideMark/>
          </w:tcPr>
          <w:p w:rsidR="00FC4196" w:rsidRPr="00A119F8" w:rsidRDefault="00FC4196" w:rsidP="008B0F26">
            <w:pPr>
              <w:ind w:left="-157" w:right="-158"/>
              <w:jc w:val="center"/>
              <w:rPr>
                <w:rFonts w:cs="Arial"/>
                <w:i/>
                <w:iCs/>
                <w:color w:val="000000" w:themeColor="text1"/>
                <w:sz w:val="18"/>
                <w:szCs w:val="18"/>
                <w:lang w:eastAsia="en-US"/>
              </w:rPr>
            </w:pPr>
            <w:r w:rsidRPr="00A119F8">
              <w:rPr>
                <w:rFonts w:cs="Arial"/>
                <w:i/>
                <w:iCs/>
                <w:color w:val="000000" w:themeColor="text1"/>
                <w:sz w:val="18"/>
                <w:szCs w:val="18"/>
              </w:rPr>
              <w:t>0</w:t>
            </w:r>
          </w:p>
        </w:tc>
        <w:tc>
          <w:tcPr>
            <w:tcW w:w="851" w:type="dxa"/>
            <w:tcBorders>
              <w:bottom w:val="single" w:sz="4" w:space="0" w:color="auto"/>
            </w:tcBorders>
            <w:shd w:val="clear" w:color="auto" w:fill="FFFFFF" w:themeFill="background1"/>
            <w:noWrap/>
            <w:vAlign w:val="center"/>
            <w:hideMark/>
          </w:tcPr>
          <w:p w:rsidR="00FC4196" w:rsidRPr="00A119F8" w:rsidRDefault="00BB2FBD" w:rsidP="004F16C7">
            <w:pPr>
              <w:ind w:left="-58" w:right="-127"/>
              <w:jc w:val="center"/>
              <w:rPr>
                <w:rFonts w:cs="Arial"/>
                <w:color w:val="000000" w:themeColor="text1"/>
                <w:sz w:val="18"/>
                <w:szCs w:val="18"/>
                <w:lang w:eastAsia="en-US"/>
              </w:rPr>
            </w:pPr>
            <w:r w:rsidRPr="00A119F8">
              <w:rPr>
                <w:rFonts w:cs="Arial"/>
                <w:color w:val="000000" w:themeColor="text1"/>
                <w:sz w:val="18"/>
                <w:szCs w:val="18"/>
                <w:lang w:eastAsia="en-US"/>
              </w:rPr>
              <w:t>1,200</w:t>
            </w:r>
          </w:p>
        </w:tc>
        <w:tc>
          <w:tcPr>
            <w:tcW w:w="850" w:type="dxa"/>
            <w:tcBorders>
              <w:bottom w:val="single" w:sz="4" w:space="0" w:color="auto"/>
            </w:tcBorders>
            <w:shd w:val="clear" w:color="auto" w:fill="FFFFFF" w:themeFill="background1"/>
            <w:noWrap/>
            <w:vAlign w:val="center"/>
            <w:hideMark/>
          </w:tcPr>
          <w:p w:rsidR="00FC4196" w:rsidRPr="00A119F8" w:rsidRDefault="00A119F8" w:rsidP="00A119F8">
            <w:pPr>
              <w:ind w:left="-61" w:right="-113"/>
              <w:jc w:val="center"/>
              <w:rPr>
                <w:rFonts w:cs="Arial"/>
                <w:i/>
                <w:iCs/>
                <w:color w:val="000000" w:themeColor="text1"/>
                <w:sz w:val="18"/>
                <w:szCs w:val="18"/>
                <w:lang w:eastAsia="en-US"/>
              </w:rPr>
            </w:pPr>
            <w:r w:rsidRPr="00A119F8">
              <w:rPr>
                <w:rFonts w:cs="Arial"/>
                <w:i/>
                <w:iCs/>
                <w:color w:val="000000" w:themeColor="text1"/>
                <w:sz w:val="18"/>
                <w:szCs w:val="18"/>
              </w:rPr>
              <w:t>70</w:t>
            </w:r>
            <w:r w:rsidR="00FC4196" w:rsidRPr="00A119F8">
              <w:rPr>
                <w:rFonts w:cs="Arial"/>
                <w:i/>
                <w:iCs/>
                <w:color w:val="000000" w:themeColor="text1"/>
                <w:sz w:val="18"/>
                <w:szCs w:val="18"/>
              </w:rPr>
              <w:t>,</w:t>
            </w:r>
            <w:r w:rsidRPr="00A119F8">
              <w:rPr>
                <w:rFonts w:cs="Arial"/>
                <w:i/>
                <w:iCs/>
                <w:color w:val="000000" w:themeColor="text1"/>
                <w:sz w:val="18"/>
                <w:szCs w:val="18"/>
              </w:rPr>
              <w:t>300</w:t>
            </w:r>
          </w:p>
        </w:tc>
        <w:tc>
          <w:tcPr>
            <w:tcW w:w="851" w:type="dxa"/>
            <w:tcBorders>
              <w:bottom w:val="single" w:sz="4" w:space="0" w:color="auto"/>
            </w:tcBorders>
            <w:shd w:val="clear" w:color="auto" w:fill="FFFFFF" w:themeFill="background1"/>
            <w:noWrap/>
            <w:vAlign w:val="center"/>
            <w:hideMark/>
          </w:tcPr>
          <w:p w:rsidR="00FC4196" w:rsidRPr="00A119F8" w:rsidRDefault="00FC4196" w:rsidP="008B0F26">
            <w:pPr>
              <w:ind w:left="-103" w:right="-62"/>
              <w:jc w:val="center"/>
              <w:rPr>
                <w:rFonts w:cs="Arial"/>
                <w:i/>
                <w:iCs/>
                <w:color w:val="000000" w:themeColor="text1"/>
                <w:sz w:val="18"/>
                <w:szCs w:val="18"/>
                <w:lang w:eastAsia="en-US"/>
              </w:rPr>
            </w:pPr>
            <w:r w:rsidRPr="00A119F8">
              <w:rPr>
                <w:rFonts w:cs="Arial"/>
                <w:i/>
                <w:iCs/>
                <w:color w:val="000000" w:themeColor="text1"/>
                <w:sz w:val="18"/>
                <w:szCs w:val="18"/>
              </w:rPr>
              <w:t>34,500</w:t>
            </w:r>
          </w:p>
        </w:tc>
        <w:tc>
          <w:tcPr>
            <w:tcW w:w="850" w:type="dxa"/>
            <w:gridSpan w:val="2"/>
            <w:tcBorders>
              <w:bottom w:val="single" w:sz="4" w:space="0" w:color="auto"/>
            </w:tcBorders>
            <w:shd w:val="clear" w:color="auto" w:fill="FFFFFF" w:themeFill="background1"/>
            <w:noWrap/>
            <w:vAlign w:val="center"/>
            <w:hideMark/>
          </w:tcPr>
          <w:p w:rsidR="00FC4196" w:rsidRPr="00A119F8" w:rsidRDefault="00FC4196" w:rsidP="008B0F26">
            <w:pPr>
              <w:ind w:left="-154" w:right="-109"/>
              <w:jc w:val="center"/>
              <w:rPr>
                <w:rFonts w:cs="Arial"/>
                <w:i/>
                <w:iCs/>
                <w:color w:val="000000" w:themeColor="text1"/>
                <w:sz w:val="18"/>
                <w:szCs w:val="18"/>
                <w:lang w:eastAsia="en-US"/>
              </w:rPr>
            </w:pPr>
            <w:r w:rsidRPr="00A119F8">
              <w:rPr>
                <w:rFonts w:cs="Arial"/>
                <w:i/>
                <w:iCs/>
                <w:color w:val="000000" w:themeColor="text1"/>
                <w:sz w:val="18"/>
                <w:szCs w:val="18"/>
              </w:rPr>
              <w:t>34,009</w:t>
            </w:r>
            <w:r w:rsidR="005E7756">
              <w:rPr>
                <w:rFonts w:cs="Arial"/>
                <w:i/>
                <w:iCs/>
                <w:color w:val="000000" w:themeColor="text1"/>
                <w:sz w:val="18"/>
                <w:szCs w:val="18"/>
              </w:rPr>
              <w:t>*</w:t>
            </w:r>
          </w:p>
        </w:tc>
        <w:tc>
          <w:tcPr>
            <w:tcW w:w="709" w:type="dxa"/>
            <w:tcBorders>
              <w:bottom w:val="single" w:sz="4" w:space="0" w:color="auto"/>
            </w:tcBorders>
            <w:shd w:val="clear" w:color="auto" w:fill="FFFFFF" w:themeFill="background1"/>
            <w:noWrap/>
            <w:vAlign w:val="center"/>
            <w:hideMark/>
          </w:tcPr>
          <w:p w:rsidR="00FC4196" w:rsidRPr="00A119F8" w:rsidRDefault="00FC4196" w:rsidP="008B0F26">
            <w:pPr>
              <w:ind w:left="-107" w:right="-68"/>
              <w:jc w:val="center"/>
              <w:rPr>
                <w:rFonts w:cs="Arial"/>
                <w:i/>
                <w:iCs/>
                <w:color w:val="000000" w:themeColor="text1"/>
                <w:sz w:val="18"/>
                <w:szCs w:val="18"/>
                <w:lang w:eastAsia="en-US"/>
              </w:rPr>
            </w:pPr>
            <w:r w:rsidRPr="00A119F8">
              <w:rPr>
                <w:rFonts w:cs="Arial"/>
                <w:i/>
                <w:iCs/>
                <w:color w:val="000000" w:themeColor="text1"/>
                <w:sz w:val="18"/>
                <w:szCs w:val="18"/>
              </w:rPr>
              <w:t>46,000</w:t>
            </w:r>
          </w:p>
        </w:tc>
        <w:tc>
          <w:tcPr>
            <w:tcW w:w="778" w:type="dxa"/>
            <w:gridSpan w:val="2"/>
            <w:tcBorders>
              <w:bottom w:val="single" w:sz="4" w:space="0" w:color="auto"/>
            </w:tcBorders>
            <w:shd w:val="clear" w:color="auto" w:fill="FFFFFF" w:themeFill="background1"/>
            <w:noWrap/>
            <w:vAlign w:val="center"/>
            <w:hideMark/>
          </w:tcPr>
          <w:p w:rsidR="00FC4196" w:rsidRPr="00A119F8" w:rsidRDefault="00FC4196" w:rsidP="008B0F26">
            <w:pPr>
              <w:ind w:left="-148" w:right="-140"/>
              <w:jc w:val="center"/>
              <w:rPr>
                <w:rFonts w:cs="Arial"/>
                <w:i/>
                <w:iCs/>
                <w:color w:val="000000" w:themeColor="text1"/>
                <w:sz w:val="18"/>
                <w:szCs w:val="18"/>
                <w:lang w:eastAsia="en-US"/>
              </w:rPr>
            </w:pPr>
            <w:r w:rsidRPr="00A119F8">
              <w:rPr>
                <w:rFonts w:cs="Arial"/>
                <w:i/>
                <w:iCs/>
                <w:color w:val="000000" w:themeColor="text1"/>
                <w:sz w:val="18"/>
                <w:szCs w:val="18"/>
              </w:rPr>
              <w:t>39,500</w:t>
            </w:r>
          </w:p>
        </w:tc>
        <w:tc>
          <w:tcPr>
            <w:tcW w:w="923" w:type="dxa"/>
            <w:gridSpan w:val="2"/>
            <w:tcBorders>
              <w:bottom w:val="single" w:sz="4" w:space="0" w:color="auto"/>
            </w:tcBorders>
            <w:shd w:val="clear" w:color="auto" w:fill="FFFFFF" w:themeFill="background1"/>
            <w:noWrap/>
            <w:vAlign w:val="center"/>
            <w:hideMark/>
          </w:tcPr>
          <w:p w:rsidR="00FC4196" w:rsidRPr="00A119F8" w:rsidRDefault="00C321D2" w:rsidP="00C321D2">
            <w:pPr>
              <w:ind w:left="-76" w:right="-135"/>
              <w:jc w:val="center"/>
              <w:rPr>
                <w:rFonts w:cs="Arial"/>
                <w:i/>
                <w:iCs/>
                <w:color w:val="000000" w:themeColor="text1"/>
                <w:sz w:val="18"/>
                <w:szCs w:val="18"/>
                <w:lang w:eastAsia="en-US"/>
              </w:rPr>
            </w:pPr>
            <w:r w:rsidRPr="00A119F8">
              <w:rPr>
                <w:rFonts w:cs="Arial"/>
                <w:i/>
                <w:iCs/>
                <w:color w:val="000000" w:themeColor="text1"/>
                <w:sz w:val="18"/>
                <w:szCs w:val="18"/>
              </w:rPr>
              <w:t>145</w:t>
            </w:r>
            <w:r w:rsidR="00FC4196" w:rsidRPr="00A119F8">
              <w:rPr>
                <w:rFonts w:cs="Arial"/>
                <w:i/>
                <w:iCs/>
                <w:color w:val="000000" w:themeColor="text1"/>
                <w:sz w:val="18"/>
                <w:szCs w:val="18"/>
              </w:rPr>
              <w:t>,</w:t>
            </w:r>
            <w:r w:rsidRPr="00A119F8">
              <w:rPr>
                <w:rFonts w:cs="Arial"/>
                <w:i/>
                <w:iCs/>
                <w:color w:val="000000" w:themeColor="text1"/>
                <w:sz w:val="18"/>
                <w:szCs w:val="18"/>
              </w:rPr>
              <w:t>000</w:t>
            </w:r>
          </w:p>
        </w:tc>
      </w:tr>
      <w:tr w:rsidR="00C53F09" w:rsidRPr="00C53F09" w:rsidTr="00E14A85">
        <w:trPr>
          <w:trHeight w:val="263"/>
        </w:trPr>
        <w:tc>
          <w:tcPr>
            <w:tcW w:w="1985" w:type="dxa"/>
            <w:shd w:val="clear" w:color="auto" w:fill="FFFFFF" w:themeFill="background1"/>
            <w:vAlign w:val="center"/>
            <w:hideMark/>
          </w:tcPr>
          <w:p w:rsidR="00FC4196" w:rsidRPr="009A4A36" w:rsidRDefault="00FC4196" w:rsidP="008B0F26">
            <w:pPr>
              <w:tabs>
                <w:tab w:val="clear" w:pos="1260"/>
                <w:tab w:val="clear" w:pos="1980"/>
                <w:tab w:val="clear" w:pos="2700"/>
                <w:tab w:val="clear" w:pos="3420"/>
              </w:tabs>
              <w:ind w:left="-86" w:right="-154"/>
              <w:jc w:val="left"/>
              <w:rPr>
                <w:rFonts w:cs="Arial"/>
                <w:bCs/>
                <w:i/>
                <w:iCs/>
                <w:color w:val="000000" w:themeColor="text1"/>
                <w:sz w:val="18"/>
                <w:szCs w:val="18"/>
              </w:rPr>
            </w:pPr>
            <w:r w:rsidRPr="009A4A36">
              <w:rPr>
                <w:rFonts w:cs="Arial"/>
                <w:bCs/>
                <w:i/>
                <w:iCs/>
                <w:color w:val="000000" w:themeColor="text1"/>
                <w:sz w:val="18"/>
                <w:szCs w:val="18"/>
              </w:rPr>
              <w:t>Total from DC, £</w:t>
            </w:r>
          </w:p>
        </w:tc>
        <w:tc>
          <w:tcPr>
            <w:tcW w:w="850" w:type="dxa"/>
            <w:gridSpan w:val="2"/>
            <w:shd w:val="clear" w:color="auto" w:fill="FFFFFF" w:themeFill="background1"/>
            <w:noWrap/>
            <w:vAlign w:val="center"/>
            <w:hideMark/>
          </w:tcPr>
          <w:p w:rsidR="00FC4196" w:rsidRPr="00A119F8" w:rsidRDefault="00FC4196" w:rsidP="007042AC">
            <w:pPr>
              <w:ind w:left="-96" w:right="-73"/>
              <w:jc w:val="center"/>
              <w:rPr>
                <w:rFonts w:cs="Arial"/>
                <w:color w:val="000000" w:themeColor="text1"/>
                <w:sz w:val="18"/>
                <w:szCs w:val="18"/>
                <w:lang w:eastAsia="en-US"/>
              </w:rPr>
            </w:pPr>
            <w:r w:rsidRPr="00A119F8">
              <w:rPr>
                <w:rFonts w:cs="Arial"/>
                <w:bCs/>
                <w:color w:val="000000" w:themeColor="text1"/>
                <w:sz w:val="18"/>
                <w:szCs w:val="18"/>
              </w:rPr>
              <w:t>1</w:t>
            </w:r>
            <w:r w:rsidR="007042AC">
              <w:rPr>
                <w:rFonts w:cs="Arial"/>
                <w:bCs/>
                <w:color w:val="000000" w:themeColor="text1"/>
                <w:sz w:val="18"/>
                <w:szCs w:val="18"/>
              </w:rPr>
              <w:t>52</w:t>
            </w:r>
            <w:r w:rsidRPr="00A119F8">
              <w:rPr>
                <w:rFonts w:cs="Arial"/>
                <w:bCs/>
                <w:color w:val="000000" w:themeColor="text1"/>
                <w:sz w:val="18"/>
                <w:szCs w:val="18"/>
              </w:rPr>
              <w:t>,</w:t>
            </w:r>
            <w:r w:rsidR="00AB78CA" w:rsidRPr="00A119F8">
              <w:rPr>
                <w:rFonts w:cs="Arial"/>
                <w:bCs/>
                <w:color w:val="000000" w:themeColor="text1"/>
                <w:sz w:val="18"/>
                <w:szCs w:val="18"/>
              </w:rPr>
              <w:t>700</w:t>
            </w:r>
          </w:p>
        </w:tc>
        <w:tc>
          <w:tcPr>
            <w:tcW w:w="851" w:type="dxa"/>
            <w:gridSpan w:val="2"/>
            <w:shd w:val="clear" w:color="auto" w:fill="FFFFFF" w:themeFill="background1"/>
            <w:noWrap/>
            <w:vAlign w:val="center"/>
            <w:hideMark/>
          </w:tcPr>
          <w:p w:rsidR="00FC4196" w:rsidRPr="00A119F8" w:rsidRDefault="00FC4196" w:rsidP="00F02FBE">
            <w:pPr>
              <w:ind w:left="-143" w:right="-59"/>
              <w:jc w:val="center"/>
              <w:rPr>
                <w:rFonts w:cs="Arial"/>
                <w:color w:val="000000" w:themeColor="text1"/>
                <w:sz w:val="18"/>
                <w:szCs w:val="18"/>
                <w:lang w:eastAsia="en-US"/>
              </w:rPr>
            </w:pPr>
            <w:r w:rsidRPr="00A119F8">
              <w:rPr>
                <w:rFonts w:cs="Arial"/>
                <w:bCs/>
                <w:color w:val="000000" w:themeColor="text1"/>
                <w:sz w:val="18"/>
                <w:szCs w:val="18"/>
              </w:rPr>
              <w:t>1</w:t>
            </w:r>
            <w:r w:rsidR="00F02FBE" w:rsidRPr="00A119F8">
              <w:rPr>
                <w:rFonts w:cs="Arial"/>
                <w:bCs/>
                <w:color w:val="000000" w:themeColor="text1"/>
                <w:sz w:val="18"/>
                <w:szCs w:val="18"/>
              </w:rPr>
              <w:t>77,000</w:t>
            </w:r>
          </w:p>
        </w:tc>
        <w:tc>
          <w:tcPr>
            <w:tcW w:w="850" w:type="dxa"/>
            <w:gridSpan w:val="2"/>
            <w:shd w:val="clear" w:color="auto" w:fill="FFFFFF" w:themeFill="background1"/>
            <w:noWrap/>
            <w:vAlign w:val="center"/>
            <w:hideMark/>
          </w:tcPr>
          <w:p w:rsidR="00FC4196" w:rsidRPr="00A119F8" w:rsidRDefault="00FC4196" w:rsidP="008B0F26">
            <w:pPr>
              <w:ind w:left="-157" w:right="-158"/>
              <w:jc w:val="center"/>
              <w:rPr>
                <w:rFonts w:cs="Arial"/>
                <w:color w:val="000000" w:themeColor="text1"/>
                <w:sz w:val="18"/>
                <w:szCs w:val="18"/>
                <w:lang w:eastAsia="en-US"/>
              </w:rPr>
            </w:pPr>
            <w:r w:rsidRPr="00A119F8">
              <w:rPr>
                <w:rFonts w:cs="Arial"/>
                <w:bCs/>
                <w:color w:val="000000" w:themeColor="text1"/>
                <w:sz w:val="18"/>
                <w:szCs w:val="18"/>
              </w:rPr>
              <w:t>149,000</w:t>
            </w:r>
          </w:p>
        </w:tc>
        <w:tc>
          <w:tcPr>
            <w:tcW w:w="851" w:type="dxa"/>
            <w:shd w:val="clear" w:color="auto" w:fill="FFFFFF" w:themeFill="background1"/>
            <w:noWrap/>
            <w:vAlign w:val="center"/>
            <w:hideMark/>
          </w:tcPr>
          <w:p w:rsidR="00FC4196" w:rsidRPr="00A119F8" w:rsidRDefault="00FC4196" w:rsidP="004F16C7">
            <w:pPr>
              <w:ind w:left="-58" w:right="-127"/>
              <w:jc w:val="center"/>
              <w:rPr>
                <w:rFonts w:cs="Arial"/>
                <w:color w:val="000000" w:themeColor="text1"/>
                <w:sz w:val="18"/>
                <w:szCs w:val="18"/>
                <w:lang w:eastAsia="en-US"/>
              </w:rPr>
            </w:pPr>
            <w:r w:rsidRPr="00A119F8">
              <w:rPr>
                <w:rFonts w:cs="Arial"/>
                <w:bCs/>
                <w:color w:val="000000" w:themeColor="text1"/>
                <w:sz w:val="18"/>
                <w:szCs w:val="18"/>
              </w:rPr>
              <w:t>25</w:t>
            </w:r>
            <w:r w:rsidR="00A119F8" w:rsidRPr="00A119F8">
              <w:rPr>
                <w:rFonts w:cs="Arial"/>
                <w:bCs/>
                <w:color w:val="000000" w:themeColor="text1"/>
                <w:sz w:val="18"/>
                <w:szCs w:val="18"/>
              </w:rPr>
              <w:t>3</w:t>
            </w:r>
            <w:r w:rsidRPr="00A119F8">
              <w:rPr>
                <w:rFonts w:cs="Arial"/>
                <w:bCs/>
                <w:color w:val="000000" w:themeColor="text1"/>
                <w:sz w:val="18"/>
                <w:szCs w:val="18"/>
              </w:rPr>
              <w:t>,</w:t>
            </w:r>
            <w:r w:rsidR="00A119F8" w:rsidRPr="00A119F8">
              <w:rPr>
                <w:rFonts w:cs="Arial"/>
                <w:bCs/>
                <w:color w:val="000000" w:themeColor="text1"/>
                <w:sz w:val="18"/>
                <w:szCs w:val="18"/>
              </w:rPr>
              <w:t>2</w:t>
            </w:r>
            <w:r w:rsidRPr="00A119F8">
              <w:rPr>
                <w:rFonts w:cs="Arial"/>
                <w:bCs/>
                <w:color w:val="000000" w:themeColor="text1"/>
                <w:sz w:val="18"/>
                <w:szCs w:val="18"/>
              </w:rPr>
              <w:t>00</w:t>
            </w:r>
          </w:p>
        </w:tc>
        <w:tc>
          <w:tcPr>
            <w:tcW w:w="850" w:type="dxa"/>
            <w:shd w:val="clear" w:color="auto" w:fill="FFFFFF" w:themeFill="background1"/>
            <w:noWrap/>
            <w:vAlign w:val="center"/>
            <w:hideMark/>
          </w:tcPr>
          <w:p w:rsidR="00FC4196" w:rsidRPr="00A119F8" w:rsidRDefault="00A119F8" w:rsidP="00A119F8">
            <w:pPr>
              <w:ind w:left="-61" w:right="-113"/>
              <w:jc w:val="center"/>
              <w:rPr>
                <w:rFonts w:cs="Arial"/>
                <w:color w:val="000000" w:themeColor="text1"/>
                <w:sz w:val="18"/>
                <w:szCs w:val="18"/>
                <w:lang w:eastAsia="en-US"/>
              </w:rPr>
            </w:pPr>
            <w:r w:rsidRPr="00A119F8">
              <w:rPr>
                <w:rFonts w:cs="Arial"/>
                <w:bCs/>
                <w:color w:val="000000" w:themeColor="text1"/>
                <w:sz w:val="18"/>
                <w:szCs w:val="18"/>
              </w:rPr>
              <w:t>215</w:t>
            </w:r>
            <w:r w:rsidR="00FC4196" w:rsidRPr="00A119F8">
              <w:rPr>
                <w:rFonts w:cs="Arial"/>
                <w:bCs/>
                <w:color w:val="000000" w:themeColor="text1"/>
                <w:sz w:val="18"/>
                <w:szCs w:val="18"/>
              </w:rPr>
              <w:t>,</w:t>
            </w:r>
            <w:r w:rsidRPr="00A119F8">
              <w:rPr>
                <w:rFonts w:cs="Arial"/>
                <w:bCs/>
                <w:color w:val="000000" w:themeColor="text1"/>
                <w:sz w:val="18"/>
                <w:szCs w:val="18"/>
              </w:rPr>
              <w:t>700</w:t>
            </w:r>
          </w:p>
        </w:tc>
        <w:tc>
          <w:tcPr>
            <w:tcW w:w="851" w:type="dxa"/>
            <w:shd w:val="clear" w:color="auto" w:fill="FFFFFF" w:themeFill="background1"/>
            <w:noWrap/>
            <w:vAlign w:val="center"/>
            <w:hideMark/>
          </w:tcPr>
          <w:p w:rsidR="00FC4196" w:rsidRPr="00A119F8" w:rsidRDefault="00FC4196" w:rsidP="008B0F26">
            <w:pPr>
              <w:ind w:left="-103" w:right="-62"/>
              <w:jc w:val="center"/>
              <w:rPr>
                <w:rFonts w:cs="Arial"/>
                <w:color w:val="000000" w:themeColor="text1"/>
                <w:sz w:val="18"/>
                <w:szCs w:val="18"/>
                <w:lang w:eastAsia="en-US"/>
              </w:rPr>
            </w:pPr>
            <w:r w:rsidRPr="00A119F8">
              <w:rPr>
                <w:rFonts w:cs="Arial"/>
                <w:bCs/>
                <w:color w:val="000000" w:themeColor="text1"/>
                <w:sz w:val="18"/>
                <w:szCs w:val="18"/>
              </w:rPr>
              <w:t>173,800</w:t>
            </w:r>
          </w:p>
        </w:tc>
        <w:tc>
          <w:tcPr>
            <w:tcW w:w="850" w:type="dxa"/>
            <w:gridSpan w:val="2"/>
            <w:shd w:val="clear" w:color="auto" w:fill="FFFFFF" w:themeFill="background1"/>
            <w:noWrap/>
            <w:vAlign w:val="center"/>
            <w:hideMark/>
          </w:tcPr>
          <w:p w:rsidR="00FC4196" w:rsidRPr="00A119F8" w:rsidRDefault="00FC4196" w:rsidP="008B0F26">
            <w:pPr>
              <w:ind w:left="-154" w:right="-109"/>
              <w:jc w:val="center"/>
              <w:rPr>
                <w:rFonts w:cs="Arial"/>
                <w:color w:val="000000" w:themeColor="text1"/>
                <w:sz w:val="18"/>
                <w:szCs w:val="18"/>
                <w:lang w:eastAsia="en-US"/>
              </w:rPr>
            </w:pPr>
            <w:r w:rsidRPr="00A119F8">
              <w:rPr>
                <w:rFonts w:cs="Arial"/>
                <w:bCs/>
                <w:color w:val="000000" w:themeColor="text1"/>
                <w:sz w:val="18"/>
                <w:szCs w:val="18"/>
              </w:rPr>
              <w:t>228,009</w:t>
            </w:r>
          </w:p>
        </w:tc>
        <w:tc>
          <w:tcPr>
            <w:tcW w:w="709" w:type="dxa"/>
            <w:shd w:val="clear" w:color="auto" w:fill="FFFFFF" w:themeFill="background1"/>
            <w:noWrap/>
            <w:vAlign w:val="center"/>
            <w:hideMark/>
          </w:tcPr>
          <w:p w:rsidR="00FC4196" w:rsidRPr="00A119F8" w:rsidRDefault="00FC4196" w:rsidP="008B0F26">
            <w:pPr>
              <w:ind w:left="-107" w:right="-68"/>
              <w:jc w:val="center"/>
              <w:rPr>
                <w:rFonts w:cs="Arial"/>
                <w:color w:val="000000" w:themeColor="text1"/>
                <w:sz w:val="18"/>
                <w:szCs w:val="18"/>
                <w:lang w:eastAsia="en-US"/>
              </w:rPr>
            </w:pPr>
            <w:r w:rsidRPr="00A119F8">
              <w:rPr>
                <w:rFonts w:cs="Arial"/>
                <w:bCs/>
                <w:color w:val="000000" w:themeColor="text1"/>
                <w:sz w:val="18"/>
                <w:szCs w:val="18"/>
              </w:rPr>
              <w:t>303,340</w:t>
            </w:r>
          </w:p>
        </w:tc>
        <w:tc>
          <w:tcPr>
            <w:tcW w:w="778" w:type="dxa"/>
            <w:gridSpan w:val="2"/>
            <w:shd w:val="clear" w:color="auto" w:fill="FFFFFF" w:themeFill="background1"/>
            <w:noWrap/>
            <w:vAlign w:val="center"/>
            <w:hideMark/>
          </w:tcPr>
          <w:p w:rsidR="00FC4196" w:rsidRPr="00A119F8" w:rsidRDefault="00FC4196" w:rsidP="008B0F26">
            <w:pPr>
              <w:ind w:left="-148" w:right="-140"/>
              <w:jc w:val="center"/>
              <w:rPr>
                <w:rFonts w:cs="Arial"/>
                <w:color w:val="000000" w:themeColor="text1"/>
                <w:sz w:val="18"/>
                <w:szCs w:val="18"/>
                <w:lang w:eastAsia="en-US"/>
              </w:rPr>
            </w:pPr>
            <w:r w:rsidRPr="00A119F8">
              <w:rPr>
                <w:rFonts w:cs="Arial"/>
                <w:bCs/>
                <w:color w:val="000000" w:themeColor="text1"/>
                <w:sz w:val="18"/>
                <w:szCs w:val="18"/>
              </w:rPr>
              <w:t>243,69</w:t>
            </w:r>
            <w:r w:rsidR="00AB78CA" w:rsidRPr="00A119F8">
              <w:rPr>
                <w:rFonts w:cs="Arial"/>
                <w:bCs/>
                <w:color w:val="000000" w:themeColor="text1"/>
                <w:sz w:val="18"/>
                <w:szCs w:val="18"/>
              </w:rPr>
              <w:t>0</w:t>
            </w:r>
          </w:p>
        </w:tc>
        <w:tc>
          <w:tcPr>
            <w:tcW w:w="923" w:type="dxa"/>
            <w:gridSpan w:val="2"/>
            <w:shd w:val="clear" w:color="auto" w:fill="FFFFFF" w:themeFill="background1"/>
            <w:noWrap/>
            <w:vAlign w:val="center"/>
            <w:hideMark/>
          </w:tcPr>
          <w:p w:rsidR="00FC4196" w:rsidRPr="00A119F8" w:rsidRDefault="00C321D2" w:rsidP="00C321D2">
            <w:pPr>
              <w:ind w:left="-76" w:right="-135"/>
              <w:jc w:val="center"/>
              <w:rPr>
                <w:rFonts w:cs="Arial"/>
                <w:color w:val="000000" w:themeColor="text1"/>
                <w:sz w:val="18"/>
                <w:szCs w:val="18"/>
                <w:lang w:eastAsia="en-US"/>
              </w:rPr>
            </w:pPr>
            <w:r w:rsidRPr="00A119F8">
              <w:rPr>
                <w:rFonts w:cs="Arial"/>
                <w:bCs/>
                <w:color w:val="000000" w:themeColor="text1"/>
                <w:sz w:val="18"/>
                <w:szCs w:val="18"/>
              </w:rPr>
              <w:t>240</w:t>
            </w:r>
            <w:r w:rsidR="00FC4196" w:rsidRPr="00A119F8">
              <w:rPr>
                <w:rFonts w:cs="Arial"/>
                <w:bCs/>
                <w:color w:val="000000" w:themeColor="text1"/>
                <w:sz w:val="18"/>
                <w:szCs w:val="18"/>
              </w:rPr>
              <w:t>,</w:t>
            </w:r>
            <w:r w:rsidRPr="00A119F8">
              <w:rPr>
                <w:rFonts w:cs="Arial"/>
                <w:bCs/>
                <w:color w:val="000000" w:themeColor="text1"/>
                <w:sz w:val="18"/>
                <w:szCs w:val="18"/>
              </w:rPr>
              <w:t>0</w:t>
            </w:r>
            <w:r w:rsidR="00BB2FBD" w:rsidRPr="00A119F8">
              <w:rPr>
                <w:rFonts w:cs="Arial"/>
                <w:bCs/>
                <w:color w:val="000000" w:themeColor="text1"/>
                <w:sz w:val="18"/>
                <w:szCs w:val="18"/>
              </w:rPr>
              <w:t>0</w:t>
            </w:r>
            <w:r w:rsidR="00FC4196" w:rsidRPr="00A119F8">
              <w:rPr>
                <w:rFonts w:cs="Arial"/>
                <w:bCs/>
                <w:color w:val="000000" w:themeColor="text1"/>
                <w:sz w:val="18"/>
                <w:szCs w:val="18"/>
              </w:rPr>
              <w:t>0</w:t>
            </w:r>
          </w:p>
        </w:tc>
      </w:tr>
      <w:tr w:rsidR="00C53F09" w:rsidRPr="00C53F09" w:rsidTr="00E14A85">
        <w:trPr>
          <w:trHeight w:val="336"/>
        </w:trPr>
        <w:tc>
          <w:tcPr>
            <w:tcW w:w="1985" w:type="dxa"/>
            <w:shd w:val="clear" w:color="auto" w:fill="FFFFFF" w:themeFill="background1"/>
            <w:vAlign w:val="center"/>
            <w:hideMark/>
          </w:tcPr>
          <w:p w:rsidR="00FC4196" w:rsidRPr="009A4A36" w:rsidRDefault="00FC4196" w:rsidP="008B0F26">
            <w:pPr>
              <w:tabs>
                <w:tab w:val="clear" w:pos="1260"/>
                <w:tab w:val="clear" w:pos="1980"/>
                <w:tab w:val="clear" w:pos="2700"/>
                <w:tab w:val="clear" w:pos="3420"/>
              </w:tabs>
              <w:ind w:left="-86" w:right="-154"/>
              <w:jc w:val="left"/>
              <w:rPr>
                <w:rFonts w:cs="Arial"/>
                <w:bCs/>
                <w:color w:val="000000" w:themeColor="text1"/>
                <w:sz w:val="18"/>
                <w:szCs w:val="18"/>
              </w:rPr>
            </w:pPr>
            <w:r w:rsidRPr="009A4A36">
              <w:rPr>
                <w:rFonts w:cs="Arial"/>
                <w:bCs/>
                <w:color w:val="000000" w:themeColor="text1"/>
                <w:sz w:val="18"/>
                <w:szCs w:val="18"/>
              </w:rPr>
              <w:t>Population 2011</w:t>
            </w:r>
          </w:p>
        </w:tc>
        <w:tc>
          <w:tcPr>
            <w:tcW w:w="850" w:type="dxa"/>
            <w:gridSpan w:val="2"/>
            <w:shd w:val="clear" w:color="auto" w:fill="FFFFFF" w:themeFill="background1"/>
            <w:noWrap/>
            <w:vAlign w:val="center"/>
            <w:hideMark/>
          </w:tcPr>
          <w:p w:rsidR="00FC4196" w:rsidRPr="00A119F8" w:rsidRDefault="00FC4196" w:rsidP="008B0F26">
            <w:pPr>
              <w:ind w:left="-96" w:right="-73"/>
              <w:jc w:val="center"/>
              <w:rPr>
                <w:rFonts w:cs="Arial"/>
                <w:color w:val="000000" w:themeColor="text1"/>
                <w:sz w:val="18"/>
                <w:szCs w:val="18"/>
                <w:lang w:eastAsia="en-US"/>
              </w:rPr>
            </w:pPr>
            <w:r w:rsidRPr="00A119F8">
              <w:rPr>
                <w:rFonts w:cs="Arial"/>
                <w:color w:val="000000" w:themeColor="text1"/>
                <w:sz w:val="18"/>
                <w:szCs w:val="18"/>
              </w:rPr>
              <w:t>93,610</w:t>
            </w:r>
          </w:p>
        </w:tc>
        <w:tc>
          <w:tcPr>
            <w:tcW w:w="851" w:type="dxa"/>
            <w:gridSpan w:val="2"/>
            <w:shd w:val="clear" w:color="auto" w:fill="FFFFFF" w:themeFill="background1"/>
            <w:noWrap/>
            <w:vAlign w:val="center"/>
            <w:hideMark/>
          </w:tcPr>
          <w:p w:rsidR="00FC4196" w:rsidRPr="00A119F8" w:rsidRDefault="00FC4196" w:rsidP="008B0F26">
            <w:pPr>
              <w:ind w:left="-143" w:right="-59"/>
              <w:jc w:val="center"/>
              <w:rPr>
                <w:rFonts w:cs="Arial"/>
                <w:color w:val="000000" w:themeColor="text1"/>
                <w:sz w:val="18"/>
                <w:szCs w:val="18"/>
                <w:lang w:eastAsia="en-US"/>
              </w:rPr>
            </w:pPr>
            <w:r w:rsidRPr="00A119F8">
              <w:rPr>
                <w:rFonts w:cs="Arial"/>
                <w:color w:val="000000" w:themeColor="text1"/>
                <w:sz w:val="18"/>
                <w:szCs w:val="18"/>
              </w:rPr>
              <w:t>144,850</w:t>
            </w:r>
          </w:p>
        </w:tc>
        <w:tc>
          <w:tcPr>
            <w:tcW w:w="850" w:type="dxa"/>
            <w:gridSpan w:val="2"/>
            <w:shd w:val="clear" w:color="auto" w:fill="FFFFFF" w:themeFill="background1"/>
            <w:noWrap/>
            <w:vAlign w:val="center"/>
            <w:hideMark/>
          </w:tcPr>
          <w:p w:rsidR="00FC4196" w:rsidRPr="00A119F8" w:rsidRDefault="00FC4196" w:rsidP="008B0F26">
            <w:pPr>
              <w:ind w:left="-157" w:right="-158"/>
              <w:jc w:val="center"/>
              <w:rPr>
                <w:rFonts w:cs="Arial"/>
                <w:color w:val="000000" w:themeColor="text1"/>
                <w:sz w:val="18"/>
                <w:szCs w:val="18"/>
                <w:lang w:eastAsia="en-US"/>
              </w:rPr>
            </w:pPr>
            <w:r w:rsidRPr="00A119F8">
              <w:rPr>
                <w:rFonts w:cs="Arial"/>
                <w:color w:val="000000" w:themeColor="text1"/>
                <w:sz w:val="18"/>
                <w:szCs w:val="18"/>
              </w:rPr>
              <w:t>137,690</w:t>
            </w:r>
          </w:p>
        </w:tc>
        <w:tc>
          <w:tcPr>
            <w:tcW w:w="851" w:type="dxa"/>
            <w:shd w:val="clear" w:color="auto" w:fill="FFFFFF" w:themeFill="background1"/>
            <w:noWrap/>
            <w:vAlign w:val="center"/>
            <w:hideMark/>
          </w:tcPr>
          <w:p w:rsidR="00FC4196" w:rsidRPr="00A119F8" w:rsidRDefault="00FC4196" w:rsidP="004F16C7">
            <w:pPr>
              <w:ind w:left="-58" w:right="-127"/>
              <w:jc w:val="center"/>
              <w:rPr>
                <w:rFonts w:cs="Arial"/>
                <w:color w:val="000000" w:themeColor="text1"/>
                <w:sz w:val="18"/>
                <w:szCs w:val="18"/>
                <w:lang w:eastAsia="en-US"/>
              </w:rPr>
            </w:pPr>
            <w:r w:rsidRPr="00A119F8">
              <w:rPr>
                <w:rFonts w:cs="Arial"/>
                <w:color w:val="000000" w:themeColor="text1"/>
                <w:sz w:val="18"/>
                <w:szCs w:val="18"/>
              </w:rPr>
              <w:t>100,030</w:t>
            </w:r>
          </w:p>
        </w:tc>
        <w:tc>
          <w:tcPr>
            <w:tcW w:w="850" w:type="dxa"/>
            <w:shd w:val="clear" w:color="auto" w:fill="FFFFFF" w:themeFill="background1"/>
            <w:noWrap/>
            <w:vAlign w:val="center"/>
            <w:hideMark/>
          </w:tcPr>
          <w:p w:rsidR="00FC4196" w:rsidRPr="00A119F8" w:rsidRDefault="00FC4196" w:rsidP="008B0F26">
            <w:pPr>
              <w:ind w:left="-61" w:right="-113"/>
              <w:jc w:val="center"/>
              <w:rPr>
                <w:rFonts w:cs="Arial"/>
                <w:color w:val="000000" w:themeColor="text1"/>
                <w:sz w:val="18"/>
                <w:szCs w:val="18"/>
                <w:lang w:eastAsia="en-US"/>
              </w:rPr>
            </w:pPr>
            <w:r w:rsidRPr="00A119F8">
              <w:rPr>
                <w:rFonts w:cs="Arial"/>
                <w:color w:val="000000" w:themeColor="text1"/>
                <w:sz w:val="18"/>
                <w:szCs w:val="18"/>
              </w:rPr>
              <w:t>127,100</w:t>
            </w:r>
          </w:p>
        </w:tc>
        <w:tc>
          <w:tcPr>
            <w:tcW w:w="851" w:type="dxa"/>
            <w:shd w:val="clear" w:color="auto" w:fill="FFFFFF" w:themeFill="background1"/>
            <w:noWrap/>
            <w:vAlign w:val="center"/>
            <w:hideMark/>
          </w:tcPr>
          <w:p w:rsidR="00FC4196" w:rsidRPr="00A119F8" w:rsidRDefault="00FC4196" w:rsidP="008B0F26">
            <w:pPr>
              <w:ind w:left="-103" w:right="-62"/>
              <w:jc w:val="center"/>
              <w:rPr>
                <w:rFonts w:cs="Arial"/>
                <w:color w:val="000000" w:themeColor="text1"/>
                <w:sz w:val="18"/>
                <w:szCs w:val="18"/>
                <w:lang w:eastAsia="en-US"/>
              </w:rPr>
            </w:pPr>
            <w:r w:rsidRPr="00A119F8">
              <w:rPr>
                <w:rFonts w:cs="Arial"/>
                <w:color w:val="000000" w:themeColor="text1"/>
                <w:sz w:val="18"/>
                <w:szCs w:val="18"/>
              </w:rPr>
              <w:t>140,660</w:t>
            </w:r>
          </w:p>
        </w:tc>
        <w:tc>
          <w:tcPr>
            <w:tcW w:w="850" w:type="dxa"/>
            <w:gridSpan w:val="2"/>
            <w:shd w:val="clear" w:color="auto" w:fill="FFFFFF" w:themeFill="background1"/>
            <w:noWrap/>
            <w:vAlign w:val="center"/>
            <w:hideMark/>
          </w:tcPr>
          <w:p w:rsidR="00FC4196" w:rsidRPr="00A119F8" w:rsidRDefault="00FC4196" w:rsidP="008B0F26">
            <w:pPr>
              <w:ind w:left="-154" w:right="-109"/>
              <w:jc w:val="center"/>
              <w:rPr>
                <w:rFonts w:cs="Arial"/>
                <w:color w:val="000000" w:themeColor="text1"/>
                <w:sz w:val="18"/>
                <w:szCs w:val="18"/>
                <w:lang w:eastAsia="en-US"/>
              </w:rPr>
            </w:pPr>
            <w:r w:rsidRPr="00A119F8">
              <w:rPr>
                <w:rFonts w:cs="Arial"/>
                <w:color w:val="000000" w:themeColor="text1"/>
                <w:sz w:val="18"/>
                <w:szCs w:val="18"/>
              </w:rPr>
              <w:t>83,960</w:t>
            </w:r>
          </w:p>
        </w:tc>
        <w:tc>
          <w:tcPr>
            <w:tcW w:w="709" w:type="dxa"/>
            <w:shd w:val="clear" w:color="auto" w:fill="FFFFFF" w:themeFill="background1"/>
            <w:noWrap/>
            <w:vAlign w:val="center"/>
            <w:hideMark/>
          </w:tcPr>
          <w:p w:rsidR="00FC4196" w:rsidRPr="00A119F8" w:rsidRDefault="00FC4196" w:rsidP="008B0F26">
            <w:pPr>
              <w:ind w:left="-107" w:right="-68"/>
              <w:jc w:val="center"/>
              <w:rPr>
                <w:rFonts w:cs="Arial"/>
                <w:color w:val="000000" w:themeColor="text1"/>
                <w:sz w:val="18"/>
                <w:szCs w:val="18"/>
                <w:lang w:eastAsia="en-US"/>
              </w:rPr>
            </w:pPr>
            <w:r w:rsidRPr="00A119F8">
              <w:rPr>
                <w:rFonts w:cs="Arial"/>
                <w:color w:val="000000" w:themeColor="text1"/>
                <w:sz w:val="18"/>
                <w:szCs w:val="18"/>
              </w:rPr>
              <w:t>83,720</w:t>
            </w:r>
          </w:p>
        </w:tc>
        <w:tc>
          <w:tcPr>
            <w:tcW w:w="778" w:type="dxa"/>
            <w:gridSpan w:val="2"/>
            <w:shd w:val="clear" w:color="auto" w:fill="FFFFFF" w:themeFill="background1"/>
            <w:noWrap/>
            <w:vAlign w:val="center"/>
            <w:hideMark/>
          </w:tcPr>
          <w:p w:rsidR="00FC4196" w:rsidRPr="00A119F8" w:rsidRDefault="00FC4196" w:rsidP="008B0F26">
            <w:pPr>
              <w:ind w:left="-148" w:right="-140"/>
              <w:jc w:val="center"/>
              <w:rPr>
                <w:rFonts w:cs="Arial"/>
                <w:color w:val="000000" w:themeColor="text1"/>
                <w:sz w:val="18"/>
                <w:szCs w:val="18"/>
                <w:lang w:eastAsia="en-US"/>
              </w:rPr>
            </w:pPr>
            <w:r w:rsidRPr="00A119F8">
              <w:rPr>
                <w:rFonts w:cs="Arial"/>
                <w:color w:val="000000" w:themeColor="text1"/>
                <w:sz w:val="18"/>
                <w:szCs w:val="18"/>
              </w:rPr>
              <w:t>90,300</w:t>
            </w:r>
          </w:p>
        </w:tc>
        <w:tc>
          <w:tcPr>
            <w:tcW w:w="923" w:type="dxa"/>
            <w:gridSpan w:val="2"/>
            <w:shd w:val="clear" w:color="auto" w:fill="FFFFFF" w:themeFill="background1"/>
            <w:noWrap/>
            <w:vAlign w:val="center"/>
            <w:hideMark/>
          </w:tcPr>
          <w:p w:rsidR="00FC4196" w:rsidRPr="00A119F8" w:rsidRDefault="00FC4196" w:rsidP="008B0F26">
            <w:pPr>
              <w:ind w:left="-76" w:right="-135"/>
              <w:jc w:val="center"/>
              <w:rPr>
                <w:rFonts w:cs="Arial"/>
                <w:color w:val="000000" w:themeColor="text1"/>
                <w:sz w:val="18"/>
                <w:szCs w:val="18"/>
                <w:lang w:eastAsia="en-US"/>
              </w:rPr>
            </w:pPr>
            <w:r w:rsidRPr="00A119F8">
              <w:rPr>
                <w:rFonts w:cs="Arial"/>
                <w:color w:val="000000" w:themeColor="text1"/>
                <w:sz w:val="18"/>
                <w:szCs w:val="18"/>
              </w:rPr>
              <w:t>110,530</w:t>
            </w:r>
          </w:p>
        </w:tc>
      </w:tr>
      <w:tr w:rsidR="00C53F09" w:rsidRPr="00C53F09" w:rsidTr="004F16C7">
        <w:trPr>
          <w:trHeight w:val="418"/>
        </w:trPr>
        <w:tc>
          <w:tcPr>
            <w:tcW w:w="1985" w:type="dxa"/>
            <w:shd w:val="clear" w:color="auto" w:fill="FFFFFF" w:themeFill="background1"/>
            <w:vAlign w:val="center"/>
            <w:hideMark/>
          </w:tcPr>
          <w:p w:rsidR="00FC4196" w:rsidRPr="009A4A36" w:rsidRDefault="00AB78CA" w:rsidP="008B0F26">
            <w:pPr>
              <w:tabs>
                <w:tab w:val="clear" w:pos="1260"/>
                <w:tab w:val="clear" w:pos="1980"/>
                <w:tab w:val="clear" w:pos="2700"/>
                <w:tab w:val="clear" w:pos="3420"/>
              </w:tabs>
              <w:ind w:left="-86" w:right="-154"/>
              <w:jc w:val="left"/>
              <w:rPr>
                <w:rFonts w:cs="Arial"/>
                <w:bCs/>
                <w:color w:val="000000" w:themeColor="text1"/>
                <w:sz w:val="18"/>
                <w:szCs w:val="18"/>
              </w:rPr>
            </w:pPr>
            <w:r w:rsidRPr="009A4A36">
              <w:rPr>
                <w:rFonts w:cs="Arial"/>
                <w:bCs/>
                <w:color w:val="000000" w:themeColor="text1"/>
                <w:sz w:val="18"/>
                <w:szCs w:val="18"/>
              </w:rPr>
              <w:t>DC funding / person / year</w:t>
            </w:r>
            <w:r w:rsidR="00FC4196" w:rsidRPr="009A4A36">
              <w:rPr>
                <w:rFonts w:cs="Arial"/>
                <w:bCs/>
                <w:color w:val="000000" w:themeColor="text1"/>
                <w:sz w:val="18"/>
                <w:szCs w:val="18"/>
              </w:rPr>
              <w:t>, £</w:t>
            </w:r>
          </w:p>
        </w:tc>
        <w:tc>
          <w:tcPr>
            <w:tcW w:w="850" w:type="dxa"/>
            <w:gridSpan w:val="2"/>
            <w:shd w:val="clear" w:color="auto" w:fill="FFFFFF" w:themeFill="background1"/>
            <w:noWrap/>
            <w:vAlign w:val="center"/>
            <w:hideMark/>
          </w:tcPr>
          <w:p w:rsidR="00FC4196" w:rsidRPr="00A119F8" w:rsidRDefault="007042AC" w:rsidP="007042AC">
            <w:pPr>
              <w:ind w:left="-96" w:right="-73"/>
              <w:jc w:val="center"/>
              <w:rPr>
                <w:rFonts w:cs="Arial"/>
                <w:color w:val="000000" w:themeColor="text1"/>
                <w:sz w:val="18"/>
                <w:szCs w:val="18"/>
                <w:lang w:eastAsia="en-US"/>
              </w:rPr>
            </w:pPr>
            <w:r>
              <w:rPr>
                <w:rFonts w:cs="Arial"/>
                <w:color w:val="000000" w:themeColor="text1"/>
                <w:sz w:val="18"/>
                <w:szCs w:val="18"/>
              </w:rPr>
              <w:t>1.63</w:t>
            </w:r>
          </w:p>
        </w:tc>
        <w:tc>
          <w:tcPr>
            <w:tcW w:w="851" w:type="dxa"/>
            <w:gridSpan w:val="2"/>
            <w:shd w:val="clear" w:color="auto" w:fill="FFFFFF" w:themeFill="background1"/>
            <w:noWrap/>
            <w:vAlign w:val="center"/>
            <w:hideMark/>
          </w:tcPr>
          <w:p w:rsidR="00FC4196" w:rsidRPr="00A119F8" w:rsidRDefault="00FC4196" w:rsidP="008B0F26">
            <w:pPr>
              <w:ind w:left="-143" w:right="-59"/>
              <w:jc w:val="center"/>
              <w:rPr>
                <w:rFonts w:cs="Arial"/>
                <w:color w:val="000000" w:themeColor="text1"/>
                <w:sz w:val="18"/>
                <w:szCs w:val="18"/>
                <w:lang w:eastAsia="en-US"/>
              </w:rPr>
            </w:pPr>
            <w:r w:rsidRPr="00A119F8">
              <w:rPr>
                <w:rFonts w:cs="Arial"/>
                <w:color w:val="000000" w:themeColor="text1"/>
                <w:sz w:val="18"/>
                <w:szCs w:val="18"/>
              </w:rPr>
              <w:t>1.</w:t>
            </w:r>
            <w:r w:rsidR="00AB78CA" w:rsidRPr="00A119F8">
              <w:rPr>
                <w:rFonts w:cs="Arial"/>
                <w:color w:val="000000" w:themeColor="text1"/>
                <w:sz w:val="18"/>
                <w:szCs w:val="18"/>
              </w:rPr>
              <w:t>22</w:t>
            </w:r>
          </w:p>
        </w:tc>
        <w:tc>
          <w:tcPr>
            <w:tcW w:w="850" w:type="dxa"/>
            <w:gridSpan w:val="2"/>
            <w:shd w:val="clear" w:color="auto" w:fill="FFFFFF" w:themeFill="background1"/>
            <w:noWrap/>
            <w:vAlign w:val="center"/>
            <w:hideMark/>
          </w:tcPr>
          <w:p w:rsidR="00FC4196" w:rsidRPr="00A119F8" w:rsidRDefault="00FC4196" w:rsidP="008B0F26">
            <w:pPr>
              <w:ind w:left="-157" w:right="-158"/>
              <w:jc w:val="center"/>
              <w:rPr>
                <w:rFonts w:cs="Arial"/>
                <w:color w:val="000000" w:themeColor="text1"/>
                <w:sz w:val="18"/>
                <w:szCs w:val="18"/>
                <w:lang w:eastAsia="en-US"/>
              </w:rPr>
            </w:pPr>
            <w:r w:rsidRPr="00A119F8">
              <w:rPr>
                <w:rFonts w:cs="Arial"/>
                <w:color w:val="000000" w:themeColor="text1"/>
                <w:sz w:val="18"/>
                <w:szCs w:val="18"/>
              </w:rPr>
              <w:t>1.08</w:t>
            </w:r>
          </w:p>
        </w:tc>
        <w:tc>
          <w:tcPr>
            <w:tcW w:w="851" w:type="dxa"/>
            <w:shd w:val="clear" w:color="auto" w:fill="FFFFFF" w:themeFill="background1"/>
            <w:noWrap/>
            <w:vAlign w:val="center"/>
            <w:hideMark/>
          </w:tcPr>
          <w:p w:rsidR="00FC4196" w:rsidRPr="00A119F8" w:rsidRDefault="00FC4196" w:rsidP="004F16C7">
            <w:pPr>
              <w:ind w:left="-58" w:right="-127"/>
              <w:jc w:val="center"/>
              <w:rPr>
                <w:rFonts w:cs="Arial"/>
                <w:color w:val="000000" w:themeColor="text1"/>
                <w:sz w:val="18"/>
                <w:szCs w:val="18"/>
                <w:lang w:eastAsia="en-US"/>
              </w:rPr>
            </w:pPr>
            <w:r w:rsidRPr="00A119F8">
              <w:rPr>
                <w:rFonts w:cs="Arial"/>
                <w:color w:val="000000" w:themeColor="text1"/>
                <w:sz w:val="18"/>
                <w:szCs w:val="18"/>
              </w:rPr>
              <w:t>2.5</w:t>
            </w:r>
            <w:r w:rsidR="00BB2FBD" w:rsidRPr="00A119F8">
              <w:rPr>
                <w:rFonts w:cs="Arial"/>
                <w:color w:val="000000" w:themeColor="text1"/>
                <w:sz w:val="18"/>
                <w:szCs w:val="18"/>
              </w:rPr>
              <w:t>3</w:t>
            </w:r>
          </w:p>
        </w:tc>
        <w:tc>
          <w:tcPr>
            <w:tcW w:w="850" w:type="dxa"/>
            <w:shd w:val="clear" w:color="auto" w:fill="FFFFFF" w:themeFill="background1"/>
            <w:noWrap/>
            <w:vAlign w:val="center"/>
            <w:hideMark/>
          </w:tcPr>
          <w:p w:rsidR="00FC4196" w:rsidRPr="00A119F8" w:rsidRDefault="00FC4196" w:rsidP="00950257">
            <w:pPr>
              <w:ind w:left="-61" w:right="-113"/>
              <w:jc w:val="center"/>
              <w:rPr>
                <w:rFonts w:cs="Arial"/>
                <w:color w:val="000000" w:themeColor="text1"/>
                <w:sz w:val="18"/>
                <w:szCs w:val="18"/>
                <w:lang w:eastAsia="en-US"/>
              </w:rPr>
            </w:pPr>
            <w:r w:rsidRPr="00A119F8">
              <w:rPr>
                <w:rFonts w:cs="Arial"/>
                <w:color w:val="000000" w:themeColor="text1"/>
                <w:sz w:val="18"/>
                <w:szCs w:val="18"/>
              </w:rPr>
              <w:t>1.</w:t>
            </w:r>
            <w:r w:rsidR="00950257" w:rsidRPr="00A119F8">
              <w:rPr>
                <w:rFonts w:cs="Arial"/>
                <w:color w:val="000000" w:themeColor="text1"/>
                <w:sz w:val="18"/>
                <w:szCs w:val="18"/>
              </w:rPr>
              <w:t>6</w:t>
            </w:r>
            <w:r w:rsidR="00A119F8" w:rsidRPr="00A119F8">
              <w:rPr>
                <w:rFonts w:cs="Arial"/>
                <w:color w:val="000000" w:themeColor="text1"/>
                <w:sz w:val="18"/>
                <w:szCs w:val="18"/>
              </w:rPr>
              <w:t>9</w:t>
            </w:r>
          </w:p>
        </w:tc>
        <w:tc>
          <w:tcPr>
            <w:tcW w:w="851" w:type="dxa"/>
            <w:shd w:val="clear" w:color="auto" w:fill="FFFFFF" w:themeFill="background1"/>
            <w:noWrap/>
            <w:vAlign w:val="center"/>
            <w:hideMark/>
          </w:tcPr>
          <w:p w:rsidR="00FC4196" w:rsidRPr="00A119F8" w:rsidRDefault="00FC4196" w:rsidP="008B0F26">
            <w:pPr>
              <w:ind w:left="-103" w:right="-62"/>
              <w:jc w:val="center"/>
              <w:rPr>
                <w:rFonts w:cs="Arial"/>
                <w:color w:val="000000" w:themeColor="text1"/>
                <w:sz w:val="18"/>
                <w:szCs w:val="18"/>
                <w:lang w:eastAsia="en-US"/>
              </w:rPr>
            </w:pPr>
            <w:r w:rsidRPr="00A119F8">
              <w:rPr>
                <w:rFonts w:cs="Arial"/>
                <w:color w:val="000000" w:themeColor="text1"/>
                <w:sz w:val="18"/>
                <w:szCs w:val="18"/>
              </w:rPr>
              <w:t>1.24</w:t>
            </w:r>
          </w:p>
        </w:tc>
        <w:tc>
          <w:tcPr>
            <w:tcW w:w="850" w:type="dxa"/>
            <w:gridSpan w:val="2"/>
            <w:shd w:val="clear" w:color="auto" w:fill="FFFFFF" w:themeFill="background1"/>
            <w:noWrap/>
            <w:vAlign w:val="center"/>
            <w:hideMark/>
          </w:tcPr>
          <w:p w:rsidR="00FC4196" w:rsidRPr="00A119F8" w:rsidRDefault="00FC4196" w:rsidP="008B0F26">
            <w:pPr>
              <w:ind w:left="-154" w:right="-109"/>
              <w:jc w:val="center"/>
              <w:rPr>
                <w:rFonts w:cs="Arial"/>
                <w:color w:val="000000" w:themeColor="text1"/>
                <w:sz w:val="18"/>
                <w:szCs w:val="18"/>
                <w:lang w:eastAsia="en-US"/>
              </w:rPr>
            </w:pPr>
            <w:r w:rsidRPr="00A119F8">
              <w:rPr>
                <w:rFonts w:cs="Arial"/>
                <w:color w:val="000000" w:themeColor="text1"/>
                <w:sz w:val="18"/>
                <w:szCs w:val="18"/>
              </w:rPr>
              <w:t>2.72</w:t>
            </w:r>
          </w:p>
        </w:tc>
        <w:tc>
          <w:tcPr>
            <w:tcW w:w="709" w:type="dxa"/>
            <w:shd w:val="clear" w:color="auto" w:fill="FFFFFF" w:themeFill="background1"/>
            <w:noWrap/>
            <w:vAlign w:val="center"/>
            <w:hideMark/>
          </w:tcPr>
          <w:p w:rsidR="00FC4196" w:rsidRPr="00A119F8" w:rsidRDefault="00FC4196" w:rsidP="008B0F26">
            <w:pPr>
              <w:ind w:left="-107" w:right="-68"/>
              <w:jc w:val="center"/>
              <w:rPr>
                <w:rFonts w:cs="Arial"/>
                <w:color w:val="000000" w:themeColor="text1"/>
                <w:sz w:val="18"/>
                <w:szCs w:val="18"/>
                <w:lang w:eastAsia="en-US"/>
              </w:rPr>
            </w:pPr>
            <w:r w:rsidRPr="00A119F8">
              <w:rPr>
                <w:rFonts w:cs="Arial"/>
                <w:color w:val="000000" w:themeColor="text1"/>
                <w:sz w:val="18"/>
                <w:szCs w:val="18"/>
              </w:rPr>
              <w:t>3.62</w:t>
            </w:r>
          </w:p>
        </w:tc>
        <w:tc>
          <w:tcPr>
            <w:tcW w:w="778" w:type="dxa"/>
            <w:gridSpan w:val="2"/>
            <w:shd w:val="clear" w:color="auto" w:fill="FFFFFF" w:themeFill="background1"/>
            <w:noWrap/>
            <w:vAlign w:val="center"/>
            <w:hideMark/>
          </w:tcPr>
          <w:p w:rsidR="00FC4196" w:rsidRPr="00A119F8" w:rsidRDefault="00FC4196" w:rsidP="008B0F26">
            <w:pPr>
              <w:ind w:left="-148" w:right="-140"/>
              <w:jc w:val="center"/>
              <w:rPr>
                <w:rFonts w:cs="Arial"/>
                <w:color w:val="000000" w:themeColor="text1"/>
                <w:sz w:val="18"/>
                <w:szCs w:val="18"/>
                <w:lang w:eastAsia="en-US"/>
              </w:rPr>
            </w:pPr>
            <w:r w:rsidRPr="00A119F8">
              <w:rPr>
                <w:rFonts w:cs="Arial"/>
                <w:color w:val="000000" w:themeColor="text1"/>
                <w:sz w:val="18"/>
                <w:szCs w:val="18"/>
              </w:rPr>
              <w:t>2.70</w:t>
            </w:r>
          </w:p>
        </w:tc>
        <w:tc>
          <w:tcPr>
            <w:tcW w:w="923" w:type="dxa"/>
            <w:gridSpan w:val="2"/>
            <w:shd w:val="clear" w:color="auto" w:fill="FFFFFF" w:themeFill="background1"/>
            <w:noWrap/>
            <w:vAlign w:val="center"/>
            <w:hideMark/>
          </w:tcPr>
          <w:p w:rsidR="00FC4196" w:rsidRPr="00A119F8" w:rsidRDefault="00C321D2" w:rsidP="00C321D2">
            <w:pPr>
              <w:ind w:left="-76" w:right="-135"/>
              <w:jc w:val="center"/>
              <w:rPr>
                <w:rFonts w:cs="Arial"/>
                <w:color w:val="000000" w:themeColor="text1"/>
                <w:sz w:val="18"/>
                <w:szCs w:val="18"/>
                <w:lang w:eastAsia="en-US"/>
              </w:rPr>
            </w:pPr>
            <w:r w:rsidRPr="00A119F8">
              <w:rPr>
                <w:rFonts w:cs="Arial"/>
                <w:color w:val="000000" w:themeColor="text1"/>
                <w:sz w:val="18"/>
                <w:szCs w:val="18"/>
              </w:rPr>
              <w:t>2</w:t>
            </w:r>
            <w:r w:rsidR="00FC4196" w:rsidRPr="00A119F8">
              <w:rPr>
                <w:rFonts w:cs="Arial"/>
                <w:color w:val="000000" w:themeColor="text1"/>
                <w:sz w:val="18"/>
                <w:szCs w:val="18"/>
              </w:rPr>
              <w:t>.</w:t>
            </w:r>
            <w:r w:rsidRPr="00A119F8">
              <w:rPr>
                <w:rFonts w:cs="Arial"/>
                <w:color w:val="000000" w:themeColor="text1"/>
                <w:sz w:val="18"/>
                <w:szCs w:val="18"/>
              </w:rPr>
              <w:t>17</w:t>
            </w:r>
          </w:p>
        </w:tc>
      </w:tr>
      <w:tr w:rsidR="00AC1E1A" w:rsidRPr="00C53F09" w:rsidTr="004F16C7">
        <w:trPr>
          <w:trHeight w:val="418"/>
        </w:trPr>
        <w:tc>
          <w:tcPr>
            <w:tcW w:w="1985" w:type="dxa"/>
            <w:shd w:val="clear" w:color="auto" w:fill="FFFFFF" w:themeFill="background1"/>
            <w:vAlign w:val="center"/>
          </w:tcPr>
          <w:p w:rsidR="00AC1E1A" w:rsidRPr="009A4A36" w:rsidRDefault="00AC1E1A" w:rsidP="004F16C7">
            <w:pPr>
              <w:tabs>
                <w:tab w:val="clear" w:pos="1260"/>
                <w:tab w:val="clear" w:pos="1980"/>
                <w:tab w:val="clear" w:pos="2700"/>
                <w:tab w:val="clear" w:pos="3420"/>
              </w:tabs>
              <w:ind w:left="-86" w:right="-154"/>
              <w:jc w:val="left"/>
              <w:rPr>
                <w:rFonts w:cs="Arial"/>
                <w:bCs/>
                <w:color w:val="000000" w:themeColor="text1"/>
                <w:sz w:val="18"/>
                <w:szCs w:val="18"/>
              </w:rPr>
            </w:pPr>
            <w:r w:rsidRPr="009A4A36">
              <w:rPr>
                <w:rFonts w:cs="Arial"/>
                <w:bCs/>
                <w:color w:val="000000" w:themeColor="text1"/>
                <w:sz w:val="18"/>
                <w:szCs w:val="18"/>
              </w:rPr>
              <w:t>2017/18</w:t>
            </w:r>
            <w:r w:rsidR="004F16C7">
              <w:rPr>
                <w:rFonts w:cs="Arial"/>
                <w:bCs/>
                <w:color w:val="000000" w:themeColor="text1"/>
                <w:sz w:val="18"/>
                <w:szCs w:val="18"/>
              </w:rPr>
              <w:t xml:space="preserve"> </w:t>
            </w:r>
            <w:r w:rsidR="00335EA8" w:rsidRPr="009A4A36">
              <w:rPr>
                <w:rFonts w:cs="Arial"/>
                <w:bCs/>
                <w:color w:val="000000" w:themeColor="text1"/>
                <w:sz w:val="18"/>
                <w:szCs w:val="18"/>
              </w:rPr>
              <w:t>funding</w:t>
            </w:r>
            <w:r w:rsidR="004F16C7">
              <w:rPr>
                <w:rFonts w:cs="Arial"/>
                <w:bCs/>
                <w:color w:val="000000" w:themeColor="text1"/>
                <w:sz w:val="18"/>
                <w:szCs w:val="18"/>
              </w:rPr>
              <w:br/>
              <w:t xml:space="preserve"> vs 2016/17</w:t>
            </w:r>
          </w:p>
        </w:tc>
        <w:tc>
          <w:tcPr>
            <w:tcW w:w="850" w:type="dxa"/>
            <w:gridSpan w:val="2"/>
            <w:shd w:val="clear" w:color="auto" w:fill="FFFFFF" w:themeFill="background1"/>
            <w:noWrap/>
            <w:vAlign w:val="center"/>
          </w:tcPr>
          <w:p w:rsidR="00AC1E1A" w:rsidRPr="00A119F8" w:rsidRDefault="007042AC" w:rsidP="00994480">
            <w:pPr>
              <w:ind w:left="-96" w:right="-73"/>
              <w:jc w:val="center"/>
              <w:rPr>
                <w:rFonts w:cs="Arial"/>
                <w:color w:val="000000" w:themeColor="text1"/>
                <w:sz w:val="18"/>
                <w:szCs w:val="18"/>
              </w:rPr>
            </w:pPr>
            <w:r>
              <w:rPr>
                <w:rFonts w:cs="Arial"/>
                <w:color w:val="000000" w:themeColor="text1"/>
                <w:sz w:val="18"/>
                <w:szCs w:val="18"/>
              </w:rPr>
              <w:t>- £49,000</w:t>
            </w:r>
          </w:p>
        </w:tc>
        <w:tc>
          <w:tcPr>
            <w:tcW w:w="851" w:type="dxa"/>
            <w:gridSpan w:val="2"/>
            <w:shd w:val="clear" w:color="auto" w:fill="FFFFFF" w:themeFill="background1"/>
            <w:noWrap/>
            <w:vAlign w:val="center"/>
          </w:tcPr>
          <w:p w:rsidR="00AC1E1A" w:rsidRPr="00A119F8" w:rsidRDefault="00AB78CA" w:rsidP="008B0F26">
            <w:pPr>
              <w:ind w:left="-143" w:right="-59"/>
              <w:jc w:val="center"/>
              <w:rPr>
                <w:rFonts w:cs="Arial"/>
                <w:color w:val="000000" w:themeColor="text1"/>
                <w:sz w:val="18"/>
                <w:szCs w:val="18"/>
              </w:rPr>
            </w:pPr>
            <w:r w:rsidRPr="00A119F8">
              <w:rPr>
                <w:rFonts w:cs="Arial"/>
                <w:color w:val="000000" w:themeColor="text1"/>
                <w:sz w:val="18"/>
                <w:szCs w:val="18"/>
              </w:rPr>
              <w:t>same</w:t>
            </w:r>
          </w:p>
        </w:tc>
        <w:tc>
          <w:tcPr>
            <w:tcW w:w="850" w:type="dxa"/>
            <w:gridSpan w:val="2"/>
            <w:shd w:val="clear" w:color="auto" w:fill="FFFFFF" w:themeFill="background1"/>
            <w:noWrap/>
            <w:vAlign w:val="center"/>
          </w:tcPr>
          <w:p w:rsidR="00AC1E1A" w:rsidRPr="00A119F8" w:rsidRDefault="00FE6028" w:rsidP="008B0F26">
            <w:pPr>
              <w:ind w:left="-157" w:right="-158"/>
              <w:jc w:val="center"/>
              <w:rPr>
                <w:rFonts w:cs="Arial"/>
                <w:color w:val="000000" w:themeColor="text1"/>
                <w:sz w:val="18"/>
                <w:szCs w:val="18"/>
              </w:rPr>
            </w:pPr>
            <w:r>
              <w:rPr>
                <w:rFonts w:cs="Arial"/>
                <w:color w:val="000000" w:themeColor="text1"/>
                <w:sz w:val="18"/>
                <w:szCs w:val="18"/>
              </w:rPr>
              <w:t>+ £18,500</w:t>
            </w:r>
          </w:p>
        </w:tc>
        <w:tc>
          <w:tcPr>
            <w:tcW w:w="851" w:type="dxa"/>
            <w:shd w:val="clear" w:color="auto" w:fill="FFFFFF" w:themeFill="background1"/>
            <w:noWrap/>
            <w:vAlign w:val="center"/>
          </w:tcPr>
          <w:p w:rsidR="00AC1E1A" w:rsidRPr="00A119F8" w:rsidRDefault="008B7A0A" w:rsidP="004F16C7">
            <w:pPr>
              <w:ind w:left="-58" w:right="-127"/>
              <w:jc w:val="center"/>
              <w:rPr>
                <w:rFonts w:cs="Arial"/>
                <w:color w:val="000000" w:themeColor="text1"/>
                <w:sz w:val="18"/>
                <w:szCs w:val="18"/>
              </w:rPr>
            </w:pPr>
            <w:r w:rsidRPr="00A119F8">
              <w:rPr>
                <w:rFonts w:cs="Arial"/>
                <w:color w:val="000000" w:themeColor="text1"/>
                <w:sz w:val="18"/>
                <w:szCs w:val="18"/>
              </w:rPr>
              <w:t>same</w:t>
            </w:r>
          </w:p>
        </w:tc>
        <w:tc>
          <w:tcPr>
            <w:tcW w:w="850" w:type="dxa"/>
            <w:shd w:val="clear" w:color="auto" w:fill="FFFFFF" w:themeFill="background1"/>
            <w:noWrap/>
            <w:vAlign w:val="center"/>
          </w:tcPr>
          <w:p w:rsidR="00AC1E1A" w:rsidRPr="00A119F8" w:rsidRDefault="008B7A0A" w:rsidP="00950257">
            <w:pPr>
              <w:ind w:left="-61" w:right="-113"/>
              <w:jc w:val="center"/>
              <w:rPr>
                <w:rFonts w:cs="Arial"/>
                <w:color w:val="000000" w:themeColor="text1"/>
                <w:sz w:val="18"/>
                <w:szCs w:val="18"/>
              </w:rPr>
            </w:pPr>
            <w:r w:rsidRPr="00A119F8">
              <w:rPr>
                <w:rFonts w:cs="Arial"/>
                <w:color w:val="000000" w:themeColor="text1"/>
                <w:sz w:val="18"/>
                <w:szCs w:val="18"/>
              </w:rPr>
              <w:t>same</w:t>
            </w:r>
          </w:p>
        </w:tc>
        <w:tc>
          <w:tcPr>
            <w:tcW w:w="851" w:type="dxa"/>
            <w:shd w:val="clear" w:color="auto" w:fill="FFFFFF" w:themeFill="background1"/>
            <w:noWrap/>
            <w:vAlign w:val="center"/>
          </w:tcPr>
          <w:p w:rsidR="00AC1E1A" w:rsidRPr="00A119F8" w:rsidRDefault="008B7A0A" w:rsidP="008B7A0A">
            <w:pPr>
              <w:ind w:left="-103" w:right="-62"/>
              <w:jc w:val="center"/>
              <w:rPr>
                <w:rFonts w:cs="Arial"/>
                <w:color w:val="000000" w:themeColor="text1"/>
                <w:sz w:val="18"/>
                <w:szCs w:val="18"/>
              </w:rPr>
            </w:pPr>
            <w:r w:rsidRPr="00A119F8">
              <w:rPr>
                <w:rFonts w:cs="Arial"/>
                <w:color w:val="000000" w:themeColor="text1"/>
                <w:sz w:val="18"/>
                <w:szCs w:val="18"/>
              </w:rPr>
              <w:t>same</w:t>
            </w:r>
          </w:p>
        </w:tc>
        <w:tc>
          <w:tcPr>
            <w:tcW w:w="850" w:type="dxa"/>
            <w:gridSpan w:val="2"/>
            <w:shd w:val="clear" w:color="auto" w:fill="FFFFFF" w:themeFill="background1"/>
            <w:noWrap/>
            <w:vAlign w:val="center"/>
          </w:tcPr>
          <w:p w:rsidR="00AC1E1A" w:rsidRPr="00A119F8" w:rsidRDefault="00BE7DDA" w:rsidP="008B0F26">
            <w:pPr>
              <w:ind w:left="-154" w:right="-109"/>
              <w:jc w:val="center"/>
              <w:rPr>
                <w:rFonts w:cs="Arial"/>
                <w:color w:val="000000" w:themeColor="text1"/>
                <w:sz w:val="18"/>
                <w:szCs w:val="18"/>
              </w:rPr>
            </w:pPr>
            <w:r w:rsidRPr="00A119F8">
              <w:rPr>
                <w:rFonts w:cs="Arial"/>
                <w:color w:val="000000" w:themeColor="text1"/>
                <w:sz w:val="18"/>
                <w:szCs w:val="18"/>
              </w:rPr>
              <w:t>tbc</w:t>
            </w:r>
          </w:p>
        </w:tc>
        <w:tc>
          <w:tcPr>
            <w:tcW w:w="709" w:type="dxa"/>
            <w:shd w:val="clear" w:color="auto" w:fill="FFFFFF" w:themeFill="background1"/>
            <w:noWrap/>
            <w:vAlign w:val="center"/>
          </w:tcPr>
          <w:p w:rsidR="00AC1E1A" w:rsidRPr="00A119F8" w:rsidRDefault="00AC1E1A" w:rsidP="008B0F26">
            <w:pPr>
              <w:ind w:left="-107" w:right="-68"/>
              <w:jc w:val="center"/>
              <w:rPr>
                <w:rFonts w:cs="Arial"/>
                <w:color w:val="000000" w:themeColor="text1"/>
                <w:sz w:val="18"/>
                <w:szCs w:val="18"/>
              </w:rPr>
            </w:pPr>
            <w:r w:rsidRPr="00A119F8">
              <w:rPr>
                <w:rFonts w:cs="Arial"/>
                <w:color w:val="000000" w:themeColor="text1"/>
                <w:sz w:val="18"/>
                <w:szCs w:val="18"/>
              </w:rPr>
              <w:t>same</w:t>
            </w:r>
          </w:p>
        </w:tc>
        <w:tc>
          <w:tcPr>
            <w:tcW w:w="778" w:type="dxa"/>
            <w:gridSpan w:val="2"/>
            <w:shd w:val="clear" w:color="auto" w:fill="FFFFFF" w:themeFill="background1"/>
            <w:noWrap/>
            <w:vAlign w:val="center"/>
          </w:tcPr>
          <w:p w:rsidR="00AC1E1A" w:rsidRPr="00A119F8" w:rsidRDefault="003018EC" w:rsidP="008B0F26">
            <w:pPr>
              <w:ind w:left="-148" w:right="-140"/>
              <w:jc w:val="center"/>
              <w:rPr>
                <w:rFonts w:cs="Arial"/>
                <w:color w:val="000000" w:themeColor="text1"/>
                <w:sz w:val="18"/>
                <w:szCs w:val="18"/>
              </w:rPr>
            </w:pPr>
            <w:r w:rsidRPr="00A119F8">
              <w:rPr>
                <w:rFonts w:cs="Arial"/>
                <w:color w:val="000000" w:themeColor="text1"/>
                <w:sz w:val="18"/>
                <w:szCs w:val="18"/>
              </w:rPr>
              <w:t>same</w:t>
            </w:r>
          </w:p>
        </w:tc>
        <w:tc>
          <w:tcPr>
            <w:tcW w:w="923" w:type="dxa"/>
            <w:gridSpan w:val="2"/>
            <w:shd w:val="clear" w:color="auto" w:fill="FFFFFF" w:themeFill="background1"/>
            <w:noWrap/>
            <w:vAlign w:val="center"/>
          </w:tcPr>
          <w:p w:rsidR="00AC1E1A" w:rsidRPr="00A119F8" w:rsidRDefault="008B7A0A" w:rsidP="008B0F26">
            <w:pPr>
              <w:ind w:left="-76" w:right="-135"/>
              <w:jc w:val="center"/>
              <w:rPr>
                <w:rFonts w:cs="Arial"/>
                <w:color w:val="000000" w:themeColor="text1"/>
                <w:sz w:val="18"/>
                <w:szCs w:val="18"/>
              </w:rPr>
            </w:pPr>
            <w:r w:rsidRPr="00A119F8">
              <w:rPr>
                <w:rFonts w:cs="Arial"/>
                <w:color w:val="000000" w:themeColor="text1"/>
                <w:sz w:val="18"/>
                <w:szCs w:val="18"/>
              </w:rPr>
              <w:t>same</w:t>
            </w:r>
          </w:p>
        </w:tc>
      </w:tr>
    </w:tbl>
    <w:p w:rsidR="005E7756" w:rsidRPr="006531CE" w:rsidRDefault="005E7756" w:rsidP="00E14A85">
      <w:pPr>
        <w:tabs>
          <w:tab w:val="left" w:pos="1560"/>
        </w:tabs>
        <w:ind w:left="-426"/>
        <w:jc w:val="left"/>
        <w:rPr>
          <w:rFonts w:cs="Arial"/>
          <w:color w:val="000000" w:themeColor="text1"/>
          <w:szCs w:val="22"/>
        </w:rPr>
      </w:pPr>
      <w:r w:rsidRPr="005E7756">
        <w:rPr>
          <w:sz w:val="20"/>
        </w:rPr>
        <w:lastRenderedPageBreak/>
        <w:t xml:space="preserve">* </w:t>
      </w:r>
      <w:proofErr w:type="gramStart"/>
      <w:r>
        <w:rPr>
          <w:sz w:val="20"/>
        </w:rPr>
        <w:t>figures</w:t>
      </w:r>
      <w:proofErr w:type="gramEnd"/>
      <w:r>
        <w:rPr>
          <w:sz w:val="20"/>
        </w:rPr>
        <w:t xml:space="preserve"> have not been verified</w:t>
      </w:r>
      <w:r>
        <w:rPr>
          <w:sz w:val="20"/>
        </w:rPr>
        <w:br/>
      </w:r>
    </w:p>
    <w:p w:rsidR="006531CE" w:rsidRPr="006531CE" w:rsidRDefault="006531CE" w:rsidP="00967633">
      <w:pPr>
        <w:pStyle w:val="ListParagraph"/>
        <w:numPr>
          <w:ilvl w:val="0"/>
          <w:numId w:val="19"/>
        </w:numPr>
        <w:ind w:left="1276" w:hanging="142"/>
        <w:jc w:val="both"/>
        <w:rPr>
          <w:rFonts w:ascii="Arial" w:hAnsi="Arial" w:cs="Arial"/>
          <w:bCs/>
          <w:iCs/>
          <w:color w:val="000000" w:themeColor="text1"/>
          <w:sz w:val="22"/>
          <w:szCs w:val="22"/>
        </w:rPr>
      </w:pPr>
      <w:r w:rsidRPr="006531CE">
        <w:rPr>
          <w:rFonts w:ascii="Arial" w:hAnsi="Arial" w:cs="Arial"/>
          <w:bCs/>
          <w:iCs/>
          <w:color w:val="000000" w:themeColor="text1"/>
          <w:sz w:val="22"/>
          <w:szCs w:val="22"/>
        </w:rPr>
        <w:t>Officers are concerned about the ability of CASTR to sustain the costs of the new premises for the length of the lease without an increase in income.  Whilst an SLA review is due in March 2019, the current financial climate may not allow any increase in funding levels from the Council, particularly given the relative funding levels of other districts in Hertfordshire</w:t>
      </w:r>
      <w:r>
        <w:rPr>
          <w:rFonts w:ascii="Arial" w:hAnsi="Arial" w:cs="Arial"/>
          <w:bCs/>
          <w:iCs/>
          <w:color w:val="000000" w:themeColor="text1"/>
          <w:sz w:val="22"/>
          <w:szCs w:val="22"/>
        </w:rPr>
        <w:t>.</w:t>
      </w:r>
    </w:p>
    <w:p w:rsidR="00217622" w:rsidRPr="0032596E" w:rsidRDefault="00217622" w:rsidP="00A53927">
      <w:pPr>
        <w:pStyle w:val="ListParagraph"/>
        <w:tabs>
          <w:tab w:val="left" w:pos="1560"/>
        </w:tabs>
        <w:ind w:left="1440"/>
        <w:rPr>
          <w:rFonts w:ascii="Arial" w:hAnsi="Arial" w:cs="Arial"/>
          <w:color w:val="000000" w:themeColor="text1"/>
          <w:sz w:val="22"/>
          <w:szCs w:val="22"/>
        </w:rPr>
      </w:pPr>
    </w:p>
    <w:p w:rsidR="00BE7DDA" w:rsidRPr="00A003A6" w:rsidRDefault="00BE7DDA" w:rsidP="00BE7DDA">
      <w:pPr>
        <w:numPr>
          <w:ilvl w:val="2"/>
          <w:numId w:val="1"/>
        </w:numPr>
        <w:tabs>
          <w:tab w:val="clear" w:pos="1980"/>
        </w:tabs>
        <w:autoSpaceDE w:val="0"/>
        <w:autoSpaceDN w:val="0"/>
        <w:adjustRightInd w:val="0"/>
        <w:jc w:val="left"/>
        <w:rPr>
          <w:rFonts w:cs="Arial"/>
          <w:color w:val="000000" w:themeColor="text1"/>
          <w:szCs w:val="22"/>
        </w:rPr>
      </w:pPr>
      <w:r w:rsidRPr="00A003A6">
        <w:rPr>
          <w:rFonts w:cs="Arial"/>
          <w:color w:val="000000"/>
          <w:szCs w:val="22"/>
        </w:rPr>
        <w:t>The project score of 65 enables officers to recommend up to 85% (or £49,810) of the total project cost of £58,600.</w:t>
      </w:r>
    </w:p>
    <w:p w:rsidR="00A53927" w:rsidRPr="00A003A6" w:rsidRDefault="00A53927" w:rsidP="00A53927">
      <w:pPr>
        <w:tabs>
          <w:tab w:val="clear" w:pos="1260"/>
          <w:tab w:val="clear" w:pos="1980"/>
        </w:tabs>
        <w:autoSpaceDE w:val="0"/>
        <w:autoSpaceDN w:val="0"/>
        <w:adjustRightInd w:val="0"/>
        <w:ind w:left="1260"/>
        <w:jc w:val="left"/>
        <w:rPr>
          <w:rFonts w:cs="Arial"/>
          <w:color w:val="000000" w:themeColor="text1"/>
          <w:szCs w:val="22"/>
        </w:rPr>
      </w:pPr>
    </w:p>
    <w:p w:rsidR="006616DE" w:rsidRPr="00A003A6" w:rsidRDefault="00C53F09" w:rsidP="006616DE">
      <w:pPr>
        <w:numPr>
          <w:ilvl w:val="2"/>
          <w:numId w:val="1"/>
        </w:numPr>
        <w:tabs>
          <w:tab w:val="clear" w:pos="1980"/>
        </w:tabs>
        <w:autoSpaceDE w:val="0"/>
        <w:autoSpaceDN w:val="0"/>
        <w:adjustRightInd w:val="0"/>
        <w:rPr>
          <w:rFonts w:cs="Arial"/>
          <w:color w:val="000000" w:themeColor="text1"/>
          <w:szCs w:val="22"/>
        </w:rPr>
      </w:pPr>
      <w:r w:rsidRPr="00A003A6">
        <w:rPr>
          <w:rFonts w:cs="Arial"/>
          <w:color w:val="000000" w:themeColor="text1"/>
          <w:szCs w:val="22"/>
        </w:rPr>
        <w:t xml:space="preserve">However as the applicant only applied for </w:t>
      </w:r>
      <w:r w:rsidR="00E26C1F" w:rsidRPr="00A003A6">
        <w:rPr>
          <w:rFonts w:cs="Arial"/>
          <w:color w:val="000000" w:themeColor="text1"/>
          <w:szCs w:val="22"/>
        </w:rPr>
        <w:t xml:space="preserve">the </w:t>
      </w:r>
      <w:r w:rsidRPr="00A003A6">
        <w:rPr>
          <w:rFonts w:cs="Arial"/>
          <w:color w:val="000000" w:themeColor="text1"/>
          <w:szCs w:val="22"/>
        </w:rPr>
        <w:t>£</w:t>
      </w:r>
      <w:r w:rsidR="00335EA8" w:rsidRPr="00A003A6">
        <w:rPr>
          <w:rFonts w:cs="Arial"/>
          <w:color w:val="000000" w:themeColor="text1"/>
          <w:szCs w:val="22"/>
        </w:rPr>
        <w:t>10,000</w:t>
      </w:r>
      <w:r w:rsidR="00E26C1F" w:rsidRPr="00A003A6">
        <w:rPr>
          <w:rFonts w:cs="Arial"/>
          <w:color w:val="000000" w:themeColor="text1"/>
          <w:szCs w:val="22"/>
        </w:rPr>
        <w:t xml:space="preserve"> maximum</w:t>
      </w:r>
      <w:r w:rsidR="00BE7DDA" w:rsidRPr="00A003A6">
        <w:rPr>
          <w:rFonts w:cs="Arial"/>
          <w:color w:val="000000" w:themeColor="text1"/>
          <w:szCs w:val="22"/>
        </w:rPr>
        <w:t xml:space="preserve"> permitted</w:t>
      </w:r>
      <w:r w:rsidRPr="00A003A6">
        <w:rPr>
          <w:rFonts w:cs="Arial"/>
          <w:color w:val="000000" w:themeColor="text1"/>
          <w:szCs w:val="22"/>
        </w:rPr>
        <w:t xml:space="preserve">, officers recommend this amount for award, </w:t>
      </w:r>
      <w:r w:rsidR="006616DE" w:rsidRPr="00A003A6">
        <w:rPr>
          <w:rFonts w:cs="Arial"/>
          <w:color w:val="000000" w:themeColor="text1"/>
          <w:szCs w:val="22"/>
        </w:rPr>
        <w:t xml:space="preserve">subject to the </w:t>
      </w:r>
      <w:r w:rsidR="009E47DA" w:rsidRPr="00A003A6">
        <w:rPr>
          <w:rFonts w:cs="Arial"/>
          <w:color w:val="000000" w:themeColor="text1"/>
          <w:szCs w:val="22"/>
        </w:rPr>
        <w:t>following conditions:</w:t>
      </w:r>
    </w:p>
    <w:p w:rsidR="009E47DA" w:rsidRPr="00A003A6" w:rsidRDefault="009E47DA" w:rsidP="009E47DA">
      <w:pPr>
        <w:pStyle w:val="ListParagraph"/>
        <w:rPr>
          <w:rFonts w:ascii="Arial" w:hAnsi="Arial" w:cs="Arial"/>
          <w:color w:val="000000" w:themeColor="text1"/>
          <w:sz w:val="22"/>
          <w:szCs w:val="22"/>
        </w:rPr>
      </w:pPr>
    </w:p>
    <w:p w:rsidR="009E47DA" w:rsidRPr="00A003A6" w:rsidRDefault="009E47DA" w:rsidP="001C280C">
      <w:pPr>
        <w:pStyle w:val="ListParagraph"/>
        <w:numPr>
          <w:ilvl w:val="0"/>
          <w:numId w:val="7"/>
        </w:numPr>
        <w:autoSpaceDE w:val="0"/>
        <w:autoSpaceDN w:val="0"/>
        <w:adjustRightInd w:val="0"/>
        <w:ind w:left="1620"/>
        <w:rPr>
          <w:rFonts w:ascii="Arial" w:hAnsi="Arial" w:cs="Arial"/>
          <w:color w:val="000000" w:themeColor="text1"/>
          <w:sz w:val="22"/>
          <w:szCs w:val="22"/>
        </w:rPr>
      </w:pPr>
      <w:r w:rsidRPr="00A003A6">
        <w:rPr>
          <w:rFonts w:ascii="Arial" w:hAnsi="Arial" w:cs="Arial"/>
          <w:color w:val="000000" w:themeColor="text1"/>
          <w:sz w:val="22"/>
          <w:szCs w:val="22"/>
        </w:rPr>
        <w:t>That</w:t>
      </w:r>
      <w:r w:rsidR="00E82A54" w:rsidRPr="00A003A6">
        <w:rPr>
          <w:rFonts w:ascii="Arial" w:hAnsi="Arial" w:cs="Arial"/>
          <w:color w:val="000000" w:themeColor="text1"/>
          <w:sz w:val="22"/>
          <w:szCs w:val="22"/>
        </w:rPr>
        <w:t xml:space="preserve"> the Council receives</w:t>
      </w:r>
      <w:r w:rsidRPr="00A003A6">
        <w:rPr>
          <w:rFonts w:ascii="Arial" w:hAnsi="Arial" w:cs="Arial"/>
          <w:color w:val="000000" w:themeColor="text1"/>
          <w:sz w:val="22"/>
          <w:szCs w:val="22"/>
        </w:rPr>
        <w:t xml:space="preserve"> </w:t>
      </w:r>
      <w:r w:rsidR="00E82A54" w:rsidRPr="00A003A6">
        <w:rPr>
          <w:rFonts w:ascii="Arial" w:hAnsi="Arial" w:cs="Arial"/>
          <w:color w:val="000000" w:themeColor="text1"/>
          <w:sz w:val="22"/>
          <w:szCs w:val="22"/>
        </w:rPr>
        <w:t xml:space="preserve">evidence of an agreed </w:t>
      </w:r>
      <w:r w:rsidR="00AD207B" w:rsidRPr="00A003A6">
        <w:rPr>
          <w:rFonts w:ascii="Arial" w:hAnsi="Arial" w:cs="Arial"/>
          <w:color w:val="000000" w:themeColor="text1"/>
          <w:sz w:val="22"/>
          <w:szCs w:val="22"/>
        </w:rPr>
        <w:t>minimum</w:t>
      </w:r>
      <w:r w:rsidR="00E82A54" w:rsidRPr="00A003A6">
        <w:rPr>
          <w:rFonts w:ascii="Arial" w:hAnsi="Arial" w:cs="Arial"/>
          <w:color w:val="000000" w:themeColor="text1"/>
          <w:sz w:val="22"/>
          <w:szCs w:val="22"/>
        </w:rPr>
        <w:t xml:space="preserve"> </w:t>
      </w:r>
      <w:r w:rsidRPr="00A003A6">
        <w:rPr>
          <w:rFonts w:ascii="Arial" w:hAnsi="Arial" w:cs="Arial"/>
          <w:color w:val="000000" w:themeColor="text1"/>
          <w:sz w:val="22"/>
          <w:szCs w:val="22"/>
        </w:rPr>
        <w:t>7 year lease</w:t>
      </w:r>
      <w:r w:rsidR="00E82A54" w:rsidRPr="00A003A6">
        <w:rPr>
          <w:rFonts w:ascii="Arial" w:hAnsi="Arial" w:cs="Arial"/>
          <w:color w:val="000000" w:themeColor="text1"/>
          <w:sz w:val="22"/>
          <w:szCs w:val="22"/>
        </w:rPr>
        <w:t>.</w:t>
      </w:r>
    </w:p>
    <w:p w:rsidR="009E47DA" w:rsidRPr="00A003A6" w:rsidRDefault="009E47DA" w:rsidP="001C280C">
      <w:pPr>
        <w:pStyle w:val="ListParagraph"/>
        <w:autoSpaceDE w:val="0"/>
        <w:autoSpaceDN w:val="0"/>
        <w:adjustRightInd w:val="0"/>
        <w:ind w:left="1620"/>
        <w:rPr>
          <w:rFonts w:ascii="Arial" w:hAnsi="Arial" w:cs="Arial"/>
          <w:color w:val="000000" w:themeColor="text1"/>
          <w:sz w:val="22"/>
          <w:szCs w:val="22"/>
        </w:rPr>
      </w:pPr>
    </w:p>
    <w:p w:rsidR="00F87724" w:rsidRPr="00A003A6" w:rsidRDefault="00E82A54" w:rsidP="00C20975">
      <w:pPr>
        <w:pStyle w:val="ListParagraph"/>
        <w:numPr>
          <w:ilvl w:val="0"/>
          <w:numId w:val="7"/>
        </w:numPr>
        <w:autoSpaceDE w:val="0"/>
        <w:autoSpaceDN w:val="0"/>
        <w:adjustRightInd w:val="0"/>
        <w:ind w:left="1620"/>
        <w:rPr>
          <w:rFonts w:ascii="Arial" w:hAnsi="Arial" w:cs="Arial"/>
          <w:color w:val="000000" w:themeColor="text1"/>
          <w:sz w:val="22"/>
          <w:szCs w:val="22"/>
        </w:rPr>
      </w:pPr>
      <w:r w:rsidRPr="00A003A6">
        <w:rPr>
          <w:rFonts w:ascii="Arial" w:hAnsi="Arial" w:cs="Arial"/>
          <w:color w:val="000000" w:themeColor="text1"/>
          <w:sz w:val="22"/>
          <w:szCs w:val="22"/>
        </w:rPr>
        <w:t>That the Council receives evidence t</w:t>
      </w:r>
      <w:r w:rsidR="009E47DA" w:rsidRPr="00A003A6">
        <w:rPr>
          <w:rFonts w:ascii="Arial" w:hAnsi="Arial" w:cs="Arial"/>
          <w:color w:val="000000" w:themeColor="text1"/>
          <w:sz w:val="22"/>
          <w:szCs w:val="22"/>
        </w:rPr>
        <w:t xml:space="preserve">hat the rest of the </w:t>
      </w:r>
      <w:r w:rsidR="00AE4368" w:rsidRPr="00A003A6">
        <w:rPr>
          <w:rFonts w:ascii="Arial" w:hAnsi="Arial" w:cs="Arial"/>
          <w:color w:val="000000" w:themeColor="text1"/>
          <w:sz w:val="22"/>
          <w:szCs w:val="22"/>
        </w:rPr>
        <w:t>funding is secured</w:t>
      </w:r>
      <w:r w:rsidRPr="00A003A6">
        <w:rPr>
          <w:rFonts w:ascii="Arial" w:hAnsi="Arial" w:cs="Arial"/>
          <w:color w:val="000000" w:themeColor="text1"/>
          <w:sz w:val="22"/>
          <w:szCs w:val="22"/>
        </w:rPr>
        <w:t>.</w:t>
      </w:r>
    </w:p>
    <w:p w:rsidR="00F346E5" w:rsidRPr="00A003A6" w:rsidRDefault="00F346E5" w:rsidP="00F346E5">
      <w:pPr>
        <w:tabs>
          <w:tab w:val="clear" w:pos="1260"/>
        </w:tabs>
        <w:rPr>
          <w:rFonts w:cs="Arial"/>
          <w:color w:val="000000" w:themeColor="text1"/>
          <w:szCs w:val="22"/>
        </w:rPr>
      </w:pPr>
    </w:p>
    <w:p w:rsidR="00F346E5" w:rsidRPr="00A003A6" w:rsidRDefault="00F346E5" w:rsidP="00F346E5">
      <w:pPr>
        <w:numPr>
          <w:ilvl w:val="2"/>
          <w:numId w:val="1"/>
        </w:numPr>
        <w:rPr>
          <w:rFonts w:cs="Arial"/>
          <w:color w:val="000000" w:themeColor="text1"/>
          <w:szCs w:val="22"/>
        </w:rPr>
      </w:pPr>
      <w:r w:rsidRPr="00A003A6">
        <w:rPr>
          <w:rFonts w:cs="Arial"/>
          <w:color w:val="000000" w:themeColor="text1"/>
          <w:szCs w:val="22"/>
        </w:rPr>
        <w:t xml:space="preserve">Further details are provided in Appendix </w:t>
      </w:r>
      <w:r w:rsidR="000F2809" w:rsidRPr="00A003A6">
        <w:rPr>
          <w:rFonts w:cs="Arial"/>
          <w:color w:val="000000" w:themeColor="text1"/>
          <w:szCs w:val="22"/>
        </w:rPr>
        <w:t>B</w:t>
      </w:r>
      <w:r w:rsidRPr="00A003A6">
        <w:rPr>
          <w:rFonts w:cs="Arial"/>
          <w:color w:val="000000" w:themeColor="text1"/>
          <w:szCs w:val="22"/>
        </w:rPr>
        <w:t>.</w:t>
      </w:r>
    </w:p>
    <w:p w:rsidR="00884E5E" w:rsidRPr="00A003A6" w:rsidRDefault="00884E5E" w:rsidP="00F346E5">
      <w:pPr>
        <w:autoSpaceDE w:val="0"/>
        <w:autoSpaceDN w:val="0"/>
        <w:adjustRightInd w:val="0"/>
        <w:rPr>
          <w:rFonts w:cs="Arial"/>
          <w:color w:val="000000" w:themeColor="text1"/>
          <w:szCs w:val="22"/>
        </w:rPr>
      </w:pPr>
    </w:p>
    <w:p w:rsidR="00BF34FA" w:rsidRPr="00A003A6" w:rsidRDefault="00BF34FA" w:rsidP="006622A6">
      <w:pPr>
        <w:keepNext/>
        <w:ind w:left="1267" w:hanging="1267"/>
        <w:jc w:val="left"/>
        <w:rPr>
          <w:rFonts w:cs="Arial"/>
          <w:color w:val="000000" w:themeColor="text1"/>
          <w:szCs w:val="22"/>
        </w:rPr>
      </w:pPr>
      <w:r w:rsidRPr="00A003A6">
        <w:rPr>
          <w:rFonts w:cs="Arial"/>
          <w:color w:val="000000" w:themeColor="text1"/>
          <w:szCs w:val="22"/>
        </w:rPr>
        <w:t>4.</w:t>
      </w:r>
      <w:r w:rsidRPr="00A003A6">
        <w:rPr>
          <w:rFonts w:cs="Arial"/>
          <w:color w:val="000000" w:themeColor="text1"/>
          <w:szCs w:val="22"/>
        </w:rPr>
        <w:tab/>
      </w:r>
      <w:r w:rsidRPr="00A003A6">
        <w:rPr>
          <w:rFonts w:cs="Arial"/>
          <w:b/>
          <w:color w:val="000000" w:themeColor="text1"/>
          <w:szCs w:val="22"/>
        </w:rPr>
        <w:t>Policy/Budget Reference and Implications</w:t>
      </w:r>
      <w:r w:rsidR="006622A6">
        <w:rPr>
          <w:rFonts w:cs="Arial"/>
          <w:b/>
          <w:color w:val="000000" w:themeColor="text1"/>
          <w:szCs w:val="22"/>
        </w:rPr>
        <w:br/>
      </w:r>
    </w:p>
    <w:p w:rsidR="00BF34FA" w:rsidRPr="00A003A6" w:rsidRDefault="00BF34FA">
      <w:pPr>
        <w:ind w:left="1267" w:hanging="1267"/>
        <w:rPr>
          <w:rFonts w:cs="Arial"/>
          <w:color w:val="000000" w:themeColor="text1"/>
          <w:szCs w:val="22"/>
        </w:rPr>
      </w:pPr>
      <w:r w:rsidRPr="00A003A6">
        <w:rPr>
          <w:rFonts w:cs="Arial"/>
          <w:color w:val="000000" w:themeColor="text1"/>
          <w:szCs w:val="22"/>
        </w:rPr>
        <w:t>4.1</w:t>
      </w:r>
      <w:r w:rsidRPr="00A003A6">
        <w:rPr>
          <w:rFonts w:cs="Arial"/>
          <w:color w:val="000000" w:themeColor="text1"/>
          <w:szCs w:val="22"/>
        </w:rPr>
        <w:tab/>
      </w:r>
      <w:r w:rsidR="00AE75C4" w:rsidRPr="00A003A6">
        <w:rPr>
          <w:rFonts w:cs="Arial"/>
          <w:color w:val="000000" w:themeColor="text1"/>
          <w:szCs w:val="22"/>
        </w:rPr>
        <w:t>The recommendations in this report are within the Council’s agreed policy and budgets.</w:t>
      </w:r>
      <w:r w:rsidR="002B25C4" w:rsidRPr="00A003A6">
        <w:rPr>
          <w:rFonts w:cs="Arial"/>
          <w:color w:val="000000" w:themeColor="text1"/>
          <w:szCs w:val="22"/>
        </w:rPr>
        <w:t xml:space="preserve"> </w:t>
      </w:r>
      <w:r w:rsidR="00AE75C4" w:rsidRPr="00A003A6">
        <w:rPr>
          <w:rFonts w:cs="Arial"/>
          <w:color w:val="000000" w:themeColor="text1"/>
          <w:szCs w:val="22"/>
        </w:rPr>
        <w:t xml:space="preserve"> The relevant policy is the Strategic Plan 201</w:t>
      </w:r>
      <w:r w:rsidR="00BF64B8" w:rsidRPr="00A003A6">
        <w:rPr>
          <w:rFonts w:cs="Arial"/>
          <w:color w:val="000000" w:themeColor="text1"/>
          <w:szCs w:val="22"/>
        </w:rPr>
        <w:t>7</w:t>
      </w:r>
      <w:r w:rsidR="00AE75C4" w:rsidRPr="00A003A6">
        <w:rPr>
          <w:rFonts w:cs="Arial"/>
          <w:color w:val="000000" w:themeColor="text1"/>
          <w:szCs w:val="22"/>
        </w:rPr>
        <w:t>-20</w:t>
      </w:r>
      <w:r w:rsidR="00BF64B8" w:rsidRPr="00A003A6">
        <w:rPr>
          <w:rFonts w:cs="Arial"/>
          <w:color w:val="000000" w:themeColor="text1"/>
          <w:szCs w:val="22"/>
        </w:rPr>
        <w:t>20</w:t>
      </w:r>
      <w:r w:rsidR="000C4104" w:rsidRPr="00A003A6">
        <w:rPr>
          <w:rFonts w:cs="Arial"/>
          <w:color w:val="000000" w:themeColor="text1"/>
          <w:szCs w:val="22"/>
        </w:rPr>
        <w:t>.</w:t>
      </w:r>
      <w:r w:rsidR="00AE75C4" w:rsidRPr="00A003A6">
        <w:rPr>
          <w:rFonts w:cs="Arial"/>
          <w:color w:val="000000" w:themeColor="text1"/>
          <w:szCs w:val="22"/>
        </w:rPr>
        <w:fldChar w:fldCharType="begin"/>
      </w:r>
      <w:r w:rsidR="00AE75C4" w:rsidRPr="00A003A6">
        <w:rPr>
          <w:rFonts w:cs="Arial"/>
          <w:color w:val="000000" w:themeColor="text1"/>
          <w:szCs w:val="22"/>
        </w:rPr>
        <w:instrText xml:space="preserve"> ASK   \* MERGEFORMAT </w:instrText>
      </w:r>
      <w:r w:rsidR="00AE75C4" w:rsidRPr="00A003A6">
        <w:rPr>
          <w:rFonts w:cs="Arial"/>
          <w:color w:val="000000" w:themeColor="text1"/>
          <w:szCs w:val="22"/>
        </w:rPr>
        <w:fldChar w:fldCharType="end"/>
      </w:r>
      <w:r w:rsidR="00AE75C4" w:rsidRPr="00A003A6">
        <w:rPr>
          <w:rFonts w:cs="Arial"/>
          <w:color w:val="000000" w:themeColor="text1"/>
          <w:szCs w:val="22"/>
        </w:rPr>
        <w:fldChar w:fldCharType="begin"/>
      </w:r>
      <w:r w:rsidR="00AE75C4" w:rsidRPr="00A003A6">
        <w:rPr>
          <w:rFonts w:cs="Arial"/>
          <w:color w:val="000000" w:themeColor="text1"/>
          <w:szCs w:val="22"/>
        </w:rPr>
        <w:instrText xml:space="preserve"> ASK   \* MERGEFORMAT </w:instrText>
      </w:r>
      <w:r w:rsidR="00AE75C4" w:rsidRPr="00A003A6">
        <w:rPr>
          <w:rFonts w:cs="Arial"/>
          <w:color w:val="000000" w:themeColor="text1"/>
          <w:szCs w:val="22"/>
        </w:rPr>
        <w:fldChar w:fldCharType="end"/>
      </w:r>
      <w:r w:rsidR="00AE75C4" w:rsidRPr="00A003A6">
        <w:rPr>
          <w:rFonts w:cs="Arial"/>
          <w:color w:val="000000" w:themeColor="text1"/>
          <w:szCs w:val="22"/>
        </w:rPr>
        <w:fldChar w:fldCharType="begin"/>
      </w:r>
      <w:r w:rsidR="00AE75C4" w:rsidRPr="00A003A6">
        <w:rPr>
          <w:rFonts w:cs="Arial"/>
          <w:color w:val="000000" w:themeColor="text1"/>
          <w:szCs w:val="22"/>
        </w:rPr>
        <w:instrText xml:space="preserve">  </w:instrText>
      </w:r>
      <w:r w:rsidR="00AE75C4" w:rsidRPr="00A003A6">
        <w:rPr>
          <w:rFonts w:cs="Arial"/>
          <w:color w:val="000000" w:themeColor="text1"/>
          <w:szCs w:val="22"/>
        </w:rPr>
        <w:fldChar w:fldCharType="end"/>
      </w:r>
      <w:r w:rsidRPr="00A003A6">
        <w:rPr>
          <w:rFonts w:cs="Arial"/>
          <w:color w:val="000000" w:themeColor="text1"/>
          <w:szCs w:val="22"/>
        </w:rPr>
        <w:fldChar w:fldCharType="begin"/>
      </w:r>
      <w:r w:rsidRPr="00A003A6">
        <w:rPr>
          <w:rFonts w:cs="Arial"/>
          <w:color w:val="000000" w:themeColor="text1"/>
          <w:szCs w:val="22"/>
        </w:rPr>
        <w:instrText xml:space="preserve">  </w:instrText>
      </w:r>
      <w:r w:rsidRPr="00A003A6">
        <w:rPr>
          <w:rFonts w:cs="Arial"/>
          <w:color w:val="000000" w:themeColor="text1"/>
          <w:szCs w:val="22"/>
        </w:rPr>
        <w:fldChar w:fldCharType="end"/>
      </w:r>
    </w:p>
    <w:p w:rsidR="00E4361B" w:rsidRPr="00A003A6" w:rsidRDefault="00E4361B">
      <w:pPr>
        <w:ind w:left="1267" w:hanging="1267"/>
        <w:rPr>
          <w:rFonts w:cs="Arial"/>
          <w:color w:val="000000" w:themeColor="text1"/>
          <w:szCs w:val="22"/>
        </w:rPr>
      </w:pPr>
    </w:p>
    <w:p w:rsidR="00AB3696" w:rsidRPr="00A003A6" w:rsidRDefault="00E4361B" w:rsidP="006622A6">
      <w:pPr>
        <w:keepNext/>
        <w:ind w:left="1267" w:hanging="1267"/>
        <w:jc w:val="left"/>
        <w:rPr>
          <w:rFonts w:cs="Arial"/>
          <w:b/>
          <w:color w:val="000000" w:themeColor="text1"/>
          <w:szCs w:val="22"/>
        </w:rPr>
      </w:pPr>
      <w:r w:rsidRPr="00A003A6">
        <w:rPr>
          <w:rFonts w:cs="Arial"/>
          <w:color w:val="000000" w:themeColor="text1"/>
          <w:szCs w:val="22"/>
        </w:rPr>
        <w:t>5.</w:t>
      </w:r>
      <w:r w:rsidRPr="00A003A6">
        <w:rPr>
          <w:rFonts w:cs="Arial"/>
          <w:color w:val="000000" w:themeColor="text1"/>
          <w:szCs w:val="22"/>
        </w:rPr>
        <w:tab/>
      </w:r>
      <w:r w:rsidRPr="00A003A6">
        <w:rPr>
          <w:rFonts w:cs="Arial"/>
          <w:b/>
          <w:color w:val="000000" w:themeColor="text1"/>
          <w:szCs w:val="22"/>
        </w:rPr>
        <w:t>Financial Implications</w:t>
      </w:r>
      <w:r w:rsidR="006622A6">
        <w:rPr>
          <w:rFonts w:cs="Arial"/>
          <w:b/>
          <w:color w:val="000000" w:themeColor="text1"/>
          <w:szCs w:val="22"/>
        </w:rPr>
        <w:br/>
      </w:r>
    </w:p>
    <w:p w:rsidR="002110B8" w:rsidRPr="00A003A6" w:rsidRDefault="002110B8" w:rsidP="0059199B">
      <w:pPr>
        <w:keepNext/>
        <w:ind w:left="1267" w:hanging="1267"/>
        <w:rPr>
          <w:rFonts w:cs="Arial"/>
          <w:color w:val="000000" w:themeColor="text1"/>
          <w:szCs w:val="22"/>
        </w:rPr>
      </w:pPr>
      <w:r w:rsidRPr="00A003A6">
        <w:rPr>
          <w:rFonts w:cs="Arial"/>
          <w:color w:val="000000" w:themeColor="text1"/>
          <w:szCs w:val="22"/>
        </w:rPr>
        <w:t>5.1</w:t>
      </w:r>
      <w:r w:rsidRPr="00A003A6">
        <w:rPr>
          <w:rFonts w:cs="Arial"/>
          <w:color w:val="000000" w:themeColor="text1"/>
          <w:szCs w:val="22"/>
        </w:rPr>
        <w:tab/>
        <w:t>The recommendations can be achieved within existing budgetary provision.</w:t>
      </w:r>
      <w:r w:rsidR="0059199B" w:rsidRPr="00A003A6">
        <w:rPr>
          <w:rFonts w:cs="Arial"/>
          <w:color w:val="000000" w:themeColor="text1"/>
          <w:szCs w:val="22"/>
        </w:rPr>
        <w:br/>
      </w:r>
    </w:p>
    <w:p w:rsidR="00E4361B" w:rsidRPr="00A003A6" w:rsidRDefault="00E4361B" w:rsidP="00E4361B">
      <w:pPr>
        <w:ind w:left="1276" w:hanging="1276"/>
        <w:rPr>
          <w:rFonts w:cs="Arial"/>
          <w:color w:val="000000" w:themeColor="text1"/>
          <w:szCs w:val="22"/>
        </w:rPr>
      </w:pPr>
      <w:r w:rsidRPr="00A003A6">
        <w:rPr>
          <w:rFonts w:cs="Arial"/>
          <w:color w:val="000000" w:themeColor="text1"/>
          <w:szCs w:val="22"/>
        </w:rPr>
        <w:t>5.</w:t>
      </w:r>
      <w:r w:rsidR="002110B8" w:rsidRPr="00A003A6">
        <w:rPr>
          <w:rFonts w:cs="Arial"/>
          <w:color w:val="000000" w:themeColor="text1"/>
          <w:szCs w:val="22"/>
        </w:rPr>
        <w:t>2</w:t>
      </w:r>
      <w:r w:rsidRPr="00A003A6">
        <w:rPr>
          <w:rFonts w:cs="Arial"/>
          <w:i/>
          <w:color w:val="000000" w:themeColor="text1"/>
          <w:szCs w:val="22"/>
        </w:rPr>
        <w:tab/>
      </w:r>
      <w:r w:rsidRPr="00A003A6">
        <w:rPr>
          <w:rFonts w:cs="Arial"/>
          <w:color w:val="000000" w:themeColor="text1"/>
          <w:szCs w:val="22"/>
        </w:rPr>
        <w:t>If the applications to be considered at this meeting were to be approved in full as requested by applicants, then the balances for the remainder of the 201</w:t>
      </w:r>
      <w:r w:rsidR="00BF64B8" w:rsidRPr="00A003A6">
        <w:rPr>
          <w:rFonts w:cs="Arial"/>
          <w:color w:val="000000" w:themeColor="text1"/>
          <w:szCs w:val="22"/>
        </w:rPr>
        <w:t>7</w:t>
      </w:r>
      <w:r w:rsidRPr="00A003A6">
        <w:rPr>
          <w:rFonts w:cs="Arial"/>
          <w:color w:val="000000" w:themeColor="text1"/>
          <w:szCs w:val="22"/>
        </w:rPr>
        <w:t>/1</w:t>
      </w:r>
      <w:r w:rsidR="00BF64B8" w:rsidRPr="00A003A6">
        <w:rPr>
          <w:rFonts w:cs="Arial"/>
          <w:color w:val="000000" w:themeColor="text1"/>
          <w:szCs w:val="22"/>
        </w:rPr>
        <w:t>8</w:t>
      </w:r>
      <w:r w:rsidRPr="00A003A6">
        <w:rPr>
          <w:rFonts w:cs="Arial"/>
          <w:color w:val="000000" w:themeColor="text1"/>
          <w:szCs w:val="22"/>
        </w:rPr>
        <w:t xml:space="preserve"> financial year would be as follows:</w:t>
      </w:r>
    </w:p>
    <w:p w:rsidR="00E4361B" w:rsidRPr="00A003A6" w:rsidRDefault="00E4361B" w:rsidP="00E4361B">
      <w:pPr>
        <w:rPr>
          <w:rFonts w:cs="Arial"/>
          <w:color w:val="000000" w:themeColor="text1"/>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1"/>
        <w:gridCol w:w="1137"/>
        <w:gridCol w:w="1134"/>
        <w:gridCol w:w="1276"/>
        <w:gridCol w:w="1276"/>
      </w:tblGrid>
      <w:tr w:rsidR="009E47DA" w:rsidRPr="00A003A6" w:rsidTr="004B488C">
        <w:trPr>
          <w:trHeight w:val="464"/>
        </w:trPr>
        <w:tc>
          <w:tcPr>
            <w:tcW w:w="2126" w:type="dxa"/>
          </w:tcPr>
          <w:p w:rsidR="00E4361B" w:rsidRPr="00A003A6" w:rsidRDefault="00E4361B" w:rsidP="00252EAC">
            <w:pPr>
              <w:rPr>
                <w:rFonts w:cs="Arial"/>
                <w:color w:val="000000" w:themeColor="text1"/>
                <w:szCs w:val="22"/>
              </w:rPr>
            </w:pPr>
          </w:p>
        </w:tc>
        <w:tc>
          <w:tcPr>
            <w:tcW w:w="1131" w:type="dxa"/>
          </w:tcPr>
          <w:p w:rsidR="00E4361B" w:rsidRPr="00A003A6" w:rsidRDefault="00E4361B" w:rsidP="00252EAC">
            <w:pPr>
              <w:jc w:val="center"/>
              <w:rPr>
                <w:rFonts w:cs="Arial"/>
                <w:color w:val="000000" w:themeColor="text1"/>
                <w:szCs w:val="22"/>
              </w:rPr>
            </w:pPr>
            <w:r w:rsidRPr="00A003A6">
              <w:rPr>
                <w:rFonts w:cs="Arial"/>
                <w:color w:val="000000" w:themeColor="text1"/>
                <w:szCs w:val="22"/>
              </w:rPr>
              <w:t>Budget</w:t>
            </w:r>
          </w:p>
          <w:p w:rsidR="00E4361B" w:rsidRPr="00A003A6" w:rsidRDefault="00402CFA" w:rsidP="00252EAC">
            <w:pPr>
              <w:jc w:val="center"/>
              <w:rPr>
                <w:rFonts w:cs="Arial"/>
                <w:color w:val="000000" w:themeColor="text1"/>
                <w:szCs w:val="22"/>
              </w:rPr>
            </w:pPr>
            <w:r w:rsidRPr="00A003A6">
              <w:rPr>
                <w:rFonts w:cs="Arial"/>
                <w:color w:val="000000" w:themeColor="text1"/>
                <w:szCs w:val="22"/>
              </w:rPr>
              <w:t>201</w:t>
            </w:r>
            <w:r w:rsidR="00A56E3A" w:rsidRPr="00A003A6">
              <w:rPr>
                <w:rFonts w:cs="Arial"/>
                <w:color w:val="000000" w:themeColor="text1"/>
                <w:szCs w:val="22"/>
              </w:rPr>
              <w:t>7</w:t>
            </w:r>
            <w:r w:rsidRPr="00A003A6">
              <w:rPr>
                <w:rFonts w:cs="Arial"/>
                <w:color w:val="000000" w:themeColor="text1"/>
                <w:szCs w:val="22"/>
              </w:rPr>
              <w:t>/1</w:t>
            </w:r>
            <w:r w:rsidR="00A56E3A" w:rsidRPr="00A003A6">
              <w:rPr>
                <w:rFonts w:cs="Arial"/>
                <w:color w:val="000000" w:themeColor="text1"/>
                <w:szCs w:val="22"/>
              </w:rPr>
              <w:t>8</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c>
          <w:tcPr>
            <w:tcW w:w="1137" w:type="dxa"/>
          </w:tcPr>
          <w:p w:rsidR="00E4361B" w:rsidRPr="00A003A6" w:rsidRDefault="00E4361B" w:rsidP="00252EAC">
            <w:pPr>
              <w:jc w:val="center"/>
              <w:rPr>
                <w:rFonts w:cs="Arial"/>
                <w:color w:val="000000" w:themeColor="text1"/>
                <w:szCs w:val="22"/>
              </w:rPr>
            </w:pPr>
            <w:r w:rsidRPr="00A003A6">
              <w:rPr>
                <w:rFonts w:cs="Arial"/>
                <w:color w:val="000000" w:themeColor="text1"/>
                <w:szCs w:val="22"/>
              </w:rPr>
              <w:t>Awards to date</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c>
          <w:tcPr>
            <w:tcW w:w="1134" w:type="dxa"/>
          </w:tcPr>
          <w:p w:rsidR="00E4361B" w:rsidRPr="00A003A6" w:rsidRDefault="00E4361B" w:rsidP="00252EAC">
            <w:pPr>
              <w:jc w:val="center"/>
              <w:rPr>
                <w:rFonts w:cs="Arial"/>
                <w:color w:val="000000" w:themeColor="text1"/>
                <w:szCs w:val="22"/>
              </w:rPr>
            </w:pPr>
            <w:r w:rsidRPr="00A003A6">
              <w:rPr>
                <w:rFonts w:cs="Arial"/>
                <w:color w:val="000000" w:themeColor="text1"/>
                <w:szCs w:val="22"/>
              </w:rPr>
              <w:t>Available Funds</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c>
          <w:tcPr>
            <w:tcW w:w="1276" w:type="dxa"/>
          </w:tcPr>
          <w:p w:rsidR="00E4361B" w:rsidRPr="00A003A6" w:rsidRDefault="00E4361B" w:rsidP="00252EAC">
            <w:pPr>
              <w:jc w:val="center"/>
              <w:rPr>
                <w:rFonts w:cs="Arial"/>
                <w:color w:val="000000" w:themeColor="text1"/>
                <w:szCs w:val="22"/>
              </w:rPr>
            </w:pPr>
            <w:r w:rsidRPr="00A003A6">
              <w:rPr>
                <w:rFonts w:cs="Arial"/>
                <w:color w:val="000000" w:themeColor="text1"/>
                <w:szCs w:val="22"/>
              </w:rPr>
              <w:t>Amounts requested</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c>
          <w:tcPr>
            <w:tcW w:w="1276" w:type="dxa"/>
          </w:tcPr>
          <w:p w:rsidR="00E4361B" w:rsidRPr="00A003A6" w:rsidRDefault="00E4361B" w:rsidP="00252EAC">
            <w:pPr>
              <w:jc w:val="center"/>
              <w:rPr>
                <w:rFonts w:cs="Arial"/>
                <w:color w:val="000000" w:themeColor="text1"/>
                <w:szCs w:val="22"/>
              </w:rPr>
            </w:pPr>
            <w:r w:rsidRPr="00A003A6">
              <w:rPr>
                <w:rFonts w:cs="Arial"/>
                <w:color w:val="000000" w:themeColor="text1"/>
                <w:szCs w:val="22"/>
              </w:rPr>
              <w:t>Remaining Balance</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r>
      <w:tr w:rsidR="009E47DA" w:rsidRPr="00A003A6" w:rsidTr="004B488C">
        <w:trPr>
          <w:trHeight w:val="405"/>
        </w:trPr>
        <w:tc>
          <w:tcPr>
            <w:tcW w:w="2126" w:type="dxa"/>
          </w:tcPr>
          <w:p w:rsidR="00E4361B" w:rsidRPr="00A003A6" w:rsidRDefault="00E4361B" w:rsidP="00252EAC">
            <w:pPr>
              <w:jc w:val="left"/>
              <w:rPr>
                <w:rFonts w:cs="Arial"/>
                <w:color w:val="000000" w:themeColor="text1"/>
                <w:szCs w:val="22"/>
              </w:rPr>
            </w:pPr>
            <w:r w:rsidRPr="00A003A6">
              <w:rPr>
                <w:rFonts w:cs="Arial"/>
                <w:color w:val="000000" w:themeColor="text1"/>
                <w:szCs w:val="22"/>
              </w:rPr>
              <w:t>Leisure and Community Grants</w:t>
            </w:r>
          </w:p>
        </w:tc>
        <w:tc>
          <w:tcPr>
            <w:tcW w:w="1131" w:type="dxa"/>
            <w:vAlign w:val="center"/>
          </w:tcPr>
          <w:p w:rsidR="00E4361B" w:rsidRPr="00A003A6" w:rsidRDefault="00EA7957" w:rsidP="00252EAC">
            <w:pPr>
              <w:jc w:val="center"/>
              <w:rPr>
                <w:rFonts w:cs="Arial"/>
                <w:color w:val="000000" w:themeColor="text1"/>
                <w:szCs w:val="22"/>
              </w:rPr>
            </w:pPr>
            <w:r w:rsidRPr="00A003A6">
              <w:rPr>
                <w:rFonts w:cs="Arial"/>
                <w:color w:val="000000" w:themeColor="text1"/>
                <w:szCs w:val="22"/>
              </w:rPr>
              <w:t>2</w:t>
            </w:r>
            <w:r w:rsidR="00E4361B" w:rsidRPr="00A003A6">
              <w:rPr>
                <w:rFonts w:cs="Arial"/>
                <w:color w:val="000000" w:themeColor="text1"/>
                <w:szCs w:val="22"/>
              </w:rPr>
              <w:t>5,000</w:t>
            </w:r>
          </w:p>
        </w:tc>
        <w:tc>
          <w:tcPr>
            <w:tcW w:w="1137" w:type="dxa"/>
            <w:vAlign w:val="center"/>
          </w:tcPr>
          <w:p w:rsidR="00E4361B" w:rsidRPr="00A003A6" w:rsidRDefault="00B42D26" w:rsidP="00EA7957">
            <w:pPr>
              <w:jc w:val="center"/>
              <w:rPr>
                <w:rFonts w:cs="Arial"/>
                <w:color w:val="000000" w:themeColor="text1"/>
                <w:szCs w:val="22"/>
              </w:rPr>
            </w:pPr>
            <w:r w:rsidRPr="00A003A6">
              <w:rPr>
                <w:rFonts w:cs="Arial"/>
                <w:color w:val="000000" w:themeColor="text1"/>
                <w:szCs w:val="22"/>
              </w:rPr>
              <w:t>1</w:t>
            </w:r>
            <w:r w:rsidR="00EA7957" w:rsidRPr="00A003A6">
              <w:rPr>
                <w:rFonts w:cs="Arial"/>
                <w:color w:val="000000" w:themeColor="text1"/>
                <w:szCs w:val="22"/>
              </w:rPr>
              <w:t>4</w:t>
            </w:r>
            <w:r w:rsidRPr="00A003A6">
              <w:rPr>
                <w:rFonts w:cs="Arial"/>
                <w:color w:val="000000" w:themeColor="text1"/>
                <w:szCs w:val="22"/>
              </w:rPr>
              <w:t>,</w:t>
            </w:r>
            <w:r w:rsidR="00EA7957" w:rsidRPr="00A003A6">
              <w:rPr>
                <w:rFonts w:cs="Arial"/>
                <w:color w:val="000000" w:themeColor="text1"/>
                <w:szCs w:val="22"/>
              </w:rPr>
              <w:t>000</w:t>
            </w:r>
          </w:p>
        </w:tc>
        <w:tc>
          <w:tcPr>
            <w:tcW w:w="1134" w:type="dxa"/>
            <w:vAlign w:val="center"/>
          </w:tcPr>
          <w:p w:rsidR="00E4361B" w:rsidRPr="00A003A6" w:rsidRDefault="00EA7957" w:rsidP="00B42D26">
            <w:pPr>
              <w:jc w:val="center"/>
              <w:rPr>
                <w:rFonts w:cs="Arial"/>
                <w:color w:val="000000" w:themeColor="text1"/>
                <w:szCs w:val="22"/>
              </w:rPr>
            </w:pPr>
            <w:r w:rsidRPr="00A003A6">
              <w:rPr>
                <w:rFonts w:cs="Arial"/>
                <w:color w:val="000000" w:themeColor="text1"/>
                <w:szCs w:val="22"/>
              </w:rPr>
              <w:t>11,000</w:t>
            </w:r>
          </w:p>
        </w:tc>
        <w:tc>
          <w:tcPr>
            <w:tcW w:w="1276" w:type="dxa"/>
            <w:vAlign w:val="center"/>
          </w:tcPr>
          <w:p w:rsidR="00E4361B" w:rsidRPr="00A003A6" w:rsidRDefault="007E52D1" w:rsidP="00402CFA">
            <w:pPr>
              <w:jc w:val="center"/>
              <w:rPr>
                <w:rFonts w:cs="Arial"/>
                <w:color w:val="000000" w:themeColor="text1"/>
                <w:szCs w:val="22"/>
              </w:rPr>
            </w:pPr>
            <w:r w:rsidRPr="00A003A6">
              <w:rPr>
                <w:rFonts w:cs="Arial"/>
                <w:color w:val="000000" w:themeColor="text1"/>
                <w:szCs w:val="22"/>
              </w:rPr>
              <w:t>460</w:t>
            </w:r>
          </w:p>
        </w:tc>
        <w:tc>
          <w:tcPr>
            <w:tcW w:w="1276" w:type="dxa"/>
            <w:vAlign w:val="center"/>
          </w:tcPr>
          <w:p w:rsidR="00E4361B" w:rsidRPr="00A003A6" w:rsidRDefault="007E52D1" w:rsidP="007E52D1">
            <w:pPr>
              <w:jc w:val="center"/>
              <w:rPr>
                <w:rFonts w:cs="Arial"/>
                <w:color w:val="000000" w:themeColor="text1"/>
                <w:szCs w:val="22"/>
              </w:rPr>
            </w:pPr>
            <w:r w:rsidRPr="00A003A6">
              <w:rPr>
                <w:rFonts w:cs="Arial"/>
                <w:color w:val="000000" w:themeColor="text1"/>
                <w:szCs w:val="22"/>
              </w:rPr>
              <w:t>10</w:t>
            </w:r>
            <w:r w:rsidR="00EA7957" w:rsidRPr="00A003A6">
              <w:rPr>
                <w:rFonts w:cs="Arial"/>
                <w:color w:val="000000" w:themeColor="text1"/>
                <w:szCs w:val="22"/>
              </w:rPr>
              <w:t>,</w:t>
            </w:r>
            <w:r w:rsidRPr="00A003A6">
              <w:rPr>
                <w:rFonts w:cs="Arial"/>
                <w:color w:val="000000" w:themeColor="text1"/>
                <w:szCs w:val="22"/>
              </w:rPr>
              <w:t>540</w:t>
            </w:r>
          </w:p>
        </w:tc>
      </w:tr>
      <w:tr w:rsidR="00E4361B" w:rsidRPr="00A003A6" w:rsidTr="004B488C">
        <w:trPr>
          <w:trHeight w:val="48"/>
        </w:trPr>
        <w:tc>
          <w:tcPr>
            <w:tcW w:w="2126" w:type="dxa"/>
          </w:tcPr>
          <w:p w:rsidR="00E4361B" w:rsidRPr="00A003A6" w:rsidRDefault="00E4361B" w:rsidP="00252EAC">
            <w:pPr>
              <w:jc w:val="left"/>
              <w:rPr>
                <w:rFonts w:cs="Arial"/>
                <w:color w:val="000000" w:themeColor="text1"/>
                <w:szCs w:val="22"/>
              </w:rPr>
            </w:pPr>
            <w:r w:rsidRPr="00A003A6">
              <w:rPr>
                <w:rFonts w:cs="Arial"/>
                <w:color w:val="000000" w:themeColor="text1"/>
                <w:szCs w:val="22"/>
              </w:rPr>
              <w:t>Capital Grants</w:t>
            </w:r>
          </w:p>
        </w:tc>
        <w:tc>
          <w:tcPr>
            <w:tcW w:w="1131" w:type="dxa"/>
            <w:vAlign w:val="center"/>
          </w:tcPr>
          <w:p w:rsidR="00E4361B" w:rsidRPr="00A003A6" w:rsidRDefault="00E4361B" w:rsidP="00252EAC">
            <w:pPr>
              <w:jc w:val="center"/>
              <w:rPr>
                <w:rFonts w:cs="Arial"/>
                <w:color w:val="000000" w:themeColor="text1"/>
                <w:szCs w:val="22"/>
              </w:rPr>
            </w:pPr>
            <w:r w:rsidRPr="00A003A6">
              <w:rPr>
                <w:rFonts w:cs="Arial"/>
                <w:color w:val="000000" w:themeColor="text1"/>
                <w:szCs w:val="22"/>
              </w:rPr>
              <w:t>60,000</w:t>
            </w:r>
          </w:p>
        </w:tc>
        <w:tc>
          <w:tcPr>
            <w:tcW w:w="1137" w:type="dxa"/>
            <w:vAlign w:val="center"/>
          </w:tcPr>
          <w:p w:rsidR="00E4361B" w:rsidRPr="00A003A6" w:rsidRDefault="00B42D26" w:rsidP="00252EAC">
            <w:pPr>
              <w:jc w:val="center"/>
              <w:rPr>
                <w:rFonts w:cs="Arial"/>
                <w:color w:val="000000" w:themeColor="text1"/>
                <w:szCs w:val="22"/>
              </w:rPr>
            </w:pPr>
            <w:r w:rsidRPr="00A003A6">
              <w:rPr>
                <w:rFonts w:cs="Arial"/>
                <w:color w:val="000000" w:themeColor="text1"/>
                <w:szCs w:val="22"/>
              </w:rPr>
              <w:t>250</w:t>
            </w:r>
          </w:p>
        </w:tc>
        <w:tc>
          <w:tcPr>
            <w:tcW w:w="1134" w:type="dxa"/>
            <w:vAlign w:val="center"/>
          </w:tcPr>
          <w:p w:rsidR="00E4361B" w:rsidRPr="00A003A6" w:rsidRDefault="00B42D26" w:rsidP="00252EAC">
            <w:pPr>
              <w:jc w:val="center"/>
              <w:rPr>
                <w:rFonts w:cs="Arial"/>
                <w:color w:val="000000" w:themeColor="text1"/>
                <w:szCs w:val="22"/>
              </w:rPr>
            </w:pPr>
            <w:r w:rsidRPr="00A003A6">
              <w:rPr>
                <w:rFonts w:cs="Arial"/>
                <w:color w:val="000000" w:themeColor="text1"/>
                <w:szCs w:val="22"/>
              </w:rPr>
              <w:t>59,750</w:t>
            </w:r>
          </w:p>
        </w:tc>
        <w:tc>
          <w:tcPr>
            <w:tcW w:w="1276" w:type="dxa"/>
            <w:vAlign w:val="center"/>
          </w:tcPr>
          <w:p w:rsidR="00E4361B" w:rsidRPr="00A003A6" w:rsidRDefault="000E28B3" w:rsidP="00252EAC">
            <w:pPr>
              <w:jc w:val="center"/>
              <w:rPr>
                <w:rFonts w:cs="Arial"/>
                <w:color w:val="000000" w:themeColor="text1"/>
                <w:szCs w:val="22"/>
              </w:rPr>
            </w:pPr>
            <w:r w:rsidRPr="00A003A6">
              <w:rPr>
                <w:rFonts w:cs="Arial"/>
                <w:color w:val="000000" w:themeColor="text1"/>
                <w:szCs w:val="22"/>
              </w:rPr>
              <w:t>10,000</w:t>
            </w:r>
          </w:p>
        </w:tc>
        <w:tc>
          <w:tcPr>
            <w:tcW w:w="1276" w:type="dxa"/>
            <w:vAlign w:val="center"/>
          </w:tcPr>
          <w:p w:rsidR="00E4361B" w:rsidRPr="00A003A6" w:rsidRDefault="00EA7957" w:rsidP="00252EAC">
            <w:pPr>
              <w:jc w:val="center"/>
              <w:rPr>
                <w:rFonts w:cs="Arial"/>
                <w:color w:val="000000" w:themeColor="text1"/>
                <w:szCs w:val="22"/>
              </w:rPr>
            </w:pPr>
            <w:r w:rsidRPr="00A003A6">
              <w:rPr>
                <w:rFonts w:cs="Arial"/>
                <w:color w:val="000000" w:themeColor="text1"/>
                <w:szCs w:val="22"/>
              </w:rPr>
              <w:t>49,750</w:t>
            </w:r>
          </w:p>
        </w:tc>
      </w:tr>
    </w:tbl>
    <w:p w:rsidR="00E5509D" w:rsidRPr="00A003A6" w:rsidRDefault="00E5509D" w:rsidP="00E4361B">
      <w:pPr>
        <w:rPr>
          <w:rFonts w:cs="Arial"/>
          <w:color w:val="000000" w:themeColor="text1"/>
          <w:szCs w:val="22"/>
        </w:rPr>
      </w:pPr>
    </w:p>
    <w:p w:rsidR="00E4361B" w:rsidRPr="00A003A6" w:rsidRDefault="00E4361B" w:rsidP="00E4361B">
      <w:pPr>
        <w:ind w:left="1276" w:hanging="1276"/>
        <w:rPr>
          <w:rFonts w:cs="Arial"/>
          <w:color w:val="000000" w:themeColor="text1"/>
          <w:szCs w:val="22"/>
        </w:rPr>
      </w:pPr>
      <w:r w:rsidRPr="00A003A6">
        <w:rPr>
          <w:rFonts w:cs="Arial"/>
          <w:color w:val="000000" w:themeColor="text1"/>
          <w:szCs w:val="22"/>
        </w:rPr>
        <w:t>5.</w:t>
      </w:r>
      <w:r w:rsidR="00E5509D" w:rsidRPr="00A003A6">
        <w:rPr>
          <w:rFonts w:cs="Arial"/>
          <w:color w:val="000000" w:themeColor="text1"/>
          <w:szCs w:val="22"/>
        </w:rPr>
        <w:t>3</w:t>
      </w:r>
      <w:r w:rsidRPr="00A003A6">
        <w:rPr>
          <w:rFonts w:cs="Arial"/>
          <w:color w:val="000000" w:themeColor="text1"/>
          <w:szCs w:val="22"/>
        </w:rPr>
        <w:tab/>
        <w:t>If the applications to be considered at this meeting were to be approved as requested by officers, then the balances for the remainder of the 201</w:t>
      </w:r>
      <w:r w:rsidR="00BF64B8" w:rsidRPr="00A003A6">
        <w:rPr>
          <w:rFonts w:cs="Arial"/>
          <w:color w:val="000000" w:themeColor="text1"/>
          <w:szCs w:val="22"/>
        </w:rPr>
        <w:t>7</w:t>
      </w:r>
      <w:r w:rsidRPr="00A003A6">
        <w:rPr>
          <w:rFonts w:cs="Arial"/>
          <w:color w:val="000000" w:themeColor="text1"/>
          <w:szCs w:val="22"/>
        </w:rPr>
        <w:t>/1</w:t>
      </w:r>
      <w:r w:rsidR="00BF64B8" w:rsidRPr="00A003A6">
        <w:rPr>
          <w:rFonts w:cs="Arial"/>
          <w:color w:val="000000" w:themeColor="text1"/>
          <w:szCs w:val="22"/>
        </w:rPr>
        <w:t>8</w:t>
      </w:r>
      <w:r w:rsidRPr="00A003A6">
        <w:rPr>
          <w:rFonts w:cs="Arial"/>
          <w:color w:val="000000" w:themeColor="text1"/>
          <w:szCs w:val="22"/>
        </w:rPr>
        <w:t xml:space="preserve"> financial year would be as follows:</w:t>
      </w:r>
    </w:p>
    <w:p w:rsidR="00E4361B" w:rsidRPr="00A003A6" w:rsidRDefault="00E4361B" w:rsidP="00E4361B">
      <w:pPr>
        <w:rPr>
          <w:rFonts w:cs="Arial"/>
          <w:color w:val="000000" w:themeColor="text1"/>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4"/>
        <w:gridCol w:w="1134"/>
        <w:gridCol w:w="1134"/>
        <w:gridCol w:w="1276"/>
        <w:gridCol w:w="1276"/>
      </w:tblGrid>
      <w:tr w:rsidR="009E47DA" w:rsidRPr="00A003A6" w:rsidTr="00CD39CC">
        <w:tc>
          <w:tcPr>
            <w:tcW w:w="2126" w:type="dxa"/>
          </w:tcPr>
          <w:p w:rsidR="00E4361B" w:rsidRPr="00A003A6" w:rsidRDefault="00E4361B" w:rsidP="00252EAC">
            <w:pPr>
              <w:rPr>
                <w:rFonts w:cs="Arial"/>
                <w:color w:val="000000" w:themeColor="text1"/>
                <w:szCs w:val="22"/>
              </w:rPr>
            </w:pPr>
          </w:p>
        </w:tc>
        <w:tc>
          <w:tcPr>
            <w:tcW w:w="1134" w:type="dxa"/>
          </w:tcPr>
          <w:p w:rsidR="00402CFA" w:rsidRPr="00A003A6" w:rsidRDefault="00402CFA" w:rsidP="00402CFA">
            <w:pPr>
              <w:jc w:val="center"/>
              <w:rPr>
                <w:rFonts w:cs="Arial"/>
                <w:color w:val="000000" w:themeColor="text1"/>
                <w:szCs w:val="22"/>
              </w:rPr>
            </w:pPr>
            <w:r w:rsidRPr="00A003A6">
              <w:rPr>
                <w:rFonts w:cs="Arial"/>
                <w:color w:val="000000" w:themeColor="text1"/>
                <w:szCs w:val="22"/>
              </w:rPr>
              <w:t>Budget</w:t>
            </w:r>
          </w:p>
          <w:p w:rsidR="00402CFA" w:rsidRPr="00A003A6" w:rsidRDefault="00402CFA" w:rsidP="00402CFA">
            <w:pPr>
              <w:jc w:val="center"/>
              <w:rPr>
                <w:rFonts w:cs="Arial"/>
                <w:color w:val="000000" w:themeColor="text1"/>
                <w:szCs w:val="22"/>
              </w:rPr>
            </w:pPr>
            <w:r w:rsidRPr="00A003A6">
              <w:rPr>
                <w:rFonts w:cs="Arial"/>
                <w:color w:val="000000" w:themeColor="text1"/>
                <w:szCs w:val="22"/>
              </w:rPr>
              <w:t>201</w:t>
            </w:r>
            <w:r w:rsidR="00A56E3A" w:rsidRPr="00A003A6">
              <w:rPr>
                <w:rFonts w:cs="Arial"/>
                <w:color w:val="000000" w:themeColor="text1"/>
                <w:szCs w:val="22"/>
              </w:rPr>
              <w:t>7</w:t>
            </w:r>
            <w:r w:rsidRPr="00A003A6">
              <w:rPr>
                <w:rFonts w:cs="Arial"/>
                <w:color w:val="000000" w:themeColor="text1"/>
                <w:szCs w:val="22"/>
              </w:rPr>
              <w:t>/1</w:t>
            </w:r>
            <w:r w:rsidR="00A56E3A" w:rsidRPr="00A003A6">
              <w:rPr>
                <w:rFonts w:cs="Arial"/>
                <w:color w:val="000000" w:themeColor="text1"/>
                <w:szCs w:val="22"/>
              </w:rPr>
              <w:t>8</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c>
          <w:tcPr>
            <w:tcW w:w="1134" w:type="dxa"/>
          </w:tcPr>
          <w:p w:rsidR="00E4361B" w:rsidRPr="00A003A6" w:rsidRDefault="00E4361B" w:rsidP="00252EAC">
            <w:pPr>
              <w:jc w:val="center"/>
              <w:rPr>
                <w:rFonts w:cs="Arial"/>
                <w:color w:val="000000" w:themeColor="text1"/>
                <w:szCs w:val="22"/>
              </w:rPr>
            </w:pPr>
            <w:r w:rsidRPr="00A003A6">
              <w:rPr>
                <w:rFonts w:cs="Arial"/>
                <w:color w:val="000000" w:themeColor="text1"/>
                <w:szCs w:val="22"/>
              </w:rPr>
              <w:t>Awards to date</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c>
          <w:tcPr>
            <w:tcW w:w="1134" w:type="dxa"/>
          </w:tcPr>
          <w:p w:rsidR="00E4361B" w:rsidRPr="00A003A6" w:rsidRDefault="00E4361B" w:rsidP="00252EAC">
            <w:pPr>
              <w:jc w:val="center"/>
              <w:rPr>
                <w:rFonts w:cs="Arial"/>
                <w:color w:val="000000" w:themeColor="text1"/>
                <w:szCs w:val="22"/>
              </w:rPr>
            </w:pPr>
            <w:r w:rsidRPr="00A003A6">
              <w:rPr>
                <w:rFonts w:cs="Arial"/>
                <w:color w:val="000000" w:themeColor="text1"/>
                <w:szCs w:val="22"/>
              </w:rPr>
              <w:t>Available Funds</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c>
          <w:tcPr>
            <w:tcW w:w="1276" w:type="dxa"/>
          </w:tcPr>
          <w:p w:rsidR="00E4361B" w:rsidRPr="00A003A6" w:rsidRDefault="00E4361B" w:rsidP="00252EAC">
            <w:pPr>
              <w:jc w:val="center"/>
              <w:rPr>
                <w:rFonts w:cs="Arial"/>
                <w:color w:val="000000" w:themeColor="text1"/>
                <w:szCs w:val="22"/>
              </w:rPr>
            </w:pPr>
            <w:r w:rsidRPr="00A003A6">
              <w:rPr>
                <w:rFonts w:cs="Arial"/>
                <w:color w:val="000000" w:themeColor="text1"/>
                <w:szCs w:val="22"/>
              </w:rPr>
              <w:t>Amounts requested</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c>
          <w:tcPr>
            <w:tcW w:w="1276" w:type="dxa"/>
          </w:tcPr>
          <w:p w:rsidR="00E4361B" w:rsidRPr="00A003A6" w:rsidRDefault="00E4361B" w:rsidP="00252EAC">
            <w:pPr>
              <w:jc w:val="center"/>
              <w:rPr>
                <w:rFonts w:cs="Arial"/>
                <w:color w:val="000000" w:themeColor="text1"/>
                <w:szCs w:val="22"/>
              </w:rPr>
            </w:pPr>
            <w:r w:rsidRPr="00A003A6">
              <w:rPr>
                <w:rFonts w:cs="Arial"/>
                <w:color w:val="000000" w:themeColor="text1"/>
                <w:szCs w:val="22"/>
              </w:rPr>
              <w:t>Remaining Balance</w:t>
            </w:r>
          </w:p>
          <w:p w:rsidR="00E4361B" w:rsidRPr="00A003A6" w:rsidRDefault="00E4361B" w:rsidP="00252EAC">
            <w:pPr>
              <w:jc w:val="center"/>
              <w:rPr>
                <w:rFonts w:cs="Arial"/>
                <w:color w:val="000000" w:themeColor="text1"/>
                <w:szCs w:val="22"/>
              </w:rPr>
            </w:pPr>
            <w:r w:rsidRPr="00A003A6">
              <w:rPr>
                <w:rFonts w:cs="Arial"/>
                <w:color w:val="000000" w:themeColor="text1"/>
                <w:szCs w:val="22"/>
              </w:rPr>
              <w:t>£</w:t>
            </w:r>
          </w:p>
        </w:tc>
      </w:tr>
      <w:tr w:rsidR="007E52D1" w:rsidRPr="00A003A6" w:rsidTr="00CD39CC">
        <w:tc>
          <w:tcPr>
            <w:tcW w:w="2126" w:type="dxa"/>
          </w:tcPr>
          <w:p w:rsidR="007E52D1" w:rsidRPr="00A003A6" w:rsidRDefault="007E52D1" w:rsidP="00252EAC">
            <w:pPr>
              <w:jc w:val="left"/>
              <w:rPr>
                <w:rFonts w:cs="Arial"/>
                <w:color w:val="000000" w:themeColor="text1"/>
                <w:szCs w:val="22"/>
              </w:rPr>
            </w:pPr>
            <w:r w:rsidRPr="00A003A6">
              <w:rPr>
                <w:rFonts w:cs="Arial"/>
                <w:color w:val="000000" w:themeColor="text1"/>
                <w:szCs w:val="22"/>
              </w:rPr>
              <w:t>Leisure and Community Grants</w:t>
            </w:r>
          </w:p>
        </w:tc>
        <w:tc>
          <w:tcPr>
            <w:tcW w:w="1134" w:type="dxa"/>
            <w:vAlign w:val="center"/>
          </w:tcPr>
          <w:p w:rsidR="007E52D1" w:rsidRPr="00A003A6" w:rsidRDefault="007E52D1" w:rsidP="00082254">
            <w:pPr>
              <w:jc w:val="center"/>
              <w:rPr>
                <w:rFonts w:cs="Arial"/>
                <w:color w:val="000000" w:themeColor="text1"/>
                <w:szCs w:val="22"/>
              </w:rPr>
            </w:pPr>
            <w:r w:rsidRPr="00A003A6">
              <w:rPr>
                <w:rFonts w:cs="Arial"/>
                <w:color w:val="000000" w:themeColor="text1"/>
                <w:szCs w:val="22"/>
              </w:rPr>
              <w:t>25,000</w:t>
            </w:r>
          </w:p>
        </w:tc>
        <w:tc>
          <w:tcPr>
            <w:tcW w:w="1134" w:type="dxa"/>
            <w:vAlign w:val="center"/>
          </w:tcPr>
          <w:p w:rsidR="007E52D1" w:rsidRPr="00A003A6" w:rsidRDefault="007E52D1" w:rsidP="00082254">
            <w:pPr>
              <w:jc w:val="center"/>
              <w:rPr>
                <w:rFonts w:cs="Arial"/>
                <w:color w:val="000000" w:themeColor="text1"/>
                <w:szCs w:val="22"/>
              </w:rPr>
            </w:pPr>
            <w:r w:rsidRPr="00A003A6">
              <w:rPr>
                <w:rFonts w:cs="Arial"/>
                <w:color w:val="000000" w:themeColor="text1"/>
                <w:szCs w:val="22"/>
              </w:rPr>
              <w:t>14,000</w:t>
            </w:r>
          </w:p>
        </w:tc>
        <w:tc>
          <w:tcPr>
            <w:tcW w:w="1134" w:type="dxa"/>
            <w:vAlign w:val="center"/>
          </w:tcPr>
          <w:p w:rsidR="007E52D1" w:rsidRPr="00A003A6" w:rsidRDefault="007E52D1" w:rsidP="00082254">
            <w:pPr>
              <w:jc w:val="center"/>
              <w:rPr>
                <w:rFonts w:cs="Arial"/>
                <w:color w:val="000000" w:themeColor="text1"/>
                <w:szCs w:val="22"/>
              </w:rPr>
            </w:pPr>
            <w:r w:rsidRPr="00A003A6">
              <w:rPr>
                <w:rFonts w:cs="Arial"/>
                <w:color w:val="000000" w:themeColor="text1"/>
                <w:szCs w:val="22"/>
              </w:rPr>
              <w:t>11,000</w:t>
            </w:r>
          </w:p>
        </w:tc>
        <w:tc>
          <w:tcPr>
            <w:tcW w:w="1276" w:type="dxa"/>
            <w:vAlign w:val="center"/>
          </w:tcPr>
          <w:p w:rsidR="007E52D1" w:rsidRPr="00A003A6" w:rsidRDefault="007E52D1" w:rsidP="00FA453F">
            <w:pPr>
              <w:jc w:val="center"/>
              <w:rPr>
                <w:rFonts w:cs="Arial"/>
                <w:color w:val="000000" w:themeColor="text1"/>
                <w:szCs w:val="22"/>
              </w:rPr>
            </w:pPr>
            <w:r w:rsidRPr="00A003A6">
              <w:rPr>
                <w:rFonts w:cs="Arial"/>
                <w:color w:val="000000" w:themeColor="text1"/>
                <w:szCs w:val="22"/>
              </w:rPr>
              <w:t>460</w:t>
            </w:r>
          </w:p>
        </w:tc>
        <w:tc>
          <w:tcPr>
            <w:tcW w:w="1276" w:type="dxa"/>
            <w:vAlign w:val="center"/>
          </w:tcPr>
          <w:p w:rsidR="007E52D1" w:rsidRPr="00A003A6" w:rsidRDefault="007E52D1" w:rsidP="00FA453F">
            <w:pPr>
              <w:jc w:val="center"/>
              <w:rPr>
                <w:rFonts w:cs="Arial"/>
                <w:color w:val="000000" w:themeColor="text1"/>
                <w:szCs w:val="22"/>
              </w:rPr>
            </w:pPr>
            <w:r w:rsidRPr="00A003A6">
              <w:rPr>
                <w:rFonts w:cs="Arial"/>
                <w:color w:val="000000" w:themeColor="text1"/>
                <w:szCs w:val="22"/>
              </w:rPr>
              <w:t>10,540</w:t>
            </w:r>
          </w:p>
        </w:tc>
      </w:tr>
      <w:tr w:rsidR="009E47DA" w:rsidRPr="00A003A6" w:rsidTr="00CD39CC">
        <w:trPr>
          <w:trHeight w:val="70"/>
        </w:trPr>
        <w:tc>
          <w:tcPr>
            <w:tcW w:w="2126" w:type="dxa"/>
          </w:tcPr>
          <w:p w:rsidR="00B42D26" w:rsidRPr="00A003A6" w:rsidRDefault="00B42D26" w:rsidP="00252EAC">
            <w:pPr>
              <w:jc w:val="left"/>
              <w:rPr>
                <w:rFonts w:cs="Arial"/>
                <w:color w:val="000000" w:themeColor="text1"/>
                <w:szCs w:val="22"/>
              </w:rPr>
            </w:pPr>
            <w:r w:rsidRPr="00A003A6">
              <w:rPr>
                <w:rFonts w:cs="Arial"/>
                <w:color w:val="000000" w:themeColor="text1"/>
                <w:szCs w:val="22"/>
              </w:rPr>
              <w:t>Capital Grants</w:t>
            </w:r>
          </w:p>
        </w:tc>
        <w:tc>
          <w:tcPr>
            <w:tcW w:w="1134" w:type="dxa"/>
            <w:vAlign w:val="center"/>
          </w:tcPr>
          <w:p w:rsidR="00B42D26" w:rsidRPr="00A003A6" w:rsidRDefault="00B42D26" w:rsidP="00252EAC">
            <w:pPr>
              <w:jc w:val="center"/>
              <w:rPr>
                <w:rFonts w:cs="Arial"/>
                <w:color w:val="000000" w:themeColor="text1"/>
                <w:szCs w:val="22"/>
              </w:rPr>
            </w:pPr>
            <w:r w:rsidRPr="00A003A6">
              <w:rPr>
                <w:rFonts w:cs="Arial"/>
                <w:color w:val="000000" w:themeColor="text1"/>
                <w:szCs w:val="22"/>
              </w:rPr>
              <w:t>60,000</w:t>
            </w:r>
          </w:p>
        </w:tc>
        <w:tc>
          <w:tcPr>
            <w:tcW w:w="1134" w:type="dxa"/>
            <w:vAlign w:val="center"/>
          </w:tcPr>
          <w:p w:rsidR="00B42D26" w:rsidRPr="00A003A6" w:rsidRDefault="00B42D26" w:rsidP="00082254">
            <w:pPr>
              <w:jc w:val="center"/>
              <w:rPr>
                <w:rFonts w:cs="Arial"/>
                <w:color w:val="000000" w:themeColor="text1"/>
                <w:szCs w:val="22"/>
              </w:rPr>
            </w:pPr>
            <w:r w:rsidRPr="00A003A6">
              <w:rPr>
                <w:rFonts w:cs="Arial"/>
                <w:color w:val="000000" w:themeColor="text1"/>
                <w:szCs w:val="22"/>
              </w:rPr>
              <w:t>250</w:t>
            </w:r>
          </w:p>
        </w:tc>
        <w:tc>
          <w:tcPr>
            <w:tcW w:w="1134" w:type="dxa"/>
            <w:vAlign w:val="center"/>
          </w:tcPr>
          <w:p w:rsidR="00B42D26" w:rsidRPr="00A003A6" w:rsidRDefault="00B42D26" w:rsidP="00082254">
            <w:pPr>
              <w:jc w:val="center"/>
              <w:rPr>
                <w:rFonts w:cs="Arial"/>
                <w:color w:val="000000" w:themeColor="text1"/>
                <w:szCs w:val="22"/>
              </w:rPr>
            </w:pPr>
            <w:r w:rsidRPr="00A003A6">
              <w:rPr>
                <w:rFonts w:cs="Arial"/>
                <w:color w:val="000000" w:themeColor="text1"/>
                <w:szCs w:val="22"/>
              </w:rPr>
              <w:t>59,750</w:t>
            </w:r>
          </w:p>
        </w:tc>
        <w:tc>
          <w:tcPr>
            <w:tcW w:w="1276" w:type="dxa"/>
            <w:vAlign w:val="center"/>
          </w:tcPr>
          <w:p w:rsidR="00B42D26" w:rsidRPr="00A003A6" w:rsidRDefault="000E28B3" w:rsidP="000E54A4">
            <w:pPr>
              <w:jc w:val="center"/>
              <w:rPr>
                <w:rFonts w:cs="Arial"/>
                <w:color w:val="000000" w:themeColor="text1"/>
                <w:szCs w:val="22"/>
              </w:rPr>
            </w:pPr>
            <w:r w:rsidRPr="00A003A6">
              <w:rPr>
                <w:rFonts w:cs="Arial"/>
                <w:color w:val="000000" w:themeColor="text1"/>
                <w:szCs w:val="22"/>
              </w:rPr>
              <w:t>10,000</w:t>
            </w:r>
          </w:p>
        </w:tc>
        <w:tc>
          <w:tcPr>
            <w:tcW w:w="1276" w:type="dxa"/>
            <w:vAlign w:val="center"/>
          </w:tcPr>
          <w:p w:rsidR="00B42D26" w:rsidRPr="00A003A6" w:rsidRDefault="00EA7957" w:rsidP="000E54A4">
            <w:pPr>
              <w:jc w:val="center"/>
              <w:rPr>
                <w:rFonts w:cs="Arial"/>
                <w:color w:val="000000" w:themeColor="text1"/>
                <w:szCs w:val="22"/>
              </w:rPr>
            </w:pPr>
            <w:r w:rsidRPr="00A003A6">
              <w:rPr>
                <w:rFonts w:cs="Arial"/>
                <w:color w:val="000000" w:themeColor="text1"/>
                <w:szCs w:val="22"/>
              </w:rPr>
              <w:t>49,750</w:t>
            </w:r>
          </w:p>
        </w:tc>
      </w:tr>
    </w:tbl>
    <w:p w:rsidR="009F5140" w:rsidRDefault="009F5140">
      <w:pPr>
        <w:pStyle w:val="Header"/>
        <w:tabs>
          <w:tab w:val="clear" w:pos="4153"/>
          <w:tab w:val="clear" w:pos="8306"/>
          <w:tab w:val="left" w:pos="1260"/>
          <w:tab w:val="left" w:pos="1980"/>
          <w:tab w:val="left" w:pos="2700"/>
          <w:tab w:val="left" w:pos="3420"/>
        </w:tabs>
        <w:rPr>
          <w:rFonts w:cs="Arial"/>
          <w:color w:val="000000" w:themeColor="text1"/>
          <w:szCs w:val="22"/>
        </w:rPr>
      </w:pPr>
    </w:p>
    <w:p w:rsidR="00A3603C" w:rsidRPr="00A003A6" w:rsidRDefault="000E0425" w:rsidP="006622A6">
      <w:pPr>
        <w:keepNext/>
        <w:ind w:left="1267" w:hanging="1267"/>
        <w:jc w:val="left"/>
        <w:rPr>
          <w:rFonts w:cs="Arial"/>
          <w:b/>
          <w:color w:val="000000" w:themeColor="text1"/>
          <w:szCs w:val="22"/>
        </w:rPr>
      </w:pPr>
      <w:r w:rsidRPr="00A003A6">
        <w:rPr>
          <w:rFonts w:cs="Arial"/>
          <w:color w:val="000000" w:themeColor="text1"/>
          <w:szCs w:val="22"/>
        </w:rPr>
        <w:t>6</w:t>
      </w:r>
      <w:r w:rsidR="00A3603C" w:rsidRPr="00A003A6">
        <w:rPr>
          <w:rFonts w:cs="Arial"/>
          <w:color w:val="000000" w:themeColor="text1"/>
          <w:szCs w:val="22"/>
        </w:rPr>
        <w:t>.</w:t>
      </w:r>
      <w:r w:rsidR="00A3603C" w:rsidRPr="00A003A6">
        <w:rPr>
          <w:rFonts w:cs="Arial"/>
          <w:color w:val="000000" w:themeColor="text1"/>
          <w:szCs w:val="22"/>
        </w:rPr>
        <w:tab/>
      </w:r>
      <w:r w:rsidR="00A3603C" w:rsidRPr="00A003A6">
        <w:rPr>
          <w:rFonts w:cs="Arial"/>
          <w:b/>
          <w:color w:val="000000" w:themeColor="text1"/>
          <w:szCs w:val="22"/>
        </w:rPr>
        <w:t>Risk Management and Health &amp; Safety Implications</w:t>
      </w:r>
      <w:r w:rsidR="006622A6">
        <w:rPr>
          <w:rFonts w:cs="Arial"/>
          <w:b/>
          <w:color w:val="000000" w:themeColor="text1"/>
          <w:szCs w:val="22"/>
        </w:rPr>
        <w:br/>
      </w:r>
    </w:p>
    <w:p w:rsidR="00A3603C" w:rsidRPr="00A003A6" w:rsidRDefault="000E0425" w:rsidP="00A3603C">
      <w:pPr>
        <w:ind w:left="1276" w:hanging="1276"/>
        <w:rPr>
          <w:rFonts w:cs="Arial"/>
          <w:color w:val="000000" w:themeColor="text1"/>
          <w:szCs w:val="22"/>
        </w:rPr>
      </w:pPr>
      <w:r w:rsidRPr="00A003A6">
        <w:rPr>
          <w:rFonts w:cs="Arial"/>
          <w:color w:val="000000" w:themeColor="text1"/>
          <w:szCs w:val="22"/>
        </w:rPr>
        <w:t>6</w:t>
      </w:r>
      <w:r w:rsidR="00A3603C" w:rsidRPr="00A003A6">
        <w:rPr>
          <w:rFonts w:cs="Arial"/>
          <w:color w:val="000000" w:themeColor="text1"/>
          <w:szCs w:val="22"/>
        </w:rPr>
        <w:t>.1</w:t>
      </w:r>
      <w:r w:rsidR="00A3603C" w:rsidRPr="00A003A6">
        <w:rPr>
          <w:rFonts w:cs="Arial"/>
          <w:color w:val="000000" w:themeColor="text1"/>
          <w:szCs w:val="22"/>
        </w:rPr>
        <w:tab/>
        <w:t xml:space="preserve">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w:t>
      </w:r>
      <w:r w:rsidR="00A3603C" w:rsidRPr="00A003A6">
        <w:rPr>
          <w:rFonts w:cs="Arial"/>
          <w:color w:val="000000" w:themeColor="text1"/>
          <w:szCs w:val="22"/>
        </w:rPr>
        <w:lastRenderedPageBreak/>
        <w:t>affected by our operations.  The risk management implications of this report are detailed below.</w:t>
      </w:r>
    </w:p>
    <w:p w:rsidR="00A3603C" w:rsidRPr="00A003A6" w:rsidRDefault="00A3603C" w:rsidP="00A3603C">
      <w:pPr>
        <w:rPr>
          <w:rFonts w:cs="Arial"/>
          <w:color w:val="000000" w:themeColor="text1"/>
          <w:szCs w:val="22"/>
        </w:rPr>
      </w:pPr>
    </w:p>
    <w:p w:rsidR="005E5B73" w:rsidRPr="00A003A6" w:rsidRDefault="000E0425" w:rsidP="00967633">
      <w:pPr>
        <w:ind w:left="1260" w:hanging="1260"/>
        <w:rPr>
          <w:rFonts w:cs="Arial"/>
          <w:color w:val="000000" w:themeColor="text1"/>
          <w:szCs w:val="22"/>
        </w:rPr>
      </w:pPr>
      <w:r w:rsidRPr="00A003A6">
        <w:rPr>
          <w:rFonts w:cs="Arial"/>
          <w:color w:val="000000" w:themeColor="text1"/>
          <w:szCs w:val="22"/>
        </w:rPr>
        <w:t>6</w:t>
      </w:r>
      <w:r w:rsidR="00A3603C" w:rsidRPr="00A003A6">
        <w:rPr>
          <w:rFonts w:cs="Arial"/>
          <w:color w:val="000000" w:themeColor="text1"/>
          <w:szCs w:val="22"/>
        </w:rPr>
        <w:t>.2</w:t>
      </w:r>
      <w:r w:rsidR="00A3603C" w:rsidRPr="00A003A6">
        <w:rPr>
          <w:rFonts w:cs="Arial"/>
          <w:color w:val="000000" w:themeColor="text1"/>
          <w:szCs w:val="22"/>
        </w:rPr>
        <w:tab/>
        <w:t>The subject of this report is covered by the Community Partnerships</w:t>
      </w:r>
      <w:r w:rsidR="00A3603C" w:rsidRPr="00A003A6">
        <w:rPr>
          <w:rFonts w:cs="Arial"/>
          <w:color w:val="000000" w:themeColor="text1"/>
          <w:szCs w:val="22"/>
        </w:rPr>
        <w:fldChar w:fldCharType="begin"/>
      </w:r>
      <w:r w:rsidR="00A3603C" w:rsidRPr="00A003A6">
        <w:rPr>
          <w:rFonts w:cs="Arial"/>
          <w:color w:val="000000" w:themeColor="text1"/>
          <w:szCs w:val="22"/>
        </w:rPr>
        <w:instrText xml:space="preserve"> ASK   \* MERGEFORMAT </w:instrText>
      </w:r>
      <w:r w:rsidR="00A3603C" w:rsidRPr="00A003A6">
        <w:rPr>
          <w:rFonts w:cs="Arial"/>
          <w:color w:val="000000" w:themeColor="text1"/>
          <w:szCs w:val="22"/>
        </w:rPr>
        <w:fldChar w:fldCharType="end"/>
      </w:r>
      <w:r w:rsidR="00A3603C" w:rsidRPr="00A003A6">
        <w:rPr>
          <w:rFonts w:cs="Arial"/>
          <w:color w:val="000000" w:themeColor="text1"/>
          <w:szCs w:val="22"/>
        </w:rPr>
        <w:t xml:space="preserve"> service plan</w:t>
      </w:r>
      <w:r w:rsidR="00A3603C" w:rsidRPr="00A003A6">
        <w:rPr>
          <w:rFonts w:cs="Arial"/>
          <w:b/>
          <w:i/>
          <w:color w:val="000000" w:themeColor="text1"/>
          <w:szCs w:val="22"/>
        </w:rPr>
        <w:t>.</w:t>
      </w:r>
      <w:r w:rsidR="00A3603C" w:rsidRPr="00A003A6">
        <w:rPr>
          <w:rFonts w:cs="Arial"/>
          <w:color w:val="000000" w:themeColor="text1"/>
          <w:szCs w:val="22"/>
        </w:rPr>
        <w:t xml:space="preserve">  Any risks resulting from this report will be included in the risk register and, if necessary, managed within this plan. </w:t>
      </w:r>
    </w:p>
    <w:p w:rsidR="002070B8" w:rsidRPr="00A003A6" w:rsidRDefault="002070B8" w:rsidP="000E0425">
      <w:pPr>
        <w:ind w:left="1267" w:hanging="1267"/>
        <w:rPr>
          <w:rFonts w:cs="Arial"/>
          <w:color w:val="000000" w:themeColor="text1"/>
          <w:szCs w:val="22"/>
        </w:rPr>
      </w:pPr>
    </w:p>
    <w:p w:rsidR="000E0425" w:rsidRPr="00A003A6" w:rsidRDefault="000E0425" w:rsidP="006622A6">
      <w:pPr>
        <w:keepNext/>
        <w:ind w:left="1267" w:hanging="1267"/>
        <w:jc w:val="left"/>
        <w:rPr>
          <w:rFonts w:cs="Arial"/>
          <w:color w:val="000000" w:themeColor="text1"/>
          <w:szCs w:val="22"/>
        </w:rPr>
      </w:pPr>
      <w:r w:rsidRPr="00A003A6">
        <w:rPr>
          <w:rFonts w:cs="Arial"/>
          <w:color w:val="000000" w:themeColor="text1"/>
          <w:szCs w:val="22"/>
        </w:rPr>
        <w:t>7.</w:t>
      </w:r>
      <w:r w:rsidRPr="00A003A6">
        <w:rPr>
          <w:rFonts w:cs="Arial"/>
          <w:color w:val="000000" w:themeColor="text1"/>
          <w:szCs w:val="22"/>
        </w:rPr>
        <w:fldChar w:fldCharType="begin"/>
      </w:r>
      <w:r w:rsidRPr="00A003A6">
        <w:rPr>
          <w:rFonts w:cs="Arial"/>
          <w:color w:val="000000" w:themeColor="text1"/>
          <w:szCs w:val="22"/>
        </w:rPr>
        <w:instrText xml:space="preserve">  </w:instrText>
      </w:r>
      <w:r w:rsidRPr="00A003A6">
        <w:rPr>
          <w:rFonts w:cs="Arial"/>
          <w:color w:val="000000" w:themeColor="text1"/>
          <w:szCs w:val="22"/>
        </w:rPr>
        <w:fldChar w:fldCharType="end"/>
      </w:r>
      <w:r w:rsidRPr="00A003A6">
        <w:rPr>
          <w:rFonts w:cs="Arial"/>
          <w:color w:val="000000" w:themeColor="text1"/>
          <w:szCs w:val="22"/>
        </w:rPr>
        <w:tab/>
      </w:r>
      <w:r w:rsidRPr="00A003A6">
        <w:rPr>
          <w:rFonts w:cs="Arial"/>
          <w:b/>
          <w:color w:val="000000" w:themeColor="text1"/>
          <w:szCs w:val="22"/>
        </w:rPr>
        <w:t>Legal, Equal Opportunities Implications, Staffing, Environmental, Community Safety, Public Health, Customer Services Centre and Communications &amp; Website</w:t>
      </w:r>
      <w:r w:rsidR="006622A6">
        <w:rPr>
          <w:rFonts w:cs="Arial"/>
          <w:b/>
          <w:color w:val="000000" w:themeColor="text1"/>
          <w:szCs w:val="22"/>
        </w:rPr>
        <w:br/>
      </w:r>
    </w:p>
    <w:p w:rsidR="00BF34FA" w:rsidRPr="00A003A6" w:rsidRDefault="000E0425" w:rsidP="00967633">
      <w:pPr>
        <w:ind w:left="1267" w:hanging="1267"/>
        <w:rPr>
          <w:rFonts w:cs="Arial"/>
          <w:color w:val="000000" w:themeColor="text1"/>
          <w:szCs w:val="22"/>
        </w:rPr>
      </w:pPr>
      <w:r w:rsidRPr="00A003A6">
        <w:rPr>
          <w:rFonts w:cs="Arial"/>
          <w:color w:val="000000" w:themeColor="text1"/>
          <w:szCs w:val="22"/>
        </w:rPr>
        <w:t>7.1</w:t>
      </w:r>
      <w:r w:rsidRPr="00A003A6">
        <w:rPr>
          <w:rFonts w:cs="Arial"/>
          <w:color w:val="000000" w:themeColor="text1"/>
          <w:szCs w:val="22"/>
        </w:rPr>
        <w:fldChar w:fldCharType="begin"/>
      </w:r>
      <w:r w:rsidRPr="00A003A6">
        <w:rPr>
          <w:rFonts w:cs="Arial"/>
          <w:color w:val="000000" w:themeColor="text1"/>
          <w:szCs w:val="22"/>
        </w:rPr>
        <w:instrText xml:space="preserve">  </w:instrText>
      </w:r>
      <w:r w:rsidRPr="00A003A6">
        <w:rPr>
          <w:rFonts w:cs="Arial"/>
          <w:color w:val="000000" w:themeColor="text1"/>
          <w:szCs w:val="22"/>
        </w:rPr>
        <w:fldChar w:fldCharType="end"/>
      </w:r>
      <w:r w:rsidRPr="00A003A6">
        <w:rPr>
          <w:rFonts w:cs="Arial"/>
          <w:color w:val="000000" w:themeColor="text1"/>
          <w:szCs w:val="22"/>
        </w:rPr>
        <w:tab/>
        <w:t>None specific.</w:t>
      </w:r>
    </w:p>
    <w:p w:rsidR="00A3603C" w:rsidRPr="00A003A6" w:rsidRDefault="00A3603C">
      <w:pPr>
        <w:pStyle w:val="BodyTextIndent"/>
        <w:rPr>
          <w:rFonts w:cs="Arial"/>
          <w:color w:val="000000" w:themeColor="text1"/>
          <w:szCs w:val="22"/>
        </w:rPr>
      </w:pPr>
    </w:p>
    <w:p w:rsidR="00A3603C" w:rsidRPr="00A003A6" w:rsidRDefault="005629BC" w:rsidP="00A3603C">
      <w:pPr>
        <w:keepNext/>
        <w:ind w:left="1267" w:hanging="1267"/>
        <w:rPr>
          <w:rFonts w:cs="Arial"/>
          <w:color w:val="000000" w:themeColor="text1"/>
          <w:szCs w:val="22"/>
        </w:rPr>
      </w:pPr>
      <w:r w:rsidRPr="00A003A6">
        <w:rPr>
          <w:rFonts w:cs="Arial"/>
          <w:color w:val="000000" w:themeColor="text1"/>
          <w:szCs w:val="22"/>
        </w:rPr>
        <w:t>8</w:t>
      </w:r>
      <w:r w:rsidR="00A3603C" w:rsidRPr="00A003A6">
        <w:rPr>
          <w:rFonts w:cs="Arial"/>
          <w:color w:val="000000" w:themeColor="text1"/>
          <w:szCs w:val="22"/>
        </w:rPr>
        <w:t>.</w:t>
      </w:r>
      <w:r w:rsidR="00A3603C" w:rsidRPr="00A003A6">
        <w:rPr>
          <w:rFonts w:cs="Arial"/>
          <w:color w:val="000000" w:themeColor="text1"/>
          <w:szCs w:val="22"/>
        </w:rPr>
        <w:fldChar w:fldCharType="begin"/>
      </w:r>
      <w:r w:rsidR="00A3603C" w:rsidRPr="00A003A6">
        <w:rPr>
          <w:rFonts w:cs="Arial"/>
          <w:color w:val="000000" w:themeColor="text1"/>
          <w:szCs w:val="22"/>
        </w:rPr>
        <w:instrText xml:space="preserve">  </w:instrText>
      </w:r>
      <w:r w:rsidR="00A3603C" w:rsidRPr="00A003A6">
        <w:rPr>
          <w:rFonts w:cs="Arial"/>
          <w:color w:val="000000" w:themeColor="text1"/>
          <w:szCs w:val="22"/>
        </w:rPr>
        <w:fldChar w:fldCharType="end"/>
      </w:r>
      <w:r w:rsidR="00A3603C" w:rsidRPr="00A003A6">
        <w:rPr>
          <w:rFonts w:cs="Arial"/>
          <w:color w:val="000000" w:themeColor="text1"/>
          <w:szCs w:val="22"/>
        </w:rPr>
        <w:tab/>
      </w:r>
      <w:r w:rsidR="00A3603C" w:rsidRPr="00A003A6">
        <w:rPr>
          <w:rFonts w:cs="Arial"/>
          <w:b/>
          <w:color w:val="000000" w:themeColor="text1"/>
          <w:szCs w:val="22"/>
        </w:rPr>
        <w:t>Recommendation</w:t>
      </w:r>
      <w:r w:rsidR="006622A6">
        <w:rPr>
          <w:rFonts w:cs="Arial"/>
          <w:b/>
          <w:color w:val="000000" w:themeColor="text1"/>
          <w:szCs w:val="22"/>
        </w:rPr>
        <w:br/>
      </w:r>
    </w:p>
    <w:p w:rsidR="00A63CBF" w:rsidRPr="00A003A6" w:rsidRDefault="005629BC" w:rsidP="00A56E3A">
      <w:pPr>
        <w:ind w:left="1260" w:hanging="1260"/>
        <w:rPr>
          <w:rFonts w:cs="Arial"/>
          <w:color w:val="000000"/>
          <w:szCs w:val="22"/>
        </w:rPr>
      </w:pPr>
      <w:r w:rsidRPr="00A003A6">
        <w:rPr>
          <w:rFonts w:cs="Arial"/>
          <w:color w:val="000000" w:themeColor="text1"/>
          <w:szCs w:val="22"/>
        </w:rPr>
        <w:t>8</w:t>
      </w:r>
      <w:r w:rsidR="00247A95" w:rsidRPr="00A003A6">
        <w:rPr>
          <w:rFonts w:cs="Arial"/>
          <w:color w:val="000000" w:themeColor="text1"/>
          <w:szCs w:val="22"/>
        </w:rPr>
        <w:t>.</w:t>
      </w:r>
      <w:r w:rsidR="00287B9C" w:rsidRPr="00A003A6">
        <w:rPr>
          <w:rFonts w:cs="Arial"/>
          <w:color w:val="000000" w:themeColor="text1"/>
          <w:szCs w:val="22"/>
        </w:rPr>
        <w:t>1</w:t>
      </w:r>
      <w:r w:rsidR="00247A95" w:rsidRPr="00A003A6">
        <w:rPr>
          <w:rFonts w:cs="Arial"/>
          <w:color w:val="000000" w:themeColor="text1"/>
          <w:szCs w:val="22"/>
        </w:rPr>
        <w:tab/>
        <w:t xml:space="preserve">That the Leisure, Wellbeing &amp; Health Committee approve </w:t>
      </w:r>
      <w:r w:rsidR="00A56E3A" w:rsidRPr="00A003A6">
        <w:rPr>
          <w:rFonts w:cs="Arial"/>
          <w:color w:val="000000" w:themeColor="text1"/>
          <w:szCs w:val="22"/>
        </w:rPr>
        <w:t xml:space="preserve">a </w:t>
      </w:r>
      <w:r w:rsidR="00260445" w:rsidRPr="00A003A6">
        <w:rPr>
          <w:rFonts w:cs="Arial"/>
          <w:color w:val="000000" w:themeColor="text1"/>
          <w:szCs w:val="22"/>
        </w:rPr>
        <w:t xml:space="preserve">Leisure &amp; Community </w:t>
      </w:r>
      <w:r w:rsidR="00247A95" w:rsidRPr="00A003A6">
        <w:rPr>
          <w:rFonts w:cs="Arial"/>
          <w:color w:val="000000" w:themeColor="text1"/>
          <w:szCs w:val="22"/>
        </w:rPr>
        <w:t>grant</w:t>
      </w:r>
      <w:r w:rsidR="00A56E3A" w:rsidRPr="00A003A6">
        <w:rPr>
          <w:rFonts w:cs="Arial"/>
          <w:color w:val="000000" w:themeColor="text1"/>
          <w:szCs w:val="22"/>
        </w:rPr>
        <w:t xml:space="preserve"> of £460 for </w:t>
      </w:r>
      <w:r w:rsidR="00DF5335" w:rsidRPr="00A003A6">
        <w:rPr>
          <w:rFonts w:cs="Arial"/>
          <w:color w:val="000000" w:themeColor="text1"/>
          <w:szCs w:val="22"/>
        </w:rPr>
        <w:t>Chorleywood Community Initiat</w:t>
      </w:r>
      <w:r w:rsidR="00A56E3A" w:rsidRPr="00A003A6">
        <w:rPr>
          <w:rFonts w:cs="Arial"/>
          <w:color w:val="000000" w:themeColor="text1"/>
          <w:szCs w:val="22"/>
        </w:rPr>
        <w:t>ives.</w:t>
      </w:r>
    </w:p>
    <w:p w:rsidR="00714D21" w:rsidRPr="00A003A6" w:rsidRDefault="00714D21" w:rsidP="00714D21">
      <w:pPr>
        <w:pStyle w:val="ListParagraph"/>
        <w:ind w:left="360"/>
        <w:rPr>
          <w:rFonts w:ascii="Arial" w:hAnsi="Arial" w:cs="Arial"/>
          <w:color w:val="000000" w:themeColor="text1"/>
          <w:sz w:val="22"/>
          <w:szCs w:val="22"/>
        </w:rPr>
      </w:pPr>
    </w:p>
    <w:p w:rsidR="00BF64B8" w:rsidRPr="00A003A6" w:rsidRDefault="00260445" w:rsidP="00A56E3A">
      <w:pPr>
        <w:keepNext/>
        <w:numPr>
          <w:ilvl w:val="1"/>
          <w:numId w:val="4"/>
        </w:numPr>
        <w:tabs>
          <w:tab w:val="clear" w:pos="360"/>
          <w:tab w:val="clear" w:pos="1260"/>
          <w:tab w:val="num" w:pos="1276"/>
        </w:tabs>
        <w:ind w:left="1259" w:hanging="1259"/>
        <w:rPr>
          <w:rFonts w:cs="Arial"/>
          <w:color w:val="000000"/>
          <w:szCs w:val="22"/>
        </w:rPr>
      </w:pPr>
      <w:r w:rsidRPr="00A003A6">
        <w:rPr>
          <w:rFonts w:cs="Arial"/>
          <w:color w:val="000000" w:themeColor="text1"/>
          <w:szCs w:val="22"/>
        </w:rPr>
        <w:t xml:space="preserve">That the Leisure, Wellbeing &amp; Health Committee approve </w:t>
      </w:r>
      <w:r w:rsidR="00A56E3A" w:rsidRPr="00A003A6">
        <w:rPr>
          <w:rFonts w:cs="Arial"/>
          <w:color w:val="000000" w:themeColor="text1"/>
          <w:szCs w:val="22"/>
        </w:rPr>
        <w:t xml:space="preserve">a Capital grant of £10,000 for </w:t>
      </w:r>
      <w:r w:rsidR="004F16C7">
        <w:rPr>
          <w:rFonts w:cs="Arial"/>
          <w:color w:val="000000" w:themeColor="text1"/>
          <w:szCs w:val="22"/>
        </w:rPr>
        <w:t>Citizens’</w:t>
      </w:r>
      <w:r w:rsidR="00DF5335" w:rsidRPr="00A003A6">
        <w:rPr>
          <w:rFonts w:cs="Arial"/>
          <w:color w:val="000000" w:themeColor="text1"/>
          <w:szCs w:val="22"/>
        </w:rPr>
        <w:t xml:space="preserve"> Advice Service in Three Rivers</w:t>
      </w:r>
      <w:r w:rsidR="00A56E3A" w:rsidRPr="00A003A6">
        <w:rPr>
          <w:rFonts w:cs="Arial"/>
          <w:color w:val="000000"/>
          <w:szCs w:val="22"/>
        </w:rPr>
        <w:t>.</w:t>
      </w:r>
    </w:p>
    <w:p w:rsidR="00BF64B8" w:rsidRPr="00A003A6" w:rsidRDefault="00BF64B8" w:rsidP="00054737">
      <w:pPr>
        <w:tabs>
          <w:tab w:val="clear" w:pos="1260"/>
          <w:tab w:val="left" w:pos="1276"/>
        </w:tabs>
        <w:rPr>
          <w:rFonts w:cs="Arial"/>
          <w:color w:val="000000" w:themeColor="text1"/>
          <w:szCs w:val="22"/>
        </w:rPr>
      </w:pPr>
    </w:p>
    <w:p w:rsidR="00A63CBF" w:rsidRPr="00A003A6" w:rsidRDefault="00A63CBF" w:rsidP="00054737">
      <w:pPr>
        <w:tabs>
          <w:tab w:val="clear" w:pos="1260"/>
          <w:tab w:val="left" w:pos="1276"/>
        </w:tabs>
        <w:rPr>
          <w:rFonts w:cs="Arial"/>
          <w:color w:val="000000" w:themeColor="text1"/>
          <w:szCs w:val="22"/>
        </w:rPr>
      </w:pPr>
    </w:p>
    <w:p w:rsidR="00A3603C" w:rsidRPr="00A003A6" w:rsidRDefault="00D56598" w:rsidP="00A3603C">
      <w:pPr>
        <w:rPr>
          <w:rFonts w:cs="Arial"/>
          <w:b/>
          <w:i/>
          <w:color w:val="000000" w:themeColor="text1"/>
          <w:szCs w:val="22"/>
        </w:rPr>
      </w:pPr>
      <w:r w:rsidRPr="00A003A6">
        <w:rPr>
          <w:rFonts w:cs="Arial"/>
          <w:color w:val="000000" w:themeColor="text1"/>
          <w:szCs w:val="22"/>
        </w:rPr>
        <w:tab/>
      </w:r>
      <w:r w:rsidR="00A3603C" w:rsidRPr="00A003A6">
        <w:rPr>
          <w:rFonts w:cs="Arial"/>
          <w:color w:val="000000" w:themeColor="text1"/>
          <w:szCs w:val="22"/>
        </w:rPr>
        <w:t>Report prepared by:</w:t>
      </w:r>
      <w:r w:rsidR="00A3603C" w:rsidRPr="00A003A6">
        <w:rPr>
          <w:rFonts w:cs="Arial"/>
          <w:color w:val="000000" w:themeColor="text1"/>
          <w:szCs w:val="22"/>
        </w:rPr>
        <w:tab/>
      </w:r>
      <w:r w:rsidR="004D01B6" w:rsidRPr="00A003A6">
        <w:rPr>
          <w:rFonts w:cs="Arial"/>
          <w:color w:val="000000" w:themeColor="text1"/>
          <w:szCs w:val="22"/>
        </w:rPr>
        <w:t>Karl Stonebank</w:t>
      </w:r>
      <w:r w:rsidR="00A3603C" w:rsidRPr="00A003A6">
        <w:rPr>
          <w:rFonts w:cs="Arial"/>
          <w:color w:val="000000" w:themeColor="text1"/>
          <w:szCs w:val="22"/>
        </w:rPr>
        <w:t>, Community Partnerships</w:t>
      </w:r>
      <w:r w:rsidR="004D01B6" w:rsidRPr="00A003A6">
        <w:rPr>
          <w:rFonts w:cs="Arial"/>
          <w:color w:val="000000" w:themeColor="text1"/>
          <w:szCs w:val="22"/>
        </w:rPr>
        <w:t xml:space="preserve"> Officer</w:t>
      </w:r>
      <w:r w:rsidR="00A3603C" w:rsidRPr="00A003A6">
        <w:rPr>
          <w:rFonts w:cs="Arial"/>
          <w:color w:val="000000" w:themeColor="text1"/>
          <w:szCs w:val="22"/>
        </w:rPr>
        <w:fldChar w:fldCharType="begin"/>
      </w:r>
      <w:r w:rsidR="00A3603C" w:rsidRPr="00A003A6">
        <w:rPr>
          <w:rFonts w:cs="Arial"/>
          <w:color w:val="000000" w:themeColor="text1"/>
          <w:szCs w:val="22"/>
        </w:rPr>
        <w:instrText xml:space="preserve">  </w:instrText>
      </w:r>
      <w:r w:rsidR="00A3603C" w:rsidRPr="00A003A6">
        <w:rPr>
          <w:rFonts w:cs="Arial"/>
          <w:color w:val="000000" w:themeColor="text1"/>
          <w:szCs w:val="22"/>
        </w:rPr>
        <w:fldChar w:fldCharType="end"/>
      </w:r>
    </w:p>
    <w:p w:rsidR="00376D75" w:rsidRPr="00376D75" w:rsidRDefault="00376D75" w:rsidP="00816DBD">
      <w:pPr>
        <w:ind w:left="1253" w:hanging="1253"/>
        <w:rPr>
          <w:rFonts w:cs="Arial"/>
          <w:color w:val="000000" w:themeColor="text1"/>
          <w:sz w:val="16"/>
          <w:szCs w:val="16"/>
        </w:rPr>
      </w:pPr>
    </w:p>
    <w:p w:rsidR="00A3603C" w:rsidRPr="00A003A6" w:rsidRDefault="005E5B73" w:rsidP="00816DBD">
      <w:pPr>
        <w:ind w:left="1253" w:hanging="1253"/>
        <w:rPr>
          <w:rFonts w:cs="Arial"/>
          <w:b/>
          <w:color w:val="000000" w:themeColor="text1"/>
          <w:szCs w:val="22"/>
        </w:rPr>
      </w:pPr>
      <w:r w:rsidRPr="00376D75">
        <w:rPr>
          <w:rFonts w:cs="Arial"/>
          <w:color w:val="000000" w:themeColor="text1"/>
          <w:sz w:val="16"/>
          <w:szCs w:val="16"/>
        </w:rPr>
        <w:br/>
      </w:r>
      <w:r w:rsidR="00A3603C" w:rsidRPr="00A003A6">
        <w:rPr>
          <w:rFonts w:cs="Arial"/>
          <w:color w:val="000000" w:themeColor="text1"/>
          <w:szCs w:val="22"/>
        </w:rPr>
        <w:tab/>
      </w:r>
      <w:r w:rsidR="00A3603C" w:rsidRPr="00A003A6">
        <w:rPr>
          <w:rFonts w:cs="Arial"/>
          <w:b/>
          <w:color w:val="000000" w:themeColor="text1"/>
          <w:szCs w:val="22"/>
        </w:rPr>
        <w:t>Data Quality</w:t>
      </w:r>
    </w:p>
    <w:p w:rsidR="0067494B" w:rsidRDefault="00A3603C" w:rsidP="00A3603C">
      <w:pPr>
        <w:keepNext/>
        <w:ind w:left="1267" w:hanging="1267"/>
        <w:rPr>
          <w:rFonts w:cs="Arial"/>
          <w:color w:val="000000" w:themeColor="text1"/>
          <w:szCs w:val="22"/>
        </w:rPr>
      </w:pPr>
      <w:r w:rsidRPr="00A003A6">
        <w:rPr>
          <w:rFonts w:cs="Arial"/>
          <w:b/>
          <w:color w:val="000000" w:themeColor="text1"/>
          <w:szCs w:val="22"/>
        </w:rPr>
        <w:tab/>
      </w:r>
      <w:r w:rsidRPr="00A003A6">
        <w:rPr>
          <w:rFonts w:cs="Arial"/>
          <w:color w:val="000000" w:themeColor="text1"/>
          <w:szCs w:val="22"/>
        </w:rPr>
        <w:t>Data sources:</w:t>
      </w:r>
    </w:p>
    <w:p w:rsidR="0067494B" w:rsidRPr="0067494B" w:rsidRDefault="00A3603C" w:rsidP="004F16C7">
      <w:pPr>
        <w:pStyle w:val="ListParagraph"/>
        <w:keepNext/>
        <w:numPr>
          <w:ilvl w:val="0"/>
          <w:numId w:val="7"/>
        </w:numPr>
        <w:tabs>
          <w:tab w:val="left" w:pos="1560"/>
          <w:tab w:val="left" w:pos="2694"/>
        </w:tabs>
        <w:ind w:left="1267" w:firstLine="9"/>
        <w:rPr>
          <w:rFonts w:ascii="Arial" w:hAnsi="Arial" w:cs="Arial"/>
          <w:color w:val="000000" w:themeColor="text1"/>
          <w:sz w:val="22"/>
          <w:szCs w:val="22"/>
        </w:rPr>
      </w:pPr>
      <w:r w:rsidRPr="0067494B">
        <w:rPr>
          <w:rFonts w:ascii="Arial" w:hAnsi="Arial" w:cs="Arial"/>
          <w:color w:val="000000" w:themeColor="text1"/>
          <w:sz w:val="22"/>
          <w:szCs w:val="22"/>
        </w:rPr>
        <w:t>Grant Application Form</w:t>
      </w:r>
      <w:r w:rsidR="0097048D" w:rsidRPr="0067494B">
        <w:rPr>
          <w:rFonts w:ascii="Arial" w:hAnsi="Arial" w:cs="Arial"/>
          <w:color w:val="000000" w:themeColor="text1"/>
          <w:sz w:val="22"/>
          <w:szCs w:val="22"/>
        </w:rPr>
        <w:t>s and Accounts</w:t>
      </w:r>
    </w:p>
    <w:p w:rsidR="0067494B" w:rsidRDefault="0067494B" w:rsidP="004F16C7">
      <w:pPr>
        <w:pStyle w:val="ListParagraph"/>
        <w:keepNext/>
        <w:numPr>
          <w:ilvl w:val="0"/>
          <w:numId w:val="7"/>
        </w:numPr>
        <w:tabs>
          <w:tab w:val="left" w:pos="1276"/>
          <w:tab w:val="left" w:pos="1560"/>
        </w:tabs>
        <w:ind w:left="1267" w:firstLine="9"/>
        <w:rPr>
          <w:rFonts w:ascii="Arial" w:hAnsi="Arial" w:cs="Arial"/>
          <w:color w:val="000000" w:themeColor="text1"/>
          <w:sz w:val="22"/>
          <w:szCs w:val="22"/>
        </w:rPr>
      </w:pPr>
      <w:r w:rsidRPr="0067494B">
        <w:rPr>
          <w:rFonts w:ascii="Arial" w:hAnsi="Arial" w:cs="Arial"/>
          <w:sz w:val="22"/>
          <w:szCs w:val="22"/>
          <w:bdr w:val="none" w:sz="0" w:space="0" w:color="auto" w:frame="1"/>
          <w:shd w:val="clear" w:color="auto" w:fill="FFFFFF"/>
        </w:rPr>
        <w:t>Department for Communities and Local Government</w:t>
      </w:r>
      <w:r w:rsidRPr="0067494B">
        <w:rPr>
          <w:rFonts w:ascii="Arial" w:hAnsi="Arial" w:cs="Arial"/>
          <w:color w:val="000000" w:themeColor="text1"/>
          <w:sz w:val="22"/>
          <w:szCs w:val="22"/>
        </w:rPr>
        <w:t xml:space="preserve"> </w:t>
      </w:r>
      <w:r w:rsidR="005E7756" w:rsidRPr="0067494B">
        <w:rPr>
          <w:rFonts w:ascii="Arial" w:hAnsi="Arial" w:cs="Arial"/>
          <w:color w:val="000000" w:themeColor="text1"/>
          <w:sz w:val="22"/>
          <w:szCs w:val="22"/>
        </w:rPr>
        <w:t>‘Indices of</w:t>
      </w:r>
      <w:r w:rsidRPr="0067494B">
        <w:rPr>
          <w:rFonts w:ascii="Arial" w:hAnsi="Arial" w:cs="Arial"/>
          <w:color w:val="000000" w:themeColor="text1"/>
          <w:sz w:val="22"/>
          <w:szCs w:val="22"/>
        </w:rPr>
        <w:t xml:space="preserve"> </w:t>
      </w:r>
      <w:r w:rsidRPr="0067494B">
        <w:rPr>
          <w:rFonts w:ascii="Arial" w:hAnsi="Arial" w:cs="Arial"/>
          <w:sz w:val="22"/>
          <w:szCs w:val="22"/>
          <w:bdr w:val="none" w:sz="0" w:space="0" w:color="auto" w:frame="1"/>
          <w:shd w:val="clear" w:color="auto" w:fill="FFFFFF"/>
        </w:rPr>
        <w:tab/>
      </w:r>
      <w:r w:rsidRPr="0067494B">
        <w:rPr>
          <w:rFonts w:ascii="Arial" w:hAnsi="Arial" w:cs="Arial"/>
          <w:sz w:val="22"/>
          <w:szCs w:val="22"/>
          <w:bdr w:val="none" w:sz="0" w:space="0" w:color="auto" w:frame="1"/>
          <w:shd w:val="clear" w:color="auto" w:fill="FFFFFF"/>
        </w:rPr>
        <w:tab/>
      </w:r>
      <w:r w:rsidRPr="0067494B">
        <w:rPr>
          <w:rFonts w:ascii="Arial" w:hAnsi="Arial" w:cs="Arial"/>
          <w:sz w:val="22"/>
          <w:szCs w:val="22"/>
          <w:bdr w:val="none" w:sz="0" w:space="0" w:color="auto" w:frame="1"/>
          <w:shd w:val="clear" w:color="auto" w:fill="FFFFFF"/>
        </w:rPr>
        <w:tab/>
      </w:r>
      <w:r w:rsidR="005E7756" w:rsidRPr="0067494B">
        <w:rPr>
          <w:rFonts w:ascii="Arial" w:hAnsi="Arial" w:cs="Arial"/>
          <w:color w:val="000000" w:themeColor="text1"/>
          <w:sz w:val="22"/>
          <w:szCs w:val="22"/>
        </w:rPr>
        <w:t>Multiple Deprivation 2015’</w:t>
      </w:r>
      <w:r w:rsidR="004F16C7">
        <w:rPr>
          <w:rFonts w:ascii="Arial" w:hAnsi="Arial" w:cs="Arial"/>
          <w:color w:val="000000" w:themeColor="text1"/>
          <w:sz w:val="22"/>
          <w:szCs w:val="22"/>
        </w:rPr>
        <w:t xml:space="preserve"> data</w:t>
      </w:r>
    </w:p>
    <w:p w:rsidR="00E14A85" w:rsidRPr="0067494B" w:rsidRDefault="00E14A85" w:rsidP="004F16C7">
      <w:pPr>
        <w:pStyle w:val="ListParagraph"/>
        <w:keepNext/>
        <w:numPr>
          <w:ilvl w:val="0"/>
          <w:numId w:val="7"/>
        </w:numPr>
        <w:tabs>
          <w:tab w:val="left" w:pos="1276"/>
          <w:tab w:val="left" w:pos="1560"/>
        </w:tabs>
        <w:ind w:left="1267" w:firstLine="9"/>
        <w:rPr>
          <w:rFonts w:ascii="Arial" w:hAnsi="Arial" w:cs="Arial"/>
          <w:color w:val="000000" w:themeColor="text1"/>
          <w:sz w:val="22"/>
          <w:szCs w:val="22"/>
        </w:rPr>
      </w:pPr>
      <w:r>
        <w:rPr>
          <w:rFonts w:ascii="Arial" w:hAnsi="Arial" w:cs="Arial"/>
          <w:sz w:val="22"/>
          <w:szCs w:val="22"/>
          <w:bdr w:val="none" w:sz="0" w:space="0" w:color="auto" w:frame="1"/>
          <w:shd w:val="clear" w:color="auto" w:fill="FFFFFF"/>
        </w:rPr>
        <w:t>Charity Commission Website</w:t>
      </w:r>
    </w:p>
    <w:p w:rsidR="005E7756" w:rsidRPr="0067494B" w:rsidRDefault="00376D75" w:rsidP="004F16C7">
      <w:pPr>
        <w:pStyle w:val="ListParagraph"/>
        <w:keepNext/>
        <w:numPr>
          <w:ilvl w:val="0"/>
          <w:numId w:val="7"/>
        </w:numPr>
        <w:tabs>
          <w:tab w:val="left" w:pos="1560"/>
          <w:tab w:val="left" w:pos="2694"/>
        </w:tabs>
        <w:ind w:left="1267" w:firstLine="9"/>
        <w:rPr>
          <w:rFonts w:ascii="Arial" w:hAnsi="Arial" w:cs="Arial"/>
          <w:color w:val="000000" w:themeColor="text1"/>
          <w:sz w:val="22"/>
          <w:szCs w:val="22"/>
        </w:rPr>
      </w:pPr>
      <w:r w:rsidRPr="0067494B">
        <w:rPr>
          <w:rFonts w:ascii="Arial" w:hAnsi="Arial" w:cs="Arial"/>
          <w:color w:val="000000" w:themeColor="text1"/>
          <w:sz w:val="22"/>
          <w:szCs w:val="22"/>
        </w:rPr>
        <w:t>O</w:t>
      </w:r>
      <w:r w:rsidR="005E7756" w:rsidRPr="0067494B">
        <w:rPr>
          <w:rFonts w:ascii="Arial" w:hAnsi="Arial" w:cs="Arial"/>
          <w:color w:val="000000" w:themeColor="text1"/>
          <w:sz w:val="22"/>
          <w:szCs w:val="22"/>
        </w:rPr>
        <w:t xml:space="preserve">ther </w:t>
      </w:r>
      <w:r w:rsidRPr="0067494B">
        <w:rPr>
          <w:rFonts w:ascii="Arial" w:hAnsi="Arial" w:cs="Arial"/>
          <w:color w:val="000000" w:themeColor="text1"/>
          <w:sz w:val="22"/>
          <w:szCs w:val="22"/>
        </w:rPr>
        <w:t xml:space="preserve">Hertfordshire </w:t>
      </w:r>
      <w:r w:rsidR="005E7756" w:rsidRPr="0067494B">
        <w:rPr>
          <w:rFonts w:ascii="Arial" w:hAnsi="Arial" w:cs="Arial"/>
          <w:color w:val="000000" w:themeColor="text1"/>
          <w:sz w:val="22"/>
          <w:szCs w:val="22"/>
        </w:rPr>
        <w:t>District Council Officers</w:t>
      </w:r>
    </w:p>
    <w:p w:rsidR="00A3603C" w:rsidRPr="00A003A6" w:rsidRDefault="00A3603C" w:rsidP="00A3603C">
      <w:pPr>
        <w:ind w:left="1253" w:hanging="1253"/>
        <w:rPr>
          <w:rFonts w:cs="Arial"/>
          <w:color w:val="000000" w:themeColor="text1"/>
          <w:szCs w:val="22"/>
        </w:rPr>
      </w:pPr>
    </w:p>
    <w:p w:rsidR="007042AC" w:rsidRDefault="00A3603C" w:rsidP="0097048D">
      <w:pPr>
        <w:ind w:left="1253" w:hanging="1253"/>
        <w:jc w:val="left"/>
        <w:rPr>
          <w:rFonts w:cs="Arial"/>
          <w:color w:val="000000" w:themeColor="text1"/>
          <w:szCs w:val="22"/>
        </w:rPr>
      </w:pPr>
      <w:r w:rsidRPr="00A003A6">
        <w:rPr>
          <w:rFonts w:cs="Arial"/>
          <w:i/>
          <w:color w:val="000000" w:themeColor="text1"/>
          <w:szCs w:val="22"/>
        </w:rPr>
        <w:tab/>
      </w:r>
      <w:r w:rsidRPr="00A003A6">
        <w:rPr>
          <w:rFonts w:cs="Arial"/>
          <w:i/>
          <w:color w:val="000000" w:themeColor="text1"/>
          <w:szCs w:val="22"/>
        </w:rPr>
        <w:tab/>
      </w:r>
      <w:r w:rsidRPr="00A003A6">
        <w:rPr>
          <w:rFonts w:cs="Arial"/>
          <w:color w:val="000000" w:themeColor="text1"/>
          <w:szCs w:val="22"/>
        </w:rPr>
        <w:t>Data checked by:</w:t>
      </w:r>
    </w:p>
    <w:p w:rsidR="007042AC" w:rsidRPr="007042AC" w:rsidRDefault="007C4391" w:rsidP="007042AC">
      <w:pPr>
        <w:pStyle w:val="ListParagraph"/>
        <w:keepNext/>
        <w:keepLines/>
        <w:numPr>
          <w:ilvl w:val="0"/>
          <w:numId w:val="22"/>
        </w:numPr>
        <w:tabs>
          <w:tab w:val="clear" w:pos="2875"/>
          <w:tab w:val="num" w:pos="1560"/>
        </w:tabs>
        <w:ind w:left="1701" w:hanging="425"/>
        <w:jc w:val="both"/>
        <w:rPr>
          <w:rFonts w:ascii="Arial" w:hAnsi="Arial" w:cs="Arial"/>
          <w:color w:val="000000" w:themeColor="text1"/>
          <w:sz w:val="22"/>
          <w:szCs w:val="22"/>
        </w:rPr>
      </w:pPr>
      <w:r w:rsidRPr="007042AC">
        <w:rPr>
          <w:rFonts w:ascii="Arial" w:hAnsi="Arial" w:cs="Arial"/>
          <w:color w:val="000000" w:themeColor="text1"/>
          <w:sz w:val="22"/>
          <w:szCs w:val="22"/>
        </w:rPr>
        <w:t>Andy Stovold</w:t>
      </w:r>
      <w:r w:rsidR="00A3603C" w:rsidRPr="007042AC">
        <w:rPr>
          <w:rFonts w:ascii="Arial" w:hAnsi="Arial" w:cs="Arial"/>
          <w:color w:val="000000" w:themeColor="text1"/>
          <w:sz w:val="22"/>
          <w:szCs w:val="22"/>
        </w:rPr>
        <w:t xml:space="preserve">, </w:t>
      </w:r>
      <w:r w:rsidR="00264160" w:rsidRPr="007042AC">
        <w:rPr>
          <w:rFonts w:ascii="Arial" w:hAnsi="Arial" w:cs="Arial"/>
          <w:color w:val="000000" w:themeColor="text1"/>
          <w:sz w:val="22"/>
          <w:szCs w:val="22"/>
        </w:rPr>
        <w:t xml:space="preserve">Head of </w:t>
      </w:r>
      <w:r w:rsidRPr="007042AC">
        <w:rPr>
          <w:rFonts w:ascii="Arial" w:hAnsi="Arial" w:cs="Arial"/>
          <w:color w:val="000000" w:themeColor="text1"/>
          <w:sz w:val="22"/>
          <w:szCs w:val="22"/>
        </w:rPr>
        <w:t>Community Partnerships</w:t>
      </w:r>
    </w:p>
    <w:p w:rsidR="007042AC" w:rsidRPr="007042AC" w:rsidRDefault="007042AC" w:rsidP="007042AC">
      <w:pPr>
        <w:pStyle w:val="ListParagraph"/>
        <w:keepNext/>
        <w:keepLines/>
        <w:numPr>
          <w:ilvl w:val="0"/>
          <w:numId w:val="22"/>
        </w:numPr>
        <w:tabs>
          <w:tab w:val="clear" w:pos="2875"/>
          <w:tab w:val="num" w:pos="1560"/>
        </w:tabs>
        <w:ind w:left="1701" w:hanging="425"/>
        <w:jc w:val="both"/>
        <w:rPr>
          <w:rFonts w:ascii="Arial" w:hAnsi="Arial" w:cs="Arial"/>
          <w:color w:val="000000" w:themeColor="text1"/>
          <w:sz w:val="22"/>
          <w:szCs w:val="22"/>
        </w:rPr>
      </w:pPr>
      <w:r w:rsidRPr="007042AC">
        <w:rPr>
          <w:rFonts w:ascii="Arial" w:hAnsi="Arial" w:cs="Arial"/>
          <w:color w:val="000000" w:themeColor="text1"/>
          <w:sz w:val="22"/>
          <w:szCs w:val="22"/>
        </w:rPr>
        <w:t>Nigel Pollard, Section Head Financial Planning &amp; Analysis</w:t>
      </w:r>
    </w:p>
    <w:p w:rsidR="004F16C7" w:rsidRPr="007042AC" w:rsidRDefault="0097048D" w:rsidP="007042AC">
      <w:pPr>
        <w:pStyle w:val="ListParagraph"/>
        <w:ind w:left="2875"/>
        <w:rPr>
          <w:rFonts w:ascii="Arial" w:eastAsia="Times New Roman" w:hAnsi="Arial" w:cs="Arial"/>
          <w:color w:val="000000" w:themeColor="text1"/>
          <w:sz w:val="22"/>
          <w:szCs w:val="22"/>
          <w:lang w:val="en-GB" w:eastAsia="en-GB"/>
        </w:rPr>
      </w:pPr>
      <w:r w:rsidRPr="007042AC">
        <w:rPr>
          <w:rFonts w:ascii="Arial" w:eastAsia="Times New Roman" w:hAnsi="Arial" w:cs="Arial"/>
          <w:color w:val="000000" w:themeColor="text1"/>
          <w:sz w:val="22"/>
          <w:szCs w:val="22"/>
          <w:lang w:val="en-GB" w:eastAsia="en-GB"/>
        </w:rPr>
        <w:t xml:space="preserve">           </w:t>
      </w:r>
    </w:p>
    <w:p w:rsidR="0097048D" w:rsidRPr="00A003A6" w:rsidRDefault="0097048D" w:rsidP="0097048D">
      <w:pPr>
        <w:ind w:left="1253" w:hanging="1253"/>
        <w:jc w:val="left"/>
        <w:rPr>
          <w:rFonts w:cs="Arial"/>
          <w:color w:val="000000" w:themeColor="text1"/>
          <w:szCs w:val="22"/>
          <w:lang w:val="en"/>
        </w:rPr>
      </w:pPr>
      <w:r w:rsidRPr="00A003A6">
        <w:rPr>
          <w:rFonts w:cs="Arial"/>
          <w:color w:val="000000" w:themeColor="text1"/>
          <w:szCs w:val="22"/>
        </w:rPr>
        <w:t xml:space="preserve">                  </w:t>
      </w:r>
    </w:p>
    <w:p w:rsidR="003A258A" w:rsidRPr="00A003A6" w:rsidRDefault="00A3603C" w:rsidP="005E7756">
      <w:pPr>
        <w:ind w:left="1260" w:hanging="1260"/>
        <w:jc w:val="left"/>
        <w:rPr>
          <w:rFonts w:cs="Arial"/>
          <w:color w:val="000000" w:themeColor="text1"/>
          <w:szCs w:val="22"/>
        </w:rPr>
      </w:pPr>
      <w:r w:rsidRPr="00A003A6">
        <w:rPr>
          <w:rFonts w:cs="Arial"/>
          <w:color w:val="000000" w:themeColor="text1"/>
          <w:szCs w:val="22"/>
        </w:rPr>
        <w:tab/>
        <w:t xml:space="preserve">Data rating: </w:t>
      </w:r>
      <w:r w:rsidR="005E7756">
        <w:rPr>
          <w:rFonts w:cs="Arial"/>
          <w:color w:val="000000" w:themeColor="text1"/>
          <w:szCs w:val="22"/>
        </w:rPr>
        <w:br/>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A3603C" w:rsidRPr="00A003A6" w:rsidTr="00376D75">
        <w:trPr>
          <w:trHeight w:hRule="exact" w:val="258"/>
        </w:trPr>
        <w:tc>
          <w:tcPr>
            <w:tcW w:w="392" w:type="dxa"/>
            <w:shd w:val="clear" w:color="auto" w:fill="auto"/>
            <w:vAlign w:val="center"/>
          </w:tcPr>
          <w:p w:rsidR="00A3603C" w:rsidRPr="00A003A6" w:rsidRDefault="00A3603C" w:rsidP="000F13F4">
            <w:pPr>
              <w:keepNext/>
              <w:keepLines/>
              <w:rPr>
                <w:rFonts w:cs="Arial"/>
                <w:color w:val="000000" w:themeColor="text1"/>
                <w:szCs w:val="22"/>
              </w:rPr>
            </w:pPr>
            <w:r w:rsidRPr="00A003A6">
              <w:rPr>
                <w:rFonts w:cs="Arial"/>
                <w:color w:val="000000" w:themeColor="text1"/>
                <w:szCs w:val="22"/>
              </w:rPr>
              <w:t>1</w:t>
            </w:r>
          </w:p>
        </w:tc>
        <w:tc>
          <w:tcPr>
            <w:tcW w:w="1276" w:type="dxa"/>
            <w:shd w:val="clear" w:color="auto" w:fill="auto"/>
            <w:vAlign w:val="center"/>
          </w:tcPr>
          <w:p w:rsidR="00A3603C" w:rsidRPr="00A003A6" w:rsidRDefault="00A3603C" w:rsidP="000F13F4">
            <w:pPr>
              <w:keepNext/>
              <w:keepLines/>
              <w:rPr>
                <w:rFonts w:cs="Arial"/>
                <w:color w:val="000000" w:themeColor="text1"/>
                <w:szCs w:val="22"/>
              </w:rPr>
            </w:pPr>
            <w:r w:rsidRPr="00A003A6">
              <w:rPr>
                <w:rFonts w:cs="Arial"/>
                <w:color w:val="000000" w:themeColor="text1"/>
                <w:szCs w:val="22"/>
              </w:rPr>
              <w:t>Poor</w:t>
            </w:r>
          </w:p>
        </w:tc>
        <w:tc>
          <w:tcPr>
            <w:tcW w:w="492" w:type="dxa"/>
            <w:shd w:val="clear" w:color="auto" w:fill="auto"/>
            <w:vAlign w:val="center"/>
          </w:tcPr>
          <w:p w:rsidR="00A3603C" w:rsidRPr="00A003A6" w:rsidRDefault="00A3603C" w:rsidP="000F13F4">
            <w:pPr>
              <w:keepNext/>
              <w:keepLines/>
              <w:jc w:val="center"/>
              <w:rPr>
                <w:rFonts w:cs="Arial"/>
                <w:color w:val="000000" w:themeColor="text1"/>
                <w:szCs w:val="22"/>
              </w:rPr>
            </w:pPr>
          </w:p>
        </w:tc>
      </w:tr>
      <w:tr w:rsidR="00A3603C" w:rsidRPr="00A003A6" w:rsidTr="004F16C7">
        <w:trPr>
          <w:trHeight w:hRule="exact" w:val="320"/>
        </w:trPr>
        <w:tc>
          <w:tcPr>
            <w:tcW w:w="392" w:type="dxa"/>
            <w:shd w:val="clear" w:color="auto" w:fill="auto"/>
            <w:vAlign w:val="center"/>
          </w:tcPr>
          <w:p w:rsidR="00A3603C" w:rsidRPr="00A003A6" w:rsidRDefault="00A3603C" w:rsidP="000F13F4">
            <w:pPr>
              <w:keepNext/>
              <w:keepLines/>
              <w:rPr>
                <w:rFonts w:cs="Arial"/>
                <w:color w:val="000000" w:themeColor="text1"/>
                <w:szCs w:val="22"/>
              </w:rPr>
            </w:pPr>
            <w:r w:rsidRPr="00A003A6">
              <w:rPr>
                <w:rFonts w:cs="Arial"/>
                <w:color w:val="000000" w:themeColor="text1"/>
                <w:szCs w:val="22"/>
              </w:rPr>
              <w:t>2</w:t>
            </w:r>
          </w:p>
        </w:tc>
        <w:tc>
          <w:tcPr>
            <w:tcW w:w="1276" w:type="dxa"/>
            <w:shd w:val="clear" w:color="auto" w:fill="auto"/>
            <w:vAlign w:val="center"/>
          </w:tcPr>
          <w:p w:rsidR="00A3603C" w:rsidRPr="00A003A6" w:rsidRDefault="00A3603C" w:rsidP="000F13F4">
            <w:pPr>
              <w:keepNext/>
              <w:keepLines/>
              <w:rPr>
                <w:rFonts w:cs="Arial"/>
                <w:color w:val="000000" w:themeColor="text1"/>
                <w:szCs w:val="22"/>
              </w:rPr>
            </w:pPr>
            <w:r w:rsidRPr="00A003A6">
              <w:rPr>
                <w:rFonts w:cs="Arial"/>
                <w:color w:val="000000" w:themeColor="text1"/>
                <w:szCs w:val="22"/>
              </w:rPr>
              <w:t>Sufficient</w:t>
            </w:r>
          </w:p>
        </w:tc>
        <w:tc>
          <w:tcPr>
            <w:tcW w:w="492" w:type="dxa"/>
            <w:shd w:val="clear" w:color="auto" w:fill="auto"/>
            <w:vAlign w:val="center"/>
          </w:tcPr>
          <w:p w:rsidR="00A3603C" w:rsidRPr="00A003A6" w:rsidRDefault="00A3603C" w:rsidP="000F13F4">
            <w:pPr>
              <w:keepNext/>
              <w:keepLines/>
              <w:jc w:val="center"/>
              <w:rPr>
                <w:rFonts w:cs="Arial"/>
                <w:color w:val="000000" w:themeColor="text1"/>
                <w:szCs w:val="22"/>
              </w:rPr>
            </w:pPr>
            <w:r w:rsidRPr="00A003A6">
              <w:rPr>
                <w:rFonts w:cs="Arial"/>
                <w:b/>
                <w:color w:val="000000" w:themeColor="text1"/>
                <w:szCs w:val="22"/>
              </w:rPr>
              <w:sym w:font="Wingdings" w:char="F0FC"/>
            </w:r>
          </w:p>
        </w:tc>
      </w:tr>
      <w:tr w:rsidR="00A3603C" w:rsidRPr="00A003A6" w:rsidTr="00376D75">
        <w:trPr>
          <w:trHeight w:hRule="exact" w:val="336"/>
        </w:trPr>
        <w:tc>
          <w:tcPr>
            <w:tcW w:w="392" w:type="dxa"/>
            <w:shd w:val="clear" w:color="auto" w:fill="auto"/>
            <w:vAlign w:val="center"/>
          </w:tcPr>
          <w:p w:rsidR="00A3603C" w:rsidRPr="00A003A6" w:rsidRDefault="00A3603C" w:rsidP="000F13F4">
            <w:pPr>
              <w:keepNext/>
              <w:keepLines/>
              <w:rPr>
                <w:rFonts w:cs="Arial"/>
                <w:color w:val="000000" w:themeColor="text1"/>
                <w:szCs w:val="22"/>
              </w:rPr>
            </w:pPr>
            <w:r w:rsidRPr="00A003A6">
              <w:rPr>
                <w:rFonts w:cs="Arial"/>
                <w:color w:val="000000" w:themeColor="text1"/>
                <w:szCs w:val="22"/>
              </w:rPr>
              <w:t>3</w:t>
            </w:r>
          </w:p>
        </w:tc>
        <w:tc>
          <w:tcPr>
            <w:tcW w:w="1276" w:type="dxa"/>
            <w:shd w:val="clear" w:color="auto" w:fill="auto"/>
            <w:vAlign w:val="center"/>
          </w:tcPr>
          <w:p w:rsidR="00A3603C" w:rsidRPr="00A003A6" w:rsidRDefault="00A3603C" w:rsidP="000F13F4">
            <w:pPr>
              <w:keepNext/>
              <w:keepLines/>
              <w:rPr>
                <w:rFonts w:cs="Arial"/>
                <w:color w:val="000000" w:themeColor="text1"/>
                <w:szCs w:val="22"/>
              </w:rPr>
            </w:pPr>
            <w:r w:rsidRPr="00A003A6">
              <w:rPr>
                <w:rFonts w:cs="Arial"/>
                <w:color w:val="000000" w:themeColor="text1"/>
                <w:szCs w:val="22"/>
              </w:rPr>
              <w:t>High</w:t>
            </w:r>
          </w:p>
        </w:tc>
        <w:tc>
          <w:tcPr>
            <w:tcW w:w="492" w:type="dxa"/>
            <w:shd w:val="clear" w:color="auto" w:fill="auto"/>
            <w:vAlign w:val="center"/>
          </w:tcPr>
          <w:p w:rsidR="00A3603C" w:rsidRPr="00A003A6" w:rsidRDefault="00A3603C" w:rsidP="000F13F4">
            <w:pPr>
              <w:keepNext/>
              <w:keepLines/>
              <w:jc w:val="center"/>
              <w:rPr>
                <w:rFonts w:cs="Arial"/>
                <w:color w:val="000000" w:themeColor="text1"/>
                <w:szCs w:val="22"/>
              </w:rPr>
            </w:pPr>
          </w:p>
        </w:tc>
      </w:tr>
    </w:tbl>
    <w:p w:rsidR="00603E56" w:rsidRPr="00A003A6" w:rsidRDefault="00376D75" w:rsidP="00603E56">
      <w:pPr>
        <w:keepNext/>
        <w:ind w:left="1259" w:hanging="1259"/>
        <w:rPr>
          <w:rFonts w:cs="Arial"/>
          <w:color w:val="000000" w:themeColor="text1"/>
          <w:szCs w:val="22"/>
        </w:rPr>
      </w:pPr>
      <w:r w:rsidRPr="004F16C7">
        <w:rPr>
          <w:rFonts w:cs="Arial"/>
          <w:b/>
          <w:color w:val="000000" w:themeColor="text1"/>
          <w:szCs w:val="22"/>
        </w:rPr>
        <w:br/>
      </w:r>
      <w:r w:rsidR="005E5B73" w:rsidRPr="004F16C7">
        <w:rPr>
          <w:rFonts w:cs="Arial"/>
          <w:b/>
          <w:color w:val="000000" w:themeColor="text1"/>
          <w:szCs w:val="22"/>
        </w:rPr>
        <w:br/>
      </w:r>
      <w:r w:rsidR="002070B8" w:rsidRPr="00A003A6">
        <w:rPr>
          <w:rFonts w:cs="Arial"/>
          <w:b/>
          <w:color w:val="000000" w:themeColor="text1"/>
          <w:szCs w:val="22"/>
        </w:rPr>
        <w:tab/>
      </w:r>
      <w:r w:rsidR="0026105A" w:rsidRPr="00A003A6">
        <w:rPr>
          <w:rFonts w:cs="Arial"/>
          <w:b/>
          <w:color w:val="000000" w:themeColor="text1"/>
          <w:szCs w:val="22"/>
        </w:rPr>
        <w:t>APPENDICES</w:t>
      </w:r>
    </w:p>
    <w:p w:rsidR="006026A7" w:rsidRPr="00A003A6" w:rsidRDefault="00952DA2" w:rsidP="00BF64B8">
      <w:pPr>
        <w:keepNext/>
        <w:ind w:left="1259" w:firstLine="17"/>
        <w:rPr>
          <w:rFonts w:cs="Arial"/>
          <w:color w:val="000000" w:themeColor="text1"/>
          <w:szCs w:val="22"/>
        </w:rPr>
      </w:pPr>
      <w:r w:rsidRPr="00A003A6">
        <w:rPr>
          <w:rFonts w:cs="Arial"/>
          <w:color w:val="000000" w:themeColor="text1"/>
          <w:szCs w:val="22"/>
        </w:rPr>
        <w:t>A</w:t>
      </w:r>
      <w:r w:rsidR="00EE75BC" w:rsidRPr="00A003A6">
        <w:rPr>
          <w:rFonts w:cs="Arial"/>
          <w:color w:val="000000" w:themeColor="text1"/>
          <w:szCs w:val="22"/>
        </w:rPr>
        <w:t xml:space="preserve"> </w:t>
      </w:r>
      <w:r w:rsidR="00BF64B8" w:rsidRPr="00A003A6">
        <w:rPr>
          <w:rFonts w:cs="Arial"/>
          <w:color w:val="000000" w:themeColor="text1"/>
          <w:szCs w:val="22"/>
        </w:rPr>
        <w:t>-</w:t>
      </w:r>
      <w:r w:rsidR="00DA7425" w:rsidRPr="00A003A6">
        <w:rPr>
          <w:rFonts w:cs="Arial"/>
          <w:color w:val="000000" w:themeColor="text1"/>
          <w:szCs w:val="22"/>
        </w:rPr>
        <w:t xml:space="preserve"> </w:t>
      </w:r>
      <w:r w:rsidR="000E28B3" w:rsidRPr="00A003A6">
        <w:rPr>
          <w:rFonts w:cs="Arial"/>
          <w:color w:val="000000" w:themeColor="text1"/>
          <w:szCs w:val="22"/>
        </w:rPr>
        <w:t>Chorleywood Community Initiatives</w:t>
      </w:r>
    </w:p>
    <w:p w:rsidR="00376D75" w:rsidRDefault="00BF64B8" w:rsidP="00376D75">
      <w:pPr>
        <w:keepNext/>
        <w:ind w:left="1259" w:firstLine="17"/>
        <w:jc w:val="left"/>
        <w:rPr>
          <w:rFonts w:cs="Arial"/>
          <w:color w:val="000000" w:themeColor="text1"/>
          <w:szCs w:val="22"/>
        </w:rPr>
      </w:pPr>
      <w:r w:rsidRPr="00A003A6">
        <w:rPr>
          <w:rFonts w:cs="Arial"/>
          <w:color w:val="000000" w:themeColor="text1"/>
          <w:szCs w:val="22"/>
        </w:rPr>
        <w:t>B -</w:t>
      </w:r>
      <w:r w:rsidR="000E28B3" w:rsidRPr="00A003A6">
        <w:rPr>
          <w:rFonts w:cs="Arial"/>
          <w:color w:val="000000" w:themeColor="text1"/>
          <w:szCs w:val="22"/>
        </w:rPr>
        <w:t xml:space="preserve"> </w:t>
      </w:r>
      <w:r w:rsidR="004F16C7">
        <w:rPr>
          <w:rFonts w:cs="Arial"/>
          <w:color w:val="000000" w:themeColor="text1"/>
          <w:szCs w:val="22"/>
        </w:rPr>
        <w:t>Citizens’</w:t>
      </w:r>
      <w:r w:rsidR="000E28B3" w:rsidRPr="00A003A6">
        <w:rPr>
          <w:rFonts w:cs="Arial"/>
          <w:color w:val="000000" w:themeColor="text1"/>
          <w:szCs w:val="22"/>
        </w:rPr>
        <w:t xml:space="preserve"> Advice Service in Three Rivers</w:t>
      </w:r>
      <w:r w:rsidR="00376D75">
        <w:rPr>
          <w:rFonts w:cs="Arial"/>
          <w:color w:val="000000" w:themeColor="text1"/>
          <w:szCs w:val="22"/>
        </w:rPr>
        <w:br w:type="page"/>
      </w:r>
    </w:p>
    <w:p w:rsidR="00EA7957" w:rsidRDefault="00603E56" w:rsidP="00376D75">
      <w:pPr>
        <w:keepNext/>
        <w:jc w:val="left"/>
        <w:rPr>
          <w:rFonts w:cs="Arial"/>
          <w:color w:val="000000" w:themeColor="text1"/>
          <w:szCs w:val="22"/>
        </w:rPr>
      </w:pPr>
      <w:r w:rsidRPr="004C1A41">
        <w:rPr>
          <w:rFonts w:cs="Arial"/>
          <w:b/>
          <w:color w:val="000000" w:themeColor="text1"/>
          <w:szCs w:val="22"/>
        </w:rPr>
        <w:lastRenderedPageBreak/>
        <w:t>Appendix A</w:t>
      </w:r>
    </w:p>
    <w:p w:rsidR="001C0B7C" w:rsidRDefault="001C0B7C">
      <w:pPr>
        <w:tabs>
          <w:tab w:val="clear" w:pos="1260"/>
          <w:tab w:val="clear" w:pos="1980"/>
          <w:tab w:val="clear" w:pos="2700"/>
          <w:tab w:val="clear" w:pos="3420"/>
        </w:tabs>
        <w:jc w:val="left"/>
        <w:rPr>
          <w:rFonts w:cs="Arial"/>
          <w:color w:val="000000" w:themeColor="text1"/>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209"/>
        <w:gridCol w:w="476"/>
        <w:gridCol w:w="693"/>
        <w:gridCol w:w="1150"/>
      </w:tblGrid>
      <w:tr w:rsidR="007E52D1" w:rsidRPr="007075C7" w:rsidTr="00A56E3A">
        <w:tc>
          <w:tcPr>
            <w:tcW w:w="3369" w:type="dxa"/>
            <w:shd w:val="clear" w:color="auto" w:fill="auto"/>
          </w:tcPr>
          <w:p w:rsidR="007E52D1" w:rsidRPr="007075C7" w:rsidRDefault="007E52D1" w:rsidP="00FA453F">
            <w:pPr>
              <w:rPr>
                <w:rFonts w:cs="Arial"/>
                <w:b/>
                <w:szCs w:val="22"/>
              </w:rPr>
            </w:pPr>
            <w:r w:rsidRPr="007075C7">
              <w:rPr>
                <w:rFonts w:cs="Arial"/>
                <w:b/>
                <w:szCs w:val="22"/>
              </w:rPr>
              <w:t>Organisation</w:t>
            </w:r>
          </w:p>
        </w:tc>
        <w:tc>
          <w:tcPr>
            <w:tcW w:w="3685" w:type="dxa"/>
            <w:gridSpan w:val="2"/>
            <w:shd w:val="clear" w:color="auto" w:fill="auto"/>
          </w:tcPr>
          <w:p w:rsidR="007E52D1" w:rsidRPr="007075C7" w:rsidRDefault="007E52D1" w:rsidP="00FA453F">
            <w:pPr>
              <w:jc w:val="left"/>
              <w:rPr>
                <w:rFonts w:cs="Arial"/>
                <w:szCs w:val="22"/>
              </w:rPr>
            </w:pPr>
            <w:r w:rsidRPr="007075C7">
              <w:rPr>
                <w:rFonts w:cs="Arial"/>
                <w:color w:val="000000"/>
                <w:szCs w:val="22"/>
              </w:rPr>
              <w:t>Chorleywood Community Initiatives</w:t>
            </w:r>
          </w:p>
        </w:tc>
        <w:tc>
          <w:tcPr>
            <w:tcW w:w="693" w:type="dxa"/>
          </w:tcPr>
          <w:p w:rsidR="007E52D1" w:rsidRPr="007075C7" w:rsidRDefault="007E52D1" w:rsidP="00FA453F">
            <w:pPr>
              <w:rPr>
                <w:rFonts w:cs="Arial"/>
                <w:b/>
                <w:szCs w:val="22"/>
              </w:rPr>
            </w:pPr>
            <w:r w:rsidRPr="007075C7">
              <w:rPr>
                <w:rFonts w:cs="Arial"/>
                <w:b/>
                <w:szCs w:val="22"/>
              </w:rPr>
              <w:t>Ref</w:t>
            </w:r>
          </w:p>
        </w:tc>
        <w:tc>
          <w:tcPr>
            <w:tcW w:w="1150" w:type="dxa"/>
          </w:tcPr>
          <w:p w:rsidR="007E52D1" w:rsidRPr="007075C7" w:rsidRDefault="00A56E3A" w:rsidP="00FA453F">
            <w:pPr>
              <w:rPr>
                <w:rFonts w:cs="Arial"/>
                <w:szCs w:val="22"/>
              </w:rPr>
            </w:pPr>
            <w:r>
              <w:rPr>
                <w:rFonts w:cs="Arial"/>
                <w:szCs w:val="22"/>
              </w:rPr>
              <w:t>17/18/06</w:t>
            </w:r>
          </w:p>
        </w:tc>
      </w:tr>
      <w:tr w:rsidR="007E52D1" w:rsidRPr="007075C7" w:rsidTr="00A56E3A">
        <w:trPr>
          <w:trHeight w:val="292"/>
        </w:trPr>
        <w:tc>
          <w:tcPr>
            <w:tcW w:w="3369" w:type="dxa"/>
            <w:shd w:val="clear" w:color="auto" w:fill="auto"/>
          </w:tcPr>
          <w:p w:rsidR="007E52D1" w:rsidRPr="007075C7" w:rsidRDefault="007E52D1" w:rsidP="00FA453F">
            <w:pPr>
              <w:rPr>
                <w:rFonts w:cs="Arial"/>
                <w:b/>
                <w:color w:val="000000"/>
                <w:szCs w:val="22"/>
              </w:rPr>
            </w:pPr>
            <w:r w:rsidRPr="007075C7">
              <w:rPr>
                <w:rFonts w:cs="Arial"/>
                <w:b/>
                <w:color w:val="000000"/>
                <w:szCs w:val="22"/>
              </w:rPr>
              <w:t>Amount Requested</w:t>
            </w:r>
          </w:p>
        </w:tc>
        <w:tc>
          <w:tcPr>
            <w:tcW w:w="5528" w:type="dxa"/>
            <w:gridSpan w:val="4"/>
            <w:shd w:val="clear" w:color="auto" w:fill="auto"/>
          </w:tcPr>
          <w:p w:rsidR="007E52D1" w:rsidRPr="007075C7" w:rsidRDefault="007E52D1" w:rsidP="00FA453F">
            <w:pPr>
              <w:rPr>
                <w:rFonts w:cs="Arial"/>
                <w:color w:val="000000"/>
                <w:szCs w:val="22"/>
              </w:rPr>
            </w:pPr>
            <w:r w:rsidRPr="007075C7">
              <w:rPr>
                <w:rFonts w:cs="Arial"/>
                <w:color w:val="000000"/>
                <w:szCs w:val="22"/>
              </w:rPr>
              <w:t>£</w:t>
            </w:r>
            <w:r>
              <w:rPr>
                <w:rFonts w:cs="Arial"/>
                <w:color w:val="000000"/>
                <w:szCs w:val="22"/>
              </w:rPr>
              <w:t>460</w:t>
            </w:r>
          </w:p>
        </w:tc>
      </w:tr>
      <w:tr w:rsidR="007E52D1" w:rsidRPr="007075C7" w:rsidTr="00A56E3A">
        <w:trPr>
          <w:trHeight w:val="282"/>
        </w:trPr>
        <w:tc>
          <w:tcPr>
            <w:tcW w:w="3369" w:type="dxa"/>
            <w:shd w:val="clear" w:color="auto" w:fill="auto"/>
          </w:tcPr>
          <w:p w:rsidR="007E52D1" w:rsidRPr="007075C7" w:rsidRDefault="007E52D1" w:rsidP="00FA453F">
            <w:pPr>
              <w:rPr>
                <w:rFonts w:cs="Arial"/>
                <w:b/>
                <w:color w:val="000000"/>
                <w:szCs w:val="22"/>
              </w:rPr>
            </w:pPr>
            <w:r w:rsidRPr="007075C7">
              <w:rPr>
                <w:rFonts w:cs="Arial"/>
                <w:b/>
                <w:color w:val="000000"/>
                <w:szCs w:val="22"/>
              </w:rPr>
              <w:t>Grant Recommended</w:t>
            </w:r>
          </w:p>
        </w:tc>
        <w:tc>
          <w:tcPr>
            <w:tcW w:w="5528" w:type="dxa"/>
            <w:gridSpan w:val="4"/>
            <w:shd w:val="clear" w:color="auto" w:fill="auto"/>
          </w:tcPr>
          <w:p w:rsidR="007E52D1" w:rsidRPr="007075C7" w:rsidRDefault="007E52D1" w:rsidP="00FA453F">
            <w:pPr>
              <w:rPr>
                <w:rFonts w:cs="Arial"/>
                <w:szCs w:val="22"/>
              </w:rPr>
            </w:pPr>
            <w:r w:rsidRPr="007075C7">
              <w:rPr>
                <w:rFonts w:cs="Arial"/>
                <w:szCs w:val="22"/>
              </w:rPr>
              <w:t>£</w:t>
            </w:r>
            <w:r>
              <w:rPr>
                <w:rFonts w:cs="Arial"/>
                <w:szCs w:val="22"/>
              </w:rPr>
              <w:t>460</w:t>
            </w:r>
          </w:p>
        </w:tc>
      </w:tr>
      <w:tr w:rsidR="007E52D1" w:rsidRPr="007075C7" w:rsidTr="00A56E3A">
        <w:tc>
          <w:tcPr>
            <w:tcW w:w="8897" w:type="dxa"/>
            <w:gridSpan w:val="5"/>
            <w:shd w:val="clear" w:color="auto" w:fill="auto"/>
          </w:tcPr>
          <w:p w:rsidR="007E52D1" w:rsidRPr="000651D8" w:rsidRDefault="007E52D1" w:rsidP="00FA453F">
            <w:pPr>
              <w:rPr>
                <w:rFonts w:cs="Arial"/>
                <w:color w:val="000000" w:themeColor="text1"/>
                <w:szCs w:val="22"/>
              </w:rPr>
            </w:pPr>
            <w:r w:rsidRPr="000651D8">
              <w:rPr>
                <w:rFonts w:cs="Arial"/>
                <w:b/>
                <w:color w:val="000000" w:themeColor="text1"/>
                <w:szCs w:val="22"/>
              </w:rPr>
              <w:t xml:space="preserve">About the Organisation: </w:t>
            </w:r>
          </w:p>
          <w:p w:rsidR="007E52D1" w:rsidRPr="007759E6" w:rsidRDefault="007E52D1" w:rsidP="00FA453F">
            <w:pPr>
              <w:rPr>
                <w:rFonts w:cs="Arial"/>
                <w:color w:val="000000" w:themeColor="text1"/>
                <w:szCs w:val="22"/>
              </w:rPr>
            </w:pPr>
            <w:r w:rsidRPr="007759E6">
              <w:rPr>
                <w:rFonts w:cs="Arial"/>
                <w:color w:val="000000" w:themeColor="text1"/>
                <w:szCs w:val="22"/>
              </w:rPr>
              <w:t>Chorleywood Community Initiatives (CCI) is a partnership that strives to bring the business and community together.  It is made up of 6 volunteers from groups including local Churches, Community Magazine, Community Orchard and Tennis Club who make up the management committee.</w:t>
            </w:r>
          </w:p>
          <w:p w:rsidR="007E52D1" w:rsidRPr="000651D8" w:rsidRDefault="007E52D1" w:rsidP="00FA453F">
            <w:pPr>
              <w:widowControl w:val="0"/>
              <w:autoSpaceDE w:val="0"/>
              <w:autoSpaceDN w:val="0"/>
              <w:adjustRightInd w:val="0"/>
              <w:rPr>
                <w:rFonts w:cs="Arial"/>
                <w:color w:val="000000" w:themeColor="text1"/>
                <w:szCs w:val="22"/>
              </w:rPr>
            </w:pPr>
          </w:p>
          <w:p w:rsidR="007E52D1" w:rsidRPr="000651D8" w:rsidRDefault="007E52D1" w:rsidP="00FA453F">
            <w:pPr>
              <w:widowControl w:val="0"/>
              <w:autoSpaceDE w:val="0"/>
              <w:autoSpaceDN w:val="0"/>
              <w:adjustRightInd w:val="0"/>
              <w:rPr>
                <w:rFonts w:cs="Arial"/>
                <w:color w:val="000000" w:themeColor="text1"/>
                <w:szCs w:val="22"/>
              </w:rPr>
            </w:pPr>
            <w:r w:rsidRPr="000651D8">
              <w:rPr>
                <w:rFonts w:cs="Arial"/>
                <w:color w:val="000000" w:themeColor="text1"/>
                <w:szCs w:val="22"/>
              </w:rPr>
              <w:t>CCI organises and manages community events with the main annual event being the Chorleywood Christmas Festival.</w:t>
            </w:r>
          </w:p>
          <w:p w:rsidR="007E52D1" w:rsidRPr="000651D8" w:rsidRDefault="007E52D1" w:rsidP="00FA453F">
            <w:pPr>
              <w:widowControl w:val="0"/>
              <w:autoSpaceDE w:val="0"/>
              <w:autoSpaceDN w:val="0"/>
              <w:adjustRightInd w:val="0"/>
              <w:rPr>
                <w:rFonts w:cs="Arial"/>
                <w:color w:val="000000" w:themeColor="text1"/>
                <w:szCs w:val="22"/>
              </w:rPr>
            </w:pPr>
          </w:p>
          <w:p w:rsidR="007E52D1" w:rsidRPr="000651D8" w:rsidRDefault="007E52D1" w:rsidP="00FA453F">
            <w:pPr>
              <w:rPr>
                <w:rFonts w:cs="Arial"/>
                <w:color w:val="000000" w:themeColor="text1"/>
                <w:szCs w:val="22"/>
              </w:rPr>
            </w:pPr>
            <w:r w:rsidRPr="000651D8">
              <w:rPr>
                <w:rFonts w:cs="Arial"/>
                <w:color w:val="000000" w:themeColor="text1"/>
                <w:szCs w:val="22"/>
              </w:rPr>
              <w:t>CCI raise income for their events by applying for funding from their County Councillor, the local Business Association and from stalls/fairground rides.</w:t>
            </w:r>
          </w:p>
          <w:p w:rsidR="007E52D1" w:rsidRPr="00AC26ED" w:rsidRDefault="007E52D1" w:rsidP="00FA453F">
            <w:pPr>
              <w:rPr>
                <w:rFonts w:cs="Arial"/>
                <w:color w:val="FF0000"/>
                <w:szCs w:val="22"/>
              </w:rPr>
            </w:pPr>
          </w:p>
        </w:tc>
      </w:tr>
      <w:tr w:rsidR="007E52D1" w:rsidRPr="007759E6" w:rsidTr="00A56E3A">
        <w:tc>
          <w:tcPr>
            <w:tcW w:w="3369" w:type="dxa"/>
            <w:shd w:val="clear" w:color="auto" w:fill="auto"/>
          </w:tcPr>
          <w:p w:rsidR="007E52D1" w:rsidRPr="007759E6" w:rsidRDefault="007E52D1" w:rsidP="00FA453F">
            <w:pPr>
              <w:jc w:val="center"/>
              <w:rPr>
                <w:rFonts w:cs="Arial"/>
                <w:b/>
                <w:color w:val="000000" w:themeColor="text1"/>
                <w:szCs w:val="22"/>
              </w:rPr>
            </w:pPr>
            <w:r w:rsidRPr="007759E6">
              <w:rPr>
                <w:rFonts w:cs="Arial"/>
                <w:b/>
                <w:color w:val="000000" w:themeColor="text1"/>
                <w:szCs w:val="22"/>
              </w:rPr>
              <w:t>Expenditure</w:t>
            </w:r>
          </w:p>
          <w:p w:rsidR="007E52D1" w:rsidRPr="007759E6" w:rsidRDefault="007E52D1" w:rsidP="00FA453F">
            <w:pPr>
              <w:jc w:val="center"/>
              <w:rPr>
                <w:rFonts w:cs="Arial"/>
                <w:color w:val="000000" w:themeColor="text1"/>
                <w:szCs w:val="22"/>
              </w:rPr>
            </w:pPr>
            <w:r w:rsidRPr="007759E6">
              <w:rPr>
                <w:rFonts w:cs="Arial"/>
                <w:color w:val="000000" w:themeColor="text1"/>
                <w:szCs w:val="22"/>
              </w:rPr>
              <w:t>(FY 2016/17)</w:t>
            </w:r>
          </w:p>
        </w:tc>
        <w:tc>
          <w:tcPr>
            <w:tcW w:w="3209" w:type="dxa"/>
            <w:shd w:val="clear" w:color="auto" w:fill="auto"/>
          </w:tcPr>
          <w:p w:rsidR="007E52D1" w:rsidRPr="007759E6" w:rsidRDefault="007E52D1" w:rsidP="00FA453F">
            <w:pPr>
              <w:jc w:val="center"/>
              <w:rPr>
                <w:rFonts w:cs="Arial"/>
                <w:b/>
                <w:color w:val="000000" w:themeColor="text1"/>
                <w:szCs w:val="22"/>
              </w:rPr>
            </w:pPr>
            <w:r w:rsidRPr="007759E6">
              <w:rPr>
                <w:rFonts w:cs="Arial"/>
                <w:b/>
                <w:color w:val="000000" w:themeColor="text1"/>
                <w:szCs w:val="22"/>
              </w:rPr>
              <w:t>Income</w:t>
            </w:r>
          </w:p>
          <w:p w:rsidR="007E52D1" w:rsidRPr="007759E6" w:rsidRDefault="007E52D1" w:rsidP="00FA453F">
            <w:pPr>
              <w:jc w:val="center"/>
              <w:rPr>
                <w:rFonts w:cs="Arial"/>
                <w:color w:val="000000" w:themeColor="text1"/>
                <w:szCs w:val="22"/>
              </w:rPr>
            </w:pPr>
            <w:r w:rsidRPr="007759E6">
              <w:rPr>
                <w:rFonts w:cs="Arial"/>
                <w:color w:val="000000" w:themeColor="text1"/>
                <w:szCs w:val="22"/>
              </w:rPr>
              <w:t>(FY 2016/17)</w:t>
            </w:r>
          </w:p>
        </w:tc>
        <w:tc>
          <w:tcPr>
            <w:tcW w:w="2319" w:type="dxa"/>
            <w:gridSpan w:val="3"/>
            <w:shd w:val="clear" w:color="auto" w:fill="auto"/>
          </w:tcPr>
          <w:p w:rsidR="007E52D1" w:rsidRPr="007759E6" w:rsidRDefault="007E52D1" w:rsidP="00FA453F">
            <w:pPr>
              <w:jc w:val="center"/>
              <w:rPr>
                <w:rFonts w:cs="Arial"/>
                <w:b/>
                <w:color w:val="000000" w:themeColor="text1"/>
                <w:szCs w:val="22"/>
              </w:rPr>
            </w:pPr>
            <w:r w:rsidRPr="007759E6">
              <w:rPr>
                <w:rFonts w:cs="Arial"/>
                <w:b/>
                <w:color w:val="000000" w:themeColor="text1"/>
                <w:szCs w:val="22"/>
              </w:rPr>
              <w:t>Cash Balance</w:t>
            </w:r>
          </w:p>
          <w:p w:rsidR="007E52D1" w:rsidRPr="007759E6" w:rsidRDefault="007E52D1" w:rsidP="00FA453F">
            <w:pPr>
              <w:jc w:val="center"/>
              <w:rPr>
                <w:rFonts w:cs="Arial"/>
                <w:color w:val="000000" w:themeColor="text1"/>
                <w:szCs w:val="22"/>
              </w:rPr>
            </w:pPr>
            <w:r w:rsidRPr="007759E6">
              <w:rPr>
                <w:rFonts w:cs="Arial"/>
                <w:color w:val="000000" w:themeColor="text1"/>
                <w:szCs w:val="22"/>
              </w:rPr>
              <w:t>31/03/2017</w:t>
            </w:r>
          </w:p>
        </w:tc>
      </w:tr>
      <w:tr w:rsidR="007E52D1" w:rsidRPr="007759E6" w:rsidTr="00A56E3A">
        <w:tc>
          <w:tcPr>
            <w:tcW w:w="3369" w:type="dxa"/>
            <w:shd w:val="clear" w:color="auto" w:fill="auto"/>
          </w:tcPr>
          <w:p w:rsidR="007E52D1" w:rsidRPr="007759E6" w:rsidRDefault="007E52D1" w:rsidP="00FA453F">
            <w:pPr>
              <w:jc w:val="center"/>
              <w:rPr>
                <w:rFonts w:cs="Arial"/>
                <w:color w:val="000000" w:themeColor="text1"/>
                <w:szCs w:val="22"/>
              </w:rPr>
            </w:pPr>
            <w:r w:rsidRPr="007759E6">
              <w:rPr>
                <w:rFonts w:cs="Arial"/>
                <w:color w:val="000000" w:themeColor="text1"/>
                <w:szCs w:val="22"/>
              </w:rPr>
              <w:t>£2,430</w:t>
            </w:r>
          </w:p>
        </w:tc>
        <w:tc>
          <w:tcPr>
            <w:tcW w:w="3209" w:type="dxa"/>
            <w:shd w:val="clear" w:color="auto" w:fill="auto"/>
          </w:tcPr>
          <w:p w:rsidR="007E52D1" w:rsidRPr="007759E6" w:rsidRDefault="007E52D1" w:rsidP="00FA453F">
            <w:pPr>
              <w:jc w:val="center"/>
              <w:rPr>
                <w:rFonts w:cs="Arial"/>
                <w:color w:val="000000" w:themeColor="text1"/>
                <w:szCs w:val="22"/>
              </w:rPr>
            </w:pPr>
            <w:r w:rsidRPr="007759E6">
              <w:rPr>
                <w:rFonts w:cs="Arial"/>
                <w:color w:val="000000" w:themeColor="text1"/>
                <w:szCs w:val="22"/>
              </w:rPr>
              <w:t>£2,480</w:t>
            </w:r>
          </w:p>
        </w:tc>
        <w:tc>
          <w:tcPr>
            <w:tcW w:w="2319" w:type="dxa"/>
            <w:gridSpan w:val="3"/>
            <w:shd w:val="clear" w:color="auto" w:fill="auto"/>
          </w:tcPr>
          <w:p w:rsidR="007E52D1" w:rsidRPr="007759E6" w:rsidRDefault="007E52D1" w:rsidP="00FA453F">
            <w:pPr>
              <w:jc w:val="center"/>
              <w:rPr>
                <w:rFonts w:cs="Arial"/>
                <w:color w:val="000000" w:themeColor="text1"/>
                <w:szCs w:val="22"/>
              </w:rPr>
            </w:pPr>
            <w:r w:rsidRPr="007759E6">
              <w:rPr>
                <w:rFonts w:cs="Arial"/>
                <w:color w:val="000000" w:themeColor="text1"/>
                <w:szCs w:val="22"/>
              </w:rPr>
              <w:t>£2,700</w:t>
            </w:r>
          </w:p>
        </w:tc>
      </w:tr>
      <w:tr w:rsidR="007E52D1" w:rsidRPr="007075C7" w:rsidTr="00A56E3A">
        <w:tc>
          <w:tcPr>
            <w:tcW w:w="8897" w:type="dxa"/>
            <w:gridSpan w:val="5"/>
            <w:shd w:val="clear" w:color="auto" w:fill="auto"/>
          </w:tcPr>
          <w:p w:rsidR="007E52D1" w:rsidRPr="007075C7" w:rsidRDefault="007E52D1" w:rsidP="00FA453F">
            <w:pPr>
              <w:rPr>
                <w:rFonts w:cs="Arial"/>
                <w:b/>
                <w:color w:val="000000"/>
                <w:szCs w:val="22"/>
              </w:rPr>
            </w:pPr>
          </w:p>
        </w:tc>
      </w:tr>
      <w:tr w:rsidR="007E52D1" w:rsidRPr="007075C7" w:rsidTr="00A56E3A">
        <w:tc>
          <w:tcPr>
            <w:tcW w:w="8897" w:type="dxa"/>
            <w:gridSpan w:val="5"/>
            <w:shd w:val="clear" w:color="auto" w:fill="auto"/>
          </w:tcPr>
          <w:p w:rsidR="007E52D1" w:rsidRDefault="007E52D1" w:rsidP="00FA453F">
            <w:pPr>
              <w:rPr>
                <w:rFonts w:cs="Arial"/>
                <w:b/>
                <w:szCs w:val="22"/>
              </w:rPr>
            </w:pPr>
            <w:r w:rsidRPr="007075C7">
              <w:rPr>
                <w:rFonts w:cs="Arial"/>
                <w:b/>
                <w:szCs w:val="22"/>
              </w:rPr>
              <w:t>The Project:</w:t>
            </w:r>
          </w:p>
          <w:p w:rsidR="007E52D1" w:rsidRPr="00FF1C97" w:rsidRDefault="007E52D1" w:rsidP="00967633">
            <w:pPr>
              <w:rPr>
                <w:rFonts w:cs="Arial"/>
                <w:szCs w:val="22"/>
              </w:rPr>
            </w:pPr>
            <w:r w:rsidRPr="00915AB9">
              <w:rPr>
                <w:rFonts w:cs="Arial"/>
                <w:szCs w:val="22"/>
              </w:rPr>
              <w:t xml:space="preserve">CCI will organise the Chorleywood Christmas Festival on </w:t>
            </w:r>
            <w:r w:rsidR="00967633">
              <w:rPr>
                <w:rFonts w:cs="Arial"/>
                <w:szCs w:val="22"/>
              </w:rPr>
              <w:t>1 December</w:t>
            </w:r>
            <w:r w:rsidRPr="00915AB9">
              <w:rPr>
                <w:rFonts w:cs="Arial"/>
                <w:szCs w:val="22"/>
              </w:rPr>
              <w:t xml:space="preserve"> 2017.  The festival will </w:t>
            </w:r>
            <w:r w:rsidRPr="00FF1C97">
              <w:rPr>
                <w:rFonts w:cs="Arial"/>
                <w:szCs w:val="22"/>
              </w:rPr>
              <w:t>consist of local businesses, food stalls, craft stalls, choirs, theatre and fairground rides.</w:t>
            </w:r>
            <w:r w:rsidRPr="00FF1C97">
              <w:rPr>
                <w:rFonts w:cs="Arial"/>
                <w:szCs w:val="22"/>
              </w:rPr>
              <w:br/>
            </w:r>
            <w:r w:rsidRPr="00FF1C97">
              <w:rPr>
                <w:rFonts w:cs="Arial"/>
                <w:szCs w:val="22"/>
              </w:rPr>
              <w:br/>
            </w:r>
            <w:r w:rsidRPr="00FF1C97">
              <w:rPr>
                <w:rFonts w:cs="Arial"/>
                <w:color w:val="000000"/>
                <w:szCs w:val="22"/>
              </w:rPr>
              <w:t>The community stage is a central part of the night where choirs from schools and the wider community, local musicians and members of local theatre schools entertain visitors and add to the festive atmosphere.</w:t>
            </w:r>
            <w:r>
              <w:rPr>
                <w:rFonts w:cs="Arial"/>
                <w:color w:val="000000"/>
                <w:szCs w:val="22"/>
              </w:rPr>
              <w:t xml:space="preserve">  </w:t>
            </w:r>
            <w:r w:rsidRPr="00FF1C97">
              <w:rPr>
                <w:rFonts w:cs="Arial"/>
                <w:szCs w:val="22"/>
              </w:rPr>
              <w:t xml:space="preserve">This includes a lot of local organisations including </w:t>
            </w:r>
            <w:r>
              <w:rPr>
                <w:rFonts w:cs="Arial"/>
                <w:szCs w:val="22"/>
              </w:rPr>
              <w:t xml:space="preserve">the </w:t>
            </w:r>
            <w:r w:rsidRPr="00FF1C97">
              <w:rPr>
                <w:rFonts w:cs="Arial"/>
                <w:szCs w:val="22"/>
              </w:rPr>
              <w:t>scouts and churches.</w:t>
            </w:r>
          </w:p>
          <w:p w:rsidR="007E52D1" w:rsidRPr="00FF1C97" w:rsidRDefault="007E52D1" w:rsidP="00FA453F">
            <w:pPr>
              <w:rPr>
                <w:rFonts w:cs="Arial"/>
                <w:szCs w:val="22"/>
              </w:rPr>
            </w:pPr>
          </w:p>
          <w:p w:rsidR="007E52D1" w:rsidRPr="00FF1C97" w:rsidRDefault="007E52D1" w:rsidP="00FA453F">
            <w:pPr>
              <w:rPr>
                <w:rFonts w:cs="Arial"/>
                <w:color w:val="000000"/>
                <w:szCs w:val="22"/>
              </w:rPr>
            </w:pPr>
            <w:r w:rsidRPr="00FF1C97">
              <w:rPr>
                <w:rFonts w:cs="Arial"/>
                <w:color w:val="000000"/>
                <w:szCs w:val="22"/>
              </w:rPr>
              <w:t>The key point</w:t>
            </w:r>
            <w:r w:rsidR="00A56E3A">
              <w:rPr>
                <w:rFonts w:cs="Arial"/>
                <w:color w:val="000000"/>
                <w:szCs w:val="22"/>
              </w:rPr>
              <w:t xml:space="preserve"> is that the Festival brings who</w:t>
            </w:r>
            <w:r w:rsidRPr="00FF1C97">
              <w:rPr>
                <w:rFonts w:cs="Arial"/>
                <w:color w:val="000000"/>
                <w:szCs w:val="22"/>
              </w:rPr>
              <w:t>le families out to participate in the activities and events and it creates a great sense of community spirit at the start of the Christmas period.</w:t>
            </w:r>
          </w:p>
          <w:p w:rsidR="007E52D1" w:rsidRDefault="007E52D1" w:rsidP="00FA453F">
            <w:pPr>
              <w:widowControl w:val="0"/>
              <w:autoSpaceDE w:val="0"/>
              <w:autoSpaceDN w:val="0"/>
              <w:adjustRightInd w:val="0"/>
              <w:rPr>
                <w:rFonts w:cs="Arial"/>
                <w:color w:val="000000"/>
                <w:szCs w:val="22"/>
              </w:rPr>
            </w:pPr>
            <w:r w:rsidRPr="00FF1C97">
              <w:rPr>
                <w:rFonts w:cs="Arial"/>
                <w:color w:val="000000"/>
                <w:szCs w:val="22"/>
              </w:rPr>
              <w:br/>
              <w:t>CCI state that the entire community will benefit by being part</w:t>
            </w:r>
            <w:r w:rsidRPr="00915AB9">
              <w:rPr>
                <w:rFonts w:cs="Arial"/>
                <w:color w:val="000000"/>
                <w:szCs w:val="22"/>
              </w:rPr>
              <w:t xml:space="preserve"> of an event that focuses on the whole community.</w:t>
            </w:r>
            <w:r>
              <w:rPr>
                <w:rFonts w:cs="Arial"/>
                <w:color w:val="000000"/>
                <w:szCs w:val="22"/>
              </w:rPr>
              <w:t xml:space="preserve">  Everyone</w:t>
            </w:r>
            <w:r w:rsidRPr="00915AB9">
              <w:rPr>
                <w:rFonts w:cs="Arial"/>
                <w:color w:val="000000"/>
                <w:szCs w:val="22"/>
              </w:rPr>
              <w:t xml:space="preserve"> can get involved in some way, either as an act</w:t>
            </w:r>
            <w:r>
              <w:rPr>
                <w:rFonts w:cs="Arial"/>
                <w:color w:val="000000"/>
                <w:szCs w:val="22"/>
              </w:rPr>
              <w:t xml:space="preserve">, </w:t>
            </w:r>
            <w:r w:rsidRPr="00915AB9">
              <w:rPr>
                <w:rFonts w:cs="Arial"/>
                <w:color w:val="000000"/>
                <w:szCs w:val="22"/>
              </w:rPr>
              <w:t>stall holder</w:t>
            </w:r>
            <w:r>
              <w:rPr>
                <w:rFonts w:cs="Arial"/>
                <w:color w:val="000000"/>
                <w:szCs w:val="22"/>
              </w:rPr>
              <w:t xml:space="preserve">, </w:t>
            </w:r>
            <w:r w:rsidRPr="00915AB9">
              <w:rPr>
                <w:rFonts w:cs="Arial"/>
                <w:color w:val="000000"/>
                <w:szCs w:val="22"/>
              </w:rPr>
              <w:t>business or by enjoying the night in some way as a shopper</w:t>
            </w:r>
            <w:r>
              <w:rPr>
                <w:rFonts w:cs="Arial"/>
                <w:color w:val="000000"/>
                <w:szCs w:val="22"/>
              </w:rPr>
              <w:t xml:space="preserve"> or </w:t>
            </w:r>
            <w:r w:rsidRPr="00915AB9">
              <w:rPr>
                <w:rFonts w:cs="Arial"/>
                <w:color w:val="000000"/>
                <w:szCs w:val="22"/>
              </w:rPr>
              <w:t>member of audience.</w:t>
            </w:r>
          </w:p>
          <w:p w:rsidR="007E52D1" w:rsidRDefault="007E52D1" w:rsidP="00FA453F">
            <w:pPr>
              <w:widowControl w:val="0"/>
              <w:autoSpaceDE w:val="0"/>
              <w:autoSpaceDN w:val="0"/>
              <w:adjustRightInd w:val="0"/>
              <w:rPr>
                <w:rFonts w:cs="Arial"/>
                <w:color w:val="000000"/>
                <w:szCs w:val="22"/>
              </w:rPr>
            </w:pPr>
          </w:p>
          <w:p w:rsidR="007E52D1" w:rsidRDefault="007E52D1" w:rsidP="00FA453F">
            <w:pPr>
              <w:widowControl w:val="0"/>
              <w:autoSpaceDE w:val="0"/>
              <w:autoSpaceDN w:val="0"/>
              <w:adjustRightInd w:val="0"/>
              <w:rPr>
                <w:rFonts w:cs="Arial"/>
                <w:color w:val="000000"/>
                <w:szCs w:val="22"/>
              </w:rPr>
            </w:pPr>
            <w:r>
              <w:rPr>
                <w:rFonts w:cs="Arial"/>
                <w:color w:val="000000"/>
                <w:szCs w:val="22"/>
              </w:rPr>
              <w:t>CCI anticipate that a minimum of 700 people will take part in or attend the event, including local young people who will learn from singing and performing to an audience and inspire others.</w:t>
            </w:r>
          </w:p>
          <w:p w:rsidR="007E52D1" w:rsidRPr="007075C7" w:rsidRDefault="007E52D1" w:rsidP="00FA453F">
            <w:pPr>
              <w:widowControl w:val="0"/>
              <w:autoSpaceDE w:val="0"/>
              <w:autoSpaceDN w:val="0"/>
              <w:adjustRightInd w:val="0"/>
              <w:rPr>
                <w:rFonts w:cs="Arial"/>
                <w:szCs w:val="22"/>
              </w:rPr>
            </w:pPr>
          </w:p>
        </w:tc>
      </w:tr>
      <w:tr w:rsidR="007E52D1" w:rsidRPr="007075C7" w:rsidTr="00A56E3A">
        <w:trPr>
          <w:trHeight w:val="1233"/>
        </w:trPr>
        <w:tc>
          <w:tcPr>
            <w:tcW w:w="8897" w:type="dxa"/>
            <w:gridSpan w:val="5"/>
            <w:shd w:val="clear" w:color="auto" w:fill="auto"/>
          </w:tcPr>
          <w:p w:rsidR="007E52D1" w:rsidRDefault="007E52D1" w:rsidP="00FA453F">
            <w:pPr>
              <w:rPr>
                <w:rFonts w:cs="Arial"/>
                <w:b/>
                <w:szCs w:val="22"/>
              </w:rPr>
            </w:pPr>
            <w:r w:rsidRPr="007075C7">
              <w:rPr>
                <w:rFonts w:cs="Arial"/>
                <w:b/>
                <w:szCs w:val="22"/>
              </w:rPr>
              <w:t>Expenditure</w:t>
            </w:r>
          </w:p>
          <w:p w:rsidR="007E52D1" w:rsidRPr="007759E6" w:rsidRDefault="007E52D1" w:rsidP="007E52D1">
            <w:pPr>
              <w:numPr>
                <w:ilvl w:val="0"/>
                <w:numId w:val="14"/>
              </w:numPr>
              <w:tabs>
                <w:tab w:val="clear" w:pos="1260"/>
                <w:tab w:val="left" w:pos="709"/>
              </w:tabs>
              <w:jc w:val="left"/>
              <w:rPr>
                <w:rFonts w:cs="Arial"/>
                <w:color w:val="000000" w:themeColor="text1"/>
                <w:szCs w:val="22"/>
              </w:rPr>
            </w:pPr>
            <w:r w:rsidRPr="007759E6">
              <w:rPr>
                <w:rFonts w:cs="Arial"/>
                <w:color w:val="000000"/>
                <w:szCs w:val="22"/>
              </w:rPr>
              <w:t>Community Activities Costs (</w:t>
            </w:r>
            <w:r w:rsidR="00A56E3A">
              <w:rPr>
                <w:rFonts w:cs="Arial"/>
                <w:color w:val="000000"/>
                <w:szCs w:val="22"/>
              </w:rPr>
              <w:t>s</w:t>
            </w:r>
            <w:r w:rsidRPr="007759E6">
              <w:rPr>
                <w:rFonts w:cs="Arial"/>
                <w:color w:val="000000"/>
                <w:szCs w:val="22"/>
              </w:rPr>
              <w:t xml:space="preserve">tage, </w:t>
            </w:r>
            <w:r w:rsidR="00A56E3A">
              <w:rPr>
                <w:rFonts w:cs="Arial"/>
                <w:color w:val="000000"/>
                <w:szCs w:val="22"/>
              </w:rPr>
              <w:t>g</w:t>
            </w:r>
            <w:r>
              <w:rPr>
                <w:rFonts w:cs="Arial"/>
                <w:color w:val="000000"/>
                <w:szCs w:val="22"/>
              </w:rPr>
              <w:t xml:space="preserve">enerator, </w:t>
            </w:r>
            <w:r w:rsidR="00A56E3A">
              <w:rPr>
                <w:rFonts w:cs="Arial"/>
                <w:color w:val="000000"/>
                <w:szCs w:val="22"/>
              </w:rPr>
              <w:t>v</w:t>
            </w:r>
            <w:r w:rsidRPr="007759E6">
              <w:rPr>
                <w:rFonts w:cs="Arial"/>
                <w:color w:val="000000"/>
                <w:szCs w:val="22"/>
              </w:rPr>
              <w:t xml:space="preserve">an </w:t>
            </w:r>
            <w:r w:rsidR="00A56E3A">
              <w:rPr>
                <w:rFonts w:cs="Arial"/>
                <w:color w:val="000000"/>
                <w:szCs w:val="22"/>
              </w:rPr>
              <w:t>h</w:t>
            </w:r>
            <w:r w:rsidRPr="007759E6">
              <w:rPr>
                <w:rFonts w:cs="Arial"/>
                <w:color w:val="000000"/>
                <w:szCs w:val="22"/>
              </w:rPr>
              <w:t>ire/</w:t>
            </w:r>
            <w:r w:rsidR="00A56E3A">
              <w:rPr>
                <w:rFonts w:cs="Arial"/>
                <w:color w:val="000000"/>
                <w:szCs w:val="22"/>
              </w:rPr>
              <w:t>f</w:t>
            </w:r>
            <w:r w:rsidRPr="007759E6">
              <w:rPr>
                <w:rFonts w:cs="Arial"/>
                <w:color w:val="000000"/>
                <w:szCs w:val="22"/>
              </w:rPr>
              <w:t xml:space="preserve">uel, </w:t>
            </w:r>
            <w:r w:rsidR="00A56E3A">
              <w:rPr>
                <w:rFonts w:cs="Arial"/>
                <w:color w:val="000000"/>
                <w:szCs w:val="22"/>
              </w:rPr>
              <w:t>c</w:t>
            </w:r>
            <w:r w:rsidRPr="007759E6">
              <w:rPr>
                <w:rFonts w:cs="Arial"/>
                <w:color w:val="000000"/>
                <w:szCs w:val="22"/>
              </w:rPr>
              <w:t xml:space="preserve">able </w:t>
            </w:r>
            <w:r w:rsidR="00A56E3A">
              <w:rPr>
                <w:rFonts w:cs="Arial"/>
                <w:color w:val="000000"/>
                <w:szCs w:val="22"/>
              </w:rPr>
              <w:t>t</w:t>
            </w:r>
            <w:r w:rsidRPr="007759E6">
              <w:rPr>
                <w:rFonts w:cs="Arial"/>
                <w:color w:val="000000"/>
                <w:szCs w:val="22"/>
              </w:rPr>
              <w:t xml:space="preserve">ies, </w:t>
            </w:r>
            <w:r w:rsidR="00A56E3A">
              <w:rPr>
                <w:rFonts w:cs="Arial"/>
                <w:color w:val="000000"/>
                <w:szCs w:val="22"/>
              </w:rPr>
              <w:t>f</w:t>
            </w:r>
            <w:r w:rsidRPr="007759E6">
              <w:rPr>
                <w:rFonts w:cs="Arial"/>
                <w:color w:val="000000"/>
                <w:szCs w:val="22"/>
              </w:rPr>
              <w:t>lood</w:t>
            </w:r>
            <w:r w:rsidR="00A56E3A">
              <w:rPr>
                <w:rFonts w:cs="Arial"/>
                <w:color w:val="000000"/>
                <w:szCs w:val="22"/>
              </w:rPr>
              <w:t xml:space="preserve"> l</w:t>
            </w:r>
            <w:r w:rsidRPr="007759E6">
              <w:rPr>
                <w:rFonts w:cs="Arial"/>
                <w:color w:val="000000"/>
                <w:szCs w:val="22"/>
              </w:rPr>
              <w:t xml:space="preserve">amps, </w:t>
            </w:r>
            <w:r w:rsidR="00A56E3A">
              <w:rPr>
                <w:rFonts w:cs="Arial"/>
                <w:color w:val="000000"/>
                <w:szCs w:val="22"/>
              </w:rPr>
              <w:t>s</w:t>
            </w:r>
            <w:r w:rsidRPr="007759E6">
              <w:rPr>
                <w:rFonts w:cs="Arial"/>
                <w:color w:val="000000"/>
                <w:szCs w:val="22"/>
              </w:rPr>
              <w:t xml:space="preserve">ound </w:t>
            </w:r>
            <w:r w:rsidR="00A56E3A">
              <w:rPr>
                <w:rFonts w:cs="Arial"/>
                <w:color w:val="000000"/>
                <w:szCs w:val="22"/>
              </w:rPr>
              <w:t>e</w:t>
            </w:r>
            <w:r w:rsidRPr="007759E6">
              <w:rPr>
                <w:rFonts w:cs="Arial"/>
                <w:color w:val="000000"/>
                <w:szCs w:val="22"/>
              </w:rPr>
              <w:t xml:space="preserve">quipment, </w:t>
            </w:r>
            <w:r w:rsidR="00A56E3A">
              <w:rPr>
                <w:rFonts w:cs="Arial"/>
                <w:color w:val="000000"/>
                <w:szCs w:val="22"/>
              </w:rPr>
              <w:t>b</w:t>
            </w:r>
            <w:r w:rsidRPr="007759E6">
              <w:rPr>
                <w:rFonts w:cs="Arial"/>
                <w:color w:val="000000"/>
                <w:szCs w:val="22"/>
              </w:rPr>
              <w:t xml:space="preserve">and, other </w:t>
            </w:r>
            <w:r w:rsidR="00A56E3A">
              <w:rPr>
                <w:rFonts w:cs="Arial"/>
                <w:color w:val="000000"/>
                <w:szCs w:val="22"/>
              </w:rPr>
              <w:t>m</w:t>
            </w:r>
            <w:r w:rsidRPr="007759E6">
              <w:rPr>
                <w:rFonts w:cs="Arial"/>
                <w:color w:val="000000"/>
                <w:szCs w:val="22"/>
              </w:rPr>
              <w:t>usicians</w:t>
            </w:r>
            <w:r>
              <w:rPr>
                <w:rFonts w:cs="Arial"/>
                <w:color w:val="000000"/>
                <w:szCs w:val="22"/>
              </w:rPr>
              <w:t xml:space="preserve"> cost,</w:t>
            </w:r>
            <w:r>
              <w:rPr>
                <w:rFonts w:cs="Arial"/>
                <w:color w:val="000000" w:themeColor="text1"/>
                <w:szCs w:val="22"/>
              </w:rPr>
              <w:t xml:space="preserve"> </w:t>
            </w:r>
            <w:r w:rsidR="00A56E3A">
              <w:rPr>
                <w:rFonts w:cs="Arial"/>
                <w:color w:val="000000" w:themeColor="text1"/>
                <w:szCs w:val="22"/>
              </w:rPr>
              <w:t>i</w:t>
            </w:r>
            <w:r w:rsidRPr="007759E6">
              <w:rPr>
                <w:rFonts w:cs="Arial"/>
                <w:color w:val="000000" w:themeColor="text1"/>
                <w:szCs w:val="22"/>
              </w:rPr>
              <w:t>nsurance,</w:t>
            </w:r>
            <w:r>
              <w:rPr>
                <w:rFonts w:cs="Arial"/>
                <w:color w:val="000000" w:themeColor="text1"/>
                <w:szCs w:val="22"/>
              </w:rPr>
              <w:t xml:space="preserve"> </w:t>
            </w:r>
            <w:r w:rsidR="00A56E3A">
              <w:rPr>
                <w:rFonts w:cs="Arial"/>
                <w:color w:val="000000" w:themeColor="text1"/>
                <w:szCs w:val="22"/>
              </w:rPr>
              <w:t>p</w:t>
            </w:r>
            <w:r>
              <w:rPr>
                <w:rFonts w:cs="Arial"/>
                <w:color w:val="000000" w:themeColor="text1"/>
                <w:szCs w:val="22"/>
              </w:rPr>
              <w:t>arking</w:t>
            </w:r>
            <w:r w:rsidR="00A56E3A">
              <w:rPr>
                <w:rFonts w:cs="Arial"/>
                <w:color w:val="000000" w:themeColor="text1"/>
                <w:szCs w:val="22"/>
              </w:rPr>
              <w:t>, s</w:t>
            </w:r>
            <w:r>
              <w:rPr>
                <w:rFonts w:cs="Arial"/>
                <w:color w:val="000000" w:themeColor="text1"/>
                <w:szCs w:val="22"/>
              </w:rPr>
              <w:t>uspension,</w:t>
            </w:r>
            <w:r w:rsidRPr="007759E6">
              <w:rPr>
                <w:rFonts w:cs="Arial"/>
                <w:color w:val="000000" w:themeColor="text1"/>
                <w:szCs w:val="22"/>
              </w:rPr>
              <w:t xml:space="preserve"> </w:t>
            </w:r>
            <w:r w:rsidR="00A56E3A">
              <w:rPr>
                <w:rFonts w:cs="Arial"/>
                <w:color w:val="000000" w:themeColor="text1"/>
                <w:szCs w:val="22"/>
              </w:rPr>
              <w:t>s</w:t>
            </w:r>
            <w:r w:rsidRPr="007759E6">
              <w:rPr>
                <w:rFonts w:cs="Arial"/>
                <w:color w:val="000000" w:themeColor="text1"/>
                <w:szCs w:val="22"/>
              </w:rPr>
              <w:t>igns</w:t>
            </w:r>
            <w:r>
              <w:rPr>
                <w:rFonts w:cs="Arial"/>
                <w:color w:val="000000" w:themeColor="text1"/>
                <w:szCs w:val="22"/>
              </w:rPr>
              <w:t xml:space="preserve">, </w:t>
            </w:r>
            <w:r w:rsidR="00A56E3A">
              <w:rPr>
                <w:rFonts w:cs="Arial"/>
                <w:color w:val="000000" w:themeColor="text1"/>
                <w:szCs w:val="22"/>
              </w:rPr>
              <w:t>c</w:t>
            </w:r>
            <w:r w:rsidRPr="007759E6">
              <w:rPr>
                <w:rFonts w:cs="Arial"/>
                <w:color w:val="000000" w:themeColor="text1"/>
                <w:szCs w:val="22"/>
              </w:rPr>
              <w:t xml:space="preserve">ones, </w:t>
            </w:r>
            <w:r w:rsidR="00A56E3A">
              <w:rPr>
                <w:rFonts w:cs="Arial"/>
                <w:color w:val="000000" w:themeColor="text1"/>
                <w:szCs w:val="22"/>
              </w:rPr>
              <w:t>b</w:t>
            </w:r>
            <w:r w:rsidRPr="007759E6">
              <w:rPr>
                <w:rFonts w:cs="Arial"/>
                <w:color w:val="000000" w:themeColor="text1"/>
                <w:szCs w:val="22"/>
              </w:rPr>
              <w:t xml:space="preserve">ins, </w:t>
            </w:r>
            <w:r w:rsidR="00A56E3A">
              <w:rPr>
                <w:rFonts w:cs="Arial"/>
                <w:color w:val="000000" w:themeColor="text1"/>
                <w:szCs w:val="22"/>
              </w:rPr>
              <w:t>b</w:t>
            </w:r>
            <w:r w:rsidRPr="007759E6">
              <w:rPr>
                <w:rFonts w:cs="Arial"/>
                <w:color w:val="000000" w:themeColor="text1"/>
                <w:szCs w:val="22"/>
              </w:rPr>
              <w:t xml:space="preserve">anners, </w:t>
            </w:r>
            <w:r w:rsidR="00A56E3A">
              <w:rPr>
                <w:rFonts w:cs="Arial"/>
                <w:color w:val="000000" w:themeColor="text1"/>
                <w:szCs w:val="22"/>
              </w:rPr>
              <w:t>p</w:t>
            </w:r>
            <w:r w:rsidRPr="007759E6">
              <w:rPr>
                <w:rFonts w:cs="Arial"/>
                <w:color w:val="000000" w:themeColor="text1"/>
                <w:szCs w:val="22"/>
              </w:rPr>
              <w:t xml:space="preserve">osters, </w:t>
            </w:r>
            <w:r w:rsidR="00A56E3A">
              <w:rPr>
                <w:rFonts w:cs="Arial"/>
                <w:color w:val="000000" w:themeColor="text1"/>
                <w:szCs w:val="22"/>
              </w:rPr>
              <w:t>r</w:t>
            </w:r>
            <w:r w:rsidRPr="007759E6">
              <w:rPr>
                <w:rFonts w:cs="Arial"/>
                <w:color w:val="000000" w:themeColor="text1"/>
                <w:szCs w:val="22"/>
              </w:rPr>
              <w:t xml:space="preserve">oad </w:t>
            </w:r>
            <w:r w:rsidR="00A56E3A">
              <w:rPr>
                <w:rFonts w:cs="Arial"/>
                <w:color w:val="000000" w:themeColor="text1"/>
                <w:szCs w:val="22"/>
              </w:rPr>
              <w:t>r</w:t>
            </w:r>
            <w:r w:rsidRPr="007759E6">
              <w:rPr>
                <w:rFonts w:cs="Arial"/>
                <w:color w:val="000000" w:themeColor="text1"/>
                <w:szCs w:val="22"/>
              </w:rPr>
              <w:t>amps)</w:t>
            </w:r>
          </w:p>
          <w:p w:rsidR="007E52D1" w:rsidRPr="000651D8" w:rsidRDefault="007E52D1" w:rsidP="00FA453F">
            <w:pPr>
              <w:jc w:val="left"/>
              <w:rPr>
                <w:rFonts w:cs="Arial"/>
                <w:color w:val="000000" w:themeColor="text1"/>
                <w:szCs w:val="22"/>
                <w:u w:val="single"/>
              </w:rPr>
            </w:pPr>
            <w:r w:rsidRPr="000651D8">
              <w:rPr>
                <w:rFonts w:cs="Arial"/>
                <w:color w:val="000000" w:themeColor="text1"/>
                <w:szCs w:val="22"/>
                <w:u w:val="single"/>
              </w:rPr>
              <w:t>Total  £</w:t>
            </w:r>
            <w:r>
              <w:rPr>
                <w:rFonts w:cs="Arial"/>
                <w:color w:val="000000" w:themeColor="text1"/>
                <w:szCs w:val="22"/>
                <w:u w:val="single"/>
              </w:rPr>
              <w:t>2,940</w:t>
            </w:r>
          </w:p>
          <w:p w:rsidR="007E52D1" w:rsidRPr="007075C7" w:rsidRDefault="007E52D1" w:rsidP="00FA453F">
            <w:pPr>
              <w:rPr>
                <w:rFonts w:cs="Arial"/>
                <w:szCs w:val="22"/>
                <w:u w:val="single"/>
              </w:rPr>
            </w:pPr>
          </w:p>
        </w:tc>
      </w:tr>
      <w:tr w:rsidR="007E52D1" w:rsidRPr="007075C7" w:rsidTr="00A56E3A">
        <w:tc>
          <w:tcPr>
            <w:tcW w:w="8897" w:type="dxa"/>
            <w:gridSpan w:val="5"/>
            <w:tcBorders>
              <w:bottom w:val="single" w:sz="4" w:space="0" w:color="auto"/>
            </w:tcBorders>
            <w:shd w:val="clear" w:color="auto" w:fill="auto"/>
          </w:tcPr>
          <w:p w:rsidR="007E52D1" w:rsidRPr="007075C7" w:rsidRDefault="007E52D1" w:rsidP="00FA453F">
            <w:pPr>
              <w:rPr>
                <w:rFonts w:cs="Arial"/>
                <w:b/>
                <w:szCs w:val="22"/>
              </w:rPr>
            </w:pPr>
            <w:r w:rsidRPr="007075C7">
              <w:rPr>
                <w:rFonts w:cs="Arial"/>
                <w:b/>
                <w:szCs w:val="22"/>
              </w:rPr>
              <w:t xml:space="preserve">Monitoring: </w:t>
            </w:r>
          </w:p>
          <w:p w:rsidR="007E52D1" w:rsidRDefault="007E52D1" w:rsidP="00FA453F">
            <w:pPr>
              <w:rPr>
                <w:rFonts w:cs="Arial"/>
                <w:color w:val="000000"/>
                <w:szCs w:val="22"/>
              </w:rPr>
            </w:pPr>
            <w:r w:rsidRPr="00AC26ED">
              <w:rPr>
                <w:rFonts w:cs="Arial"/>
                <w:color w:val="000000"/>
                <w:szCs w:val="22"/>
              </w:rPr>
              <w:t>The number of happy people together with extent of positive feedback from local residents who attend, churches, schools and other organisations that participate, and finally the response from local businesses.</w:t>
            </w:r>
          </w:p>
          <w:p w:rsidR="007E52D1" w:rsidRPr="00AC26ED" w:rsidRDefault="007E52D1" w:rsidP="00FA453F">
            <w:pPr>
              <w:rPr>
                <w:rFonts w:eastAsia="Calibri" w:cs="Arial"/>
                <w:szCs w:val="22"/>
                <w:lang w:eastAsia="en-US"/>
              </w:rPr>
            </w:pPr>
          </w:p>
        </w:tc>
      </w:tr>
      <w:tr w:rsidR="007E52D1" w:rsidRPr="007075C7" w:rsidTr="00A56E3A">
        <w:tc>
          <w:tcPr>
            <w:tcW w:w="8897" w:type="dxa"/>
            <w:gridSpan w:val="5"/>
            <w:tcBorders>
              <w:bottom w:val="nil"/>
            </w:tcBorders>
            <w:shd w:val="clear" w:color="auto" w:fill="auto"/>
          </w:tcPr>
          <w:p w:rsidR="007E52D1" w:rsidRPr="007075C7" w:rsidRDefault="007E52D1" w:rsidP="00FA453F">
            <w:pPr>
              <w:rPr>
                <w:rFonts w:cs="Arial"/>
                <w:b/>
                <w:szCs w:val="22"/>
              </w:rPr>
            </w:pPr>
            <w:r w:rsidRPr="007075C7">
              <w:rPr>
                <w:rFonts w:cs="Arial"/>
                <w:b/>
                <w:szCs w:val="22"/>
              </w:rPr>
              <w:t>Funding</w:t>
            </w:r>
          </w:p>
        </w:tc>
      </w:tr>
      <w:tr w:rsidR="007E52D1" w:rsidRPr="007075C7" w:rsidTr="00A56E3A">
        <w:tc>
          <w:tcPr>
            <w:tcW w:w="8897" w:type="dxa"/>
            <w:gridSpan w:val="5"/>
            <w:tcBorders>
              <w:top w:val="nil"/>
            </w:tcBorders>
            <w:shd w:val="clear" w:color="auto" w:fill="auto"/>
          </w:tcPr>
          <w:p w:rsidR="007E52D1" w:rsidRPr="007075C7" w:rsidRDefault="007E52D1" w:rsidP="00FA453F">
            <w:pPr>
              <w:rPr>
                <w:rFonts w:cs="Arial"/>
                <w:szCs w:val="22"/>
              </w:rPr>
            </w:pPr>
            <w:r w:rsidRPr="007075C7">
              <w:rPr>
                <w:rFonts w:cs="Arial"/>
                <w:szCs w:val="22"/>
              </w:rPr>
              <w:t xml:space="preserve">Total Project Cost                           </w:t>
            </w:r>
            <w:r w:rsidRPr="007075C7">
              <w:rPr>
                <w:rFonts w:cs="Arial"/>
                <w:color w:val="000000"/>
                <w:szCs w:val="22"/>
              </w:rPr>
              <w:t>£</w:t>
            </w:r>
            <w:r>
              <w:rPr>
                <w:rFonts w:cs="Arial"/>
                <w:color w:val="000000"/>
                <w:szCs w:val="22"/>
              </w:rPr>
              <w:t>2,940</w:t>
            </w:r>
          </w:p>
          <w:p w:rsidR="007E52D1" w:rsidRPr="007075C7" w:rsidRDefault="007E52D1" w:rsidP="00FA453F">
            <w:pPr>
              <w:rPr>
                <w:rFonts w:cs="Arial"/>
                <w:szCs w:val="22"/>
              </w:rPr>
            </w:pPr>
            <w:r w:rsidRPr="007075C7">
              <w:rPr>
                <w:rFonts w:cs="Arial"/>
                <w:szCs w:val="22"/>
              </w:rPr>
              <w:t xml:space="preserve">% of project cost recommended </w:t>
            </w:r>
            <w:r w:rsidRPr="007075C7">
              <w:rPr>
                <w:rFonts w:cs="Arial"/>
                <w:szCs w:val="22"/>
              </w:rPr>
              <w:tab/>
            </w:r>
            <w:r w:rsidR="00A56E3A">
              <w:rPr>
                <w:rFonts w:cs="Arial"/>
                <w:szCs w:val="22"/>
              </w:rPr>
              <w:t xml:space="preserve"> </w:t>
            </w:r>
            <w:r>
              <w:rPr>
                <w:rFonts w:cs="Arial"/>
                <w:szCs w:val="22"/>
              </w:rPr>
              <w:t>16</w:t>
            </w:r>
            <w:r w:rsidRPr="007075C7">
              <w:rPr>
                <w:rFonts w:cs="Arial"/>
                <w:szCs w:val="22"/>
              </w:rPr>
              <w:t>%</w:t>
            </w:r>
          </w:p>
          <w:p w:rsidR="007E52D1" w:rsidRPr="007075C7" w:rsidRDefault="007E52D1" w:rsidP="00FA453F">
            <w:pPr>
              <w:rPr>
                <w:rFonts w:cs="Arial"/>
                <w:szCs w:val="22"/>
              </w:rPr>
            </w:pPr>
          </w:p>
        </w:tc>
      </w:tr>
      <w:tr w:rsidR="007E52D1" w:rsidRPr="007075C7" w:rsidTr="00A56E3A">
        <w:tc>
          <w:tcPr>
            <w:tcW w:w="8897" w:type="dxa"/>
            <w:gridSpan w:val="5"/>
            <w:tcBorders>
              <w:top w:val="nil"/>
            </w:tcBorders>
            <w:shd w:val="clear" w:color="auto" w:fill="auto"/>
          </w:tcPr>
          <w:p w:rsidR="007E52D1" w:rsidRPr="007075C7" w:rsidRDefault="007E52D1" w:rsidP="00FA453F">
            <w:pPr>
              <w:rPr>
                <w:rFonts w:cs="Arial"/>
                <w:b/>
                <w:szCs w:val="22"/>
              </w:rPr>
            </w:pPr>
            <w:r w:rsidRPr="007075C7">
              <w:rPr>
                <w:rFonts w:cs="Arial"/>
                <w:b/>
                <w:szCs w:val="22"/>
              </w:rPr>
              <w:lastRenderedPageBreak/>
              <w:t>Other Possible Funding Sources</w:t>
            </w:r>
          </w:p>
        </w:tc>
      </w:tr>
      <w:tr w:rsidR="007E52D1" w:rsidRPr="007075C7" w:rsidTr="00A56E3A">
        <w:tc>
          <w:tcPr>
            <w:tcW w:w="8897" w:type="dxa"/>
            <w:gridSpan w:val="5"/>
            <w:tcBorders>
              <w:top w:val="nil"/>
            </w:tcBorders>
            <w:shd w:val="clear" w:color="auto" w:fill="auto"/>
          </w:tcPr>
          <w:p w:rsidR="00482E2D" w:rsidRPr="00482E2D" w:rsidRDefault="007E52D1" w:rsidP="00482E2D">
            <w:pPr>
              <w:tabs>
                <w:tab w:val="left" w:pos="360"/>
                <w:tab w:val="left" w:pos="570"/>
              </w:tabs>
              <w:rPr>
                <w:rFonts w:cs="Arial"/>
                <w:color w:val="000000" w:themeColor="text1"/>
                <w:szCs w:val="22"/>
                <w:u w:val="single"/>
              </w:rPr>
            </w:pPr>
            <w:r w:rsidRPr="00482E2D">
              <w:rPr>
                <w:rFonts w:cs="Arial"/>
                <w:color w:val="000000" w:themeColor="text1"/>
                <w:szCs w:val="22"/>
                <w:u w:val="single"/>
              </w:rPr>
              <w:t>Secured</w:t>
            </w:r>
          </w:p>
          <w:p w:rsidR="007E52D1" w:rsidRPr="00482E2D" w:rsidRDefault="007E52D1" w:rsidP="00482E2D">
            <w:pPr>
              <w:pStyle w:val="ListParagraph"/>
              <w:numPr>
                <w:ilvl w:val="0"/>
                <w:numId w:val="14"/>
              </w:numPr>
              <w:tabs>
                <w:tab w:val="left" w:pos="360"/>
                <w:tab w:val="left" w:pos="570"/>
              </w:tabs>
              <w:rPr>
                <w:rFonts w:ascii="Arial" w:hAnsi="Arial" w:cs="Arial"/>
                <w:color w:val="000000" w:themeColor="text1"/>
                <w:sz w:val="22"/>
                <w:szCs w:val="22"/>
              </w:rPr>
            </w:pPr>
            <w:r w:rsidRPr="00482E2D">
              <w:rPr>
                <w:rFonts w:ascii="Arial" w:hAnsi="Arial" w:cs="Arial"/>
                <w:color w:val="000000" w:themeColor="text1"/>
                <w:sz w:val="22"/>
                <w:szCs w:val="22"/>
              </w:rPr>
              <w:t>Herts County Council Locality Budget Grant</w:t>
            </w:r>
            <w:r w:rsidR="00482E2D" w:rsidRPr="00482E2D">
              <w:rPr>
                <w:rFonts w:ascii="Arial" w:hAnsi="Arial" w:cs="Arial"/>
                <w:color w:val="000000" w:themeColor="text1"/>
                <w:sz w:val="22"/>
                <w:szCs w:val="22"/>
              </w:rPr>
              <w:t xml:space="preserve">, </w:t>
            </w:r>
            <w:r w:rsidRPr="00482E2D">
              <w:rPr>
                <w:rFonts w:ascii="Arial" w:hAnsi="Arial" w:cs="Arial"/>
                <w:color w:val="000000" w:themeColor="text1"/>
                <w:sz w:val="22"/>
                <w:szCs w:val="22"/>
              </w:rPr>
              <w:t>£</w:t>
            </w:r>
            <w:r w:rsidR="009D17B7" w:rsidRPr="00482E2D">
              <w:rPr>
                <w:rFonts w:ascii="Arial" w:hAnsi="Arial" w:cs="Arial"/>
                <w:color w:val="000000" w:themeColor="text1"/>
                <w:sz w:val="22"/>
                <w:szCs w:val="22"/>
              </w:rPr>
              <w:t>2,000</w:t>
            </w:r>
          </w:p>
          <w:p w:rsidR="00482E2D" w:rsidRPr="00482E2D" w:rsidRDefault="00482E2D" w:rsidP="00482E2D">
            <w:pPr>
              <w:pStyle w:val="ListParagraph"/>
              <w:numPr>
                <w:ilvl w:val="0"/>
                <w:numId w:val="14"/>
              </w:numPr>
              <w:tabs>
                <w:tab w:val="left" w:pos="360"/>
                <w:tab w:val="left" w:pos="570"/>
              </w:tabs>
              <w:rPr>
                <w:rFonts w:ascii="Arial" w:hAnsi="Arial" w:cs="Arial"/>
                <w:color w:val="000000" w:themeColor="text1"/>
                <w:sz w:val="22"/>
                <w:szCs w:val="22"/>
              </w:rPr>
            </w:pPr>
            <w:r w:rsidRPr="00482E2D">
              <w:rPr>
                <w:rFonts w:ascii="Arial" w:hAnsi="Arial" w:cs="Arial"/>
                <w:color w:val="000000" w:themeColor="text1"/>
                <w:sz w:val="22"/>
                <w:szCs w:val="22"/>
              </w:rPr>
              <w:t>Stalls</w:t>
            </w:r>
            <w:r>
              <w:rPr>
                <w:rFonts w:ascii="Arial" w:hAnsi="Arial" w:cs="Arial"/>
                <w:color w:val="000000" w:themeColor="text1"/>
                <w:sz w:val="22"/>
                <w:szCs w:val="22"/>
              </w:rPr>
              <w:t xml:space="preserve"> / </w:t>
            </w:r>
            <w:proofErr w:type="spellStart"/>
            <w:r>
              <w:rPr>
                <w:rFonts w:ascii="Arial" w:hAnsi="Arial" w:cs="Arial"/>
                <w:color w:val="000000" w:themeColor="text1"/>
                <w:sz w:val="22"/>
                <w:szCs w:val="22"/>
              </w:rPr>
              <w:t>Fairgound</w:t>
            </w:r>
            <w:proofErr w:type="spellEnd"/>
            <w:r>
              <w:rPr>
                <w:rFonts w:ascii="Arial" w:hAnsi="Arial" w:cs="Arial"/>
                <w:color w:val="000000" w:themeColor="text1"/>
                <w:sz w:val="22"/>
                <w:szCs w:val="22"/>
              </w:rPr>
              <w:t xml:space="preserve"> Rides</w:t>
            </w:r>
            <w:r w:rsidRPr="00482E2D">
              <w:rPr>
                <w:rFonts w:ascii="Arial" w:hAnsi="Arial" w:cs="Arial"/>
                <w:color w:val="000000" w:themeColor="text1"/>
                <w:sz w:val="22"/>
                <w:szCs w:val="22"/>
              </w:rPr>
              <w:t xml:space="preserve">, </w:t>
            </w:r>
            <w:r w:rsidR="007E52D1" w:rsidRPr="00482E2D">
              <w:rPr>
                <w:rFonts w:ascii="Arial" w:hAnsi="Arial" w:cs="Arial"/>
                <w:color w:val="000000" w:themeColor="text1"/>
                <w:sz w:val="22"/>
                <w:szCs w:val="22"/>
              </w:rPr>
              <w:t>£</w:t>
            </w:r>
            <w:r w:rsidR="00854809">
              <w:rPr>
                <w:rFonts w:ascii="Arial" w:hAnsi="Arial" w:cs="Arial"/>
                <w:color w:val="000000" w:themeColor="text1"/>
                <w:sz w:val="22"/>
                <w:szCs w:val="22"/>
              </w:rPr>
              <w:t>48</w:t>
            </w:r>
            <w:r w:rsidR="007E52D1" w:rsidRPr="00482E2D">
              <w:rPr>
                <w:rFonts w:ascii="Arial" w:hAnsi="Arial" w:cs="Arial"/>
                <w:color w:val="000000" w:themeColor="text1"/>
                <w:sz w:val="22"/>
                <w:szCs w:val="22"/>
              </w:rPr>
              <w:t>0</w:t>
            </w:r>
          </w:p>
          <w:p w:rsidR="007E52D1" w:rsidRPr="00482E2D" w:rsidRDefault="007E52D1" w:rsidP="00854809">
            <w:pPr>
              <w:jc w:val="left"/>
              <w:rPr>
                <w:rFonts w:cs="Arial"/>
                <w:color w:val="000000" w:themeColor="text1"/>
                <w:szCs w:val="22"/>
              </w:rPr>
            </w:pPr>
            <w:r w:rsidRPr="00854809">
              <w:rPr>
                <w:rFonts w:cs="Arial"/>
                <w:i/>
                <w:color w:val="000000" w:themeColor="text1"/>
                <w:szCs w:val="22"/>
              </w:rPr>
              <w:t>Total</w:t>
            </w:r>
            <w:r w:rsidR="00482E2D" w:rsidRPr="00854809">
              <w:rPr>
                <w:rFonts w:cs="Arial"/>
                <w:i/>
                <w:color w:val="000000" w:themeColor="text1"/>
                <w:szCs w:val="22"/>
              </w:rPr>
              <w:t xml:space="preserve"> </w:t>
            </w:r>
            <w:r w:rsidRPr="00854809">
              <w:rPr>
                <w:rFonts w:cs="Arial"/>
                <w:i/>
                <w:color w:val="000000" w:themeColor="text1"/>
                <w:szCs w:val="22"/>
              </w:rPr>
              <w:t>£2,480</w:t>
            </w:r>
            <w:r w:rsidRPr="00482E2D">
              <w:rPr>
                <w:rFonts w:cs="Arial"/>
                <w:color w:val="4D4D4D"/>
                <w:szCs w:val="22"/>
              </w:rPr>
              <w:br/>
            </w:r>
          </w:p>
        </w:tc>
      </w:tr>
      <w:tr w:rsidR="007E52D1" w:rsidRPr="007075C7" w:rsidTr="00A56E3A">
        <w:tc>
          <w:tcPr>
            <w:tcW w:w="8897" w:type="dxa"/>
            <w:gridSpan w:val="5"/>
            <w:shd w:val="clear" w:color="auto" w:fill="auto"/>
          </w:tcPr>
          <w:p w:rsidR="007E52D1" w:rsidRPr="007075C7" w:rsidRDefault="007E52D1" w:rsidP="00FA453F">
            <w:pPr>
              <w:rPr>
                <w:rFonts w:cs="Arial"/>
                <w:b/>
                <w:szCs w:val="22"/>
              </w:rPr>
            </w:pPr>
            <w:r w:rsidRPr="007075C7">
              <w:rPr>
                <w:rFonts w:cs="Arial"/>
                <w:b/>
                <w:szCs w:val="22"/>
              </w:rPr>
              <w:t>Application score</w:t>
            </w:r>
          </w:p>
          <w:p w:rsidR="007E52D1" w:rsidRPr="007075C7" w:rsidRDefault="007E52D1" w:rsidP="00FA453F">
            <w:pPr>
              <w:rPr>
                <w:rFonts w:cs="Arial"/>
                <w:szCs w:val="22"/>
              </w:rPr>
            </w:pPr>
            <w:r w:rsidRPr="00D369D8">
              <w:rPr>
                <w:rFonts w:cs="Arial"/>
                <w:szCs w:val="22"/>
              </w:rPr>
              <w:t>The Priority Score is</w:t>
            </w:r>
            <w:r w:rsidRPr="007075C7">
              <w:rPr>
                <w:rFonts w:cs="Arial"/>
                <w:b/>
                <w:szCs w:val="22"/>
              </w:rPr>
              <w:t xml:space="preserve"> </w:t>
            </w:r>
            <w:r>
              <w:rPr>
                <w:rFonts w:cs="Arial"/>
                <w:b/>
                <w:szCs w:val="22"/>
              </w:rPr>
              <w:t>30</w:t>
            </w:r>
          </w:p>
          <w:p w:rsidR="007E52D1" w:rsidRPr="00D369D8" w:rsidRDefault="007E52D1" w:rsidP="00FA453F">
            <w:pPr>
              <w:rPr>
                <w:rFonts w:cs="Arial"/>
                <w:szCs w:val="22"/>
              </w:rPr>
            </w:pPr>
            <w:r w:rsidRPr="00D369D8">
              <w:rPr>
                <w:rFonts w:cs="Arial"/>
                <w:szCs w:val="22"/>
              </w:rPr>
              <w:t>This is because it meets</w:t>
            </w:r>
            <w:r>
              <w:rPr>
                <w:rFonts w:cs="Arial"/>
                <w:szCs w:val="22"/>
              </w:rPr>
              <w:t>:</w:t>
            </w:r>
          </w:p>
          <w:p w:rsidR="007E52D1" w:rsidRPr="00D369D8" w:rsidRDefault="007E52D1" w:rsidP="007E52D1">
            <w:pPr>
              <w:numPr>
                <w:ilvl w:val="0"/>
                <w:numId w:val="13"/>
              </w:numPr>
              <w:rPr>
                <w:rFonts w:cs="Arial"/>
                <w:szCs w:val="22"/>
              </w:rPr>
            </w:pPr>
            <w:r w:rsidRPr="00D369D8">
              <w:rPr>
                <w:rFonts w:cs="Arial"/>
                <w:szCs w:val="22"/>
              </w:rPr>
              <w:t xml:space="preserve">1 aim of the Strategic Plan </w:t>
            </w:r>
          </w:p>
          <w:p w:rsidR="007E52D1" w:rsidRPr="00D369D8" w:rsidRDefault="007E52D1" w:rsidP="007E52D1">
            <w:pPr>
              <w:numPr>
                <w:ilvl w:val="0"/>
                <w:numId w:val="13"/>
              </w:numPr>
              <w:rPr>
                <w:rFonts w:cs="Arial"/>
                <w:szCs w:val="22"/>
              </w:rPr>
            </w:pPr>
            <w:r>
              <w:rPr>
                <w:rFonts w:cs="Arial"/>
                <w:szCs w:val="22"/>
              </w:rPr>
              <w:t>6</w:t>
            </w:r>
            <w:r w:rsidRPr="00D369D8">
              <w:rPr>
                <w:rFonts w:cs="Arial"/>
                <w:szCs w:val="22"/>
              </w:rPr>
              <w:t xml:space="preserve"> identified grant priorities.</w:t>
            </w:r>
          </w:p>
          <w:p w:rsidR="007E52D1" w:rsidRPr="00D369D8" w:rsidRDefault="007E52D1" w:rsidP="00FA453F">
            <w:pPr>
              <w:rPr>
                <w:rFonts w:cs="Arial"/>
                <w:szCs w:val="22"/>
              </w:rPr>
            </w:pPr>
          </w:p>
          <w:p w:rsidR="007E52D1" w:rsidRPr="00D369D8" w:rsidRDefault="007E52D1" w:rsidP="00FA453F">
            <w:pPr>
              <w:rPr>
                <w:rFonts w:cs="Arial"/>
                <w:szCs w:val="22"/>
              </w:rPr>
            </w:pPr>
            <w:r w:rsidRPr="00D369D8">
              <w:rPr>
                <w:rFonts w:cs="Arial"/>
                <w:szCs w:val="22"/>
              </w:rPr>
              <w:t>The aim it matches is:</w:t>
            </w:r>
          </w:p>
          <w:p w:rsidR="007E52D1" w:rsidRPr="00D369D8" w:rsidRDefault="007E52D1" w:rsidP="00FA453F">
            <w:pPr>
              <w:rPr>
                <w:szCs w:val="22"/>
              </w:rPr>
            </w:pPr>
            <w:r w:rsidRPr="00D369D8">
              <w:rPr>
                <w:szCs w:val="22"/>
              </w:rPr>
              <w:t>1.2 We want to support local businesses and the local economy</w:t>
            </w:r>
          </w:p>
          <w:p w:rsidR="007E52D1" w:rsidRPr="00D369D8" w:rsidRDefault="007E52D1" w:rsidP="00FA453F">
            <w:pPr>
              <w:autoSpaceDE w:val="0"/>
              <w:autoSpaceDN w:val="0"/>
              <w:adjustRightInd w:val="0"/>
              <w:rPr>
                <w:rFonts w:cs="Arial"/>
                <w:bCs/>
                <w:szCs w:val="22"/>
              </w:rPr>
            </w:pPr>
          </w:p>
          <w:p w:rsidR="007E52D1" w:rsidRPr="00D369D8" w:rsidRDefault="007E52D1" w:rsidP="00FA453F">
            <w:pPr>
              <w:rPr>
                <w:rFonts w:cs="Arial"/>
                <w:szCs w:val="22"/>
              </w:rPr>
            </w:pPr>
            <w:r w:rsidRPr="00D369D8">
              <w:rPr>
                <w:rFonts w:cs="Arial"/>
                <w:szCs w:val="22"/>
              </w:rPr>
              <w:t>The identified grant priorities it meet are:</w:t>
            </w:r>
          </w:p>
          <w:p w:rsidR="007E52D1" w:rsidRPr="00D369D8" w:rsidRDefault="007E52D1" w:rsidP="007E52D1">
            <w:pPr>
              <w:numPr>
                <w:ilvl w:val="0"/>
                <w:numId w:val="12"/>
              </w:numPr>
              <w:tabs>
                <w:tab w:val="clear" w:pos="1260"/>
                <w:tab w:val="left" w:pos="426"/>
              </w:tabs>
              <w:ind w:left="284" w:hanging="142"/>
              <w:rPr>
                <w:rFonts w:cs="Arial"/>
                <w:color w:val="000000"/>
                <w:szCs w:val="22"/>
              </w:rPr>
            </w:pPr>
            <w:r w:rsidRPr="00D369D8">
              <w:rPr>
                <w:rFonts w:cs="Arial"/>
                <w:color w:val="000000"/>
                <w:szCs w:val="22"/>
              </w:rPr>
              <w:t>Predominantly based on unpaid volunteers</w:t>
            </w:r>
          </w:p>
          <w:p w:rsidR="007E52D1" w:rsidRPr="00D369D8" w:rsidRDefault="007E52D1" w:rsidP="007E52D1">
            <w:pPr>
              <w:numPr>
                <w:ilvl w:val="0"/>
                <w:numId w:val="12"/>
              </w:numPr>
              <w:tabs>
                <w:tab w:val="clear" w:pos="1260"/>
                <w:tab w:val="left" w:pos="426"/>
              </w:tabs>
              <w:ind w:left="284" w:hanging="142"/>
              <w:rPr>
                <w:rFonts w:cs="Arial"/>
                <w:color w:val="000000"/>
                <w:szCs w:val="22"/>
              </w:rPr>
            </w:pPr>
            <w:r w:rsidRPr="00D369D8">
              <w:rPr>
                <w:rFonts w:cs="Arial"/>
                <w:color w:val="000000"/>
                <w:szCs w:val="22"/>
              </w:rPr>
              <w:t>Fully accessible to all community / not exclusive to its members</w:t>
            </w:r>
          </w:p>
          <w:p w:rsidR="007E52D1" w:rsidRPr="00D369D8" w:rsidRDefault="007E52D1" w:rsidP="007E52D1">
            <w:pPr>
              <w:numPr>
                <w:ilvl w:val="0"/>
                <w:numId w:val="12"/>
              </w:numPr>
              <w:tabs>
                <w:tab w:val="clear" w:pos="1260"/>
                <w:tab w:val="left" w:pos="426"/>
              </w:tabs>
              <w:ind w:left="284" w:hanging="142"/>
              <w:rPr>
                <w:rFonts w:cs="Arial"/>
                <w:color w:val="000000"/>
                <w:szCs w:val="22"/>
              </w:rPr>
            </w:pPr>
            <w:r w:rsidRPr="00D369D8">
              <w:rPr>
                <w:rFonts w:cs="Arial"/>
                <w:color w:val="000000"/>
                <w:szCs w:val="22"/>
              </w:rPr>
              <w:t>New initiative, with no previous Three Rivers Grant funding</w:t>
            </w:r>
          </w:p>
          <w:p w:rsidR="007E52D1" w:rsidRPr="00D369D8" w:rsidRDefault="007E52D1" w:rsidP="007E52D1">
            <w:pPr>
              <w:numPr>
                <w:ilvl w:val="0"/>
                <w:numId w:val="12"/>
              </w:numPr>
              <w:tabs>
                <w:tab w:val="clear" w:pos="1260"/>
                <w:tab w:val="left" w:pos="426"/>
              </w:tabs>
              <w:ind w:left="284" w:hanging="142"/>
              <w:rPr>
                <w:rFonts w:cs="Arial"/>
                <w:color w:val="000000"/>
                <w:szCs w:val="22"/>
              </w:rPr>
            </w:pPr>
            <w:r w:rsidRPr="00D369D8">
              <w:rPr>
                <w:rFonts w:cs="Arial"/>
                <w:color w:val="000000"/>
                <w:szCs w:val="22"/>
              </w:rPr>
              <w:t>The applicant has secured at least 50% match funding</w:t>
            </w:r>
          </w:p>
          <w:p w:rsidR="007E52D1" w:rsidRPr="00D369D8" w:rsidRDefault="007E52D1" w:rsidP="007E52D1">
            <w:pPr>
              <w:numPr>
                <w:ilvl w:val="0"/>
                <w:numId w:val="12"/>
              </w:numPr>
              <w:tabs>
                <w:tab w:val="clear" w:pos="1260"/>
                <w:tab w:val="left" w:pos="426"/>
              </w:tabs>
              <w:ind w:left="284" w:hanging="142"/>
              <w:rPr>
                <w:rFonts w:cs="Arial"/>
                <w:color w:val="000000"/>
                <w:szCs w:val="22"/>
              </w:rPr>
            </w:pPr>
            <w:r w:rsidRPr="00D369D8">
              <w:rPr>
                <w:rFonts w:cs="Arial"/>
                <w:color w:val="000000"/>
                <w:szCs w:val="22"/>
              </w:rPr>
              <w:t>Works with some residents living in areas of deprivation</w:t>
            </w:r>
            <w:r>
              <w:rPr>
                <w:rFonts w:cs="Arial"/>
                <w:color w:val="000000"/>
                <w:szCs w:val="22"/>
              </w:rPr>
              <w:t xml:space="preserve"> (Chorleywood South &amp; Maple Cross)</w:t>
            </w:r>
          </w:p>
          <w:p w:rsidR="007E52D1" w:rsidRPr="00D369D8" w:rsidRDefault="007E52D1" w:rsidP="007E52D1">
            <w:pPr>
              <w:numPr>
                <w:ilvl w:val="0"/>
                <w:numId w:val="12"/>
              </w:numPr>
              <w:tabs>
                <w:tab w:val="clear" w:pos="1260"/>
                <w:tab w:val="left" w:pos="426"/>
              </w:tabs>
              <w:ind w:left="284" w:hanging="142"/>
              <w:rPr>
                <w:rFonts w:cs="Arial"/>
                <w:szCs w:val="22"/>
              </w:rPr>
            </w:pPr>
            <w:r w:rsidRPr="00D369D8">
              <w:rPr>
                <w:rFonts w:cs="Arial"/>
                <w:color w:val="000000"/>
                <w:szCs w:val="22"/>
              </w:rPr>
              <w:t>80% or more of people benefiting from the project are Three Rivers residents</w:t>
            </w:r>
          </w:p>
          <w:p w:rsidR="007E52D1" w:rsidRPr="007075C7" w:rsidRDefault="007E52D1" w:rsidP="00FA453F">
            <w:pPr>
              <w:rPr>
                <w:rFonts w:cs="Arial"/>
                <w:szCs w:val="22"/>
              </w:rPr>
            </w:pPr>
          </w:p>
        </w:tc>
      </w:tr>
      <w:tr w:rsidR="007E52D1" w:rsidRPr="007075C7" w:rsidTr="00A56E3A">
        <w:tc>
          <w:tcPr>
            <w:tcW w:w="8897" w:type="dxa"/>
            <w:gridSpan w:val="5"/>
            <w:shd w:val="clear" w:color="auto" w:fill="auto"/>
          </w:tcPr>
          <w:p w:rsidR="007E52D1" w:rsidRPr="007075C7" w:rsidRDefault="007E52D1" w:rsidP="00FA453F">
            <w:pPr>
              <w:rPr>
                <w:rFonts w:cs="Arial"/>
                <w:b/>
                <w:szCs w:val="22"/>
              </w:rPr>
            </w:pPr>
            <w:r w:rsidRPr="007075C7">
              <w:rPr>
                <w:rFonts w:cs="Arial"/>
                <w:b/>
                <w:szCs w:val="22"/>
              </w:rPr>
              <w:t>Previous grants to organisation</w:t>
            </w:r>
          </w:p>
          <w:p w:rsidR="007E52D1" w:rsidRDefault="007E52D1" w:rsidP="00FA453F">
            <w:pPr>
              <w:rPr>
                <w:rFonts w:cs="Arial"/>
                <w:szCs w:val="22"/>
              </w:rPr>
            </w:pPr>
            <w:r>
              <w:rPr>
                <w:rFonts w:cs="Arial"/>
                <w:szCs w:val="22"/>
              </w:rPr>
              <w:t>None</w:t>
            </w:r>
          </w:p>
          <w:p w:rsidR="007E52D1" w:rsidRPr="007075C7" w:rsidRDefault="007E52D1" w:rsidP="00FA453F">
            <w:pPr>
              <w:rPr>
                <w:rFonts w:cs="Arial"/>
                <w:szCs w:val="22"/>
              </w:rPr>
            </w:pPr>
          </w:p>
        </w:tc>
      </w:tr>
      <w:tr w:rsidR="007E52D1" w:rsidRPr="007075C7" w:rsidTr="00A56E3A">
        <w:tc>
          <w:tcPr>
            <w:tcW w:w="8897" w:type="dxa"/>
            <w:gridSpan w:val="5"/>
            <w:shd w:val="clear" w:color="auto" w:fill="auto"/>
          </w:tcPr>
          <w:p w:rsidR="007E52D1" w:rsidRDefault="007E52D1" w:rsidP="00FA453F">
            <w:pPr>
              <w:rPr>
                <w:rFonts w:cs="Arial"/>
                <w:b/>
                <w:szCs w:val="22"/>
              </w:rPr>
            </w:pPr>
            <w:r w:rsidRPr="007075C7">
              <w:rPr>
                <w:rFonts w:cs="Arial"/>
                <w:b/>
                <w:szCs w:val="22"/>
              </w:rPr>
              <w:t>Recommendation</w:t>
            </w:r>
          </w:p>
          <w:p w:rsidR="007E52D1" w:rsidRPr="007075C7" w:rsidRDefault="007E52D1" w:rsidP="00FA453F">
            <w:pPr>
              <w:rPr>
                <w:rFonts w:cs="Arial"/>
                <w:szCs w:val="22"/>
              </w:rPr>
            </w:pPr>
            <w:r w:rsidRPr="007075C7">
              <w:rPr>
                <w:rFonts w:cs="Arial"/>
                <w:color w:val="000000"/>
                <w:szCs w:val="22"/>
              </w:rPr>
              <w:t xml:space="preserve">That the officers award a grant of </w:t>
            </w:r>
            <w:r w:rsidRPr="007075C7">
              <w:rPr>
                <w:rFonts w:cs="Arial"/>
                <w:szCs w:val="22"/>
              </w:rPr>
              <w:t>£</w:t>
            </w:r>
            <w:r>
              <w:rPr>
                <w:rFonts w:cs="Arial"/>
                <w:szCs w:val="22"/>
              </w:rPr>
              <w:t>460</w:t>
            </w:r>
            <w:r w:rsidRPr="007075C7">
              <w:rPr>
                <w:rFonts w:cs="Arial"/>
                <w:szCs w:val="22"/>
              </w:rPr>
              <w:t xml:space="preserve"> t</w:t>
            </w:r>
            <w:r w:rsidRPr="007075C7">
              <w:rPr>
                <w:rFonts w:cs="Arial"/>
                <w:color w:val="000000"/>
                <w:szCs w:val="22"/>
              </w:rPr>
              <w:t>o be used for the purpose listed above</w:t>
            </w:r>
            <w:r w:rsidRPr="007075C7">
              <w:rPr>
                <w:rFonts w:cs="Arial"/>
                <w:iCs/>
                <w:color w:val="000000"/>
                <w:szCs w:val="22"/>
              </w:rPr>
              <w:t>.</w:t>
            </w:r>
          </w:p>
        </w:tc>
      </w:tr>
    </w:tbl>
    <w:p w:rsidR="0070094A" w:rsidRPr="004C1A41" w:rsidRDefault="00EA7957" w:rsidP="001C0B7C">
      <w:pPr>
        <w:tabs>
          <w:tab w:val="clear" w:pos="1260"/>
          <w:tab w:val="clear" w:pos="1980"/>
          <w:tab w:val="clear" w:pos="2700"/>
          <w:tab w:val="clear" w:pos="3420"/>
        </w:tabs>
        <w:jc w:val="left"/>
        <w:rPr>
          <w:rFonts w:cs="Arial"/>
          <w:b/>
          <w:color w:val="000000" w:themeColor="text1"/>
          <w:szCs w:val="22"/>
        </w:rPr>
      </w:pPr>
      <w:r>
        <w:rPr>
          <w:rFonts w:cs="Arial"/>
          <w:color w:val="000000" w:themeColor="text1"/>
          <w:szCs w:val="22"/>
        </w:rPr>
        <w:br w:type="page"/>
      </w:r>
      <w:r w:rsidR="00AD5DCB" w:rsidRPr="004C1A41">
        <w:rPr>
          <w:rFonts w:cs="Arial"/>
          <w:b/>
          <w:color w:val="000000" w:themeColor="text1"/>
          <w:szCs w:val="22"/>
        </w:rPr>
        <w:lastRenderedPageBreak/>
        <w:t xml:space="preserve">Appendix </w:t>
      </w:r>
      <w:r w:rsidR="009001AE" w:rsidRPr="004C1A41">
        <w:rPr>
          <w:rFonts w:cs="Arial"/>
          <w:b/>
          <w:color w:val="000000" w:themeColor="text1"/>
          <w:szCs w:val="22"/>
        </w:rPr>
        <w:t>B</w:t>
      </w:r>
    </w:p>
    <w:p w:rsidR="0006667E" w:rsidRPr="004C1A41" w:rsidRDefault="0006667E">
      <w:pPr>
        <w:tabs>
          <w:tab w:val="clear" w:pos="1260"/>
          <w:tab w:val="clear" w:pos="1980"/>
          <w:tab w:val="clear" w:pos="2700"/>
          <w:tab w:val="clear" w:pos="3420"/>
        </w:tabs>
        <w:jc w:val="left"/>
        <w:rPr>
          <w:rFonts w:cs="Arial"/>
          <w:b/>
          <w:color w:val="000000" w:themeColor="text1"/>
          <w:szCs w:val="22"/>
        </w:rPr>
      </w:pPr>
    </w:p>
    <w:tbl>
      <w:tblPr>
        <w:tblStyle w:val="TableGrid"/>
        <w:tblW w:w="8943" w:type="dxa"/>
        <w:tblLook w:val="01E0" w:firstRow="1" w:lastRow="1" w:firstColumn="1" w:lastColumn="1" w:noHBand="0" w:noVBand="0"/>
      </w:tblPr>
      <w:tblGrid>
        <w:gridCol w:w="2564"/>
        <w:gridCol w:w="3165"/>
        <w:gridCol w:w="1570"/>
        <w:gridCol w:w="571"/>
        <w:gridCol w:w="1073"/>
      </w:tblGrid>
      <w:tr w:rsidR="001C0B7C" w:rsidRPr="00482E2D" w:rsidTr="009D17B7">
        <w:tc>
          <w:tcPr>
            <w:tcW w:w="2564" w:type="dxa"/>
          </w:tcPr>
          <w:p w:rsidR="001C0B7C" w:rsidRPr="00482E2D" w:rsidRDefault="001C0B7C" w:rsidP="00082254">
            <w:pPr>
              <w:rPr>
                <w:rFonts w:cs="Arial"/>
                <w:b/>
                <w:szCs w:val="22"/>
              </w:rPr>
            </w:pPr>
            <w:r w:rsidRPr="00482E2D">
              <w:rPr>
                <w:rFonts w:cs="Arial"/>
                <w:b/>
                <w:szCs w:val="22"/>
              </w:rPr>
              <w:t>Organisation</w:t>
            </w:r>
          </w:p>
        </w:tc>
        <w:tc>
          <w:tcPr>
            <w:tcW w:w="4735" w:type="dxa"/>
            <w:gridSpan w:val="2"/>
          </w:tcPr>
          <w:p w:rsidR="001C0B7C" w:rsidRPr="00482E2D" w:rsidRDefault="004F16C7" w:rsidP="009D17B7">
            <w:pPr>
              <w:rPr>
                <w:rFonts w:cs="Arial"/>
                <w:szCs w:val="22"/>
              </w:rPr>
            </w:pPr>
            <w:r>
              <w:rPr>
                <w:rFonts w:cs="Arial"/>
                <w:color w:val="000000" w:themeColor="text1"/>
                <w:szCs w:val="22"/>
                <w:shd w:val="clear" w:color="auto" w:fill="FFFFFF"/>
              </w:rPr>
              <w:t>Citizens’</w:t>
            </w:r>
            <w:r w:rsidR="001C0B7C" w:rsidRPr="00482E2D">
              <w:rPr>
                <w:rFonts w:cs="Arial"/>
                <w:color w:val="000000" w:themeColor="text1"/>
                <w:szCs w:val="22"/>
                <w:shd w:val="clear" w:color="auto" w:fill="FFFFFF"/>
              </w:rPr>
              <w:t xml:space="preserve"> Advice Service in Three Rivers</w:t>
            </w:r>
          </w:p>
        </w:tc>
        <w:tc>
          <w:tcPr>
            <w:tcW w:w="571" w:type="dxa"/>
          </w:tcPr>
          <w:p w:rsidR="001C0B7C" w:rsidRPr="00482E2D" w:rsidRDefault="001C0B7C" w:rsidP="00082254">
            <w:pPr>
              <w:rPr>
                <w:rFonts w:cs="Arial"/>
                <w:b/>
                <w:szCs w:val="22"/>
              </w:rPr>
            </w:pPr>
            <w:r w:rsidRPr="00482E2D">
              <w:rPr>
                <w:rFonts w:cs="Arial"/>
                <w:b/>
                <w:szCs w:val="22"/>
              </w:rPr>
              <w:t>Ref</w:t>
            </w:r>
          </w:p>
        </w:tc>
        <w:tc>
          <w:tcPr>
            <w:tcW w:w="1073" w:type="dxa"/>
          </w:tcPr>
          <w:p w:rsidR="001C0B7C" w:rsidRPr="00482E2D" w:rsidRDefault="001C0B7C" w:rsidP="00082254">
            <w:pPr>
              <w:rPr>
                <w:rFonts w:cs="Arial"/>
                <w:szCs w:val="22"/>
              </w:rPr>
            </w:pPr>
            <w:r w:rsidRPr="00482E2D">
              <w:rPr>
                <w:rFonts w:cs="Arial"/>
                <w:szCs w:val="22"/>
              </w:rPr>
              <w:t>17/18</w:t>
            </w:r>
            <w:r w:rsidR="009D17B7" w:rsidRPr="00482E2D">
              <w:rPr>
                <w:rFonts w:cs="Arial"/>
                <w:szCs w:val="22"/>
              </w:rPr>
              <w:t>/07</w:t>
            </w:r>
          </w:p>
        </w:tc>
      </w:tr>
      <w:tr w:rsidR="001C0B7C" w:rsidRPr="00482E2D" w:rsidTr="009D17B7">
        <w:trPr>
          <w:trHeight w:val="292"/>
        </w:trPr>
        <w:tc>
          <w:tcPr>
            <w:tcW w:w="2564" w:type="dxa"/>
          </w:tcPr>
          <w:p w:rsidR="001C0B7C" w:rsidRPr="00482E2D" w:rsidRDefault="001C0B7C" w:rsidP="00082254">
            <w:pPr>
              <w:rPr>
                <w:rFonts w:cs="Arial"/>
                <w:b/>
                <w:color w:val="000000"/>
                <w:szCs w:val="22"/>
              </w:rPr>
            </w:pPr>
            <w:r w:rsidRPr="00482E2D">
              <w:rPr>
                <w:rFonts w:cs="Arial"/>
                <w:b/>
                <w:color w:val="000000"/>
                <w:szCs w:val="22"/>
              </w:rPr>
              <w:t>Amount Requested</w:t>
            </w:r>
          </w:p>
        </w:tc>
        <w:tc>
          <w:tcPr>
            <w:tcW w:w="6379" w:type="dxa"/>
            <w:gridSpan w:val="4"/>
          </w:tcPr>
          <w:p w:rsidR="001C0B7C" w:rsidRPr="00482E2D" w:rsidRDefault="001C0B7C" w:rsidP="00082254">
            <w:pPr>
              <w:rPr>
                <w:rFonts w:cs="Arial"/>
                <w:color w:val="000000"/>
                <w:szCs w:val="22"/>
              </w:rPr>
            </w:pPr>
            <w:r w:rsidRPr="00482E2D">
              <w:rPr>
                <w:rFonts w:cs="Arial"/>
                <w:color w:val="000000"/>
                <w:szCs w:val="22"/>
              </w:rPr>
              <w:t>£10,000 Capital Grant</w:t>
            </w:r>
          </w:p>
        </w:tc>
      </w:tr>
      <w:tr w:rsidR="001C0B7C" w:rsidRPr="00482E2D" w:rsidTr="009D17B7">
        <w:tc>
          <w:tcPr>
            <w:tcW w:w="2564" w:type="dxa"/>
          </w:tcPr>
          <w:p w:rsidR="001C0B7C" w:rsidRPr="00482E2D" w:rsidRDefault="001C0B7C" w:rsidP="00082254">
            <w:pPr>
              <w:rPr>
                <w:rFonts w:cs="Arial"/>
                <w:b/>
                <w:color w:val="000000"/>
                <w:szCs w:val="22"/>
              </w:rPr>
            </w:pPr>
            <w:r w:rsidRPr="00482E2D">
              <w:rPr>
                <w:rFonts w:cs="Arial"/>
                <w:b/>
                <w:color w:val="000000"/>
                <w:szCs w:val="22"/>
              </w:rPr>
              <w:t>Grant Recommended</w:t>
            </w:r>
          </w:p>
        </w:tc>
        <w:tc>
          <w:tcPr>
            <w:tcW w:w="6379" w:type="dxa"/>
            <w:gridSpan w:val="4"/>
          </w:tcPr>
          <w:p w:rsidR="001C0B7C" w:rsidRPr="00482E2D" w:rsidRDefault="001C0B7C" w:rsidP="00082254">
            <w:pPr>
              <w:rPr>
                <w:rFonts w:cs="Arial"/>
                <w:szCs w:val="22"/>
              </w:rPr>
            </w:pPr>
            <w:r w:rsidRPr="00482E2D">
              <w:rPr>
                <w:rFonts w:cs="Arial"/>
                <w:szCs w:val="22"/>
              </w:rPr>
              <w:t>£10,000</w:t>
            </w:r>
          </w:p>
        </w:tc>
      </w:tr>
      <w:tr w:rsidR="001C0B7C" w:rsidRPr="006C4FC7" w:rsidTr="009D17B7">
        <w:tc>
          <w:tcPr>
            <w:tcW w:w="8943" w:type="dxa"/>
            <w:gridSpan w:val="5"/>
          </w:tcPr>
          <w:p w:rsidR="001C0B7C" w:rsidRPr="00E84652" w:rsidRDefault="001C0B7C" w:rsidP="00082254">
            <w:pPr>
              <w:rPr>
                <w:rFonts w:cs="Arial"/>
                <w:b/>
                <w:szCs w:val="22"/>
              </w:rPr>
            </w:pPr>
            <w:r w:rsidRPr="00E84652">
              <w:rPr>
                <w:rFonts w:cs="Arial"/>
                <w:b/>
                <w:szCs w:val="22"/>
              </w:rPr>
              <w:t xml:space="preserve">About the Organisation: </w:t>
            </w:r>
          </w:p>
          <w:p w:rsidR="001C0B7C" w:rsidRPr="0064243E" w:rsidRDefault="004F16C7" w:rsidP="00082254">
            <w:pPr>
              <w:tabs>
                <w:tab w:val="clear" w:pos="1260"/>
                <w:tab w:val="num" w:pos="1276"/>
              </w:tabs>
              <w:rPr>
                <w:rFonts w:cs="Arial"/>
                <w:szCs w:val="22"/>
              </w:rPr>
            </w:pPr>
            <w:r>
              <w:rPr>
                <w:rFonts w:cs="Arial"/>
                <w:color w:val="000000" w:themeColor="text1"/>
                <w:szCs w:val="22"/>
                <w:shd w:val="clear" w:color="auto" w:fill="FFFFFF"/>
              </w:rPr>
              <w:t>Citizens’</w:t>
            </w:r>
            <w:r w:rsidR="009D17B7">
              <w:rPr>
                <w:rFonts w:cs="Arial"/>
                <w:color w:val="000000" w:themeColor="text1"/>
                <w:szCs w:val="22"/>
                <w:shd w:val="clear" w:color="auto" w:fill="FFFFFF"/>
              </w:rPr>
              <w:t xml:space="preserve"> Advice Service in Three Rivers (</w:t>
            </w:r>
            <w:r w:rsidR="001C0B7C">
              <w:rPr>
                <w:rFonts w:cs="Arial"/>
                <w:color w:val="000000" w:themeColor="text1"/>
                <w:szCs w:val="22"/>
                <w:shd w:val="clear" w:color="auto" w:fill="FFFFFF"/>
              </w:rPr>
              <w:t>CASTR</w:t>
            </w:r>
            <w:r w:rsidR="009D17B7">
              <w:rPr>
                <w:rFonts w:cs="Arial"/>
                <w:color w:val="000000" w:themeColor="text1"/>
                <w:szCs w:val="22"/>
                <w:shd w:val="clear" w:color="auto" w:fill="FFFFFF"/>
              </w:rPr>
              <w:t>)</w:t>
            </w:r>
            <w:r w:rsidR="001C0B7C">
              <w:rPr>
                <w:rFonts w:cs="Arial"/>
                <w:color w:val="000000" w:themeColor="text1"/>
                <w:szCs w:val="22"/>
                <w:shd w:val="clear" w:color="auto" w:fill="FFFFFF"/>
              </w:rPr>
              <w:t xml:space="preserve"> is a charity that provides </w:t>
            </w:r>
            <w:r w:rsidR="001C0B7C" w:rsidRPr="0064243E">
              <w:rPr>
                <w:rFonts w:cs="Arial"/>
                <w:szCs w:val="22"/>
              </w:rPr>
              <w:t xml:space="preserve">free, confidential, impartial and independent advice and representation to residents principally covering the following: </w:t>
            </w:r>
          </w:p>
          <w:p w:rsidR="001C0B7C" w:rsidRPr="00163DD4" w:rsidRDefault="001C0B7C" w:rsidP="001C0B7C">
            <w:pPr>
              <w:pStyle w:val="ListParagraph"/>
              <w:numPr>
                <w:ilvl w:val="0"/>
                <w:numId w:val="8"/>
              </w:numPr>
              <w:tabs>
                <w:tab w:val="left" w:pos="0"/>
                <w:tab w:val="num" w:pos="1276"/>
              </w:tabs>
              <w:spacing w:line="240" w:lineRule="exact"/>
              <w:jc w:val="both"/>
              <w:rPr>
                <w:rFonts w:ascii="Arial" w:hAnsi="Arial" w:cs="Arial"/>
                <w:sz w:val="22"/>
                <w:szCs w:val="22"/>
              </w:rPr>
            </w:pPr>
            <w:r w:rsidRPr="00163DD4">
              <w:rPr>
                <w:rFonts w:ascii="Arial" w:hAnsi="Arial" w:cs="Arial"/>
                <w:sz w:val="22"/>
                <w:szCs w:val="22"/>
              </w:rPr>
              <w:t>Benefits, Consumer, Debt, Education, Employment, Finance, Health, Housing, Immigration, Law, Relationships, Signposting, Tax, Travel and Utilities.</w:t>
            </w:r>
          </w:p>
          <w:p w:rsidR="001C0B7C" w:rsidRPr="0064243E" w:rsidRDefault="001C0B7C" w:rsidP="00082254">
            <w:pPr>
              <w:tabs>
                <w:tab w:val="left" w:pos="0"/>
              </w:tabs>
              <w:spacing w:line="240" w:lineRule="exact"/>
              <w:rPr>
                <w:rFonts w:cs="Arial"/>
                <w:szCs w:val="22"/>
              </w:rPr>
            </w:pPr>
          </w:p>
          <w:p w:rsidR="001C0B7C" w:rsidRPr="0064243E" w:rsidRDefault="001C0B7C" w:rsidP="00082254">
            <w:pPr>
              <w:tabs>
                <w:tab w:val="clear" w:pos="1260"/>
                <w:tab w:val="left" w:pos="0"/>
                <w:tab w:val="num" w:pos="1276"/>
              </w:tabs>
              <w:spacing w:line="240" w:lineRule="exact"/>
              <w:rPr>
                <w:rFonts w:cs="Arial"/>
                <w:szCs w:val="22"/>
              </w:rPr>
            </w:pPr>
            <w:r w:rsidRPr="0064243E">
              <w:rPr>
                <w:rFonts w:cs="Arial"/>
                <w:szCs w:val="22"/>
              </w:rPr>
              <w:t>CAS</w:t>
            </w:r>
            <w:r>
              <w:rPr>
                <w:rFonts w:cs="Arial"/>
                <w:szCs w:val="22"/>
              </w:rPr>
              <w:t>TR</w:t>
            </w:r>
            <w:r w:rsidRPr="0064243E">
              <w:rPr>
                <w:rFonts w:cs="Arial"/>
                <w:szCs w:val="22"/>
              </w:rPr>
              <w:t xml:space="preserve"> manage 3 bureaux</w:t>
            </w:r>
            <w:r>
              <w:rPr>
                <w:rFonts w:cs="Arial"/>
                <w:szCs w:val="22"/>
              </w:rPr>
              <w:t xml:space="preserve"> in Rickmansworth, South </w:t>
            </w:r>
            <w:proofErr w:type="spellStart"/>
            <w:r>
              <w:rPr>
                <w:rFonts w:cs="Arial"/>
                <w:szCs w:val="22"/>
              </w:rPr>
              <w:t>Oxhey</w:t>
            </w:r>
            <w:proofErr w:type="spellEnd"/>
            <w:r>
              <w:rPr>
                <w:rFonts w:cs="Arial"/>
                <w:szCs w:val="22"/>
              </w:rPr>
              <w:t xml:space="preserve"> and Abbots Langley.  This </w:t>
            </w:r>
            <w:r w:rsidRPr="0064243E">
              <w:rPr>
                <w:rFonts w:cs="Arial"/>
                <w:szCs w:val="22"/>
              </w:rPr>
              <w:t>includ</w:t>
            </w:r>
            <w:r>
              <w:rPr>
                <w:rFonts w:cs="Arial"/>
                <w:szCs w:val="22"/>
              </w:rPr>
              <w:t>es</w:t>
            </w:r>
            <w:r w:rsidRPr="0064243E">
              <w:rPr>
                <w:rFonts w:cs="Arial"/>
                <w:szCs w:val="22"/>
              </w:rPr>
              <w:t xml:space="preserve"> some late weekday and Saturday morning opening</w:t>
            </w:r>
            <w:r>
              <w:rPr>
                <w:rFonts w:cs="Arial"/>
                <w:szCs w:val="22"/>
              </w:rPr>
              <w:t xml:space="preserve"> as well as </w:t>
            </w:r>
            <w:r w:rsidRPr="0064243E">
              <w:rPr>
                <w:rFonts w:cs="Arial"/>
                <w:szCs w:val="22"/>
              </w:rPr>
              <w:t xml:space="preserve">monthly outreach sessions in </w:t>
            </w:r>
            <w:r>
              <w:rPr>
                <w:rFonts w:cs="Arial"/>
                <w:szCs w:val="22"/>
              </w:rPr>
              <w:t xml:space="preserve">other </w:t>
            </w:r>
            <w:r w:rsidRPr="0064243E">
              <w:rPr>
                <w:rFonts w:cs="Arial"/>
                <w:szCs w:val="22"/>
              </w:rPr>
              <w:t xml:space="preserve">areas of deprivation as well as </w:t>
            </w:r>
            <w:r>
              <w:rPr>
                <w:rFonts w:cs="Arial"/>
                <w:szCs w:val="22"/>
              </w:rPr>
              <w:t xml:space="preserve">essential </w:t>
            </w:r>
            <w:r w:rsidRPr="0064243E">
              <w:rPr>
                <w:rFonts w:cs="Arial"/>
                <w:szCs w:val="22"/>
              </w:rPr>
              <w:t>ho</w:t>
            </w:r>
            <w:r>
              <w:rPr>
                <w:rFonts w:cs="Arial"/>
                <w:szCs w:val="22"/>
              </w:rPr>
              <w:t>me visits</w:t>
            </w:r>
            <w:r w:rsidRPr="0064243E">
              <w:rPr>
                <w:rFonts w:cs="Arial"/>
                <w:szCs w:val="22"/>
              </w:rPr>
              <w:t>.</w:t>
            </w:r>
          </w:p>
          <w:p w:rsidR="001C0B7C" w:rsidRDefault="001C0B7C" w:rsidP="00082254">
            <w:pPr>
              <w:rPr>
                <w:rFonts w:cs="Arial"/>
                <w:color w:val="000000" w:themeColor="text1"/>
                <w:szCs w:val="22"/>
                <w:shd w:val="clear" w:color="auto" w:fill="FFFFFF"/>
              </w:rPr>
            </w:pPr>
            <w:r>
              <w:rPr>
                <w:rFonts w:cs="Arial"/>
                <w:color w:val="000000" w:themeColor="text1"/>
                <w:szCs w:val="22"/>
                <w:shd w:val="clear" w:color="auto" w:fill="FFFFFF"/>
              </w:rPr>
              <w:br/>
              <w:t>There are 86 volunteers supporting the CASTR including 8 Committee members.</w:t>
            </w:r>
          </w:p>
          <w:p w:rsidR="001C0B7C" w:rsidRDefault="001C0B7C" w:rsidP="00082254">
            <w:pPr>
              <w:rPr>
                <w:rFonts w:cs="Arial"/>
                <w:color w:val="000000" w:themeColor="text1"/>
                <w:szCs w:val="22"/>
                <w:shd w:val="clear" w:color="auto" w:fill="FFFFFF"/>
              </w:rPr>
            </w:pPr>
          </w:p>
          <w:p w:rsidR="001C0B7C" w:rsidRPr="009A4A36" w:rsidRDefault="001C0B7C" w:rsidP="00082254">
            <w:pPr>
              <w:rPr>
                <w:rFonts w:cs="Arial"/>
                <w:color w:val="000000" w:themeColor="text1"/>
                <w:szCs w:val="22"/>
                <w:shd w:val="clear" w:color="auto" w:fill="FFFFFF"/>
              </w:rPr>
            </w:pPr>
            <w:r w:rsidRPr="009A4A36">
              <w:rPr>
                <w:rFonts w:cs="Arial"/>
                <w:color w:val="000000" w:themeColor="text1"/>
                <w:szCs w:val="22"/>
                <w:shd w:val="clear" w:color="auto" w:fill="FFFFFF"/>
              </w:rPr>
              <w:t>CASTR’s raise income from various sources including service level agreements,</w:t>
            </w:r>
            <w:r w:rsidR="009D17B7" w:rsidRPr="009A4A36">
              <w:rPr>
                <w:rFonts w:cs="Arial"/>
                <w:color w:val="000000" w:themeColor="text1"/>
                <w:szCs w:val="22"/>
                <w:shd w:val="clear" w:color="auto" w:fill="FFFFFF"/>
              </w:rPr>
              <w:t xml:space="preserve"> </w:t>
            </w:r>
            <w:r w:rsidRPr="009A4A36">
              <w:rPr>
                <w:rFonts w:cs="Arial"/>
                <w:color w:val="000000" w:themeColor="text1"/>
                <w:szCs w:val="22"/>
                <w:shd w:val="clear" w:color="auto" w:fill="FFFFFF"/>
              </w:rPr>
              <w:t>contracts, external funding, donations and investments.  A breakdown of the 2016/17 £513,752 income for CASTR is broken down as follows:</w:t>
            </w:r>
          </w:p>
          <w:p w:rsidR="008D0DC9" w:rsidRPr="009A4A36" w:rsidRDefault="008D0DC9" w:rsidP="00082254">
            <w:pPr>
              <w:rPr>
                <w:rFonts w:cs="Arial"/>
                <w:color w:val="000000" w:themeColor="text1"/>
                <w:szCs w:val="22"/>
                <w:shd w:val="clear" w:color="auto" w:fill="FFFFFF"/>
              </w:rPr>
            </w:pPr>
          </w:p>
          <w:p w:rsidR="001C0B7C" w:rsidRPr="009A4A36" w:rsidRDefault="001C0B7C" w:rsidP="001C0B7C">
            <w:pPr>
              <w:pStyle w:val="ListParagraph"/>
              <w:numPr>
                <w:ilvl w:val="0"/>
                <w:numId w:val="8"/>
              </w:numPr>
              <w:jc w:val="both"/>
              <w:rPr>
                <w:rFonts w:ascii="Arial" w:hAnsi="Arial" w:cs="Arial"/>
                <w:color w:val="000000" w:themeColor="text1"/>
                <w:sz w:val="22"/>
                <w:szCs w:val="22"/>
                <w:shd w:val="clear" w:color="auto" w:fill="FFFFFF"/>
              </w:rPr>
            </w:pPr>
            <w:r w:rsidRPr="009A4A36">
              <w:rPr>
                <w:rFonts w:ascii="Arial" w:hAnsi="Arial" w:cs="Arial"/>
                <w:color w:val="000000" w:themeColor="text1"/>
                <w:sz w:val="22"/>
                <w:szCs w:val="22"/>
                <w:shd w:val="clear" w:color="auto" w:fill="FFFFFF"/>
              </w:rPr>
              <w:t xml:space="preserve">£497,124 from </w:t>
            </w:r>
            <w:r w:rsidR="00482E2D" w:rsidRPr="009A4A36">
              <w:rPr>
                <w:rFonts w:ascii="Arial" w:hAnsi="Arial" w:cs="Arial"/>
                <w:color w:val="000000" w:themeColor="text1"/>
                <w:sz w:val="22"/>
                <w:szCs w:val="22"/>
                <w:shd w:val="clear" w:color="auto" w:fill="FFFFFF"/>
              </w:rPr>
              <w:t>c</w:t>
            </w:r>
            <w:r w:rsidRPr="009A4A36">
              <w:rPr>
                <w:rFonts w:ascii="Arial" w:hAnsi="Arial" w:cs="Arial"/>
                <w:color w:val="000000" w:themeColor="text1"/>
                <w:sz w:val="22"/>
                <w:szCs w:val="22"/>
                <w:shd w:val="clear" w:color="auto" w:fill="FFFFFF"/>
              </w:rPr>
              <w:t xml:space="preserve">haritable </w:t>
            </w:r>
            <w:r w:rsidR="00482E2D" w:rsidRPr="009A4A36">
              <w:rPr>
                <w:rFonts w:ascii="Arial" w:hAnsi="Arial" w:cs="Arial"/>
                <w:color w:val="000000" w:themeColor="text1"/>
                <w:sz w:val="22"/>
                <w:szCs w:val="22"/>
                <w:shd w:val="clear" w:color="auto" w:fill="FFFFFF"/>
              </w:rPr>
              <w:t>a</w:t>
            </w:r>
            <w:r w:rsidRPr="009A4A36">
              <w:rPr>
                <w:rFonts w:ascii="Arial" w:hAnsi="Arial" w:cs="Arial"/>
                <w:color w:val="000000" w:themeColor="text1"/>
                <w:sz w:val="22"/>
                <w:szCs w:val="22"/>
                <w:shd w:val="clear" w:color="auto" w:fill="FFFFFF"/>
              </w:rPr>
              <w:t>ctivities including serv</w:t>
            </w:r>
            <w:r w:rsidR="00482E2D" w:rsidRPr="009A4A36">
              <w:rPr>
                <w:rFonts w:ascii="Arial" w:hAnsi="Arial" w:cs="Arial"/>
                <w:color w:val="000000" w:themeColor="text1"/>
                <w:sz w:val="22"/>
                <w:szCs w:val="22"/>
                <w:shd w:val="clear" w:color="auto" w:fill="FFFFFF"/>
              </w:rPr>
              <w:t>ice level agreements, contracts and</w:t>
            </w:r>
            <w:r w:rsidRPr="009A4A36">
              <w:rPr>
                <w:rFonts w:ascii="Arial" w:hAnsi="Arial" w:cs="Arial"/>
                <w:color w:val="000000" w:themeColor="text1"/>
                <w:sz w:val="22"/>
                <w:szCs w:val="22"/>
                <w:shd w:val="clear" w:color="auto" w:fill="FFFFFF"/>
              </w:rPr>
              <w:t xml:space="preserve"> external funding</w:t>
            </w:r>
          </w:p>
          <w:p w:rsidR="001C0B7C" w:rsidRPr="009A4A36" w:rsidRDefault="001C0B7C" w:rsidP="001C0B7C">
            <w:pPr>
              <w:pStyle w:val="ListParagraph"/>
              <w:numPr>
                <w:ilvl w:val="0"/>
                <w:numId w:val="8"/>
              </w:numPr>
              <w:jc w:val="both"/>
              <w:rPr>
                <w:rFonts w:ascii="Arial" w:hAnsi="Arial" w:cs="Arial"/>
                <w:color w:val="000000" w:themeColor="text1"/>
                <w:sz w:val="22"/>
                <w:szCs w:val="22"/>
                <w:shd w:val="clear" w:color="auto" w:fill="FFFFFF"/>
              </w:rPr>
            </w:pPr>
            <w:r w:rsidRPr="009A4A36">
              <w:rPr>
                <w:rFonts w:ascii="Arial" w:hAnsi="Arial" w:cs="Arial"/>
                <w:color w:val="000000" w:themeColor="text1"/>
                <w:sz w:val="22"/>
                <w:szCs w:val="22"/>
                <w:shd w:val="clear" w:color="auto" w:fill="FFFFFF"/>
              </w:rPr>
              <w:t xml:space="preserve">£11,087 from </w:t>
            </w:r>
            <w:r w:rsidR="00482E2D" w:rsidRPr="009A4A36">
              <w:rPr>
                <w:rFonts w:ascii="Arial" w:hAnsi="Arial" w:cs="Arial"/>
                <w:color w:val="000000" w:themeColor="text1"/>
                <w:sz w:val="22"/>
                <w:szCs w:val="22"/>
                <w:shd w:val="clear" w:color="auto" w:fill="FFFFFF"/>
              </w:rPr>
              <w:t>d</w:t>
            </w:r>
            <w:r w:rsidRPr="009A4A36">
              <w:rPr>
                <w:rFonts w:ascii="Arial" w:hAnsi="Arial" w:cs="Arial"/>
                <w:color w:val="000000" w:themeColor="text1"/>
                <w:sz w:val="22"/>
                <w:szCs w:val="22"/>
                <w:shd w:val="clear" w:color="auto" w:fill="FFFFFF"/>
              </w:rPr>
              <w:t>onations</w:t>
            </w:r>
          </w:p>
          <w:p w:rsidR="001C0B7C" w:rsidRPr="009A4A36" w:rsidRDefault="001C0B7C" w:rsidP="001C0B7C">
            <w:pPr>
              <w:pStyle w:val="ListParagraph"/>
              <w:numPr>
                <w:ilvl w:val="0"/>
                <w:numId w:val="8"/>
              </w:numPr>
              <w:jc w:val="both"/>
              <w:rPr>
                <w:rFonts w:ascii="Arial" w:hAnsi="Arial" w:cs="Arial"/>
                <w:color w:val="000000" w:themeColor="text1"/>
                <w:sz w:val="22"/>
                <w:szCs w:val="22"/>
                <w:shd w:val="clear" w:color="auto" w:fill="FFFFFF"/>
              </w:rPr>
            </w:pPr>
            <w:r w:rsidRPr="009A4A36">
              <w:rPr>
                <w:rFonts w:ascii="Arial" w:hAnsi="Arial" w:cs="Arial"/>
                <w:color w:val="000000" w:themeColor="text1"/>
                <w:sz w:val="22"/>
                <w:szCs w:val="22"/>
                <w:shd w:val="clear" w:color="auto" w:fill="FFFFFF"/>
              </w:rPr>
              <w:t xml:space="preserve">£5,541 from </w:t>
            </w:r>
            <w:r w:rsidR="00482E2D" w:rsidRPr="009A4A36">
              <w:rPr>
                <w:rFonts w:ascii="Arial" w:hAnsi="Arial" w:cs="Arial"/>
                <w:color w:val="000000" w:themeColor="text1"/>
                <w:sz w:val="22"/>
                <w:szCs w:val="22"/>
                <w:shd w:val="clear" w:color="auto" w:fill="FFFFFF"/>
              </w:rPr>
              <w:t>i</w:t>
            </w:r>
            <w:r w:rsidRPr="009A4A36">
              <w:rPr>
                <w:rFonts w:ascii="Arial" w:hAnsi="Arial" w:cs="Arial"/>
                <w:color w:val="000000" w:themeColor="text1"/>
                <w:sz w:val="22"/>
                <w:szCs w:val="22"/>
                <w:shd w:val="clear" w:color="auto" w:fill="FFFFFF"/>
              </w:rPr>
              <w:t>nvestments</w:t>
            </w:r>
          </w:p>
          <w:p w:rsidR="001C0B7C" w:rsidRPr="00E84652" w:rsidRDefault="001C0B7C" w:rsidP="00082254">
            <w:pPr>
              <w:rPr>
                <w:rFonts w:cs="Arial"/>
                <w:szCs w:val="22"/>
              </w:rPr>
            </w:pPr>
            <w:r>
              <w:rPr>
                <w:rFonts w:cs="Arial"/>
                <w:color w:val="000000" w:themeColor="text1"/>
                <w:szCs w:val="22"/>
                <w:shd w:val="clear" w:color="auto" w:fill="FFFFFF"/>
              </w:rPr>
              <w:t xml:space="preserve"> </w:t>
            </w:r>
          </w:p>
        </w:tc>
      </w:tr>
      <w:tr w:rsidR="001C0B7C" w:rsidRPr="006C4FC7" w:rsidTr="009D17B7">
        <w:tc>
          <w:tcPr>
            <w:tcW w:w="2564" w:type="dxa"/>
          </w:tcPr>
          <w:p w:rsidR="001C0B7C" w:rsidRPr="00875B4C" w:rsidRDefault="001C0B7C" w:rsidP="00082254">
            <w:pPr>
              <w:jc w:val="center"/>
              <w:rPr>
                <w:rFonts w:cs="Arial"/>
                <w:b/>
                <w:color w:val="000000" w:themeColor="text1"/>
                <w:szCs w:val="22"/>
              </w:rPr>
            </w:pPr>
            <w:r w:rsidRPr="00875B4C">
              <w:rPr>
                <w:rFonts w:cs="Arial"/>
                <w:b/>
                <w:color w:val="000000" w:themeColor="text1"/>
                <w:szCs w:val="22"/>
              </w:rPr>
              <w:t>Expenditure</w:t>
            </w:r>
          </w:p>
          <w:p w:rsidR="001C0B7C" w:rsidRPr="00875B4C" w:rsidRDefault="001C0B7C" w:rsidP="00082254">
            <w:pPr>
              <w:jc w:val="center"/>
              <w:rPr>
                <w:rFonts w:cs="Arial"/>
                <w:b/>
                <w:color w:val="000000" w:themeColor="text1"/>
                <w:szCs w:val="22"/>
              </w:rPr>
            </w:pPr>
            <w:r w:rsidRPr="00875B4C">
              <w:rPr>
                <w:rFonts w:cs="Arial"/>
                <w:b/>
                <w:color w:val="000000" w:themeColor="text1"/>
                <w:szCs w:val="22"/>
              </w:rPr>
              <w:t>(FY 16/17)</w:t>
            </w:r>
          </w:p>
        </w:tc>
        <w:tc>
          <w:tcPr>
            <w:tcW w:w="3165" w:type="dxa"/>
          </w:tcPr>
          <w:p w:rsidR="001C0B7C" w:rsidRPr="00875B4C" w:rsidRDefault="001C0B7C" w:rsidP="00082254">
            <w:pPr>
              <w:jc w:val="center"/>
              <w:rPr>
                <w:rFonts w:cs="Arial"/>
                <w:b/>
                <w:color w:val="000000" w:themeColor="text1"/>
                <w:szCs w:val="22"/>
              </w:rPr>
            </w:pPr>
            <w:r w:rsidRPr="00875B4C">
              <w:rPr>
                <w:rFonts w:cs="Arial"/>
                <w:b/>
                <w:color w:val="000000" w:themeColor="text1"/>
                <w:szCs w:val="22"/>
              </w:rPr>
              <w:t>Income</w:t>
            </w:r>
          </w:p>
          <w:p w:rsidR="001C0B7C" w:rsidRPr="00875B4C" w:rsidRDefault="001C0B7C" w:rsidP="00082254">
            <w:pPr>
              <w:jc w:val="center"/>
              <w:rPr>
                <w:rFonts w:cs="Arial"/>
                <w:b/>
                <w:color w:val="000000" w:themeColor="text1"/>
                <w:szCs w:val="22"/>
              </w:rPr>
            </w:pPr>
            <w:r w:rsidRPr="00875B4C">
              <w:rPr>
                <w:rFonts w:cs="Arial"/>
                <w:b/>
                <w:color w:val="000000" w:themeColor="text1"/>
                <w:szCs w:val="22"/>
              </w:rPr>
              <w:t>(FY 16/17)</w:t>
            </w:r>
          </w:p>
        </w:tc>
        <w:tc>
          <w:tcPr>
            <w:tcW w:w="3214" w:type="dxa"/>
            <w:gridSpan w:val="3"/>
          </w:tcPr>
          <w:p w:rsidR="001C0B7C" w:rsidRPr="00875B4C" w:rsidRDefault="001C0B7C" w:rsidP="00082254">
            <w:pPr>
              <w:jc w:val="center"/>
              <w:rPr>
                <w:rFonts w:cs="Arial"/>
                <w:b/>
                <w:color w:val="000000" w:themeColor="text1"/>
                <w:szCs w:val="22"/>
              </w:rPr>
            </w:pPr>
            <w:r w:rsidRPr="00875B4C">
              <w:rPr>
                <w:rFonts w:cs="Arial"/>
                <w:b/>
                <w:color w:val="000000" w:themeColor="text1"/>
                <w:szCs w:val="22"/>
              </w:rPr>
              <w:t>Cash Balance</w:t>
            </w:r>
          </w:p>
          <w:p w:rsidR="001C0B7C" w:rsidRPr="00875B4C" w:rsidRDefault="001C0B7C" w:rsidP="00082254">
            <w:pPr>
              <w:jc w:val="center"/>
              <w:rPr>
                <w:rFonts w:cs="Arial"/>
                <w:b/>
                <w:color w:val="000000" w:themeColor="text1"/>
                <w:szCs w:val="22"/>
              </w:rPr>
            </w:pPr>
            <w:r w:rsidRPr="00875B4C">
              <w:rPr>
                <w:rFonts w:cs="Arial"/>
                <w:b/>
                <w:color w:val="000000" w:themeColor="text1"/>
                <w:szCs w:val="22"/>
              </w:rPr>
              <w:t>(as of 31/03/17)</w:t>
            </w:r>
          </w:p>
        </w:tc>
      </w:tr>
      <w:tr w:rsidR="001C0B7C" w:rsidRPr="006C4FC7" w:rsidTr="009D17B7">
        <w:tc>
          <w:tcPr>
            <w:tcW w:w="2564" w:type="dxa"/>
          </w:tcPr>
          <w:p w:rsidR="001C0B7C" w:rsidRPr="00875B4C" w:rsidRDefault="001C0B7C" w:rsidP="00082254">
            <w:pPr>
              <w:jc w:val="center"/>
              <w:rPr>
                <w:rFonts w:cs="Arial"/>
                <w:color w:val="000000" w:themeColor="text1"/>
                <w:szCs w:val="22"/>
              </w:rPr>
            </w:pPr>
            <w:r w:rsidRPr="00875B4C">
              <w:rPr>
                <w:rFonts w:cs="Arial"/>
                <w:color w:val="000000" w:themeColor="text1"/>
                <w:szCs w:val="22"/>
              </w:rPr>
              <w:t>£474,707</w:t>
            </w:r>
          </w:p>
          <w:p w:rsidR="001C0B7C" w:rsidRPr="00875B4C" w:rsidRDefault="001C0B7C" w:rsidP="00082254">
            <w:pPr>
              <w:jc w:val="center"/>
              <w:rPr>
                <w:rFonts w:cs="Arial"/>
                <w:color w:val="000000" w:themeColor="text1"/>
                <w:szCs w:val="22"/>
              </w:rPr>
            </w:pPr>
          </w:p>
        </w:tc>
        <w:tc>
          <w:tcPr>
            <w:tcW w:w="3165" w:type="dxa"/>
          </w:tcPr>
          <w:p w:rsidR="001C0B7C" w:rsidRPr="00875B4C" w:rsidRDefault="001C0B7C" w:rsidP="00082254">
            <w:pPr>
              <w:jc w:val="center"/>
              <w:rPr>
                <w:rFonts w:cs="Arial"/>
                <w:color w:val="000000" w:themeColor="text1"/>
                <w:szCs w:val="22"/>
              </w:rPr>
            </w:pPr>
            <w:r w:rsidRPr="00875B4C">
              <w:rPr>
                <w:rFonts w:cs="Arial"/>
                <w:color w:val="000000" w:themeColor="text1"/>
                <w:szCs w:val="22"/>
              </w:rPr>
              <w:t>£513,752</w:t>
            </w:r>
          </w:p>
        </w:tc>
        <w:tc>
          <w:tcPr>
            <w:tcW w:w="3214" w:type="dxa"/>
            <w:gridSpan w:val="3"/>
          </w:tcPr>
          <w:p w:rsidR="001C0B7C" w:rsidRPr="00875B4C" w:rsidRDefault="001C0B7C" w:rsidP="00082254">
            <w:pPr>
              <w:jc w:val="center"/>
              <w:rPr>
                <w:rFonts w:cs="Arial"/>
                <w:color w:val="000000" w:themeColor="text1"/>
                <w:szCs w:val="22"/>
              </w:rPr>
            </w:pPr>
            <w:r w:rsidRPr="00875B4C">
              <w:rPr>
                <w:rFonts w:cs="Arial"/>
                <w:color w:val="000000" w:themeColor="text1"/>
                <w:szCs w:val="22"/>
              </w:rPr>
              <w:t>£682,785</w:t>
            </w:r>
          </w:p>
        </w:tc>
      </w:tr>
      <w:tr w:rsidR="001C0B7C" w:rsidRPr="006C4FC7" w:rsidTr="009D17B7">
        <w:tc>
          <w:tcPr>
            <w:tcW w:w="8943" w:type="dxa"/>
            <w:gridSpan w:val="5"/>
          </w:tcPr>
          <w:p w:rsidR="001C0B7C" w:rsidRDefault="001C0B7C" w:rsidP="00082254">
            <w:pPr>
              <w:rPr>
                <w:rFonts w:cs="Arial"/>
                <w:b/>
                <w:szCs w:val="22"/>
              </w:rPr>
            </w:pPr>
            <w:r w:rsidRPr="00E84652">
              <w:rPr>
                <w:rFonts w:cs="Arial"/>
                <w:b/>
                <w:szCs w:val="22"/>
              </w:rPr>
              <w:t>The Project</w:t>
            </w:r>
          </w:p>
          <w:p w:rsidR="001C0B7C" w:rsidRDefault="001C0B7C" w:rsidP="00082254">
            <w:pPr>
              <w:rPr>
                <w:rFonts w:cs="Arial"/>
                <w:szCs w:val="22"/>
              </w:rPr>
            </w:pPr>
            <w:r w:rsidRPr="00A570FC">
              <w:rPr>
                <w:rFonts w:cs="Arial"/>
                <w:szCs w:val="22"/>
              </w:rPr>
              <w:t xml:space="preserve">CASTR are </w:t>
            </w:r>
            <w:r>
              <w:rPr>
                <w:rFonts w:cs="Arial"/>
                <w:szCs w:val="22"/>
              </w:rPr>
              <w:t xml:space="preserve">planning to </w:t>
            </w:r>
            <w:r w:rsidRPr="00A570FC">
              <w:rPr>
                <w:rFonts w:cs="Arial"/>
                <w:szCs w:val="22"/>
              </w:rPr>
              <w:t>mov</w:t>
            </w:r>
            <w:r>
              <w:rPr>
                <w:rFonts w:cs="Arial"/>
                <w:szCs w:val="22"/>
              </w:rPr>
              <w:t>e</w:t>
            </w:r>
            <w:r w:rsidRPr="00A570FC">
              <w:rPr>
                <w:rFonts w:cs="Arial"/>
                <w:szCs w:val="22"/>
              </w:rPr>
              <w:t xml:space="preserve"> their operations in South </w:t>
            </w:r>
            <w:proofErr w:type="spellStart"/>
            <w:r w:rsidRPr="00A570FC">
              <w:rPr>
                <w:rFonts w:cs="Arial"/>
                <w:szCs w:val="22"/>
              </w:rPr>
              <w:t>Oxhey</w:t>
            </w:r>
            <w:proofErr w:type="spellEnd"/>
            <w:r w:rsidRPr="00A570FC">
              <w:rPr>
                <w:rFonts w:cs="Arial"/>
                <w:szCs w:val="22"/>
              </w:rPr>
              <w:t xml:space="preserve"> to the Police Station on</w:t>
            </w:r>
            <w:r w:rsidR="009A4A36">
              <w:rPr>
                <w:rFonts w:cs="Arial"/>
                <w:szCs w:val="22"/>
              </w:rPr>
              <w:t xml:space="preserve"> </w:t>
            </w:r>
            <w:proofErr w:type="spellStart"/>
            <w:r w:rsidRPr="00A570FC">
              <w:rPr>
                <w:rFonts w:cs="Arial"/>
                <w:szCs w:val="22"/>
              </w:rPr>
              <w:t>Oxhey</w:t>
            </w:r>
            <w:proofErr w:type="spellEnd"/>
            <w:r w:rsidRPr="00A570FC">
              <w:rPr>
                <w:rFonts w:cs="Arial"/>
                <w:szCs w:val="22"/>
              </w:rPr>
              <w:t xml:space="preserve"> Drive.</w:t>
            </w:r>
            <w:r>
              <w:rPr>
                <w:rFonts w:cs="Arial"/>
                <w:szCs w:val="22"/>
              </w:rPr>
              <w:t xml:space="preserve">  There is a significant amount of building</w:t>
            </w:r>
            <w:r w:rsidR="009D17B7">
              <w:rPr>
                <w:rFonts w:cs="Arial"/>
                <w:szCs w:val="22"/>
              </w:rPr>
              <w:t>/fit out</w:t>
            </w:r>
            <w:r>
              <w:rPr>
                <w:rFonts w:cs="Arial"/>
                <w:szCs w:val="22"/>
              </w:rPr>
              <w:t xml:space="preserve"> works that needs to be carried out to get the premises ready.</w:t>
            </w:r>
          </w:p>
          <w:p w:rsidR="001C0B7C" w:rsidRDefault="001C0B7C" w:rsidP="00082254">
            <w:pPr>
              <w:rPr>
                <w:rFonts w:cs="Arial"/>
                <w:szCs w:val="22"/>
              </w:rPr>
            </w:pPr>
          </w:p>
          <w:p w:rsidR="001C0B7C" w:rsidRPr="00DC5BAC" w:rsidRDefault="001C0B7C" w:rsidP="00082254">
            <w:pPr>
              <w:rPr>
                <w:rFonts w:cs="Arial"/>
                <w:color w:val="000000" w:themeColor="text1"/>
                <w:szCs w:val="22"/>
              </w:rPr>
            </w:pPr>
            <w:r w:rsidRPr="00DC5BAC">
              <w:rPr>
                <w:rFonts w:cs="Arial"/>
                <w:color w:val="000000" w:themeColor="text1"/>
                <w:szCs w:val="22"/>
              </w:rPr>
              <w:t xml:space="preserve">The new premises will be </w:t>
            </w:r>
            <w:r>
              <w:rPr>
                <w:rFonts w:cs="Arial"/>
                <w:color w:val="000000" w:themeColor="text1"/>
                <w:szCs w:val="22"/>
              </w:rPr>
              <w:t>larger than CATSR’s existing site.  CASTR state that this will enable them to help an increased number of clients and reduce waiting times.</w:t>
            </w:r>
          </w:p>
          <w:p w:rsidR="001C0B7C" w:rsidRPr="00DC5BAC" w:rsidRDefault="001C0B7C" w:rsidP="00082254">
            <w:pPr>
              <w:rPr>
                <w:rFonts w:cs="Arial"/>
                <w:color w:val="000000" w:themeColor="text1"/>
                <w:szCs w:val="22"/>
              </w:rPr>
            </w:pPr>
          </w:p>
          <w:p w:rsidR="001C0B7C" w:rsidRDefault="001C0B7C" w:rsidP="00082254">
            <w:pPr>
              <w:rPr>
                <w:rFonts w:cs="Arial"/>
                <w:szCs w:val="22"/>
              </w:rPr>
            </w:pPr>
            <w:r w:rsidRPr="00DC5BAC">
              <w:rPr>
                <w:rFonts w:cs="Arial"/>
                <w:color w:val="000000" w:themeColor="text1"/>
                <w:szCs w:val="22"/>
              </w:rPr>
              <w:t>The new premises will also be located next door to venues with a high relevant footfall including the Step-Up Learning and Wellbeing Centre and 2 GP Surgeries.</w:t>
            </w:r>
            <w:r>
              <w:rPr>
                <w:rFonts w:cs="Arial"/>
                <w:color w:val="000000" w:themeColor="text1"/>
                <w:szCs w:val="22"/>
              </w:rPr>
              <w:t xml:space="preserve">  </w:t>
            </w:r>
            <w:r w:rsidR="007042AC">
              <w:rPr>
                <w:rFonts w:cs="Arial"/>
                <w:color w:val="000000" w:themeColor="text1"/>
                <w:szCs w:val="22"/>
              </w:rPr>
              <w:t>CASTR states that they</w:t>
            </w:r>
            <w:r w:rsidRPr="00DC5BAC">
              <w:rPr>
                <w:rFonts w:cs="Arial"/>
                <w:color w:val="000000" w:themeColor="text1"/>
                <w:szCs w:val="22"/>
              </w:rPr>
              <w:t xml:space="preserve"> can support as</w:t>
            </w:r>
            <w:r w:rsidR="001A36A9">
              <w:rPr>
                <w:rFonts w:cs="Arial"/>
                <w:color w:val="000000" w:themeColor="text1"/>
                <w:szCs w:val="22"/>
              </w:rPr>
              <w:t xml:space="preserve"> many, if not more, clients than they</w:t>
            </w:r>
            <w:r w:rsidRPr="00DC5BAC">
              <w:rPr>
                <w:rFonts w:cs="Arial"/>
                <w:color w:val="000000" w:themeColor="text1"/>
                <w:szCs w:val="22"/>
              </w:rPr>
              <w:t xml:space="preserve"> already do.</w:t>
            </w:r>
          </w:p>
          <w:p w:rsidR="001C0B7C" w:rsidRDefault="001C0B7C" w:rsidP="00082254">
            <w:pPr>
              <w:rPr>
                <w:rFonts w:cs="Arial"/>
                <w:szCs w:val="22"/>
              </w:rPr>
            </w:pPr>
          </w:p>
          <w:p w:rsidR="001C0B7C" w:rsidRDefault="001C0B7C" w:rsidP="00082254">
            <w:pPr>
              <w:tabs>
                <w:tab w:val="clear" w:pos="1260"/>
                <w:tab w:val="left" w:pos="0"/>
                <w:tab w:val="num" w:pos="1276"/>
              </w:tabs>
              <w:spacing w:line="240" w:lineRule="exact"/>
              <w:rPr>
                <w:rFonts w:cs="Arial"/>
                <w:color w:val="000000" w:themeColor="text1"/>
                <w:szCs w:val="22"/>
              </w:rPr>
            </w:pPr>
            <w:r w:rsidRPr="00DC5BAC">
              <w:rPr>
                <w:rFonts w:cs="Arial"/>
                <w:color w:val="000000" w:themeColor="text1"/>
                <w:szCs w:val="22"/>
              </w:rPr>
              <w:t xml:space="preserve">The South </w:t>
            </w:r>
            <w:proofErr w:type="spellStart"/>
            <w:r w:rsidRPr="00DC5BAC">
              <w:rPr>
                <w:rFonts w:cs="Arial"/>
                <w:color w:val="000000" w:themeColor="text1"/>
                <w:szCs w:val="22"/>
              </w:rPr>
              <w:t>Oxhey</w:t>
            </w:r>
            <w:proofErr w:type="spellEnd"/>
            <w:r w:rsidRPr="00DC5BAC">
              <w:rPr>
                <w:rFonts w:cs="Arial"/>
                <w:color w:val="000000" w:themeColor="text1"/>
                <w:szCs w:val="22"/>
              </w:rPr>
              <w:t xml:space="preserve"> area co</w:t>
            </w:r>
            <w:r>
              <w:rPr>
                <w:rFonts w:cs="Arial"/>
                <w:color w:val="000000" w:themeColor="text1"/>
                <w:szCs w:val="22"/>
              </w:rPr>
              <w:t>mprises</w:t>
            </w:r>
            <w:r w:rsidRPr="00DC5BAC">
              <w:rPr>
                <w:rFonts w:cs="Arial"/>
                <w:color w:val="000000" w:themeColor="text1"/>
                <w:szCs w:val="22"/>
              </w:rPr>
              <w:t xml:space="preserve"> individuals and families with the lowest skills and incomes in the district as well as </w:t>
            </w:r>
            <w:r>
              <w:rPr>
                <w:rFonts w:cs="Arial"/>
                <w:color w:val="000000" w:themeColor="text1"/>
                <w:szCs w:val="22"/>
              </w:rPr>
              <w:t xml:space="preserve">the </w:t>
            </w:r>
            <w:r w:rsidRPr="00DC5BAC">
              <w:rPr>
                <w:rFonts w:cs="Arial"/>
                <w:color w:val="000000" w:themeColor="text1"/>
                <w:szCs w:val="22"/>
              </w:rPr>
              <w:t>high</w:t>
            </w:r>
            <w:r>
              <w:rPr>
                <w:rFonts w:cs="Arial"/>
                <w:color w:val="000000" w:themeColor="text1"/>
                <w:szCs w:val="22"/>
              </w:rPr>
              <w:t>est</w:t>
            </w:r>
            <w:r w:rsidRPr="00DC5BAC">
              <w:rPr>
                <w:rFonts w:cs="Arial"/>
                <w:color w:val="000000" w:themeColor="text1"/>
                <w:szCs w:val="22"/>
              </w:rPr>
              <w:t xml:space="preserve"> </w:t>
            </w:r>
            <w:r>
              <w:rPr>
                <w:rFonts w:cs="Arial"/>
                <w:color w:val="000000" w:themeColor="text1"/>
                <w:szCs w:val="22"/>
              </w:rPr>
              <w:t xml:space="preserve">percentage </w:t>
            </w:r>
            <w:r w:rsidRPr="00DC5BAC">
              <w:rPr>
                <w:rFonts w:cs="Arial"/>
                <w:color w:val="000000" w:themeColor="text1"/>
                <w:szCs w:val="22"/>
              </w:rPr>
              <w:t xml:space="preserve">of </w:t>
            </w:r>
            <w:r>
              <w:rPr>
                <w:rFonts w:cs="Arial"/>
                <w:color w:val="000000" w:themeColor="text1"/>
                <w:szCs w:val="22"/>
              </w:rPr>
              <w:t xml:space="preserve">the neediest </w:t>
            </w:r>
            <w:r w:rsidRPr="00DC5BAC">
              <w:rPr>
                <w:rFonts w:cs="Arial"/>
                <w:color w:val="000000" w:themeColor="text1"/>
                <w:szCs w:val="22"/>
              </w:rPr>
              <w:t>long-term cl</w:t>
            </w:r>
            <w:r w:rsidR="00482E2D">
              <w:rPr>
                <w:rFonts w:cs="Arial"/>
                <w:color w:val="000000" w:themeColor="text1"/>
                <w:szCs w:val="22"/>
              </w:rPr>
              <w:t>ients</w:t>
            </w:r>
            <w:r w:rsidRPr="00DC5BAC">
              <w:rPr>
                <w:rFonts w:cs="Arial"/>
                <w:color w:val="000000" w:themeColor="text1"/>
                <w:szCs w:val="22"/>
              </w:rPr>
              <w:t>.</w:t>
            </w:r>
            <w:r w:rsidR="00482E2D">
              <w:rPr>
                <w:rFonts w:cs="Arial"/>
                <w:color w:val="000000" w:themeColor="text1"/>
                <w:szCs w:val="22"/>
              </w:rPr>
              <w:t xml:space="preserve">  </w:t>
            </w:r>
            <w:r w:rsidRPr="00DC5BAC">
              <w:rPr>
                <w:rFonts w:cs="Arial"/>
                <w:color w:val="000000" w:themeColor="text1"/>
                <w:szCs w:val="22"/>
              </w:rPr>
              <w:t>Consequently these people are vulnerable for numerous reasons including issues relating to finance, benefits, employment, health, housing, legal, tax and utilities.</w:t>
            </w:r>
          </w:p>
          <w:p w:rsidR="001C0B7C" w:rsidRDefault="001C0B7C" w:rsidP="00082254">
            <w:pPr>
              <w:tabs>
                <w:tab w:val="clear" w:pos="1260"/>
                <w:tab w:val="left" w:pos="0"/>
                <w:tab w:val="num" w:pos="1276"/>
              </w:tabs>
              <w:spacing w:line="240" w:lineRule="exact"/>
              <w:rPr>
                <w:rFonts w:cs="Arial"/>
                <w:color w:val="000000" w:themeColor="text1"/>
                <w:szCs w:val="22"/>
              </w:rPr>
            </w:pPr>
          </w:p>
          <w:p w:rsidR="001C0B7C" w:rsidRDefault="001C0B7C" w:rsidP="00082254">
            <w:pPr>
              <w:rPr>
                <w:rFonts w:cs="Arial"/>
                <w:color w:val="000000" w:themeColor="text1"/>
                <w:szCs w:val="22"/>
              </w:rPr>
            </w:pPr>
            <w:r w:rsidRPr="00DC5BAC">
              <w:rPr>
                <w:rFonts w:cs="Arial"/>
                <w:color w:val="000000" w:themeColor="text1"/>
                <w:szCs w:val="22"/>
              </w:rPr>
              <w:t>Across the whole Three Rivers District the number of unique clients supported has risen from a stable 6,500</w:t>
            </w:r>
            <w:r>
              <w:rPr>
                <w:rFonts w:cs="Arial"/>
                <w:color w:val="000000" w:themeColor="text1"/>
                <w:szCs w:val="22"/>
              </w:rPr>
              <w:t>/year</w:t>
            </w:r>
            <w:r w:rsidRPr="00DC5BAC">
              <w:rPr>
                <w:rFonts w:cs="Arial"/>
                <w:color w:val="000000" w:themeColor="text1"/>
                <w:szCs w:val="22"/>
              </w:rPr>
              <w:t xml:space="preserve"> to over </w:t>
            </w:r>
            <w:r>
              <w:rPr>
                <w:rFonts w:cs="Arial"/>
                <w:color w:val="000000" w:themeColor="text1"/>
                <w:szCs w:val="22"/>
              </w:rPr>
              <w:t>7,500/year</w:t>
            </w:r>
            <w:r w:rsidRPr="00DC5BAC">
              <w:rPr>
                <w:rFonts w:cs="Arial"/>
                <w:color w:val="000000" w:themeColor="text1"/>
                <w:szCs w:val="22"/>
              </w:rPr>
              <w:t xml:space="preserve"> from 2015/16 onwards.</w:t>
            </w:r>
            <w:r>
              <w:rPr>
                <w:rFonts w:cs="Arial"/>
                <w:color w:val="000000" w:themeColor="text1"/>
                <w:szCs w:val="22"/>
              </w:rPr>
              <w:t xml:space="preserve">  CASTR estimate that 3,500 of these clients will visit the South </w:t>
            </w:r>
            <w:proofErr w:type="spellStart"/>
            <w:r>
              <w:rPr>
                <w:rFonts w:cs="Arial"/>
                <w:color w:val="000000" w:themeColor="text1"/>
                <w:szCs w:val="22"/>
              </w:rPr>
              <w:t>Oxhey</w:t>
            </w:r>
            <w:proofErr w:type="spellEnd"/>
            <w:r>
              <w:rPr>
                <w:rFonts w:cs="Arial"/>
                <w:color w:val="000000" w:themeColor="text1"/>
                <w:szCs w:val="22"/>
              </w:rPr>
              <w:t xml:space="preserve"> Office.</w:t>
            </w:r>
          </w:p>
          <w:p w:rsidR="001C0B7C" w:rsidRDefault="001C0B7C" w:rsidP="00082254">
            <w:pPr>
              <w:rPr>
                <w:rFonts w:cs="Arial"/>
                <w:color w:val="000000" w:themeColor="text1"/>
                <w:szCs w:val="22"/>
              </w:rPr>
            </w:pPr>
          </w:p>
          <w:p w:rsidR="001C0B7C" w:rsidRPr="00A570FC" w:rsidRDefault="001C0B7C" w:rsidP="00082254">
            <w:pPr>
              <w:rPr>
                <w:rFonts w:cs="Arial"/>
                <w:szCs w:val="22"/>
              </w:rPr>
            </w:pPr>
            <w:r>
              <w:rPr>
                <w:rFonts w:cs="Arial"/>
                <w:color w:val="000000" w:themeColor="text1"/>
                <w:szCs w:val="22"/>
              </w:rPr>
              <w:t xml:space="preserve">CASTR state that their </w:t>
            </w:r>
            <w:r w:rsidRPr="00982B5E">
              <w:rPr>
                <w:rFonts w:cs="Arial"/>
                <w:color w:val="000000" w:themeColor="text1"/>
                <w:szCs w:val="22"/>
              </w:rPr>
              <w:t xml:space="preserve">South </w:t>
            </w:r>
            <w:proofErr w:type="spellStart"/>
            <w:r w:rsidRPr="00982B5E">
              <w:rPr>
                <w:rFonts w:cs="Arial"/>
                <w:color w:val="000000" w:themeColor="text1"/>
                <w:szCs w:val="22"/>
              </w:rPr>
              <w:t>Oxhey</w:t>
            </w:r>
            <w:proofErr w:type="spellEnd"/>
            <w:r w:rsidRPr="00982B5E">
              <w:rPr>
                <w:rFonts w:cs="Arial"/>
                <w:color w:val="000000" w:themeColor="text1"/>
                <w:szCs w:val="22"/>
              </w:rPr>
              <w:t xml:space="preserve"> clients have requested that </w:t>
            </w:r>
            <w:r>
              <w:rPr>
                <w:rFonts w:cs="Arial"/>
                <w:color w:val="000000" w:themeColor="text1"/>
                <w:szCs w:val="22"/>
              </w:rPr>
              <w:t>they</w:t>
            </w:r>
            <w:r w:rsidRPr="00982B5E">
              <w:rPr>
                <w:rFonts w:cs="Arial"/>
                <w:color w:val="000000" w:themeColor="text1"/>
                <w:szCs w:val="22"/>
              </w:rPr>
              <w:t xml:space="preserve"> find a central site to move to, with disabled access and on the ground floor.</w:t>
            </w:r>
          </w:p>
          <w:p w:rsidR="001C0B7C" w:rsidRPr="004442E5" w:rsidRDefault="001C0B7C" w:rsidP="00082254">
            <w:pPr>
              <w:rPr>
                <w:rFonts w:cs="Arial"/>
                <w:b/>
                <w:szCs w:val="22"/>
              </w:rPr>
            </w:pPr>
          </w:p>
        </w:tc>
      </w:tr>
      <w:tr w:rsidR="001C0B7C" w:rsidRPr="006C4FC7" w:rsidTr="009D17B7">
        <w:tc>
          <w:tcPr>
            <w:tcW w:w="8943" w:type="dxa"/>
            <w:gridSpan w:val="5"/>
          </w:tcPr>
          <w:p w:rsidR="001C0B7C" w:rsidRDefault="001C0B7C" w:rsidP="00082254">
            <w:pPr>
              <w:rPr>
                <w:rFonts w:cs="Arial"/>
                <w:color w:val="FF0000"/>
                <w:szCs w:val="22"/>
              </w:rPr>
            </w:pPr>
            <w:r w:rsidRPr="00B8034B">
              <w:rPr>
                <w:rFonts w:cs="Arial"/>
                <w:b/>
                <w:szCs w:val="22"/>
              </w:rPr>
              <w:t>Expenditure</w:t>
            </w:r>
          </w:p>
          <w:p w:rsidR="001C0B7C" w:rsidRPr="00875B4C" w:rsidRDefault="001C0B7C" w:rsidP="001C0B7C">
            <w:pPr>
              <w:pStyle w:val="ListParagraph"/>
              <w:numPr>
                <w:ilvl w:val="0"/>
                <w:numId w:val="10"/>
              </w:numPr>
              <w:rPr>
                <w:rFonts w:ascii="Arial" w:hAnsi="Arial" w:cs="Arial"/>
                <w:color w:val="000000" w:themeColor="text1"/>
                <w:sz w:val="22"/>
                <w:szCs w:val="22"/>
              </w:rPr>
            </w:pPr>
            <w:r w:rsidRPr="00875B4C">
              <w:rPr>
                <w:rFonts w:ascii="Arial" w:hAnsi="Arial" w:cs="Arial"/>
                <w:color w:val="000000" w:themeColor="text1"/>
                <w:sz w:val="22"/>
                <w:szCs w:val="22"/>
              </w:rPr>
              <w:t>Building &amp; decoration works, £28,230</w:t>
            </w:r>
          </w:p>
          <w:p w:rsidR="001C0B7C" w:rsidRPr="00875B4C" w:rsidRDefault="001C0B7C" w:rsidP="001C0B7C">
            <w:pPr>
              <w:pStyle w:val="ListParagraph"/>
              <w:numPr>
                <w:ilvl w:val="0"/>
                <w:numId w:val="10"/>
              </w:numPr>
              <w:rPr>
                <w:rFonts w:ascii="Arial" w:hAnsi="Arial" w:cs="Arial"/>
                <w:color w:val="000000" w:themeColor="text1"/>
                <w:sz w:val="22"/>
                <w:szCs w:val="22"/>
              </w:rPr>
            </w:pPr>
            <w:r w:rsidRPr="00875B4C">
              <w:rPr>
                <w:rFonts w:ascii="Arial" w:hAnsi="Arial" w:cs="Arial"/>
                <w:color w:val="000000" w:themeColor="text1"/>
                <w:sz w:val="22"/>
                <w:szCs w:val="22"/>
              </w:rPr>
              <w:t>Electrical installations, £11,980 / Patch panel room, £1,000</w:t>
            </w:r>
          </w:p>
          <w:p w:rsidR="001C0B7C" w:rsidRPr="00875B4C" w:rsidRDefault="001C0B7C" w:rsidP="001C0B7C">
            <w:pPr>
              <w:pStyle w:val="ListParagraph"/>
              <w:numPr>
                <w:ilvl w:val="0"/>
                <w:numId w:val="10"/>
              </w:numPr>
              <w:rPr>
                <w:rFonts w:ascii="Arial" w:hAnsi="Arial" w:cs="Arial"/>
                <w:color w:val="000000" w:themeColor="text1"/>
                <w:sz w:val="22"/>
                <w:szCs w:val="22"/>
              </w:rPr>
            </w:pPr>
            <w:r w:rsidRPr="00875B4C">
              <w:rPr>
                <w:rFonts w:ascii="Arial" w:hAnsi="Arial" w:cs="Arial"/>
                <w:color w:val="000000" w:themeColor="text1"/>
                <w:sz w:val="22"/>
                <w:szCs w:val="22"/>
              </w:rPr>
              <w:lastRenderedPageBreak/>
              <w:t>Security access works, £7,420 / Data socket &amp; cabling, £5,540</w:t>
            </w:r>
          </w:p>
          <w:p w:rsidR="001C0B7C" w:rsidRPr="00875B4C" w:rsidRDefault="001C0B7C" w:rsidP="001C0B7C">
            <w:pPr>
              <w:pStyle w:val="ListParagraph"/>
              <w:numPr>
                <w:ilvl w:val="0"/>
                <w:numId w:val="10"/>
              </w:numPr>
              <w:rPr>
                <w:rFonts w:ascii="Arial" w:hAnsi="Arial" w:cs="Arial"/>
                <w:color w:val="000000" w:themeColor="text1"/>
                <w:sz w:val="22"/>
                <w:szCs w:val="22"/>
              </w:rPr>
            </w:pPr>
            <w:r w:rsidRPr="00875B4C">
              <w:rPr>
                <w:rFonts w:ascii="Arial" w:hAnsi="Arial" w:cs="Arial"/>
                <w:color w:val="000000" w:themeColor="text1"/>
                <w:sz w:val="22"/>
                <w:szCs w:val="22"/>
              </w:rPr>
              <w:t>New furniture – 7 desks and 2 chairs, £1,680 / New CAB sign above door, £750</w:t>
            </w:r>
          </w:p>
          <w:p w:rsidR="001C0B7C" w:rsidRPr="00875B4C" w:rsidRDefault="001C0B7C" w:rsidP="001C0B7C">
            <w:pPr>
              <w:pStyle w:val="ListParagraph"/>
              <w:numPr>
                <w:ilvl w:val="0"/>
                <w:numId w:val="10"/>
              </w:numPr>
              <w:rPr>
                <w:rFonts w:ascii="Arial" w:hAnsi="Arial" w:cs="Arial"/>
                <w:color w:val="000000" w:themeColor="text1"/>
                <w:sz w:val="22"/>
                <w:szCs w:val="22"/>
              </w:rPr>
            </w:pPr>
            <w:r w:rsidRPr="00875B4C">
              <w:rPr>
                <w:rFonts w:ascii="Arial" w:hAnsi="Arial" w:cs="Arial"/>
                <w:color w:val="000000" w:themeColor="text1"/>
                <w:sz w:val="22"/>
                <w:szCs w:val="22"/>
              </w:rPr>
              <w:t>Removals</w:t>
            </w:r>
            <w:r w:rsidR="008C3161">
              <w:rPr>
                <w:rFonts w:ascii="Arial" w:hAnsi="Arial" w:cs="Arial"/>
                <w:color w:val="000000" w:themeColor="text1"/>
                <w:sz w:val="22"/>
                <w:szCs w:val="22"/>
              </w:rPr>
              <w:t xml:space="preserve"> &amp; other costs</w:t>
            </w:r>
            <w:r w:rsidRPr="00875B4C">
              <w:rPr>
                <w:rFonts w:ascii="Arial" w:hAnsi="Arial" w:cs="Arial"/>
                <w:color w:val="000000" w:themeColor="text1"/>
                <w:sz w:val="22"/>
                <w:szCs w:val="22"/>
              </w:rPr>
              <w:t>, £</w:t>
            </w:r>
            <w:r w:rsidR="00E82A54">
              <w:rPr>
                <w:rFonts w:ascii="Arial" w:hAnsi="Arial" w:cs="Arial"/>
                <w:color w:val="000000" w:themeColor="text1"/>
                <w:sz w:val="22"/>
                <w:szCs w:val="22"/>
              </w:rPr>
              <w:t>2</w:t>
            </w:r>
            <w:r w:rsidRPr="00875B4C">
              <w:rPr>
                <w:rFonts w:ascii="Arial" w:hAnsi="Arial" w:cs="Arial"/>
                <w:color w:val="000000" w:themeColor="text1"/>
                <w:sz w:val="22"/>
                <w:szCs w:val="22"/>
              </w:rPr>
              <w:t>,</w:t>
            </w:r>
            <w:r w:rsidR="00E82A54">
              <w:rPr>
                <w:rFonts w:ascii="Arial" w:hAnsi="Arial" w:cs="Arial"/>
                <w:color w:val="000000" w:themeColor="text1"/>
                <w:sz w:val="22"/>
                <w:szCs w:val="22"/>
              </w:rPr>
              <w:t>0</w:t>
            </w:r>
            <w:r w:rsidRPr="00875B4C">
              <w:rPr>
                <w:rFonts w:ascii="Arial" w:hAnsi="Arial" w:cs="Arial"/>
                <w:color w:val="000000" w:themeColor="text1"/>
                <w:sz w:val="22"/>
                <w:szCs w:val="22"/>
              </w:rPr>
              <w:t>00</w:t>
            </w:r>
          </w:p>
          <w:p w:rsidR="001C0B7C" w:rsidRPr="00E355E3" w:rsidRDefault="001C0B7C" w:rsidP="00E82A54">
            <w:pPr>
              <w:jc w:val="left"/>
              <w:rPr>
                <w:rFonts w:cs="Arial"/>
                <w:szCs w:val="22"/>
                <w:u w:val="single"/>
              </w:rPr>
            </w:pPr>
            <w:r w:rsidRPr="00875B4C">
              <w:rPr>
                <w:rFonts w:cs="Arial"/>
                <w:color w:val="000000" w:themeColor="text1"/>
                <w:szCs w:val="22"/>
                <w:u w:val="single"/>
              </w:rPr>
              <w:t xml:space="preserve">Total = </w:t>
            </w:r>
            <w:r w:rsidR="00E82A54">
              <w:rPr>
                <w:rFonts w:cs="Arial"/>
                <w:color w:val="000000" w:themeColor="text1"/>
                <w:szCs w:val="22"/>
                <w:u w:val="single"/>
              </w:rPr>
              <w:t>58</w:t>
            </w:r>
            <w:r w:rsidR="00CB2230">
              <w:rPr>
                <w:rFonts w:cs="Arial"/>
                <w:color w:val="000000" w:themeColor="text1"/>
                <w:szCs w:val="22"/>
                <w:u w:val="single"/>
              </w:rPr>
              <w:t>,</w:t>
            </w:r>
            <w:r w:rsidR="00E82A54">
              <w:rPr>
                <w:rFonts w:cs="Arial"/>
                <w:color w:val="000000" w:themeColor="text1"/>
                <w:szCs w:val="22"/>
                <w:u w:val="single"/>
              </w:rPr>
              <w:t>6</w:t>
            </w:r>
            <w:r w:rsidR="00CB2230">
              <w:rPr>
                <w:rFonts w:cs="Arial"/>
                <w:color w:val="000000" w:themeColor="text1"/>
                <w:szCs w:val="22"/>
                <w:u w:val="single"/>
              </w:rPr>
              <w:t>00</w:t>
            </w:r>
            <w:r w:rsidRPr="00E355E3">
              <w:rPr>
                <w:rFonts w:cs="Arial"/>
                <w:szCs w:val="22"/>
                <w:u w:val="single"/>
              </w:rPr>
              <w:br/>
            </w:r>
          </w:p>
        </w:tc>
      </w:tr>
      <w:tr w:rsidR="001C0B7C" w:rsidRPr="006C4FC7" w:rsidTr="009D17B7">
        <w:tc>
          <w:tcPr>
            <w:tcW w:w="8943" w:type="dxa"/>
            <w:gridSpan w:val="5"/>
            <w:tcBorders>
              <w:bottom w:val="single" w:sz="4" w:space="0" w:color="auto"/>
            </w:tcBorders>
          </w:tcPr>
          <w:p w:rsidR="001C0B7C" w:rsidRDefault="001C0B7C" w:rsidP="00082254">
            <w:pPr>
              <w:rPr>
                <w:rFonts w:cs="Arial"/>
                <w:b/>
                <w:szCs w:val="22"/>
              </w:rPr>
            </w:pPr>
            <w:r w:rsidRPr="00E84652">
              <w:rPr>
                <w:rFonts w:cs="Arial"/>
                <w:b/>
                <w:szCs w:val="22"/>
              </w:rPr>
              <w:lastRenderedPageBreak/>
              <w:t>Monitoring:</w:t>
            </w:r>
          </w:p>
          <w:p w:rsidR="001C0B7C" w:rsidRPr="004A6DED" w:rsidRDefault="001C0B7C" w:rsidP="001C0B7C">
            <w:pPr>
              <w:pStyle w:val="ListParagraph"/>
              <w:numPr>
                <w:ilvl w:val="0"/>
                <w:numId w:val="9"/>
              </w:numPr>
              <w:tabs>
                <w:tab w:val="left" w:pos="177"/>
              </w:tabs>
              <w:ind w:left="0" w:firstLine="0"/>
              <w:rPr>
                <w:rFonts w:ascii="Arial" w:hAnsi="Arial" w:cs="Arial"/>
                <w:color w:val="000000" w:themeColor="text1"/>
                <w:sz w:val="22"/>
                <w:szCs w:val="22"/>
              </w:rPr>
            </w:pPr>
            <w:r>
              <w:rPr>
                <w:rFonts w:ascii="Arial" w:hAnsi="Arial" w:cs="Arial"/>
                <w:color w:val="000000" w:themeColor="text1"/>
                <w:sz w:val="22"/>
                <w:szCs w:val="22"/>
              </w:rPr>
              <w:t>M</w:t>
            </w:r>
            <w:r w:rsidRPr="004A6DED">
              <w:rPr>
                <w:rFonts w:ascii="Arial" w:hAnsi="Arial" w:cs="Arial"/>
                <w:color w:val="000000" w:themeColor="text1"/>
                <w:sz w:val="22"/>
                <w:szCs w:val="22"/>
              </w:rPr>
              <w:t>onitor</w:t>
            </w:r>
            <w:r>
              <w:rPr>
                <w:rFonts w:ascii="Arial" w:hAnsi="Arial" w:cs="Arial"/>
                <w:color w:val="000000" w:themeColor="text1"/>
                <w:sz w:val="22"/>
                <w:szCs w:val="22"/>
              </w:rPr>
              <w:t>ing</w:t>
            </w:r>
            <w:r w:rsidRPr="004A6DED">
              <w:rPr>
                <w:rFonts w:ascii="Arial" w:hAnsi="Arial" w:cs="Arial"/>
                <w:color w:val="000000" w:themeColor="text1"/>
                <w:sz w:val="22"/>
                <w:szCs w:val="22"/>
              </w:rPr>
              <w:t xml:space="preserve"> the support provided in terms of number of clients</w:t>
            </w:r>
            <w:r>
              <w:rPr>
                <w:rFonts w:ascii="Arial" w:hAnsi="Arial" w:cs="Arial"/>
                <w:color w:val="000000" w:themeColor="text1"/>
                <w:sz w:val="22"/>
                <w:szCs w:val="22"/>
              </w:rPr>
              <w:t xml:space="preserve"> and level of support.</w:t>
            </w:r>
          </w:p>
          <w:p w:rsidR="001C0B7C" w:rsidRPr="004A6DED" w:rsidRDefault="001C0B7C" w:rsidP="001C0B7C">
            <w:pPr>
              <w:pStyle w:val="ListParagraph"/>
              <w:numPr>
                <w:ilvl w:val="0"/>
                <w:numId w:val="9"/>
              </w:numPr>
              <w:tabs>
                <w:tab w:val="left" w:pos="177"/>
              </w:tabs>
              <w:ind w:left="0" w:firstLine="0"/>
              <w:rPr>
                <w:rFonts w:ascii="Arial" w:hAnsi="Arial" w:cs="Arial"/>
                <w:b/>
                <w:sz w:val="22"/>
                <w:szCs w:val="22"/>
              </w:rPr>
            </w:pPr>
            <w:r w:rsidRPr="004A6DED">
              <w:rPr>
                <w:rFonts w:ascii="Arial" w:hAnsi="Arial" w:cs="Arial"/>
                <w:color w:val="000000" w:themeColor="text1"/>
                <w:sz w:val="22"/>
                <w:szCs w:val="22"/>
              </w:rPr>
              <w:t>CASTR will also ask clients what they think of the new premises.</w:t>
            </w:r>
          </w:p>
          <w:p w:rsidR="001C0B7C" w:rsidRPr="003D435E" w:rsidRDefault="001C0B7C" w:rsidP="00082254">
            <w:pPr>
              <w:rPr>
                <w:rFonts w:cs="Arial"/>
                <w:b/>
                <w:szCs w:val="22"/>
              </w:rPr>
            </w:pPr>
          </w:p>
        </w:tc>
      </w:tr>
      <w:tr w:rsidR="001C0B7C" w:rsidRPr="006C4FC7" w:rsidTr="009D17B7">
        <w:tc>
          <w:tcPr>
            <w:tcW w:w="8943" w:type="dxa"/>
            <w:gridSpan w:val="5"/>
            <w:tcBorders>
              <w:bottom w:val="nil"/>
            </w:tcBorders>
          </w:tcPr>
          <w:p w:rsidR="001C0B7C" w:rsidRPr="00E84652" w:rsidRDefault="001C0B7C" w:rsidP="00082254">
            <w:pPr>
              <w:rPr>
                <w:rFonts w:cs="Arial"/>
                <w:b/>
                <w:szCs w:val="22"/>
              </w:rPr>
            </w:pPr>
            <w:r w:rsidRPr="00E84652">
              <w:rPr>
                <w:rFonts w:cs="Arial"/>
                <w:b/>
                <w:szCs w:val="22"/>
              </w:rPr>
              <w:t>Funding</w:t>
            </w:r>
          </w:p>
        </w:tc>
      </w:tr>
      <w:tr w:rsidR="001C0B7C" w:rsidRPr="006C4FC7" w:rsidTr="009D17B7">
        <w:tc>
          <w:tcPr>
            <w:tcW w:w="8943" w:type="dxa"/>
            <w:gridSpan w:val="5"/>
            <w:tcBorders>
              <w:top w:val="nil"/>
            </w:tcBorders>
          </w:tcPr>
          <w:p w:rsidR="001C0B7C" w:rsidRPr="00B8034B" w:rsidRDefault="001C0B7C" w:rsidP="00082254">
            <w:pPr>
              <w:rPr>
                <w:rFonts w:cs="Arial"/>
                <w:color w:val="000000" w:themeColor="text1"/>
                <w:szCs w:val="22"/>
              </w:rPr>
            </w:pPr>
            <w:r w:rsidRPr="00B8034B">
              <w:rPr>
                <w:rFonts w:cs="Arial"/>
                <w:color w:val="000000" w:themeColor="text1"/>
                <w:szCs w:val="22"/>
              </w:rPr>
              <w:t>Total Project Cost                           £</w:t>
            </w:r>
            <w:r w:rsidR="00E82A54">
              <w:rPr>
                <w:rFonts w:cs="Arial"/>
                <w:color w:val="000000" w:themeColor="text1"/>
                <w:szCs w:val="22"/>
              </w:rPr>
              <w:t>58</w:t>
            </w:r>
            <w:r w:rsidR="00CB2230">
              <w:rPr>
                <w:rFonts w:cs="Arial"/>
                <w:color w:val="000000" w:themeColor="text1"/>
                <w:szCs w:val="22"/>
              </w:rPr>
              <w:t>,</w:t>
            </w:r>
            <w:r w:rsidR="00E82A54">
              <w:rPr>
                <w:rFonts w:cs="Arial"/>
                <w:color w:val="000000" w:themeColor="text1"/>
                <w:szCs w:val="22"/>
              </w:rPr>
              <w:t>6</w:t>
            </w:r>
            <w:r w:rsidR="00CB2230">
              <w:rPr>
                <w:rFonts w:cs="Arial"/>
                <w:color w:val="000000" w:themeColor="text1"/>
                <w:szCs w:val="22"/>
              </w:rPr>
              <w:t>00</w:t>
            </w:r>
          </w:p>
          <w:p w:rsidR="001C0B7C" w:rsidRPr="00B8034B" w:rsidRDefault="001C0B7C" w:rsidP="00082254">
            <w:pPr>
              <w:rPr>
                <w:rFonts w:cs="Arial"/>
                <w:color w:val="000000" w:themeColor="text1"/>
                <w:szCs w:val="22"/>
              </w:rPr>
            </w:pPr>
            <w:r w:rsidRPr="00B8034B">
              <w:rPr>
                <w:rFonts w:cs="Arial"/>
                <w:color w:val="000000" w:themeColor="text1"/>
                <w:szCs w:val="22"/>
              </w:rPr>
              <w:t>%</w:t>
            </w:r>
            <w:r>
              <w:rPr>
                <w:rFonts w:cs="Arial"/>
                <w:color w:val="000000" w:themeColor="text1"/>
                <w:szCs w:val="22"/>
              </w:rPr>
              <w:t xml:space="preserve"> of project cost recommended </w:t>
            </w:r>
            <w:r>
              <w:rPr>
                <w:rFonts w:cs="Arial"/>
                <w:color w:val="000000" w:themeColor="text1"/>
                <w:szCs w:val="22"/>
              </w:rPr>
              <w:tab/>
            </w:r>
            <w:r w:rsidR="009D17B7">
              <w:rPr>
                <w:rFonts w:cs="Arial"/>
                <w:color w:val="000000" w:themeColor="text1"/>
                <w:szCs w:val="22"/>
              </w:rPr>
              <w:t xml:space="preserve">  </w:t>
            </w:r>
            <w:r w:rsidR="000A19D9">
              <w:rPr>
                <w:rFonts w:cs="Arial"/>
                <w:color w:val="000000" w:themeColor="text1"/>
                <w:szCs w:val="22"/>
              </w:rPr>
              <w:t>17</w:t>
            </w:r>
            <w:r w:rsidRPr="00B8034B">
              <w:rPr>
                <w:rFonts w:cs="Arial"/>
                <w:color w:val="000000" w:themeColor="text1"/>
                <w:szCs w:val="22"/>
              </w:rPr>
              <w:t>%</w:t>
            </w:r>
          </w:p>
          <w:p w:rsidR="001C0B7C" w:rsidRPr="00E84652" w:rsidRDefault="001C0B7C" w:rsidP="00082254">
            <w:pPr>
              <w:rPr>
                <w:rFonts w:cs="Arial"/>
                <w:szCs w:val="22"/>
              </w:rPr>
            </w:pPr>
          </w:p>
        </w:tc>
      </w:tr>
      <w:tr w:rsidR="001C0B7C" w:rsidRPr="006C4FC7" w:rsidTr="009D17B7">
        <w:tc>
          <w:tcPr>
            <w:tcW w:w="8943" w:type="dxa"/>
            <w:gridSpan w:val="5"/>
            <w:tcBorders>
              <w:top w:val="nil"/>
            </w:tcBorders>
          </w:tcPr>
          <w:p w:rsidR="001C0B7C" w:rsidRPr="00875B4C" w:rsidRDefault="001C0B7C" w:rsidP="00082254">
            <w:pPr>
              <w:rPr>
                <w:rFonts w:cs="Arial"/>
                <w:b/>
                <w:color w:val="000000" w:themeColor="text1"/>
                <w:szCs w:val="22"/>
              </w:rPr>
            </w:pPr>
            <w:r w:rsidRPr="00875B4C">
              <w:rPr>
                <w:rFonts w:cs="Arial"/>
                <w:b/>
                <w:color w:val="000000" w:themeColor="text1"/>
                <w:szCs w:val="22"/>
              </w:rPr>
              <w:t>Other Possible Funding Sources</w:t>
            </w:r>
          </w:p>
        </w:tc>
      </w:tr>
      <w:tr w:rsidR="001C0B7C" w:rsidRPr="006C4FC7" w:rsidTr="009D17B7">
        <w:tc>
          <w:tcPr>
            <w:tcW w:w="8943" w:type="dxa"/>
            <w:gridSpan w:val="5"/>
            <w:tcBorders>
              <w:top w:val="nil"/>
            </w:tcBorders>
          </w:tcPr>
          <w:p w:rsidR="00482E2D" w:rsidRPr="00482E2D" w:rsidRDefault="00482E2D" w:rsidP="00482E2D">
            <w:pPr>
              <w:rPr>
                <w:rFonts w:cs="Arial"/>
                <w:color w:val="000000" w:themeColor="text1"/>
                <w:szCs w:val="22"/>
                <w:u w:val="single"/>
              </w:rPr>
            </w:pPr>
            <w:r w:rsidRPr="00482E2D">
              <w:rPr>
                <w:rFonts w:cs="Arial"/>
                <w:color w:val="000000" w:themeColor="text1"/>
                <w:szCs w:val="22"/>
                <w:u w:val="single"/>
              </w:rPr>
              <w:t>Secured</w:t>
            </w:r>
          </w:p>
          <w:p w:rsidR="00482E2D" w:rsidRDefault="00482E2D" w:rsidP="00482E2D">
            <w:pPr>
              <w:pStyle w:val="ListParagraph"/>
              <w:numPr>
                <w:ilvl w:val="0"/>
                <w:numId w:val="9"/>
              </w:numPr>
              <w:rPr>
                <w:rFonts w:ascii="Arial" w:hAnsi="Arial" w:cs="Arial"/>
                <w:color w:val="000000" w:themeColor="text1"/>
                <w:sz w:val="22"/>
                <w:szCs w:val="22"/>
              </w:rPr>
            </w:pPr>
            <w:r w:rsidRPr="00482E2D">
              <w:rPr>
                <w:rFonts w:ascii="Arial" w:hAnsi="Arial" w:cs="Arial"/>
                <w:color w:val="000000" w:themeColor="text1"/>
                <w:sz w:val="22"/>
                <w:szCs w:val="22"/>
              </w:rPr>
              <w:t>CAS Reserves, £25,000</w:t>
            </w:r>
          </w:p>
          <w:p w:rsidR="00CB2230" w:rsidRPr="00CB2230" w:rsidRDefault="00CB2230" w:rsidP="00CB2230">
            <w:pPr>
              <w:pStyle w:val="ListParagraph"/>
              <w:numPr>
                <w:ilvl w:val="0"/>
                <w:numId w:val="9"/>
              </w:numPr>
              <w:rPr>
                <w:rFonts w:cs="Arial"/>
                <w:color w:val="000000" w:themeColor="text1"/>
                <w:szCs w:val="22"/>
              </w:rPr>
            </w:pPr>
            <w:r w:rsidRPr="00482E2D">
              <w:rPr>
                <w:rFonts w:ascii="Arial" w:hAnsi="Arial" w:cs="Arial"/>
                <w:color w:val="000000" w:themeColor="text1"/>
                <w:sz w:val="22"/>
                <w:szCs w:val="22"/>
              </w:rPr>
              <w:t>Herts Constabulary, £</w:t>
            </w:r>
            <w:r>
              <w:rPr>
                <w:rFonts w:ascii="Arial" w:hAnsi="Arial" w:cs="Arial"/>
                <w:color w:val="000000" w:themeColor="text1"/>
                <w:sz w:val="22"/>
                <w:szCs w:val="22"/>
              </w:rPr>
              <w:t>20</w:t>
            </w:r>
            <w:r w:rsidRPr="00482E2D">
              <w:rPr>
                <w:rFonts w:ascii="Arial" w:hAnsi="Arial" w:cs="Arial"/>
                <w:color w:val="000000" w:themeColor="text1"/>
                <w:sz w:val="22"/>
                <w:szCs w:val="22"/>
              </w:rPr>
              <w:t>,000</w:t>
            </w:r>
          </w:p>
          <w:p w:rsidR="00482E2D" w:rsidRPr="00E82A54" w:rsidRDefault="00E82A54" w:rsidP="00482E2D">
            <w:pPr>
              <w:rPr>
                <w:rFonts w:cs="Arial"/>
                <w:i/>
                <w:color w:val="000000" w:themeColor="text1"/>
                <w:szCs w:val="22"/>
              </w:rPr>
            </w:pPr>
            <w:r w:rsidRPr="00E82A54">
              <w:rPr>
                <w:rFonts w:cs="Arial"/>
                <w:i/>
                <w:color w:val="000000" w:themeColor="text1"/>
                <w:szCs w:val="22"/>
              </w:rPr>
              <w:t>Total = £45,000</w:t>
            </w:r>
          </w:p>
          <w:p w:rsidR="00E82A54" w:rsidRPr="00482E2D" w:rsidRDefault="00E82A54" w:rsidP="00482E2D">
            <w:pPr>
              <w:rPr>
                <w:rFonts w:cs="Arial"/>
                <w:color w:val="000000" w:themeColor="text1"/>
                <w:szCs w:val="22"/>
              </w:rPr>
            </w:pPr>
          </w:p>
          <w:p w:rsidR="00482E2D" w:rsidRPr="00482E2D" w:rsidRDefault="00482E2D" w:rsidP="00482E2D">
            <w:pPr>
              <w:rPr>
                <w:rFonts w:cs="Arial"/>
                <w:color w:val="000000" w:themeColor="text1"/>
                <w:szCs w:val="22"/>
                <w:u w:val="single"/>
              </w:rPr>
            </w:pPr>
            <w:r w:rsidRPr="00482E2D">
              <w:rPr>
                <w:rFonts w:cs="Arial"/>
                <w:color w:val="000000" w:themeColor="text1"/>
                <w:szCs w:val="22"/>
                <w:u w:val="single"/>
              </w:rPr>
              <w:t>Pending</w:t>
            </w:r>
          </w:p>
          <w:p w:rsidR="00CB2230" w:rsidRPr="00482E2D" w:rsidRDefault="00CB2230" w:rsidP="00482E2D">
            <w:pPr>
              <w:pStyle w:val="ListParagraph"/>
              <w:numPr>
                <w:ilvl w:val="0"/>
                <w:numId w:val="9"/>
              </w:numPr>
              <w:rPr>
                <w:rFonts w:cs="Arial"/>
                <w:color w:val="000000" w:themeColor="text1"/>
                <w:szCs w:val="22"/>
              </w:rPr>
            </w:pPr>
            <w:r>
              <w:rPr>
                <w:rFonts w:ascii="Arial" w:hAnsi="Arial" w:cs="Arial"/>
                <w:color w:val="000000" w:themeColor="text1"/>
                <w:sz w:val="22"/>
                <w:szCs w:val="22"/>
              </w:rPr>
              <w:t>Other external funding, £</w:t>
            </w:r>
            <w:r w:rsidR="00E82A54">
              <w:rPr>
                <w:rFonts w:ascii="Arial" w:hAnsi="Arial" w:cs="Arial"/>
                <w:color w:val="000000" w:themeColor="text1"/>
                <w:sz w:val="22"/>
                <w:szCs w:val="22"/>
              </w:rPr>
              <w:t>3</w:t>
            </w:r>
            <w:r>
              <w:rPr>
                <w:rFonts w:ascii="Arial" w:hAnsi="Arial" w:cs="Arial"/>
                <w:color w:val="000000" w:themeColor="text1"/>
                <w:sz w:val="22"/>
                <w:szCs w:val="22"/>
              </w:rPr>
              <w:t>,</w:t>
            </w:r>
            <w:r w:rsidR="00E82A54">
              <w:rPr>
                <w:rFonts w:ascii="Arial" w:hAnsi="Arial" w:cs="Arial"/>
                <w:color w:val="000000" w:themeColor="text1"/>
                <w:sz w:val="22"/>
                <w:szCs w:val="22"/>
              </w:rPr>
              <w:t>6</w:t>
            </w:r>
            <w:r>
              <w:rPr>
                <w:rFonts w:ascii="Arial" w:hAnsi="Arial" w:cs="Arial"/>
                <w:color w:val="000000" w:themeColor="text1"/>
                <w:sz w:val="22"/>
                <w:szCs w:val="22"/>
              </w:rPr>
              <w:t>00</w:t>
            </w:r>
          </w:p>
          <w:p w:rsidR="001C0B7C" w:rsidRPr="00875B4C" w:rsidRDefault="001C0B7C" w:rsidP="00482E2D">
            <w:pPr>
              <w:ind w:left="360"/>
              <w:rPr>
                <w:rFonts w:cs="Arial"/>
                <w:color w:val="000000" w:themeColor="text1"/>
                <w:szCs w:val="22"/>
              </w:rPr>
            </w:pPr>
          </w:p>
        </w:tc>
      </w:tr>
      <w:tr w:rsidR="001C0B7C" w:rsidRPr="006C4FC7" w:rsidTr="009D17B7">
        <w:tc>
          <w:tcPr>
            <w:tcW w:w="8943" w:type="dxa"/>
            <w:gridSpan w:val="5"/>
          </w:tcPr>
          <w:p w:rsidR="001C0B7C" w:rsidRPr="001E4D8F" w:rsidRDefault="001C0B7C" w:rsidP="00082254">
            <w:pPr>
              <w:rPr>
                <w:rFonts w:cs="Arial"/>
                <w:b/>
                <w:szCs w:val="22"/>
              </w:rPr>
            </w:pPr>
            <w:r w:rsidRPr="001E4D8F">
              <w:rPr>
                <w:rFonts w:cs="Arial"/>
                <w:b/>
                <w:szCs w:val="22"/>
              </w:rPr>
              <w:t>Application score</w:t>
            </w:r>
          </w:p>
          <w:p w:rsidR="001C0B7C" w:rsidRPr="001E4D8F" w:rsidRDefault="001C0B7C" w:rsidP="00082254">
            <w:pPr>
              <w:rPr>
                <w:rFonts w:cs="Arial"/>
                <w:szCs w:val="22"/>
              </w:rPr>
            </w:pPr>
            <w:r w:rsidRPr="001E4D8F">
              <w:rPr>
                <w:rFonts w:cs="Arial"/>
                <w:b/>
                <w:szCs w:val="22"/>
              </w:rPr>
              <w:t xml:space="preserve">The Priority Score is 65 </w:t>
            </w:r>
            <w:r w:rsidRPr="001E4D8F">
              <w:rPr>
                <w:rFonts w:cs="Arial"/>
                <w:szCs w:val="22"/>
              </w:rPr>
              <w:t>(maximum 100)</w:t>
            </w:r>
          </w:p>
          <w:p w:rsidR="001C0B7C" w:rsidRPr="001E4D8F" w:rsidRDefault="001C0B7C" w:rsidP="00082254">
            <w:pPr>
              <w:rPr>
                <w:rFonts w:cs="Arial"/>
                <w:szCs w:val="22"/>
              </w:rPr>
            </w:pPr>
            <w:r w:rsidRPr="001E4D8F">
              <w:rPr>
                <w:rFonts w:cs="Arial"/>
                <w:szCs w:val="22"/>
              </w:rPr>
              <w:t>This is because it meets:</w:t>
            </w:r>
          </w:p>
          <w:p w:rsidR="001C0B7C" w:rsidRPr="001E4D8F" w:rsidRDefault="001C0B7C" w:rsidP="001C0B7C">
            <w:pPr>
              <w:pStyle w:val="ListParagraph"/>
              <w:numPr>
                <w:ilvl w:val="0"/>
                <w:numId w:val="11"/>
              </w:numPr>
              <w:rPr>
                <w:rFonts w:ascii="Arial" w:hAnsi="Arial" w:cs="Arial"/>
                <w:sz w:val="22"/>
                <w:szCs w:val="22"/>
              </w:rPr>
            </w:pPr>
            <w:r w:rsidRPr="001E4D8F">
              <w:rPr>
                <w:rFonts w:ascii="Arial" w:hAnsi="Arial" w:cs="Arial"/>
                <w:sz w:val="22"/>
                <w:szCs w:val="22"/>
              </w:rPr>
              <w:t xml:space="preserve">2 aims of the Strategic Plan 2017-20 </w:t>
            </w:r>
          </w:p>
          <w:p w:rsidR="001C0B7C" w:rsidRPr="001E4D8F" w:rsidRDefault="001C0B7C" w:rsidP="001C0B7C">
            <w:pPr>
              <w:pStyle w:val="ListParagraph"/>
              <w:numPr>
                <w:ilvl w:val="0"/>
                <w:numId w:val="11"/>
              </w:numPr>
              <w:rPr>
                <w:rFonts w:ascii="Arial" w:hAnsi="Arial" w:cs="Arial"/>
                <w:sz w:val="22"/>
                <w:szCs w:val="22"/>
              </w:rPr>
            </w:pPr>
            <w:r w:rsidRPr="001E4D8F">
              <w:rPr>
                <w:rFonts w:ascii="Arial" w:hAnsi="Arial" w:cs="Arial"/>
                <w:sz w:val="22"/>
                <w:szCs w:val="22"/>
              </w:rPr>
              <w:t xml:space="preserve">2 objectives of the Strategic Plan 2017-20 </w:t>
            </w:r>
          </w:p>
          <w:p w:rsidR="001C0B7C" w:rsidRPr="001E4D8F" w:rsidRDefault="001C0B7C" w:rsidP="00082254">
            <w:pPr>
              <w:rPr>
                <w:rFonts w:cs="Arial"/>
                <w:szCs w:val="22"/>
              </w:rPr>
            </w:pPr>
            <w:proofErr w:type="gramStart"/>
            <w:r w:rsidRPr="001E4D8F">
              <w:rPr>
                <w:rFonts w:cs="Arial"/>
                <w:szCs w:val="22"/>
              </w:rPr>
              <w:t>and</w:t>
            </w:r>
            <w:proofErr w:type="gramEnd"/>
            <w:r w:rsidRPr="001E4D8F">
              <w:rPr>
                <w:rFonts w:cs="Arial"/>
                <w:szCs w:val="22"/>
              </w:rPr>
              <w:t xml:space="preserve"> meets 7 identified grant priorities.</w:t>
            </w:r>
          </w:p>
          <w:p w:rsidR="001C0B7C" w:rsidRPr="001E4D8F" w:rsidRDefault="001C0B7C" w:rsidP="00082254">
            <w:pPr>
              <w:rPr>
                <w:rFonts w:cs="Arial"/>
                <w:szCs w:val="22"/>
              </w:rPr>
            </w:pPr>
          </w:p>
          <w:p w:rsidR="001C0B7C" w:rsidRPr="001E4D8F" w:rsidRDefault="001C0B7C" w:rsidP="00082254">
            <w:pPr>
              <w:rPr>
                <w:rFonts w:cs="Arial"/>
                <w:szCs w:val="22"/>
              </w:rPr>
            </w:pPr>
            <w:r w:rsidRPr="001E4D8F">
              <w:rPr>
                <w:rFonts w:cs="Arial"/>
                <w:szCs w:val="22"/>
              </w:rPr>
              <w:t>The aims it matches are:</w:t>
            </w:r>
          </w:p>
          <w:p w:rsidR="001C0B7C" w:rsidRPr="001E4D8F" w:rsidRDefault="001C0B7C" w:rsidP="00082254">
            <w:pPr>
              <w:rPr>
                <w:rFonts w:cs="Arial"/>
                <w:szCs w:val="22"/>
              </w:rPr>
            </w:pPr>
            <w:r w:rsidRPr="001E4D8F">
              <w:rPr>
                <w:rFonts w:cs="Arial"/>
                <w:szCs w:val="22"/>
              </w:rPr>
              <w:t>2.2 We want prosperity for all and access to opportunities</w:t>
            </w:r>
          </w:p>
          <w:p w:rsidR="001C0B7C" w:rsidRPr="001E4D8F" w:rsidRDefault="001C0B7C" w:rsidP="00082254">
            <w:pPr>
              <w:rPr>
                <w:rFonts w:cs="Arial"/>
                <w:szCs w:val="22"/>
              </w:rPr>
            </w:pPr>
            <w:r w:rsidRPr="001E4D8F">
              <w:rPr>
                <w:rFonts w:cs="Arial"/>
                <w:szCs w:val="22"/>
              </w:rPr>
              <w:t>2.3 We want to support the most vulnerable in our District</w:t>
            </w:r>
          </w:p>
          <w:p w:rsidR="001C0B7C" w:rsidRPr="001E4D8F" w:rsidRDefault="001C0B7C" w:rsidP="00082254">
            <w:pPr>
              <w:rPr>
                <w:rFonts w:cs="Arial"/>
                <w:szCs w:val="22"/>
              </w:rPr>
            </w:pPr>
          </w:p>
          <w:p w:rsidR="001C0B7C" w:rsidRPr="001E4D8F" w:rsidRDefault="001C0B7C" w:rsidP="00082254">
            <w:pPr>
              <w:rPr>
                <w:rFonts w:cs="Arial"/>
                <w:szCs w:val="22"/>
              </w:rPr>
            </w:pPr>
            <w:r w:rsidRPr="001E4D8F">
              <w:rPr>
                <w:rFonts w:cs="Arial"/>
                <w:szCs w:val="22"/>
              </w:rPr>
              <w:t>The objectives it matches are:</w:t>
            </w:r>
          </w:p>
          <w:p w:rsidR="001C0B7C" w:rsidRPr="001E4D8F" w:rsidRDefault="001C0B7C" w:rsidP="00082254">
            <w:pPr>
              <w:rPr>
                <w:rFonts w:cs="Arial"/>
                <w:szCs w:val="22"/>
              </w:rPr>
            </w:pPr>
            <w:r w:rsidRPr="001E4D8F">
              <w:rPr>
                <w:rFonts w:cs="Arial"/>
                <w:szCs w:val="22"/>
              </w:rPr>
              <w:t>2.2.1 Improve access to benefits</w:t>
            </w:r>
          </w:p>
          <w:p w:rsidR="001C0B7C" w:rsidRPr="001E4D8F" w:rsidRDefault="001C0B7C" w:rsidP="00082254">
            <w:pPr>
              <w:rPr>
                <w:rFonts w:cs="Arial"/>
                <w:szCs w:val="22"/>
              </w:rPr>
            </w:pPr>
            <w:r w:rsidRPr="001E4D8F">
              <w:rPr>
                <w:rFonts w:cs="Arial"/>
                <w:szCs w:val="22"/>
              </w:rPr>
              <w:t>2.3.2 Support vulnerable people</w:t>
            </w:r>
          </w:p>
          <w:p w:rsidR="001C0B7C" w:rsidRPr="001E4D8F" w:rsidRDefault="001C0B7C" w:rsidP="00082254">
            <w:pPr>
              <w:rPr>
                <w:rFonts w:cs="Arial"/>
                <w:bCs/>
                <w:szCs w:val="22"/>
              </w:rPr>
            </w:pPr>
          </w:p>
          <w:p w:rsidR="001C0B7C" w:rsidRPr="001E4D8F" w:rsidRDefault="001C0B7C" w:rsidP="00082254">
            <w:pPr>
              <w:rPr>
                <w:rFonts w:cs="Arial"/>
                <w:color w:val="000000" w:themeColor="text1"/>
                <w:szCs w:val="22"/>
              </w:rPr>
            </w:pPr>
            <w:r w:rsidRPr="001E4D8F">
              <w:rPr>
                <w:rFonts w:cs="Arial"/>
                <w:color w:val="000000" w:themeColor="text1"/>
                <w:szCs w:val="22"/>
              </w:rPr>
              <w:t>The identified grant priorities it meets are:</w:t>
            </w:r>
          </w:p>
          <w:p w:rsidR="001C0B7C" w:rsidRPr="001E4D8F" w:rsidRDefault="001C0B7C" w:rsidP="001C0B7C">
            <w:pPr>
              <w:pStyle w:val="ListParagraph"/>
              <w:numPr>
                <w:ilvl w:val="0"/>
                <w:numId w:val="6"/>
              </w:numPr>
              <w:rPr>
                <w:rFonts w:ascii="Arial" w:hAnsi="Arial" w:cs="Arial"/>
                <w:sz w:val="22"/>
                <w:szCs w:val="22"/>
              </w:rPr>
            </w:pPr>
            <w:r w:rsidRPr="001E4D8F">
              <w:rPr>
                <w:rFonts w:ascii="Arial" w:hAnsi="Arial" w:cs="Arial"/>
                <w:color w:val="000000" w:themeColor="text1"/>
                <w:sz w:val="22"/>
                <w:szCs w:val="22"/>
              </w:rPr>
              <w:t>Predominantly based on unpaid volunteers</w:t>
            </w:r>
          </w:p>
          <w:p w:rsidR="001C0B7C" w:rsidRPr="001E4D8F" w:rsidRDefault="001C0B7C" w:rsidP="001C0B7C">
            <w:pPr>
              <w:pStyle w:val="ListParagraph"/>
              <w:numPr>
                <w:ilvl w:val="0"/>
                <w:numId w:val="6"/>
              </w:numPr>
              <w:rPr>
                <w:rFonts w:ascii="Arial" w:hAnsi="Arial" w:cs="Arial"/>
                <w:sz w:val="22"/>
                <w:szCs w:val="22"/>
              </w:rPr>
            </w:pPr>
            <w:r w:rsidRPr="001E4D8F">
              <w:rPr>
                <w:rFonts w:ascii="Arial" w:hAnsi="Arial" w:cs="Arial"/>
                <w:color w:val="000000" w:themeColor="text1"/>
                <w:sz w:val="22"/>
                <w:szCs w:val="22"/>
              </w:rPr>
              <w:t>Contributes to educating the community</w:t>
            </w:r>
          </w:p>
          <w:p w:rsidR="001C0B7C" w:rsidRPr="001E4D8F" w:rsidRDefault="001C0B7C" w:rsidP="001C0B7C">
            <w:pPr>
              <w:pStyle w:val="ListParagraph"/>
              <w:numPr>
                <w:ilvl w:val="0"/>
                <w:numId w:val="6"/>
              </w:numPr>
              <w:rPr>
                <w:rFonts w:ascii="Arial" w:hAnsi="Arial" w:cs="Arial"/>
                <w:sz w:val="22"/>
                <w:szCs w:val="22"/>
              </w:rPr>
            </w:pPr>
            <w:r w:rsidRPr="001E4D8F">
              <w:rPr>
                <w:rFonts w:ascii="Arial" w:hAnsi="Arial" w:cs="Arial"/>
                <w:color w:val="000000" w:themeColor="text1"/>
                <w:sz w:val="22"/>
                <w:szCs w:val="22"/>
              </w:rPr>
              <w:t>Fully accessible to all community / not exclusive to its members</w:t>
            </w:r>
          </w:p>
          <w:p w:rsidR="001C0B7C" w:rsidRPr="001E4D8F" w:rsidRDefault="001C0B7C" w:rsidP="001C0B7C">
            <w:pPr>
              <w:pStyle w:val="ListParagraph"/>
              <w:numPr>
                <w:ilvl w:val="0"/>
                <w:numId w:val="6"/>
              </w:numPr>
              <w:rPr>
                <w:rFonts w:ascii="Arial" w:hAnsi="Arial" w:cs="Arial"/>
                <w:sz w:val="22"/>
                <w:szCs w:val="22"/>
              </w:rPr>
            </w:pPr>
            <w:r w:rsidRPr="001E4D8F">
              <w:rPr>
                <w:rFonts w:ascii="Arial" w:hAnsi="Arial" w:cs="Arial"/>
                <w:color w:val="000000" w:themeColor="text1"/>
                <w:sz w:val="22"/>
                <w:szCs w:val="22"/>
              </w:rPr>
              <w:t>New initiative, with no previous Three Rivers Grant funding</w:t>
            </w:r>
          </w:p>
          <w:p w:rsidR="001C0B7C" w:rsidRPr="001E4D8F" w:rsidRDefault="001C0B7C" w:rsidP="001C0B7C">
            <w:pPr>
              <w:pStyle w:val="ListParagraph"/>
              <w:numPr>
                <w:ilvl w:val="0"/>
                <w:numId w:val="6"/>
              </w:numPr>
              <w:rPr>
                <w:rFonts w:ascii="Arial" w:hAnsi="Arial" w:cs="Arial"/>
                <w:sz w:val="22"/>
                <w:szCs w:val="22"/>
              </w:rPr>
            </w:pPr>
            <w:r w:rsidRPr="001E4D8F">
              <w:rPr>
                <w:rFonts w:ascii="Arial" w:hAnsi="Arial" w:cs="Arial"/>
                <w:color w:val="000000" w:themeColor="text1"/>
                <w:sz w:val="22"/>
                <w:szCs w:val="22"/>
              </w:rPr>
              <w:t>Work with people with disabilities</w:t>
            </w:r>
          </w:p>
          <w:p w:rsidR="001C0B7C" w:rsidRPr="001E4D8F" w:rsidRDefault="001C0B7C" w:rsidP="001C0B7C">
            <w:pPr>
              <w:pStyle w:val="ListParagraph"/>
              <w:numPr>
                <w:ilvl w:val="0"/>
                <w:numId w:val="6"/>
              </w:numPr>
              <w:rPr>
                <w:rFonts w:ascii="Arial" w:hAnsi="Arial" w:cs="Arial"/>
                <w:sz w:val="22"/>
                <w:szCs w:val="22"/>
              </w:rPr>
            </w:pPr>
            <w:r w:rsidRPr="001E4D8F">
              <w:rPr>
                <w:rFonts w:ascii="Arial" w:hAnsi="Arial" w:cs="Arial"/>
                <w:color w:val="000000" w:themeColor="text1"/>
                <w:sz w:val="22"/>
                <w:szCs w:val="22"/>
              </w:rPr>
              <w:t>Works with residents living in areas of deprivation</w:t>
            </w:r>
          </w:p>
          <w:p w:rsidR="001C0B7C" w:rsidRPr="001E4D8F" w:rsidRDefault="001C0B7C" w:rsidP="001C0B7C">
            <w:pPr>
              <w:pStyle w:val="ListParagraph"/>
              <w:numPr>
                <w:ilvl w:val="0"/>
                <w:numId w:val="6"/>
              </w:numPr>
              <w:rPr>
                <w:rFonts w:ascii="Arial" w:hAnsi="Arial" w:cs="Arial"/>
                <w:sz w:val="22"/>
                <w:szCs w:val="22"/>
              </w:rPr>
            </w:pPr>
            <w:r w:rsidRPr="001E4D8F">
              <w:rPr>
                <w:rFonts w:ascii="Arial" w:hAnsi="Arial" w:cs="Arial"/>
                <w:color w:val="000000" w:themeColor="text1"/>
                <w:sz w:val="22"/>
                <w:szCs w:val="22"/>
              </w:rPr>
              <w:t>80% or more of people benefiting from the project are Three Rivers residents</w:t>
            </w:r>
            <w:r w:rsidRPr="001E4D8F">
              <w:rPr>
                <w:rFonts w:ascii="Arial" w:hAnsi="Arial" w:cs="Arial"/>
                <w:sz w:val="22"/>
                <w:szCs w:val="22"/>
              </w:rPr>
              <w:br/>
            </w:r>
          </w:p>
        </w:tc>
      </w:tr>
      <w:tr w:rsidR="001C0B7C" w:rsidRPr="006C4FC7" w:rsidTr="009D17B7">
        <w:tc>
          <w:tcPr>
            <w:tcW w:w="8943" w:type="dxa"/>
            <w:gridSpan w:val="5"/>
          </w:tcPr>
          <w:p w:rsidR="001C0B7C" w:rsidRPr="001E4D8F" w:rsidRDefault="001C0B7C" w:rsidP="00082254">
            <w:pPr>
              <w:rPr>
                <w:rFonts w:cs="Arial"/>
                <w:b/>
                <w:szCs w:val="22"/>
              </w:rPr>
            </w:pPr>
            <w:r w:rsidRPr="001E4D8F">
              <w:rPr>
                <w:rFonts w:cs="Arial"/>
                <w:b/>
                <w:szCs w:val="22"/>
              </w:rPr>
              <w:t>Previous grants to organisation</w:t>
            </w:r>
          </w:p>
          <w:p w:rsidR="001C0B7C" w:rsidRDefault="008D0DC9" w:rsidP="008D0DC9">
            <w:pPr>
              <w:rPr>
                <w:rFonts w:cs="Arial"/>
                <w:szCs w:val="22"/>
              </w:rPr>
            </w:pPr>
            <w:r>
              <w:rPr>
                <w:rFonts w:cs="Arial"/>
                <w:szCs w:val="22"/>
              </w:rPr>
              <w:t>None</w:t>
            </w:r>
          </w:p>
          <w:p w:rsidR="008D0DC9" w:rsidRPr="001E4D8F" w:rsidRDefault="008D0DC9" w:rsidP="008D0DC9">
            <w:pPr>
              <w:rPr>
                <w:rFonts w:cs="Arial"/>
                <w:szCs w:val="22"/>
              </w:rPr>
            </w:pPr>
          </w:p>
        </w:tc>
      </w:tr>
      <w:tr w:rsidR="001C0B7C" w:rsidRPr="006C4FC7" w:rsidTr="009D17B7">
        <w:tc>
          <w:tcPr>
            <w:tcW w:w="8943" w:type="dxa"/>
            <w:gridSpan w:val="5"/>
          </w:tcPr>
          <w:p w:rsidR="001C0B7C" w:rsidRPr="00E84652" w:rsidRDefault="001C0B7C" w:rsidP="00082254">
            <w:pPr>
              <w:rPr>
                <w:rFonts w:cs="Arial"/>
                <w:b/>
                <w:szCs w:val="22"/>
              </w:rPr>
            </w:pPr>
          </w:p>
        </w:tc>
      </w:tr>
      <w:tr w:rsidR="001C0B7C" w:rsidRPr="006C4FC7" w:rsidTr="009D17B7">
        <w:tc>
          <w:tcPr>
            <w:tcW w:w="8943" w:type="dxa"/>
            <w:gridSpan w:val="5"/>
          </w:tcPr>
          <w:p w:rsidR="001C0B7C" w:rsidRPr="00E84652" w:rsidRDefault="001C0B7C" w:rsidP="00082254">
            <w:pPr>
              <w:rPr>
                <w:rFonts w:cs="Arial"/>
                <w:b/>
                <w:color w:val="000000"/>
                <w:szCs w:val="22"/>
              </w:rPr>
            </w:pPr>
            <w:r w:rsidRPr="00E84652">
              <w:rPr>
                <w:rFonts w:cs="Arial"/>
                <w:b/>
                <w:szCs w:val="22"/>
              </w:rPr>
              <w:t>Recommendation</w:t>
            </w:r>
            <w:r w:rsidRPr="00E84652">
              <w:rPr>
                <w:rFonts w:cs="Arial"/>
                <w:b/>
                <w:color w:val="000000"/>
                <w:szCs w:val="22"/>
              </w:rPr>
              <w:t xml:space="preserve"> </w:t>
            </w:r>
          </w:p>
          <w:p w:rsidR="001C0B7C" w:rsidRPr="00E84652" w:rsidRDefault="001C0B7C" w:rsidP="00082254">
            <w:pPr>
              <w:rPr>
                <w:rFonts w:cs="Arial"/>
                <w:szCs w:val="22"/>
              </w:rPr>
            </w:pPr>
            <w:r w:rsidRPr="00F16C8A">
              <w:rPr>
                <w:rFonts w:cs="Arial"/>
                <w:color w:val="000000" w:themeColor="text1"/>
                <w:szCs w:val="22"/>
              </w:rPr>
              <w:t xml:space="preserve">That the Leisure, </w:t>
            </w:r>
            <w:r>
              <w:rPr>
                <w:rFonts w:cs="Arial"/>
                <w:color w:val="000000" w:themeColor="text1"/>
                <w:szCs w:val="22"/>
              </w:rPr>
              <w:t>Wellbeing and Health Committee award a capital grant of £10,000 towards the project.</w:t>
            </w:r>
          </w:p>
        </w:tc>
      </w:tr>
    </w:tbl>
    <w:p w:rsidR="00A02596" w:rsidRPr="004C1A41" w:rsidRDefault="00A02596" w:rsidP="00893F66">
      <w:pPr>
        <w:tabs>
          <w:tab w:val="clear" w:pos="1260"/>
          <w:tab w:val="clear" w:pos="1980"/>
          <w:tab w:val="clear" w:pos="2700"/>
          <w:tab w:val="clear" w:pos="3420"/>
        </w:tabs>
        <w:jc w:val="left"/>
        <w:rPr>
          <w:rFonts w:cs="Arial"/>
          <w:b/>
          <w:color w:val="000000" w:themeColor="text1"/>
          <w:szCs w:val="22"/>
        </w:rPr>
      </w:pPr>
    </w:p>
    <w:sectPr w:rsidR="00A02596" w:rsidRPr="004C1A41" w:rsidSect="00A83B12">
      <w:footerReference w:type="default" r:id="rId9"/>
      <w:pgSz w:w="11909" w:h="16834" w:code="9"/>
      <w:pgMar w:top="720" w:right="1411" w:bottom="426"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33" w:rsidRDefault="00967633">
      <w:r>
        <w:separator/>
      </w:r>
    </w:p>
  </w:endnote>
  <w:endnote w:type="continuationSeparator" w:id="0">
    <w:p w:rsidR="00967633" w:rsidRDefault="0096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33" w:rsidRDefault="00967633">
    <w:pPr>
      <w:pStyle w:val="Footer"/>
      <w:tabs>
        <w:tab w:val="clear" w:pos="4153"/>
        <w:tab w:val="clear" w:pos="8306"/>
        <w:tab w:val="center" w:pos="4680"/>
        <w:tab w:val="right" w:pos="9090"/>
      </w:tabs>
      <w:rPr>
        <w:sz w:val="16"/>
      </w:rPr>
    </w:pPr>
  </w:p>
  <w:p w:rsidR="00967633" w:rsidRPr="00B84728" w:rsidRDefault="00967633" w:rsidP="00A2385E">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33" w:rsidRDefault="00967633">
      <w:r>
        <w:separator/>
      </w:r>
    </w:p>
  </w:footnote>
  <w:footnote w:type="continuationSeparator" w:id="0">
    <w:p w:rsidR="00967633" w:rsidRDefault="00967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FE5A42"/>
    <w:multiLevelType w:val="multilevel"/>
    <w:tmpl w:val="4100F2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387458"/>
    <w:multiLevelType w:val="multilevel"/>
    <w:tmpl w:val="4100F22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092D1F"/>
    <w:multiLevelType w:val="hybridMultilevel"/>
    <w:tmpl w:val="75163C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1E014C"/>
    <w:multiLevelType w:val="hybridMultilevel"/>
    <w:tmpl w:val="C238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BF24D7"/>
    <w:multiLevelType w:val="hybridMultilevel"/>
    <w:tmpl w:val="1532765A"/>
    <w:lvl w:ilvl="0" w:tplc="08090001">
      <w:start w:val="1"/>
      <w:numFmt w:val="bullet"/>
      <w:lvlText w:val=""/>
      <w:lvlJc w:val="left"/>
      <w:pPr>
        <w:ind w:left="1982" w:hanging="360"/>
      </w:pPr>
      <w:rPr>
        <w:rFonts w:ascii="Symbol" w:hAnsi="Symbol" w:hint="default"/>
      </w:rPr>
    </w:lvl>
    <w:lvl w:ilvl="1" w:tplc="08090003" w:tentative="1">
      <w:start w:val="1"/>
      <w:numFmt w:val="bullet"/>
      <w:lvlText w:val="o"/>
      <w:lvlJc w:val="left"/>
      <w:pPr>
        <w:ind w:left="2702" w:hanging="360"/>
      </w:pPr>
      <w:rPr>
        <w:rFonts w:ascii="Courier New" w:hAnsi="Courier New" w:cs="Courier New" w:hint="default"/>
      </w:rPr>
    </w:lvl>
    <w:lvl w:ilvl="2" w:tplc="08090005" w:tentative="1">
      <w:start w:val="1"/>
      <w:numFmt w:val="bullet"/>
      <w:lvlText w:val=""/>
      <w:lvlJc w:val="left"/>
      <w:pPr>
        <w:ind w:left="3422" w:hanging="360"/>
      </w:pPr>
      <w:rPr>
        <w:rFonts w:ascii="Wingdings" w:hAnsi="Wingdings" w:hint="default"/>
      </w:rPr>
    </w:lvl>
    <w:lvl w:ilvl="3" w:tplc="08090001" w:tentative="1">
      <w:start w:val="1"/>
      <w:numFmt w:val="bullet"/>
      <w:lvlText w:val=""/>
      <w:lvlJc w:val="left"/>
      <w:pPr>
        <w:ind w:left="4142" w:hanging="360"/>
      </w:pPr>
      <w:rPr>
        <w:rFonts w:ascii="Symbol" w:hAnsi="Symbol" w:hint="default"/>
      </w:rPr>
    </w:lvl>
    <w:lvl w:ilvl="4" w:tplc="08090003" w:tentative="1">
      <w:start w:val="1"/>
      <w:numFmt w:val="bullet"/>
      <w:lvlText w:val="o"/>
      <w:lvlJc w:val="left"/>
      <w:pPr>
        <w:ind w:left="4862" w:hanging="360"/>
      </w:pPr>
      <w:rPr>
        <w:rFonts w:ascii="Courier New" w:hAnsi="Courier New" w:cs="Courier New" w:hint="default"/>
      </w:rPr>
    </w:lvl>
    <w:lvl w:ilvl="5" w:tplc="08090005" w:tentative="1">
      <w:start w:val="1"/>
      <w:numFmt w:val="bullet"/>
      <w:lvlText w:val=""/>
      <w:lvlJc w:val="left"/>
      <w:pPr>
        <w:ind w:left="5582" w:hanging="360"/>
      </w:pPr>
      <w:rPr>
        <w:rFonts w:ascii="Wingdings" w:hAnsi="Wingdings" w:hint="default"/>
      </w:rPr>
    </w:lvl>
    <w:lvl w:ilvl="6" w:tplc="08090001" w:tentative="1">
      <w:start w:val="1"/>
      <w:numFmt w:val="bullet"/>
      <w:lvlText w:val=""/>
      <w:lvlJc w:val="left"/>
      <w:pPr>
        <w:ind w:left="6302" w:hanging="360"/>
      </w:pPr>
      <w:rPr>
        <w:rFonts w:ascii="Symbol" w:hAnsi="Symbol" w:hint="default"/>
      </w:rPr>
    </w:lvl>
    <w:lvl w:ilvl="7" w:tplc="08090003" w:tentative="1">
      <w:start w:val="1"/>
      <w:numFmt w:val="bullet"/>
      <w:lvlText w:val="o"/>
      <w:lvlJc w:val="left"/>
      <w:pPr>
        <w:ind w:left="7022" w:hanging="360"/>
      </w:pPr>
      <w:rPr>
        <w:rFonts w:ascii="Courier New" w:hAnsi="Courier New" w:cs="Courier New" w:hint="default"/>
      </w:rPr>
    </w:lvl>
    <w:lvl w:ilvl="8" w:tplc="08090005" w:tentative="1">
      <w:start w:val="1"/>
      <w:numFmt w:val="bullet"/>
      <w:lvlText w:val=""/>
      <w:lvlJc w:val="left"/>
      <w:pPr>
        <w:ind w:left="7742" w:hanging="360"/>
      </w:pPr>
      <w:rPr>
        <w:rFonts w:ascii="Wingdings" w:hAnsi="Wingdings" w:hint="default"/>
      </w:rPr>
    </w:lvl>
  </w:abstractNum>
  <w:abstractNum w:abstractNumId="6">
    <w:nsid w:val="2AF07B98"/>
    <w:multiLevelType w:val="hybridMultilevel"/>
    <w:tmpl w:val="2E7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8207A"/>
    <w:multiLevelType w:val="hybridMultilevel"/>
    <w:tmpl w:val="A82AECAA"/>
    <w:lvl w:ilvl="0" w:tplc="E6247A22">
      <w:numFmt w:val="bullet"/>
      <w:lvlText w:val="-"/>
      <w:lvlJc w:val="left"/>
      <w:pPr>
        <w:tabs>
          <w:tab w:val="num" w:pos="1620"/>
        </w:tabs>
        <w:ind w:left="1620" w:hanging="1260"/>
      </w:pPr>
      <w:rPr>
        <w:rFonts w:ascii="Arial" w:eastAsia="Calibri" w:hAnsi="Arial" w:cs="Arial" w:hint="default"/>
        <w:b w:val="0"/>
      </w:rPr>
    </w:lvl>
    <w:lvl w:ilvl="1" w:tplc="08090001">
      <w:start w:val="1"/>
      <w:numFmt w:val="bullet"/>
      <w:lvlText w:val=""/>
      <w:lvlJc w:val="left"/>
      <w:pPr>
        <w:tabs>
          <w:tab w:val="num" w:pos="1440"/>
        </w:tabs>
        <w:ind w:left="1440" w:hanging="360"/>
      </w:pPr>
      <w:rPr>
        <w:rFonts w:ascii="Symbol" w:hAnsi="Symbol" w:hint="default"/>
      </w:rPr>
    </w:lvl>
    <w:lvl w:ilvl="2" w:tplc="07ACD18C">
      <w:start w:val="3"/>
      <w:numFmt w:val="decimal"/>
      <w:lvlText w:val="%3."/>
      <w:lvlJc w:val="left"/>
      <w:pPr>
        <w:tabs>
          <w:tab w:val="num" w:pos="3240"/>
        </w:tabs>
        <w:ind w:left="3240" w:hanging="1260"/>
      </w:pPr>
      <w:rPr>
        <w:rFonts w:hint="default"/>
        <w:b w:val="0"/>
      </w:rPr>
    </w:lvl>
    <w:lvl w:ilvl="3" w:tplc="5F1C4168">
      <w:start w:val="3"/>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DD73E24"/>
    <w:multiLevelType w:val="multilevel"/>
    <w:tmpl w:val="4100F2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697F28"/>
    <w:multiLevelType w:val="hybridMultilevel"/>
    <w:tmpl w:val="0BF62E3E"/>
    <w:lvl w:ilvl="0" w:tplc="08090001">
      <w:start w:val="1"/>
      <w:numFmt w:val="bullet"/>
      <w:lvlText w:val=""/>
      <w:lvlJc w:val="left"/>
      <w:pPr>
        <w:tabs>
          <w:tab w:val="num" w:pos="2875"/>
        </w:tabs>
        <w:ind w:left="2875" w:hanging="1260"/>
      </w:pPr>
      <w:rPr>
        <w:rFonts w:ascii="Symbol" w:hAnsi="Symbol" w:hint="default"/>
        <w:b w:val="0"/>
      </w:rPr>
    </w:lvl>
    <w:lvl w:ilvl="1" w:tplc="08090003" w:tentative="1">
      <w:start w:val="1"/>
      <w:numFmt w:val="bullet"/>
      <w:lvlText w:val="o"/>
      <w:lvlJc w:val="left"/>
      <w:pPr>
        <w:ind w:left="2695" w:hanging="360"/>
      </w:pPr>
      <w:rPr>
        <w:rFonts w:ascii="Courier New" w:hAnsi="Courier New" w:cs="Courier New"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10">
    <w:nsid w:val="43EB45C0"/>
    <w:multiLevelType w:val="hybridMultilevel"/>
    <w:tmpl w:val="1DD862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4F7DD9"/>
    <w:multiLevelType w:val="hybridMultilevel"/>
    <w:tmpl w:val="5D76F0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42207A"/>
    <w:multiLevelType w:val="hybridMultilevel"/>
    <w:tmpl w:val="7F043E72"/>
    <w:lvl w:ilvl="0" w:tplc="E6247A22">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4A26527A"/>
    <w:multiLevelType w:val="hybridMultilevel"/>
    <w:tmpl w:val="AD9A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513520"/>
    <w:multiLevelType w:val="hybridMultilevel"/>
    <w:tmpl w:val="AF2C9EB0"/>
    <w:lvl w:ilvl="0" w:tplc="E6247A22">
      <w:numFmt w:val="bullet"/>
      <w:lvlText w:val="-"/>
      <w:lvlJc w:val="left"/>
      <w:pPr>
        <w:tabs>
          <w:tab w:val="num" w:pos="2875"/>
        </w:tabs>
        <w:ind w:left="2875" w:hanging="1260"/>
      </w:pPr>
      <w:rPr>
        <w:rFonts w:ascii="Arial" w:eastAsia="Calibri" w:hAnsi="Arial" w:cs="Arial" w:hint="default"/>
        <w:b w:val="0"/>
      </w:rPr>
    </w:lvl>
    <w:lvl w:ilvl="1" w:tplc="08090003" w:tentative="1">
      <w:start w:val="1"/>
      <w:numFmt w:val="bullet"/>
      <w:lvlText w:val="o"/>
      <w:lvlJc w:val="left"/>
      <w:pPr>
        <w:ind w:left="2695" w:hanging="360"/>
      </w:pPr>
      <w:rPr>
        <w:rFonts w:ascii="Courier New" w:hAnsi="Courier New" w:cs="Courier New"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15">
    <w:nsid w:val="52E32448"/>
    <w:multiLevelType w:val="hybridMultilevel"/>
    <w:tmpl w:val="601214B2"/>
    <w:lvl w:ilvl="0" w:tplc="CAD85B5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58AE58C7"/>
    <w:multiLevelType w:val="hybridMultilevel"/>
    <w:tmpl w:val="253A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93669"/>
    <w:multiLevelType w:val="hybridMultilevel"/>
    <w:tmpl w:val="169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AE6AF0"/>
    <w:multiLevelType w:val="hybridMultilevel"/>
    <w:tmpl w:val="AA2CC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581591D"/>
    <w:multiLevelType w:val="multilevel"/>
    <w:tmpl w:val="4D648BAC"/>
    <w:lvl w:ilvl="0">
      <w:start w:val="3"/>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sz w:val="22"/>
        <w:szCs w:val="22"/>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B132DF"/>
    <w:multiLevelType w:val="hybridMultilevel"/>
    <w:tmpl w:val="83D6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B30CE"/>
    <w:multiLevelType w:val="hybridMultilevel"/>
    <w:tmpl w:val="FE6053F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9F04D5"/>
    <w:multiLevelType w:val="hybridMultilevel"/>
    <w:tmpl w:val="281C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CC24D3"/>
    <w:multiLevelType w:val="hybridMultilevel"/>
    <w:tmpl w:val="FA261BB0"/>
    <w:lvl w:ilvl="0" w:tplc="E6247A2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
  </w:num>
  <w:num w:numId="4">
    <w:abstractNumId w:val="2"/>
  </w:num>
  <w:num w:numId="5">
    <w:abstractNumId w:val="8"/>
  </w:num>
  <w:num w:numId="6">
    <w:abstractNumId w:val="22"/>
  </w:num>
  <w:num w:numId="7">
    <w:abstractNumId w:val="23"/>
  </w:num>
  <w:num w:numId="8">
    <w:abstractNumId w:val="15"/>
  </w:num>
  <w:num w:numId="9">
    <w:abstractNumId w:val="6"/>
  </w:num>
  <w:num w:numId="10">
    <w:abstractNumId w:val="16"/>
  </w:num>
  <w:num w:numId="11">
    <w:abstractNumId w:val="11"/>
  </w:num>
  <w:num w:numId="12">
    <w:abstractNumId w:val="17"/>
  </w:num>
  <w:num w:numId="13">
    <w:abstractNumId w:val="13"/>
  </w:num>
  <w:num w:numId="14">
    <w:abstractNumId w:val="4"/>
  </w:num>
  <w:num w:numId="15">
    <w:abstractNumId w:val="21"/>
  </w:num>
  <w:num w:numId="16">
    <w:abstractNumId w:val="20"/>
  </w:num>
  <w:num w:numId="17">
    <w:abstractNumId w:val="18"/>
  </w:num>
  <w:num w:numId="18">
    <w:abstractNumId w:val="12"/>
  </w:num>
  <w:num w:numId="19">
    <w:abstractNumId w:val="10"/>
  </w:num>
  <w:num w:numId="20">
    <w:abstractNumId w:val="3"/>
  </w:num>
  <w:num w:numId="21">
    <w:abstractNumId w:val="14"/>
  </w:num>
  <w:num w:numId="22">
    <w:abstractNumId w:val="9"/>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56"/>
    <w:rsid w:val="0000041C"/>
    <w:rsid w:val="00002CFF"/>
    <w:rsid w:val="0000316D"/>
    <w:rsid w:val="000041A3"/>
    <w:rsid w:val="00004397"/>
    <w:rsid w:val="00005DDE"/>
    <w:rsid w:val="000065CC"/>
    <w:rsid w:val="00006BE3"/>
    <w:rsid w:val="00010EF9"/>
    <w:rsid w:val="0001102F"/>
    <w:rsid w:val="00011889"/>
    <w:rsid w:val="000157D8"/>
    <w:rsid w:val="000163C0"/>
    <w:rsid w:val="000167EC"/>
    <w:rsid w:val="0002280A"/>
    <w:rsid w:val="00023146"/>
    <w:rsid w:val="0002489D"/>
    <w:rsid w:val="00025C2B"/>
    <w:rsid w:val="00025CBC"/>
    <w:rsid w:val="00027D69"/>
    <w:rsid w:val="0003049D"/>
    <w:rsid w:val="0003237E"/>
    <w:rsid w:val="000335EC"/>
    <w:rsid w:val="0003455C"/>
    <w:rsid w:val="00034641"/>
    <w:rsid w:val="00034D0E"/>
    <w:rsid w:val="00037306"/>
    <w:rsid w:val="0004076C"/>
    <w:rsid w:val="0004261A"/>
    <w:rsid w:val="000431C7"/>
    <w:rsid w:val="000437B2"/>
    <w:rsid w:val="00043AF1"/>
    <w:rsid w:val="00044102"/>
    <w:rsid w:val="000455D8"/>
    <w:rsid w:val="0004597E"/>
    <w:rsid w:val="00045B3E"/>
    <w:rsid w:val="00046B44"/>
    <w:rsid w:val="00050866"/>
    <w:rsid w:val="00051EF0"/>
    <w:rsid w:val="00052746"/>
    <w:rsid w:val="00052BFA"/>
    <w:rsid w:val="00053037"/>
    <w:rsid w:val="00053371"/>
    <w:rsid w:val="00054737"/>
    <w:rsid w:val="00054ED6"/>
    <w:rsid w:val="00054FBE"/>
    <w:rsid w:val="0005562F"/>
    <w:rsid w:val="00057360"/>
    <w:rsid w:val="000609A9"/>
    <w:rsid w:val="00060CFF"/>
    <w:rsid w:val="0006238A"/>
    <w:rsid w:val="0006350F"/>
    <w:rsid w:val="00064632"/>
    <w:rsid w:val="0006483A"/>
    <w:rsid w:val="000654DF"/>
    <w:rsid w:val="0006667E"/>
    <w:rsid w:val="00067108"/>
    <w:rsid w:val="00070123"/>
    <w:rsid w:val="0007049A"/>
    <w:rsid w:val="00070A0C"/>
    <w:rsid w:val="00070E88"/>
    <w:rsid w:val="00071658"/>
    <w:rsid w:val="0007447E"/>
    <w:rsid w:val="0007488C"/>
    <w:rsid w:val="00075F02"/>
    <w:rsid w:val="000765F9"/>
    <w:rsid w:val="0007673D"/>
    <w:rsid w:val="00077A86"/>
    <w:rsid w:val="00077E0F"/>
    <w:rsid w:val="00077F3B"/>
    <w:rsid w:val="000800AB"/>
    <w:rsid w:val="00080C7C"/>
    <w:rsid w:val="00081B03"/>
    <w:rsid w:val="00082254"/>
    <w:rsid w:val="000822BB"/>
    <w:rsid w:val="000825E9"/>
    <w:rsid w:val="000836FE"/>
    <w:rsid w:val="00085753"/>
    <w:rsid w:val="0008683C"/>
    <w:rsid w:val="00086ACF"/>
    <w:rsid w:val="000870A0"/>
    <w:rsid w:val="00090391"/>
    <w:rsid w:val="00091C61"/>
    <w:rsid w:val="00091F37"/>
    <w:rsid w:val="00093548"/>
    <w:rsid w:val="000949A6"/>
    <w:rsid w:val="00095A0E"/>
    <w:rsid w:val="000961B6"/>
    <w:rsid w:val="00096561"/>
    <w:rsid w:val="000967CF"/>
    <w:rsid w:val="0009733D"/>
    <w:rsid w:val="000A0CA3"/>
    <w:rsid w:val="000A1090"/>
    <w:rsid w:val="000A19D9"/>
    <w:rsid w:val="000A3AEC"/>
    <w:rsid w:val="000A3C76"/>
    <w:rsid w:val="000A5728"/>
    <w:rsid w:val="000A6A33"/>
    <w:rsid w:val="000A72F3"/>
    <w:rsid w:val="000B589C"/>
    <w:rsid w:val="000B5BCB"/>
    <w:rsid w:val="000B617C"/>
    <w:rsid w:val="000B79BB"/>
    <w:rsid w:val="000B7F74"/>
    <w:rsid w:val="000C0034"/>
    <w:rsid w:val="000C1EAE"/>
    <w:rsid w:val="000C20A3"/>
    <w:rsid w:val="000C292B"/>
    <w:rsid w:val="000C308A"/>
    <w:rsid w:val="000C3324"/>
    <w:rsid w:val="000C4104"/>
    <w:rsid w:val="000C4B51"/>
    <w:rsid w:val="000C6EAC"/>
    <w:rsid w:val="000C7617"/>
    <w:rsid w:val="000D0B22"/>
    <w:rsid w:val="000D0C03"/>
    <w:rsid w:val="000D1B8E"/>
    <w:rsid w:val="000D2A6B"/>
    <w:rsid w:val="000D2FAD"/>
    <w:rsid w:val="000D35C1"/>
    <w:rsid w:val="000D3857"/>
    <w:rsid w:val="000D5A05"/>
    <w:rsid w:val="000D6096"/>
    <w:rsid w:val="000E0425"/>
    <w:rsid w:val="000E18B3"/>
    <w:rsid w:val="000E19D9"/>
    <w:rsid w:val="000E28B3"/>
    <w:rsid w:val="000E2BFB"/>
    <w:rsid w:val="000E3691"/>
    <w:rsid w:val="000E4108"/>
    <w:rsid w:val="000E46AD"/>
    <w:rsid w:val="000E4940"/>
    <w:rsid w:val="000E4ADF"/>
    <w:rsid w:val="000E4E06"/>
    <w:rsid w:val="000E4FAC"/>
    <w:rsid w:val="000E54A4"/>
    <w:rsid w:val="000E6AE7"/>
    <w:rsid w:val="000E711F"/>
    <w:rsid w:val="000E78D5"/>
    <w:rsid w:val="000F13F4"/>
    <w:rsid w:val="000F17E4"/>
    <w:rsid w:val="000F18AA"/>
    <w:rsid w:val="000F2809"/>
    <w:rsid w:val="000F4645"/>
    <w:rsid w:val="000F6654"/>
    <w:rsid w:val="000F77B9"/>
    <w:rsid w:val="001027FF"/>
    <w:rsid w:val="00103107"/>
    <w:rsid w:val="00103FDB"/>
    <w:rsid w:val="00104F1E"/>
    <w:rsid w:val="00105244"/>
    <w:rsid w:val="0010563B"/>
    <w:rsid w:val="00107E65"/>
    <w:rsid w:val="00112876"/>
    <w:rsid w:val="00113221"/>
    <w:rsid w:val="00113A78"/>
    <w:rsid w:val="0011519E"/>
    <w:rsid w:val="001155C0"/>
    <w:rsid w:val="001163E5"/>
    <w:rsid w:val="0011681B"/>
    <w:rsid w:val="001168FA"/>
    <w:rsid w:val="00116F4B"/>
    <w:rsid w:val="001170D6"/>
    <w:rsid w:val="001177C6"/>
    <w:rsid w:val="001177DC"/>
    <w:rsid w:val="00120F2B"/>
    <w:rsid w:val="001220C8"/>
    <w:rsid w:val="00122439"/>
    <w:rsid w:val="00122CFD"/>
    <w:rsid w:val="001235A1"/>
    <w:rsid w:val="00123912"/>
    <w:rsid w:val="00123B80"/>
    <w:rsid w:val="00124006"/>
    <w:rsid w:val="00126A00"/>
    <w:rsid w:val="00126F0C"/>
    <w:rsid w:val="001272D5"/>
    <w:rsid w:val="001303C4"/>
    <w:rsid w:val="00130E11"/>
    <w:rsid w:val="00133B53"/>
    <w:rsid w:val="00134A0B"/>
    <w:rsid w:val="00134B3C"/>
    <w:rsid w:val="00136EC8"/>
    <w:rsid w:val="00140A15"/>
    <w:rsid w:val="0014280E"/>
    <w:rsid w:val="00143300"/>
    <w:rsid w:val="0014383E"/>
    <w:rsid w:val="001440ED"/>
    <w:rsid w:val="00146D51"/>
    <w:rsid w:val="001476E0"/>
    <w:rsid w:val="00147B1A"/>
    <w:rsid w:val="001501C7"/>
    <w:rsid w:val="00150DC7"/>
    <w:rsid w:val="00150F30"/>
    <w:rsid w:val="0015197D"/>
    <w:rsid w:val="00151B43"/>
    <w:rsid w:val="00152C68"/>
    <w:rsid w:val="00153BDD"/>
    <w:rsid w:val="001540FB"/>
    <w:rsid w:val="001542E6"/>
    <w:rsid w:val="00155574"/>
    <w:rsid w:val="00155E20"/>
    <w:rsid w:val="00156353"/>
    <w:rsid w:val="001605A2"/>
    <w:rsid w:val="00160E9E"/>
    <w:rsid w:val="00163547"/>
    <w:rsid w:val="0016405C"/>
    <w:rsid w:val="001642B9"/>
    <w:rsid w:val="00164A98"/>
    <w:rsid w:val="00165611"/>
    <w:rsid w:val="0016724E"/>
    <w:rsid w:val="0016731B"/>
    <w:rsid w:val="00167855"/>
    <w:rsid w:val="00170897"/>
    <w:rsid w:val="00172020"/>
    <w:rsid w:val="0017252B"/>
    <w:rsid w:val="00172CF3"/>
    <w:rsid w:val="00173559"/>
    <w:rsid w:val="00173FCB"/>
    <w:rsid w:val="001757C3"/>
    <w:rsid w:val="00175AB1"/>
    <w:rsid w:val="0017795F"/>
    <w:rsid w:val="00177FE6"/>
    <w:rsid w:val="001800EE"/>
    <w:rsid w:val="00180635"/>
    <w:rsid w:val="001807F6"/>
    <w:rsid w:val="00181C2A"/>
    <w:rsid w:val="00181EAF"/>
    <w:rsid w:val="00182A80"/>
    <w:rsid w:val="00183654"/>
    <w:rsid w:val="00183DBD"/>
    <w:rsid w:val="001848B8"/>
    <w:rsid w:val="00185A8A"/>
    <w:rsid w:val="00190ACA"/>
    <w:rsid w:val="00192340"/>
    <w:rsid w:val="001928DB"/>
    <w:rsid w:val="00193593"/>
    <w:rsid w:val="001939D5"/>
    <w:rsid w:val="00194B5A"/>
    <w:rsid w:val="00194B72"/>
    <w:rsid w:val="00194FA7"/>
    <w:rsid w:val="00196F29"/>
    <w:rsid w:val="001A044B"/>
    <w:rsid w:val="001A2159"/>
    <w:rsid w:val="001A2163"/>
    <w:rsid w:val="001A2B1A"/>
    <w:rsid w:val="001A36A9"/>
    <w:rsid w:val="001A4154"/>
    <w:rsid w:val="001A424A"/>
    <w:rsid w:val="001A59DB"/>
    <w:rsid w:val="001A5C67"/>
    <w:rsid w:val="001A713C"/>
    <w:rsid w:val="001B0272"/>
    <w:rsid w:val="001B0397"/>
    <w:rsid w:val="001B0AA9"/>
    <w:rsid w:val="001B2F1D"/>
    <w:rsid w:val="001B4232"/>
    <w:rsid w:val="001B5983"/>
    <w:rsid w:val="001B6FCB"/>
    <w:rsid w:val="001B6FD2"/>
    <w:rsid w:val="001C0149"/>
    <w:rsid w:val="001C03E9"/>
    <w:rsid w:val="001C0B7C"/>
    <w:rsid w:val="001C273E"/>
    <w:rsid w:val="001C280C"/>
    <w:rsid w:val="001C2D12"/>
    <w:rsid w:val="001C3248"/>
    <w:rsid w:val="001C358C"/>
    <w:rsid w:val="001C44B6"/>
    <w:rsid w:val="001C4CC5"/>
    <w:rsid w:val="001C6378"/>
    <w:rsid w:val="001C6620"/>
    <w:rsid w:val="001C6F68"/>
    <w:rsid w:val="001C79B9"/>
    <w:rsid w:val="001C7D6A"/>
    <w:rsid w:val="001C7E1B"/>
    <w:rsid w:val="001D25EF"/>
    <w:rsid w:val="001D5144"/>
    <w:rsid w:val="001D5FB1"/>
    <w:rsid w:val="001E10FE"/>
    <w:rsid w:val="001E12D7"/>
    <w:rsid w:val="001E4D3D"/>
    <w:rsid w:val="001E758D"/>
    <w:rsid w:val="001F2DBF"/>
    <w:rsid w:val="001F3EAD"/>
    <w:rsid w:val="001F4284"/>
    <w:rsid w:val="001F4814"/>
    <w:rsid w:val="001F4E0B"/>
    <w:rsid w:val="001F59B8"/>
    <w:rsid w:val="001F59DF"/>
    <w:rsid w:val="001F6CC0"/>
    <w:rsid w:val="001F75C1"/>
    <w:rsid w:val="00200D46"/>
    <w:rsid w:val="00200D71"/>
    <w:rsid w:val="00205402"/>
    <w:rsid w:val="00205C67"/>
    <w:rsid w:val="0020703D"/>
    <w:rsid w:val="002070B8"/>
    <w:rsid w:val="00207D34"/>
    <w:rsid w:val="002110B8"/>
    <w:rsid w:val="002110FA"/>
    <w:rsid w:val="0021154F"/>
    <w:rsid w:val="002121FD"/>
    <w:rsid w:val="00213F80"/>
    <w:rsid w:val="00214382"/>
    <w:rsid w:val="002147F4"/>
    <w:rsid w:val="002167B1"/>
    <w:rsid w:val="00217622"/>
    <w:rsid w:val="00217D5C"/>
    <w:rsid w:val="0022115A"/>
    <w:rsid w:val="00222643"/>
    <w:rsid w:val="00222CD2"/>
    <w:rsid w:val="00225760"/>
    <w:rsid w:val="00226DF5"/>
    <w:rsid w:val="00227C63"/>
    <w:rsid w:val="00230484"/>
    <w:rsid w:val="002304F8"/>
    <w:rsid w:val="00230803"/>
    <w:rsid w:val="00232D92"/>
    <w:rsid w:val="0023390F"/>
    <w:rsid w:val="00234D43"/>
    <w:rsid w:val="0023729A"/>
    <w:rsid w:val="00240337"/>
    <w:rsid w:val="00241545"/>
    <w:rsid w:val="00241F4A"/>
    <w:rsid w:val="00242CE8"/>
    <w:rsid w:val="00244D03"/>
    <w:rsid w:val="002465DE"/>
    <w:rsid w:val="00246BB1"/>
    <w:rsid w:val="002470B2"/>
    <w:rsid w:val="00247A95"/>
    <w:rsid w:val="00247F05"/>
    <w:rsid w:val="00251C3B"/>
    <w:rsid w:val="00251D39"/>
    <w:rsid w:val="00252493"/>
    <w:rsid w:val="00252EAC"/>
    <w:rsid w:val="00253125"/>
    <w:rsid w:val="00253355"/>
    <w:rsid w:val="002534E9"/>
    <w:rsid w:val="00254AAF"/>
    <w:rsid w:val="00254AEA"/>
    <w:rsid w:val="0025690F"/>
    <w:rsid w:val="00257555"/>
    <w:rsid w:val="0026024D"/>
    <w:rsid w:val="00260445"/>
    <w:rsid w:val="0026105A"/>
    <w:rsid w:val="002611BB"/>
    <w:rsid w:val="00261D5B"/>
    <w:rsid w:val="00261E9C"/>
    <w:rsid w:val="00262C31"/>
    <w:rsid w:val="002634DF"/>
    <w:rsid w:val="00264160"/>
    <w:rsid w:val="002645C7"/>
    <w:rsid w:val="00264D5E"/>
    <w:rsid w:val="00264F37"/>
    <w:rsid w:val="00265832"/>
    <w:rsid w:val="00270279"/>
    <w:rsid w:val="002705FE"/>
    <w:rsid w:val="0027233F"/>
    <w:rsid w:val="002726E8"/>
    <w:rsid w:val="002757D8"/>
    <w:rsid w:val="00276306"/>
    <w:rsid w:val="00276EE4"/>
    <w:rsid w:val="0028035A"/>
    <w:rsid w:val="00280C0F"/>
    <w:rsid w:val="00281BE0"/>
    <w:rsid w:val="00282C54"/>
    <w:rsid w:val="00282E40"/>
    <w:rsid w:val="0028350C"/>
    <w:rsid w:val="002838D0"/>
    <w:rsid w:val="002842FA"/>
    <w:rsid w:val="0028469E"/>
    <w:rsid w:val="00286C97"/>
    <w:rsid w:val="00286E47"/>
    <w:rsid w:val="00287672"/>
    <w:rsid w:val="00287B9C"/>
    <w:rsid w:val="002903B9"/>
    <w:rsid w:val="002903D1"/>
    <w:rsid w:val="00290780"/>
    <w:rsid w:val="002929AF"/>
    <w:rsid w:val="002933FD"/>
    <w:rsid w:val="00294BA6"/>
    <w:rsid w:val="00295CA2"/>
    <w:rsid w:val="0029675F"/>
    <w:rsid w:val="0029714B"/>
    <w:rsid w:val="00297461"/>
    <w:rsid w:val="002A051C"/>
    <w:rsid w:val="002A0BBE"/>
    <w:rsid w:val="002A0C8C"/>
    <w:rsid w:val="002A21ED"/>
    <w:rsid w:val="002A3A1D"/>
    <w:rsid w:val="002A3BDF"/>
    <w:rsid w:val="002A5D2A"/>
    <w:rsid w:val="002A5E8E"/>
    <w:rsid w:val="002A680B"/>
    <w:rsid w:val="002A7EF5"/>
    <w:rsid w:val="002B0057"/>
    <w:rsid w:val="002B0929"/>
    <w:rsid w:val="002B0A8E"/>
    <w:rsid w:val="002B12E1"/>
    <w:rsid w:val="002B203B"/>
    <w:rsid w:val="002B25C4"/>
    <w:rsid w:val="002B290B"/>
    <w:rsid w:val="002B329E"/>
    <w:rsid w:val="002B472A"/>
    <w:rsid w:val="002B620B"/>
    <w:rsid w:val="002B6B53"/>
    <w:rsid w:val="002B7FEF"/>
    <w:rsid w:val="002C125A"/>
    <w:rsid w:val="002C1B7A"/>
    <w:rsid w:val="002C262C"/>
    <w:rsid w:val="002C2A52"/>
    <w:rsid w:val="002C3202"/>
    <w:rsid w:val="002C32ED"/>
    <w:rsid w:val="002C35F8"/>
    <w:rsid w:val="002C38C2"/>
    <w:rsid w:val="002C3A5C"/>
    <w:rsid w:val="002C3CB3"/>
    <w:rsid w:val="002C467E"/>
    <w:rsid w:val="002C58D1"/>
    <w:rsid w:val="002C73EA"/>
    <w:rsid w:val="002D1260"/>
    <w:rsid w:val="002D16A5"/>
    <w:rsid w:val="002D1917"/>
    <w:rsid w:val="002D455B"/>
    <w:rsid w:val="002D4577"/>
    <w:rsid w:val="002D4994"/>
    <w:rsid w:val="002D500B"/>
    <w:rsid w:val="002D583D"/>
    <w:rsid w:val="002D618F"/>
    <w:rsid w:val="002D67EC"/>
    <w:rsid w:val="002D6F6F"/>
    <w:rsid w:val="002D763B"/>
    <w:rsid w:val="002E04CD"/>
    <w:rsid w:val="002E0553"/>
    <w:rsid w:val="002E13FC"/>
    <w:rsid w:val="002E4410"/>
    <w:rsid w:val="002E54B4"/>
    <w:rsid w:val="002E5E38"/>
    <w:rsid w:val="002E6637"/>
    <w:rsid w:val="002E7A3B"/>
    <w:rsid w:val="002E7D13"/>
    <w:rsid w:val="002F0E36"/>
    <w:rsid w:val="002F182F"/>
    <w:rsid w:val="002F2363"/>
    <w:rsid w:val="002F2DCE"/>
    <w:rsid w:val="002F2DFC"/>
    <w:rsid w:val="002F3C1F"/>
    <w:rsid w:val="002F4390"/>
    <w:rsid w:val="002F45DE"/>
    <w:rsid w:val="002F5782"/>
    <w:rsid w:val="002F584B"/>
    <w:rsid w:val="002F67F3"/>
    <w:rsid w:val="00300196"/>
    <w:rsid w:val="003001B1"/>
    <w:rsid w:val="00300213"/>
    <w:rsid w:val="003003F3"/>
    <w:rsid w:val="00300EAF"/>
    <w:rsid w:val="003018EC"/>
    <w:rsid w:val="00302F03"/>
    <w:rsid w:val="00304E02"/>
    <w:rsid w:val="00304E66"/>
    <w:rsid w:val="00304EEA"/>
    <w:rsid w:val="00305881"/>
    <w:rsid w:val="00306515"/>
    <w:rsid w:val="00307F52"/>
    <w:rsid w:val="003105E7"/>
    <w:rsid w:val="0031192C"/>
    <w:rsid w:val="00311DBF"/>
    <w:rsid w:val="00312CF1"/>
    <w:rsid w:val="003139AF"/>
    <w:rsid w:val="00317E3E"/>
    <w:rsid w:val="003200F4"/>
    <w:rsid w:val="00320185"/>
    <w:rsid w:val="003207B4"/>
    <w:rsid w:val="00322690"/>
    <w:rsid w:val="003226A6"/>
    <w:rsid w:val="0032368C"/>
    <w:rsid w:val="0032596E"/>
    <w:rsid w:val="00326016"/>
    <w:rsid w:val="00327F29"/>
    <w:rsid w:val="00333F62"/>
    <w:rsid w:val="00335EA8"/>
    <w:rsid w:val="00340439"/>
    <w:rsid w:val="00342C27"/>
    <w:rsid w:val="003439B8"/>
    <w:rsid w:val="00343A06"/>
    <w:rsid w:val="00343DFE"/>
    <w:rsid w:val="00344F21"/>
    <w:rsid w:val="0034588E"/>
    <w:rsid w:val="00346370"/>
    <w:rsid w:val="00347271"/>
    <w:rsid w:val="00350AE0"/>
    <w:rsid w:val="00351D1F"/>
    <w:rsid w:val="00352512"/>
    <w:rsid w:val="003533E5"/>
    <w:rsid w:val="00355732"/>
    <w:rsid w:val="00356658"/>
    <w:rsid w:val="00357551"/>
    <w:rsid w:val="003611F1"/>
    <w:rsid w:val="003616B5"/>
    <w:rsid w:val="00365AEE"/>
    <w:rsid w:val="00367400"/>
    <w:rsid w:val="0037092B"/>
    <w:rsid w:val="003709A5"/>
    <w:rsid w:val="003717D5"/>
    <w:rsid w:val="00373ACE"/>
    <w:rsid w:val="00373B2D"/>
    <w:rsid w:val="00373E67"/>
    <w:rsid w:val="00375D87"/>
    <w:rsid w:val="003762FC"/>
    <w:rsid w:val="00376D75"/>
    <w:rsid w:val="003773CA"/>
    <w:rsid w:val="0038162E"/>
    <w:rsid w:val="003830AB"/>
    <w:rsid w:val="00384A26"/>
    <w:rsid w:val="00384D8B"/>
    <w:rsid w:val="003856C1"/>
    <w:rsid w:val="00385CAE"/>
    <w:rsid w:val="003863D1"/>
    <w:rsid w:val="00386989"/>
    <w:rsid w:val="00387C30"/>
    <w:rsid w:val="003902D4"/>
    <w:rsid w:val="0039041E"/>
    <w:rsid w:val="00391B00"/>
    <w:rsid w:val="00392CC3"/>
    <w:rsid w:val="003939DF"/>
    <w:rsid w:val="00394209"/>
    <w:rsid w:val="00394220"/>
    <w:rsid w:val="003949D4"/>
    <w:rsid w:val="00395315"/>
    <w:rsid w:val="00396CEB"/>
    <w:rsid w:val="003970E8"/>
    <w:rsid w:val="0039720F"/>
    <w:rsid w:val="00397D9F"/>
    <w:rsid w:val="003A07CA"/>
    <w:rsid w:val="003A18FF"/>
    <w:rsid w:val="003A258A"/>
    <w:rsid w:val="003A28E9"/>
    <w:rsid w:val="003A33FB"/>
    <w:rsid w:val="003A3AE7"/>
    <w:rsid w:val="003A3DE5"/>
    <w:rsid w:val="003A7371"/>
    <w:rsid w:val="003B0E01"/>
    <w:rsid w:val="003B1A50"/>
    <w:rsid w:val="003B1E97"/>
    <w:rsid w:val="003B352D"/>
    <w:rsid w:val="003B3ADC"/>
    <w:rsid w:val="003B53A7"/>
    <w:rsid w:val="003B5B0E"/>
    <w:rsid w:val="003B5C1A"/>
    <w:rsid w:val="003B5F39"/>
    <w:rsid w:val="003B6768"/>
    <w:rsid w:val="003B768D"/>
    <w:rsid w:val="003B7D93"/>
    <w:rsid w:val="003C0972"/>
    <w:rsid w:val="003C0B63"/>
    <w:rsid w:val="003C147A"/>
    <w:rsid w:val="003C1B5E"/>
    <w:rsid w:val="003C1F34"/>
    <w:rsid w:val="003C2471"/>
    <w:rsid w:val="003C4298"/>
    <w:rsid w:val="003C481C"/>
    <w:rsid w:val="003C4BE2"/>
    <w:rsid w:val="003C4CF7"/>
    <w:rsid w:val="003C52A1"/>
    <w:rsid w:val="003C5356"/>
    <w:rsid w:val="003C6784"/>
    <w:rsid w:val="003C73AF"/>
    <w:rsid w:val="003C7682"/>
    <w:rsid w:val="003D16ED"/>
    <w:rsid w:val="003D1A97"/>
    <w:rsid w:val="003D1A9B"/>
    <w:rsid w:val="003D27E0"/>
    <w:rsid w:val="003D4A65"/>
    <w:rsid w:val="003D4C6F"/>
    <w:rsid w:val="003D5416"/>
    <w:rsid w:val="003D5820"/>
    <w:rsid w:val="003E063D"/>
    <w:rsid w:val="003E0BFE"/>
    <w:rsid w:val="003E0CEA"/>
    <w:rsid w:val="003E1EEE"/>
    <w:rsid w:val="003E21FE"/>
    <w:rsid w:val="003E2D18"/>
    <w:rsid w:val="003E3198"/>
    <w:rsid w:val="003E50F0"/>
    <w:rsid w:val="003E6E3E"/>
    <w:rsid w:val="003E7BBF"/>
    <w:rsid w:val="003F3A2D"/>
    <w:rsid w:val="003F45B2"/>
    <w:rsid w:val="003F6869"/>
    <w:rsid w:val="003F7143"/>
    <w:rsid w:val="003F71BB"/>
    <w:rsid w:val="004003C2"/>
    <w:rsid w:val="00400673"/>
    <w:rsid w:val="004009C8"/>
    <w:rsid w:val="00400C1C"/>
    <w:rsid w:val="00402B4E"/>
    <w:rsid w:val="00402CFA"/>
    <w:rsid w:val="0040363E"/>
    <w:rsid w:val="00404095"/>
    <w:rsid w:val="004053F0"/>
    <w:rsid w:val="004054FE"/>
    <w:rsid w:val="00410464"/>
    <w:rsid w:val="00410CEF"/>
    <w:rsid w:val="00410F23"/>
    <w:rsid w:val="00411D9D"/>
    <w:rsid w:val="00411F63"/>
    <w:rsid w:val="00413A73"/>
    <w:rsid w:val="0041415C"/>
    <w:rsid w:val="004150BD"/>
    <w:rsid w:val="00415A15"/>
    <w:rsid w:val="00420A15"/>
    <w:rsid w:val="00421D21"/>
    <w:rsid w:val="00422121"/>
    <w:rsid w:val="004229B3"/>
    <w:rsid w:val="004230EC"/>
    <w:rsid w:val="004239D2"/>
    <w:rsid w:val="00423D70"/>
    <w:rsid w:val="004255AE"/>
    <w:rsid w:val="004257EE"/>
    <w:rsid w:val="00426F15"/>
    <w:rsid w:val="0042709B"/>
    <w:rsid w:val="00427BB3"/>
    <w:rsid w:val="0043009C"/>
    <w:rsid w:val="00430C1E"/>
    <w:rsid w:val="00430D6E"/>
    <w:rsid w:val="0043130B"/>
    <w:rsid w:val="00431F60"/>
    <w:rsid w:val="0043448A"/>
    <w:rsid w:val="004368E3"/>
    <w:rsid w:val="004411EF"/>
    <w:rsid w:val="00442085"/>
    <w:rsid w:val="0044208B"/>
    <w:rsid w:val="0044282E"/>
    <w:rsid w:val="00442A96"/>
    <w:rsid w:val="00443EFF"/>
    <w:rsid w:val="00444BD0"/>
    <w:rsid w:val="004450B6"/>
    <w:rsid w:val="004453E1"/>
    <w:rsid w:val="00446079"/>
    <w:rsid w:val="00446313"/>
    <w:rsid w:val="00450D09"/>
    <w:rsid w:val="00451044"/>
    <w:rsid w:val="00451F52"/>
    <w:rsid w:val="00452AA1"/>
    <w:rsid w:val="00454396"/>
    <w:rsid w:val="004548B0"/>
    <w:rsid w:val="00454EB6"/>
    <w:rsid w:val="00455044"/>
    <w:rsid w:val="00456B6A"/>
    <w:rsid w:val="00457BF3"/>
    <w:rsid w:val="00460D8E"/>
    <w:rsid w:val="00461473"/>
    <w:rsid w:val="0046195F"/>
    <w:rsid w:val="004624FD"/>
    <w:rsid w:val="00463999"/>
    <w:rsid w:val="004663F1"/>
    <w:rsid w:val="00470463"/>
    <w:rsid w:val="004706BE"/>
    <w:rsid w:val="00470A75"/>
    <w:rsid w:val="00470B55"/>
    <w:rsid w:val="0047191F"/>
    <w:rsid w:val="0047199F"/>
    <w:rsid w:val="00471E42"/>
    <w:rsid w:val="00473DCB"/>
    <w:rsid w:val="00474E4B"/>
    <w:rsid w:val="00476859"/>
    <w:rsid w:val="0047705B"/>
    <w:rsid w:val="0047713E"/>
    <w:rsid w:val="0047737F"/>
    <w:rsid w:val="00477A1F"/>
    <w:rsid w:val="00477DFF"/>
    <w:rsid w:val="004806C9"/>
    <w:rsid w:val="00481DDF"/>
    <w:rsid w:val="004821F5"/>
    <w:rsid w:val="004826CB"/>
    <w:rsid w:val="00482E2D"/>
    <w:rsid w:val="00482EDD"/>
    <w:rsid w:val="004835DE"/>
    <w:rsid w:val="004842BC"/>
    <w:rsid w:val="004848AD"/>
    <w:rsid w:val="00484CD6"/>
    <w:rsid w:val="004869D6"/>
    <w:rsid w:val="00487573"/>
    <w:rsid w:val="00491DCC"/>
    <w:rsid w:val="00492253"/>
    <w:rsid w:val="004935AD"/>
    <w:rsid w:val="00493A87"/>
    <w:rsid w:val="0049571E"/>
    <w:rsid w:val="0049572B"/>
    <w:rsid w:val="0049607A"/>
    <w:rsid w:val="00496615"/>
    <w:rsid w:val="004A0793"/>
    <w:rsid w:val="004A08F5"/>
    <w:rsid w:val="004A248D"/>
    <w:rsid w:val="004A25FB"/>
    <w:rsid w:val="004A2E04"/>
    <w:rsid w:val="004A40CA"/>
    <w:rsid w:val="004A53CD"/>
    <w:rsid w:val="004A570C"/>
    <w:rsid w:val="004A5898"/>
    <w:rsid w:val="004A63F6"/>
    <w:rsid w:val="004A6756"/>
    <w:rsid w:val="004A6F12"/>
    <w:rsid w:val="004A73CB"/>
    <w:rsid w:val="004B2B6D"/>
    <w:rsid w:val="004B2BEB"/>
    <w:rsid w:val="004B488C"/>
    <w:rsid w:val="004B4ED0"/>
    <w:rsid w:val="004B6163"/>
    <w:rsid w:val="004B61F0"/>
    <w:rsid w:val="004B7643"/>
    <w:rsid w:val="004B79CE"/>
    <w:rsid w:val="004C02F2"/>
    <w:rsid w:val="004C04AC"/>
    <w:rsid w:val="004C0F3F"/>
    <w:rsid w:val="004C0FFA"/>
    <w:rsid w:val="004C1900"/>
    <w:rsid w:val="004C1A41"/>
    <w:rsid w:val="004C2584"/>
    <w:rsid w:val="004C3636"/>
    <w:rsid w:val="004C3F0D"/>
    <w:rsid w:val="004C47CA"/>
    <w:rsid w:val="004C4D0F"/>
    <w:rsid w:val="004C4D49"/>
    <w:rsid w:val="004C5241"/>
    <w:rsid w:val="004C5528"/>
    <w:rsid w:val="004C55EA"/>
    <w:rsid w:val="004C5B25"/>
    <w:rsid w:val="004C6BAF"/>
    <w:rsid w:val="004C6D5B"/>
    <w:rsid w:val="004C7E00"/>
    <w:rsid w:val="004D01B6"/>
    <w:rsid w:val="004D1538"/>
    <w:rsid w:val="004D2F89"/>
    <w:rsid w:val="004D386E"/>
    <w:rsid w:val="004D392A"/>
    <w:rsid w:val="004D5A08"/>
    <w:rsid w:val="004D5AF0"/>
    <w:rsid w:val="004D5B17"/>
    <w:rsid w:val="004D63CB"/>
    <w:rsid w:val="004D7489"/>
    <w:rsid w:val="004D787E"/>
    <w:rsid w:val="004E14D8"/>
    <w:rsid w:val="004E488C"/>
    <w:rsid w:val="004E49AA"/>
    <w:rsid w:val="004E5017"/>
    <w:rsid w:val="004E67AD"/>
    <w:rsid w:val="004E7096"/>
    <w:rsid w:val="004E7D4B"/>
    <w:rsid w:val="004F13E2"/>
    <w:rsid w:val="004F16C7"/>
    <w:rsid w:val="004F1956"/>
    <w:rsid w:val="004F273D"/>
    <w:rsid w:val="004F37A8"/>
    <w:rsid w:val="004F46C7"/>
    <w:rsid w:val="004F4B01"/>
    <w:rsid w:val="004F5467"/>
    <w:rsid w:val="0050204B"/>
    <w:rsid w:val="00502F5C"/>
    <w:rsid w:val="00503094"/>
    <w:rsid w:val="00504243"/>
    <w:rsid w:val="0050648E"/>
    <w:rsid w:val="005065DD"/>
    <w:rsid w:val="00506B23"/>
    <w:rsid w:val="00506BFE"/>
    <w:rsid w:val="005074A5"/>
    <w:rsid w:val="005079C9"/>
    <w:rsid w:val="00507C48"/>
    <w:rsid w:val="005114EE"/>
    <w:rsid w:val="00511D73"/>
    <w:rsid w:val="00511E5E"/>
    <w:rsid w:val="00512961"/>
    <w:rsid w:val="005131B5"/>
    <w:rsid w:val="00513B2D"/>
    <w:rsid w:val="0051462F"/>
    <w:rsid w:val="005151AF"/>
    <w:rsid w:val="00516111"/>
    <w:rsid w:val="005161F9"/>
    <w:rsid w:val="00516988"/>
    <w:rsid w:val="00517530"/>
    <w:rsid w:val="005237B1"/>
    <w:rsid w:val="00524731"/>
    <w:rsid w:val="00526445"/>
    <w:rsid w:val="00526D3A"/>
    <w:rsid w:val="00527229"/>
    <w:rsid w:val="00527288"/>
    <w:rsid w:val="005303ED"/>
    <w:rsid w:val="005305AA"/>
    <w:rsid w:val="005342A1"/>
    <w:rsid w:val="00536594"/>
    <w:rsid w:val="005371DA"/>
    <w:rsid w:val="005403A9"/>
    <w:rsid w:val="005404DB"/>
    <w:rsid w:val="00540CD9"/>
    <w:rsid w:val="0054403B"/>
    <w:rsid w:val="005447E0"/>
    <w:rsid w:val="00544C03"/>
    <w:rsid w:val="00544EB2"/>
    <w:rsid w:val="005452A3"/>
    <w:rsid w:val="005459F7"/>
    <w:rsid w:val="00545E0C"/>
    <w:rsid w:val="00546B93"/>
    <w:rsid w:val="0054745C"/>
    <w:rsid w:val="00547EEC"/>
    <w:rsid w:val="00550DFA"/>
    <w:rsid w:val="00551AF3"/>
    <w:rsid w:val="00551B80"/>
    <w:rsid w:val="0055200E"/>
    <w:rsid w:val="005523D5"/>
    <w:rsid w:val="00552A55"/>
    <w:rsid w:val="00553C45"/>
    <w:rsid w:val="00554559"/>
    <w:rsid w:val="00555407"/>
    <w:rsid w:val="00555DA8"/>
    <w:rsid w:val="00555E55"/>
    <w:rsid w:val="005577B7"/>
    <w:rsid w:val="00560026"/>
    <w:rsid w:val="005606C9"/>
    <w:rsid w:val="00560A34"/>
    <w:rsid w:val="00561A52"/>
    <w:rsid w:val="005628F4"/>
    <w:rsid w:val="005629BC"/>
    <w:rsid w:val="00563682"/>
    <w:rsid w:val="00567DC6"/>
    <w:rsid w:val="0057024A"/>
    <w:rsid w:val="00570A33"/>
    <w:rsid w:val="00571156"/>
    <w:rsid w:val="00572CC6"/>
    <w:rsid w:val="005748AF"/>
    <w:rsid w:val="00575146"/>
    <w:rsid w:val="005763FC"/>
    <w:rsid w:val="00576CF5"/>
    <w:rsid w:val="0057742E"/>
    <w:rsid w:val="00581B94"/>
    <w:rsid w:val="00582871"/>
    <w:rsid w:val="00582BA5"/>
    <w:rsid w:val="005848DE"/>
    <w:rsid w:val="00584DEA"/>
    <w:rsid w:val="0058618D"/>
    <w:rsid w:val="00586C78"/>
    <w:rsid w:val="00587C94"/>
    <w:rsid w:val="00587EBB"/>
    <w:rsid w:val="0059122F"/>
    <w:rsid w:val="0059199B"/>
    <w:rsid w:val="00592C15"/>
    <w:rsid w:val="00593442"/>
    <w:rsid w:val="00594D1D"/>
    <w:rsid w:val="00594D79"/>
    <w:rsid w:val="005957A1"/>
    <w:rsid w:val="00596C4D"/>
    <w:rsid w:val="00596D2F"/>
    <w:rsid w:val="00596DB2"/>
    <w:rsid w:val="00596E50"/>
    <w:rsid w:val="0059795F"/>
    <w:rsid w:val="005A0DD9"/>
    <w:rsid w:val="005A3664"/>
    <w:rsid w:val="005A43D1"/>
    <w:rsid w:val="005A4CDA"/>
    <w:rsid w:val="005A5DA2"/>
    <w:rsid w:val="005A6882"/>
    <w:rsid w:val="005A6D8F"/>
    <w:rsid w:val="005A7A6C"/>
    <w:rsid w:val="005B075B"/>
    <w:rsid w:val="005B0D76"/>
    <w:rsid w:val="005B1197"/>
    <w:rsid w:val="005B2CF8"/>
    <w:rsid w:val="005B4547"/>
    <w:rsid w:val="005B4E67"/>
    <w:rsid w:val="005B557D"/>
    <w:rsid w:val="005B5C39"/>
    <w:rsid w:val="005B5CA8"/>
    <w:rsid w:val="005C396B"/>
    <w:rsid w:val="005C4D67"/>
    <w:rsid w:val="005C5284"/>
    <w:rsid w:val="005C5552"/>
    <w:rsid w:val="005C5D35"/>
    <w:rsid w:val="005C6D79"/>
    <w:rsid w:val="005D05A1"/>
    <w:rsid w:val="005D1387"/>
    <w:rsid w:val="005D2C51"/>
    <w:rsid w:val="005D306C"/>
    <w:rsid w:val="005E0CC3"/>
    <w:rsid w:val="005E102C"/>
    <w:rsid w:val="005E1297"/>
    <w:rsid w:val="005E2EB2"/>
    <w:rsid w:val="005E3312"/>
    <w:rsid w:val="005E34F8"/>
    <w:rsid w:val="005E5635"/>
    <w:rsid w:val="005E5AD8"/>
    <w:rsid w:val="005E5B73"/>
    <w:rsid w:val="005E5FC4"/>
    <w:rsid w:val="005E62BA"/>
    <w:rsid w:val="005E7756"/>
    <w:rsid w:val="005F01D2"/>
    <w:rsid w:val="005F05A4"/>
    <w:rsid w:val="005F070A"/>
    <w:rsid w:val="005F256C"/>
    <w:rsid w:val="005F4A47"/>
    <w:rsid w:val="005F5193"/>
    <w:rsid w:val="005F6E3E"/>
    <w:rsid w:val="005F78E0"/>
    <w:rsid w:val="006007C4"/>
    <w:rsid w:val="006013D2"/>
    <w:rsid w:val="006021DA"/>
    <w:rsid w:val="006026A7"/>
    <w:rsid w:val="00603E56"/>
    <w:rsid w:val="00604154"/>
    <w:rsid w:val="00604A70"/>
    <w:rsid w:val="006054DB"/>
    <w:rsid w:val="00606D49"/>
    <w:rsid w:val="00610417"/>
    <w:rsid w:val="006128C4"/>
    <w:rsid w:val="00615569"/>
    <w:rsid w:val="006157D4"/>
    <w:rsid w:val="00616180"/>
    <w:rsid w:val="00617DF3"/>
    <w:rsid w:val="00620EEF"/>
    <w:rsid w:val="00621F45"/>
    <w:rsid w:val="0062245F"/>
    <w:rsid w:val="00623CF6"/>
    <w:rsid w:val="00625295"/>
    <w:rsid w:val="00626412"/>
    <w:rsid w:val="0062693F"/>
    <w:rsid w:val="00626B92"/>
    <w:rsid w:val="006305BF"/>
    <w:rsid w:val="006324AB"/>
    <w:rsid w:val="0063454E"/>
    <w:rsid w:val="00634819"/>
    <w:rsid w:val="00634CC7"/>
    <w:rsid w:val="00635263"/>
    <w:rsid w:val="0063660C"/>
    <w:rsid w:val="006374D5"/>
    <w:rsid w:val="0064139C"/>
    <w:rsid w:val="006426F4"/>
    <w:rsid w:val="0064371E"/>
    <w:rsid w:val="00643F10"/>
    <w:rsid w:val="00644798"/>
    <w:rsid w:val="00644CD8"/>
    <w:rsid w:val="006452F4"/>
    <w:rsid w:val="006456C3"/>
    <w:rsid w:val="006466DC"/>
    <w:rsid w:val="00650CB8"/>
    <w:rsid w:val="0065233D"/>
    <w:rsid w:val="006523EE"/>
    <w:rsid w:val="00652C1F"/>
    <w:rsid w:val="006531CE"/>
    <w:rsid w:val="006616DE"/>
    <w:rsid w:val="00661858"/>
    <w:rsid w:val="00661B4E"/>
    <w:rsid w:val="00661DB5"/>
    <w:rsid w:val="006622A6"/>
    <w:rsid w:val="0066471D"/>
    <w:rsid w:val="00666416"/>
    <w:rsid w:val="00667F8C"/>
    <w:rsid w:val="00670002"/>
    <w:rsid w:val="00670185"/>
    <w:rsid w:val="00670B9E"/>
    <w:rsid w:val="006713ED"/>
    <w:rsid w:val="0067209F"/>
    <w:rsid w:val="00674809"/>
    <w:rsid w:val="0067494B"/>
    <w:rsid w:val="00675540"/>
    <w:rsid w:val="006759A9"/>
    <w:rsid w:val="00675B94"/>
    <w:rsid w:val="00676153"/>
    <w:rsid w:val="00676963"/>
    <w:rsid w:val="006770E9"/>
    <w:rsid w:val="00680099"/>
    <w:rsid w:val="00680632"/>
    <w:rsid w:val="00680917"/>
    <w:rsid w:val="00682493"/>
    <w:rsid w:val="006839DA"/>
    <w:rsid w:val="0068411F"/>
    <w:rsid w:val="0068468A"/>
    <w:rsid w:val="006847A2"/>
    <w:rsid w:val="00685E16"/>
    <w:rsid w:val="006861E1"/>
    <w:rsid w:val="006861F3"/>
    <w:rsid w:val="00686D23"/>
    <w:rsid w:val="00686E6D"/>
    <w:rsid w:val="00687F43"/>
    <w:rsid w:val="006900C0"/>
    <w:rsid w:val="00690129"/>
    <w:rsid w:val="00691D46"/>
    <w:rsid w:val="0069323E"/>
    <w:rsid w:val="00694569"/>
    <w:rsid w:val="00694746"/>
    <w:rsid w:val="006948EF"/>
    <w:rsid w:val="00694AA1"/>
    <w:rsid w:val="00694BB6"/>
    <w:rsid w:val="00695DB5"/>
    <w:rsid w:val="00696D4E"/>
    <w:rsid w:val="006A0271"/>
    <w:rsid w:val="006A0981"/>
    <w:rsid w:val="006A2DD1"/>
    <w:rsid w:val="006B018F"/>
    <w:rsid w:val="006B073B"/>
    <w:rsid w:val="006B0988"/>
    <w:rsid w:val="006B1079"/>
    <w:rsid w:val="006B1D79"/>
    <w:rsid w:val="006B2FC8"/>
    <w:rsid w:val="006B3AC2"/>
    <w:rsid w:val="006B5B85"/>
    <w:rsid w:val="006B6E9E"/>
    <w:rsid w:val="006B70DD"/>
    <w:rsid w:val="006C3E36"/>
    <w:rsid w:val="006C4CBF"/>
    <w:rsid w:val="006C6DE0"/>
    <w:rsid w:val="006C7D91"/>
    <w:rsid w:val="006D0C77"/>
    <w:rsid w:val="006D1BA9"/>
    <w:rsid w:val="006D206A"/>
    <w:rsid w:val="006D314B"/>
    <w:rsid w:val="006D36D0"/>
    <w:rsid w:val="006D3B1B"/>
    <w:rsid w:val="006D4251"/>
    <w:rsid w:val="006D64D6"/>
    <w:rsid w:val="006D75AC"/>
    <w:rsid w:val="006E25F8"/>
    <w:rsid w:val="006E2EE3"/>
    <w:rsid w:val="006E4506"/>
    <w:rsid w:val="006E5A1F"/>
    <w:rsid w:val="006E5D85"/>
    <w:rsid w:val="006E5F28"/>
    <w:rsid w:val="006E6AEA"/>
    <w:rsid w:val="006E70DA"/>
    <w:rsid w:val="006E759E"/>
    <w:rsid w:val="006E7776"/>
    <w:rsid w:val="006F0321"/>
    <w:rsid w:val="006F290D"/>
    <w:rsid w:val="006F30D8"/>
    <w:rsid w:val="006F3D37"/>
    <w:rsid w:val="006F41F7"/>
    <w:rsid w:val="006F42A5"/>
    <w:rsid w:val="006F5DB7"/>
    <w:rsid w:val="006F67EC"/>
    <w:rsid w:val="006F751F"/>
    <w:rsid w:val="006F7EC4"/>
    <w:rsid w:val="0070094A"/>
    <w:rsid w:val="00701BE5"/>
    <w:rsid w:val="00703548"/>
    <w:rsid w:val="007037F3"/>
    <w:rsid w:val="00703ED2"/>
    <w:rsid w:val="007042AC"/>
    <w:rsid w:val="00704707"/>
    <w:rsid w:val="00705D50"/>
    <w:rsid w:val="00705E1E"/>
    <w:rsid w:val="00705E78"/>
    <w:rsid w:val="00706FA5"/>
    <w:rsid w:val="00707534"/>
    <w:rsid w:val="00710D32"/>
    <w:rsid w:val="00711082"/>
    <w:rsid w:val="00711B4E"/>
    <w:rsid w:val="00712087"/>
    <w:rsid w:val="00712648"/>
    <w:rsid w:val="007127D4"/>
    <w:rsid w:val="00714D21"/>
    <w:rsid w:val="007153A0"/>
    <w:rsid w:val="00716236"/>
    <w:rsid w:val="007170E0"/>
    <w:rsid w:val="00717856"/>
    <w:rsid w:val="00717925"/>
    <w:rsid w:val="00720B53"/>
    <w:rsid w:val="00720BF3"/>
    <w:rsid w:val="007217D4"/>
    <w:rsid w:val="0072294B"/>
    <w:rsid w:val="00723372"/>
    <w:rsid w:val="00726115"/>
    <w:rsid w:val="00727435"/>
    <w:rsid w:val="007276BD"/>
    <w:rsid w:val="007279C0"/>
    <w:rsid w:val="0073124D"/>
    <w:rsid w:val="0073248D"/>
    <w:rsid w:val="00732652"/>
    <w:rsid w:val="00733614"/>
    <w:rsid w:val="0073446E"/>
    <w:rsid w:val="00735088"/>
    <w:rsid w:val="00736492"/>
    <w:rsid w:val="00736BE8"/>
    <w:rsid w:val="00736D4B"/>
    <w:rsid w:val="007402B2"/>
    <w:rsid w:val="007402B7"/>
    <w:rsid w:val="00743A36"/>
    <w:rsid w:val="00744656"/>
    <w:rsid w:val="007460E8"/>
    <w:rsid w:val="007463BE"/>
    <w:rsid w:val="0074690C"/>
    <w:rsid w:val="007477B8"/>
    <w:rsid w:val="0074782E"/>
    <w:rsid w:val="007527C9"/>
    <w:rsid w:val="007540FC"/>
    <w:rsid w:val="007556C2"/>
    <w:rsid w:val="00756436"/>
    <w:rsid w:val="007570AD"/>
    <w:rsid w:val="00757CF3"/>
    <w:rsid w:val="00757EB5"/>
    <w:rsid w:val="00757F02"/>
    <w:rsid w:val="0076130C"/>
    <w:rsid w:val="0076163C"/>
    <w:rsid w:val="00761915"/>
    <w:rsid w:val="00761B0C"/>
    <w:rsid w:val="00762279"/>
    <w:rsid w:val="00762997"/>
    <w:rsid w:val="00762FD8"/>
    <w:rsid w:val="00764ACC"/>
    <w:rsid w:val="00765B5F"/>
    <w:rsid w:val="007669FA"/>
    <w:rsid w:val="00767760"/>
    <w:rsid w:val="00767A6B"/>
    <w:rsid w:val="00770052"/>
    <w:rsid w:val="00770491"/>
    <w:rsid w:val="007706C6"/>
    <w:rsid w:val="00770B14"/>
    <w:rsid w:val="00772398"/>
    <w:rsid w:val="0077651A"/>
    <w:rsid w:val="0077655F"/>
    <w:rsid w:val="00776FAB"/>
    <w:rsid w:val="00777A81"/>
    <w:rsid w:val="00777D55"/>
    <w:rsid w:val="007858E1"/>
    <w:rsid w:val="007868ED"/>
    <w:rsid w:val="007912CE"/>
    <w:rsid w:val="007927BE"/>
    <w:rsid w:val="00792DBE"/>
    <w:rsid w:val="00794F77"/>
    <w:rsid w:val="0079770F"/>
    <w:rsid w:val="00797CBB"/>
    <w:rsid w:val="007A0813"/>
    <w:rsid w:val="007A2C81"/>
    <w:rsid w:val="007A4032"/>
    <w:rsid w:val="007A508B"/>
    <w:rsid w:val="007A536F"/>
    <w:rsid w:val="007A7B36"/>
    <w:rsid w:val="007B02D7"/>
    <w:rsid w:val="007B5003"/>
    <w:rsid w:val="007B7F7D"/>
    <w:rsid w:val="007C34E8"/>
    <w:rsid w:val="007C35A3"/>
    <w:rsid w:val="007C4391"/>
    <w:rsid w:val="007C5FF8"/>
    <w:rsid w:val="007C60AB"/>
    <w:rsid w:val="007D08FF"/>
    <w:rsid w:val="007D36C5"/>
    <w:rsid w:val="007D413C"/>
    <w:rsid w:val="007D436E"/>
    <w:rsid w:val="007D4384"/>
    <w:rsid w:val="007D4C8D"/>
    <w:rsid w:val="007D5953"/>
    <w:rsid w:val="007D7C6E"/>
    <w:rsid w:val="007D7F29"/>
    <w:rsid w:val="007E051C"/>
    <w:rsid w:val="007E083B"/>
    <w:rsid w:val="007E3A2D"/>
    <w:rsid w:val="007E4159"/>
    <w:rsid w:val="007E52CB"/>
    <w:rsid w:val="007E52D1"/>
    <w:rsid w:val="007E585B"/>
    <w:rsid w:val="007E7B97"/>
    <w:rsid w:val="007F06ED"/>
    <w:rsid w:val="007F24C0"/>
    <w:rsid w:val="007F3696"/>
    <w:rsid w:val="007F3EB8"/>
    <w:rsid w:val="007F6D85"/>
    <w:rsid w:val="007F7DE5"/>
    <w:rsid w:val="00800462"/>
    <w:rsid w:val="0080065A"/>
    <w:rsid w:val="00801257"/>
    <w:rsid w:val="00805A3A"/>
    <w:rsid w:val="00805D6E"/>
    <w:rsid w:val="00805EA5"/>
    <w:rsid w:val="0081158D"/>
    <w:rsid w:val="00811D83"/>
    <w:rsid w:val="0081362B"/>
    <w:rsid w:val="00814A26"/>
    <w:rsid w:val="00814EEC"/>
    <w:rsid w:val="00815551"/>
    <w:rsid w:val="00815C76"/>
    <w:rsid w:val="008163CE"/>
    <w:rsid w:val="00816DBD"/>
    <w:rsid w:val="00817286"/>
    <w:rsid w:val="00817808"/>
    <w:rsid w:val="00817A6D"/>
    <w:rsid w:val="0082162E"/>
    <w:rsid w:val="00821B1C"/>
    <w:rsid w:val="008229E2"/>
    <w:rsid w:val="00823821"/>
    <w:rsid w:val="00825FB5"/>
    <w:rsid w:val="00826D03"/>
    <w:rsid w:val="008300B3"/>
    <w:rsid w:val="0083173F"/>
    <w:rsid w:val="008324E7"/>
    <w:rsid w:val="00833B6B"/>
    <w:rsid w:val="00834734"/>
    <w:rsid w:val="00836ED9"/>
    <w:rsid w:val="008377EA"/>
    <w:rsid w:val="0084062C"/>
    <w:rsid w:val="0084171F"/>
    <w:rsid w:val="00841FF3"/>
    <w:rsid w:val="00842667"/>
    <w:rsid w:val="00842D4E"/>
    <w:rsid w:val="0084331A"/>
    <w:rsid w:val="00844542"/>
    <w:rsid w:val="00846AA9"/>
    <w:rsid w:val="00847042"/>
    <w:rsid w:val="00850001"/>
    <w:rsid w:val="008519E9"/>
    <w:rsid w:val="00853C52"/>
    <w:rsid w:val="00854809"/>
    <w:rsid w:val="00854C4C"/>
    <w:rsid w:val="00855774"/>
    <w:rsid w:val="0085672B"/>
    <w:rsid w:val="0085686D"/>
    <w:rsid w:val="00856987"/>
    <w:rsid w:val="00857535"/>
    <w:rsid w:val="008576BA"/>
    <w:rsid w:val="00857BA4"/>
    <w:rsid w:val="00857D88"/>
    <w:rsid w:val="00862B35"/>
    <w:rsid w:val="00863CE7"/>
    <w:rsid w:val="00865E69"/>
    <w:rsid w:val="00867E82"/>
    <w:rsid w:val="00870586"/>
    <w:rsid w:val="00870AA8"/>
    <w:rsid w:val="00873ED0"/>
    <w:rsid w:val="0087401C"/>
    <w:rsid w:val="0087569F"/>
    <w:rsid w:val="00875B4C"/>
    <w:rsid w:val="00876468"/>
    <w:rsid w:val="00880953"/>
    <w:rsid w:val="00882282"/>
    <w:rsid w:val="0088281E"/>
    <w:rsid w:val="0088382D"/>
    <w:rsid w:val="00884E5E"/>
    <w:rsid w:val="00884F84"/>
    <w:rsid w:val="0088713D"/>
    <w:rsid w:val="00890C8B"/>
    <w:rsid w:val="0089115B"/>
    <w:rsid w:val="008915C3"/>
    <w:rsid w:val="00892403"/>
    <w:rsid w:val="00893557"/>
    <w:rsid w:val="00893F66"/>
    <w:rsid w:val="008949E6"/>
    <w:rsid w:val="00895BE2"/>
    <w:rsid w:val="0089633A"/>
    <w:rsid w:val="008963C9"/>
    <w:rsid w:val="0089704D"/>
    <w:rsid w:val="008A13D4"/>
    <w:rsid w:val="008A204F"/>
    <w:rsid w:val="008A2F1A"/>
    <w:rsid w:val="008A3CB7"/>
    <w:rsid w:val="008A3FB1"/>
    <w:rsid w:val="008A52C7"/>
    <w:rsid w:val="008A5399"/>
    <w:rsid w:val="008A5CC6"/>
    <w:rsid w:val="008A5EF2"/>
    <w:rsid w:val="008A71F5"/>
    <w:rsid w:val="008B0EAB"/>
    <w:rsid w:val="008B0F26"/>
    <w:rsid w:val="008B1878"/>
    <w:rsid w:val="008B2049"/>
    <w:rsid w:val="008B3555"/>
    <w:rsid w:val="008B383A"/>
    <w:rsid w:val="008B391F"/>
    <w:rsid w:val="008B59E7"/>
    <w:rsid w:val="008B68E8"/>
    <w:rsid w:val="008B7A0A"/>
    <w:rsid w:val="008C2FF2"/>
    <w:rsid w:val="008C3161"/>
    <w:rsid w:val="008C331C"/>
    <w:rsid w:val="008C50B1"/>
    <w:rsid w:val="008C5104"/>
    <w:rsid w:val="008C552B"/>
    <w:rsid w:val="008C5B64"/>
    <w:rsid w:val="008C5C13"/>
    <w:rsid w:val="008D0501"/>
    <w:rsid w:val="008D0DC9"/>
    <w:rsid w:val="008D2637"/>
    <w:rsid w:val="008D3F4E"/>
    <w:rsid w:val="008D4E59"/>
    <w:rsid w:val="008D5F98"/>
    <w:rsid w:val="008E0C02"/>
    <w:rsid w:val="008E42E2"/>
    <w:rsid w:val="008E4A25"/>
    <w:rsid w:val="008E51CE"/>
    <w:rsid w:val="008E6714"/>
    <w:rsid w:val="008F1645"/>
    <w:rsid w:val="008F42F7"/>
    <w:rsid w:val="008F43D8"/>
    <w:rsid w:val="008F5054"/>
    <w:rsid w:val="008F53E6"/>
    <w:rsid w:val="008F5D59"/>
    <w:rsid w:val="008F667B"/>
    <w:rsid w:val="008F743D"/>
    <w:rsid w:val="008F7804"/>
    <w:rsid w:val="009001AE"/>
    <w:rsid w:val="00900A0E"/>
    <w:rsid w:val="00901F9A"/>
    <w:rsid w:val="00902332"/>
    <w:rsid w:val="00902B77"/>
    <w:rsid w:val="00903B3E"/>
    <w:rsid w:val="00903ECA"/>
    <w:rsid w:val="0090476F"/>
    <w:rsid w:val="00904FFB"/>
    <w:rsid w:val="0090696B"/>
    <w:rsid w:val="009071CC"/>
    <w:rsid w:val="00907D32"/>
    <w:rsid w:val="00913FF1"/>
    <w:rsid w:val="0091557B"/>
    <w:rsid w:val="00915877"/>
    <w:rsid w:val="009165F1"/>
    <w:rsid w:val="009167E1"/>
    <w:rsid w:val="00922847"/>
    <w:rsid w:val="00922A88"/>
    <w:rsid w:val="00925CCB"/>
    <w:rsid w:val="009272AF"/>
    <w:rsid w:val="009277A8"/>
    <w:rsid w:val="00927FBB"/>
    <w:rsid w:val="00930252"/>
    <w:rsid w:val="0093073D"/>
    <w:rsid w:val="00930E34"/>
    <w:rsid w:val="009335B2"/>
    <w:rsid w:val="009368FC"/>
    <w:rsid w:val="0094165F"/>
    <w:rsid w:val="00941E95"/>
    <w:rsid w:val="00943979"/>
    <w:rsid w:val="00947B52"/>
    <w:rsid w:val="00950257"/>
    <w:rsid w:val="00950C91"/>
    <w:rsid w:val="00951F37"/>
    <w:rsid w:val="00952DA2"/>
    <w:rsid w:val="009536E4"/>
    <w:rsid w:val="009550A3"/>
    <w:rsid w:val="009556F4"/>
    <w:rsid w:val="009561C7"/>
    <w:rsid w:val="009561F4"/>
    <w:rsid w:val="009565AF"/>
    <w:rsid w:val="00956D05"/>
    <w:rsid w:val="009573FD"/>
    <w:rsid w:val="00961F11"/>
    <w:rsid w:val="00962103"/>
    <w:rsid w:val="009626A4"/>
    <w:rsid w:val="00965A70"/>
    <w:rsid w:val="009672DC"/>
    <w:rsid w:val="00967633"/>
    <w:rsid w:val="0097048D"/>
    <w:rsid w:val="00970C6C"/>
    <w:rsid w:val="00970F3D"/>
    <w:rsid w:val="009710A1"/>
    <w:rsid w:val="00972AD3"/>
    <w:rsid w:val="009731CE"/>
    <w:rsid w:val="009737FA"/>
    <w:rsid w:val="0097594F"/>
    <w:rsid w:val="00977F7C"/>
    <w:rsid w:val="0098019D"/>
    <w:rsid w:val="0098225A"/>
    <w:rsid w:val="00983455"/>
    <w:rsid w:val="009848CC"/>
    <w:rsid w:val="00984966"/>
    <w:rsid w:val="0098591F"/>
    <w:rsid w:val="009861F5"/>
    <w:rsid w:val="00987C9C"/>
    <w:rsid w:val="00990485"/>
    <w:rsid w:val="00990885"/>
    <w:rsid w:val="00990B95"/>
    <w:rsid w:val="00991894"/>
    <w:rsid w:val="00992DC3"/>
    <w:rsid w:val="00994480"/>
    <w:rsid w:val="0099598D"/>
    <w:rsid w:val="0099664D"/>
    <w:rsid w:val="0099683A"/>
    <w:rsid w:val="00996CFF"/>
    <w:rsid w:val="009A2FFA"/>
    <w:rsid w:val="009A348D"/>
    <w:rsid w:val="009A4A36"/>
    <w:rsid w:val="009A532F"/>
    <w:rsid w:val="009A547A"/>
    <w:rsid w:val="009A5C3B"/>
    <w:rsid w:val="009A7946"/>
    <w:rsid w:val="009A7CCA"/>
    <w:rsid w:val="009B0E50"/>
    <w:rsid w:val="009B12B9"/>
    <w:rsid w:val="009B1C26"/>
    <w:rsid w:val="009B23CC"/>
    <w:rsid w:val="009B3148"/>
    <w:rsid w:val="009B34AF"/>
    <w:rsid w:val="009B39F9"/>
    <w:rsid w:val="009B3FD5"/>
    <w:rsid w:val="009B41DB"/>
    <w:rsid w:val="009B43CC"/>
    <w:rsid w:val="009B4617"/>
    <w:rsid w:val="009B63EB"/>
    <w:rsid w:val="009B697D"/>
    <w:rsid w:val="009B775E"/>
    <w:rsid w:val="009B7B20"/>
    <w:rsid w:val="009C0C41"/>
    <w:rsid w:val="009C0D4D"/>
    <w:rsid w:val="009C2B39"/>
    <w:rsid w:val="009C3107"/>
    <w:rsid w:val="009C360F"/>
    <w:rsid w:val="009C4588"/>
    <w:rsid w:val="009C71AB"/>
    <w:rsid w:val="009C7E15"/>
    <w:rsid w:val="009D0768"/>
    <w:rsid w:val="009D17B7"/>
    <w:rsid w:val="009D1BA7"/>
    <w:rsid w:val="009D2DA6"/>
    <w:rsid w:val="009D329A"/>
    <w:rsid w:val="009D4990"/>
    <w:rsid w:val="009D544F"/>
    <w:rsid w:val="009D5DE6"/>
    <w:rsid w:val="009D5E53"/>
    <w:rsid w:val="009D6CFA"/>
    <w:rsid w:val="009D71E6"/>
    <w:rsid w:val="009E00D8"/>
    <w:rsid w:val="009E01AD"/>
    <w:rsid w:val="009E1BF8"/>
    <w:rsid w:val="009E1C81"/>
    <w:rsid w:val="009E1D4B"/>
    <w:rsid w:val="009E23EC"/>
    <w:rsid w:val="009E4372"/>
    <w:rsid w:val="009E47DA"/>
    <w:rsid w:val="009F08D4"/>
    <w:rsid w:val="009F0F84"/>
    <w:rsid w:val="009F2E7B"/>
    <w:rsid w:val="009F3AF1"/>
    <w:rsid w:val="009F3E2C"/>
    <w:rsid w:val="009F42D1"/>
    <w:rsid w:val="009F4EC9"/>
    <w:rsid w:val="009F5140"/>
    <w:rsid w:val="009F5443"/>
    <w:rsid w:val="009F546F"/>
    <w:rsid w:val="009F6551"/>
    <w:rsid w:val="009F69F5"/>
    <w:rsid w:val="009F6E5F"/>
    <w:rsid w:val="009F7253"/>
    <w:rsid w:val="00A003A6"/>
    <w:rsid w:val="00A02596"/>
    <w:rsid w:val="00A03E05"/>
    <w:rsid w:val="00A044FA"/>
    <w:rsid w:val="00A06091"/>
    <w:rsid w:val="00A07082"/>
    <w:rsid w:val="00A10228"/>
    <w:rsid w:val="00A111CF"/>
    <w:rsid w:val="00A119F8"/>
    <w:rsid w:val="00A14590"/>
    <w:rsid w:val="00A145E3"/>
    <w:rsid w:val="00A175C7"/>
    <w:rsid w:val="00A17903"/>
    <w:rsid w:val="00A215B3"/>
    <w:rsid w:val="00A2192D"/>
    <w:rsid w:val="00A22CBD"/>
    <w:rsid w:val="00A231AB"/>
    <w:rsid w:val="00A2385E"/>
    <w:rsid w:val="00A23B4A"/>
    <w:rsid w:val="00A23E1B"/>
    <w:rsid w:val="00A243BF"/>
    <w:rsid w:val="00A2478B"/>
    <w:rsid w:val="00A247DB"/>
    <w:rsid w:val="00A258B1"/>
    <w:rsid w:val="00A26C95"/>
    <w:rsid w:val="00A3050A"/>
    <w:rsid w:val="00A305D8"/>
    <w:rsid w:val="00A30606"/>
    <w:rsid w:val="00A3061B"/>
    <w:rsid w:val="00A306BB"/>
    <w:rsid w:val="00A32D84"/>
    <w:rsid w:val="00A33F78"/>
    <w:rsid w:val="00A3603C"/>
    <w:rsid w:val="00A36A1C"/>
    <w:rsid w:val="00A36B3C"/>
    <w:rsid w:val="00A36E13"/>
    <w:rsid w:val="00A37838"/>
    <w:rsid w:val="00A414CE"/>
    <w:rsid w:val="00A43547"/>
    <w:rsid w:val="00A43809"/>
    <w:rsid w:val="00A44AB8"/>
    <w:rsid w:val="00A46119"/>
    <w:rsid w:val="00A469CE"/>
    <w:rsid w:val="00A51841"/>
    <w:rsid w:val="00A52146"/>
    <w:rsid w:val="00A52B8F"/>
    <w:rsid w:val="00A5376B"/>
    <w:rsid w:val="00A53927"/>
    <w:rsid w:val="00A545FC"/>
    <w:rsid w:val="00A547ED"/>
    <w:rsid w:val="00A56E3A"/>
    <w:rsid w:val="00A574F3"/>
    <w:rsid w:val="00A60AB4"/>
    <w:rsid w:val="00A60C13"/>
    <w:rsid w:val="00A6252E"/>
    <w:rsid w:val="00A627D7"/>
    <w:rsid w:val="00A62E12"/>
    <w:rsid w:val="00A63186"/>
    <w:rsid w:val="00A63CBF"/>
    <w:rsid w:val="00A65781"/>
    <w:rsid w:val="00A67064"/>
    <w:rsid w:val="00A717FC"/>
    <w:rsid w:val="00A745A7"/>
    <w:rsid w:val="00A74AE4"/>
    <w:rsid w:val="00A751DF"/>
    <w:rsid w:val="00A77EC1"/>
    <w:rsid w:val="00A80F0E"/>
    <w:rsid w:val="00A81BB3"/>
    <w:rsid w:val="00A81FF8"/>
    <w:rsid w:val="00A82382"/>
    <w:rsid w:val="00A83055"/>
    <w:rsid w:val="00A83316"/>
    <w:rsid w:val="00A839CA"/>
    <w:rsid w:val="00A83B12"/>
    <w:rsid w:val="00A83B72"/>
    <w:rsid w:val="00A85500"/>
    <w:rsid w:val="00A87384"/>
    <w:rsid w:val="00A90DC3"/>
    <w:rsid w:val="00A9171E"/>
    <w:rsid w:val="00A91C69"/>
    <w:rsid w:val="00A91E06"/>
    <w:rsid w:val="00A922AA"/>
    <w:rsid w:val="00A92539"/>
    <w:rsid w:val="00A92879"/>
    <w:rsid w:val="00A93434"/>
    <w:rsid w:val="00A95CE8"/>
    <w:rsid w:val="00A9667C"/>
    <w:rsid w:val="00A97910"/>
    <w:rsid w:val="00AA026E"/>
    <w:rsid w:val="00AA0D26"/>
    <w:rsid w:val="00AA0E77"/>
    <w:rsid w:val="00AA1D05"/>
    <w:rsid w:val="00AA443E"/>
    <w:rsid w:val="00AA4815"/>
    <w:rsid w:val="00AA5DE4"/>
    <w:rsid w:val="00AA75EB"/>
    <w:rsid w:val="00AA7CE3"/>
    <w:rsid w:val="00AB0F87"/>
    <w:rsid w:val="00AB1302"/>
    <w:rsid w:val="00AB2739"/>
    <w:rsid w:val="00AB2F85"/>
    <w:rsid w:val="00AB3696"/>
    <w:rsid w:val="00AB4DEC"/>
    <w:rsid w:val="00AB4EAF"/>
    <w:rsid w:val="00AB6D2A"/>
    <w:rsid w:val="00AB78CA"/>
    <w:rsid w:val="00AC08DB"/>
    <w:rsid w:val="00AC0FD2"/>
    <w:rsid w:val="00AC11EE"/>
    <w:rsid w:val="00AC1DB4"/>
    <w:rsid w:val="00AC1E1A"/>
    <w:rsid w:val="00AC22A7"/>
    <w:rsid w:val="00AC2A4C"/>
    <w:rsid w:val="00AC2EF2"/>
    <w:rsid w:val="00AC344D"/>
    <w:rsid w:val="00AC3653"/>
    <w:rsid w:val="00AC4A4C"/>
    <w:rsid w:val="00AC50A5"/>
    <w:rsid w:val="00AC6ECF"/>
    <w:rsid w:val="00AC7AF9"/>
    <w:rsid w:val="00AC7F28"/>
    <w:rsid w:val="00AD03A0"/>
    <w:rsid w:val="00AD0D6E"/>
    <w:rsid w:val="00AD18D9"/>
    <w:rsid w:val="00AD207B"/>
    <w:rsid w:val="00AD2CD5"/>
    <w:rsid w:val="00AD32AA"/>
    <w:rsid w:val="00AD3506"/>
    <w:rsid w:val="00AD51D0"/>
    <w:rsid w:val="00AD5497"/>
    <w:rsid w:val="00AD5A5A"/>
    <w:rsid w:val="00AD5DCB"/>
    <w:rsid w:val="00AD5EBD"/>
    <w:rsid w:val="00AD6107"/>
    <w:rsid w:val="00AD7549"/>
    <w:rsid w:val="00AE0671"/>
    <w:rsid w:val="00AE10BE"/>
    <w:rsid w:val="00AE2718"/>
    <w:rsid w:val="00AE2A1C"/>
    <w:rsid w:val="00AE2D8C"/>
    <w:rsid w:val="00AE3285"/>
    <w:rsid w:val="00AE37ED"/>
    <w:rsid w:val="00AE38AD"/>
    <w:rsid w:val="00AE4368"/>
    <w:rsid w:val="00AE6B21"/>
    <w:rsid w:val="00AE7375"/>
    <w:rsid w:val="00AE75C4"/>
    <w:rsid w:val="00AF068F"/>
    <w:rsid w:val="00AF0DF5"/>
    <w:rsid w:val="00AF1D80"/>
    <w:rsid w:val="00AF211B"/>
    <w:rsid w:val="00AF50E0"/>
    <w:rsid w:val="00AF5CB7"/>
    <w:rsid w:val="00AF6772"/>
    <w:rsid w:val="00AF78D7"/>
    <w:rsid w:val="00B02240"/>
    <w:rsid w:val="00B02258"/>
    <w:rsid w:val="00B024A7"/>
    <w:rsid w:val="00B04073"/>
    <w:rsid w:val="00B041F9"/>
    <w:rsid w:val="00B05B78"/>
    <w:rsid w:val="00B06274"/>
    <w:rsid w:val="00B0786F"/>
    <w:rsid w:val="00B07E74"/>
    <w:rsid w:val="00B11A3D"/>
    <w:rsid w:val="00B141FA"/>
    <w:rsid w:val="00B149D2"/>
    <w:rsid w:val="00B14C0C"/>
    <w:rsid w:val="00B170F2"/>
    <w:rsid w:val="00B2092C"/>
    <w:rsid w:val="00B22906"/>
    <w:rsid w:val="00B22A7C"/>
    <w:rsid w:val="00B23FF9"/>
    <w:rsid w:val="00B25110"/>
    <w:rsid w:val="00B25C4A"/>
    <w:rsid w:val="00B26DD8"/>
    <w:rsid w:val="00B279AA"/>
    <w:rsid w:val="00B27FAE"/>
    <w:rsid w:val="00B3097C"/>
    <w:rsid w:val="00B3142D"/>
    <w:rsid w:val="00B351D9"/>
    <w:rsid w:val="00B35CE8"/>
    <w:rsid w:val="00B35D49"/>
    <w:rsid w:val="00B366AB"/>
    <w:rsid w:val="00B36C70"/>
    <w:rsid w:val="00B373BA"/>
    <w:rsid w:val="00B37F8E"/>
    <w:rsid w:val="00B400F5"/>
    <w:rsid w:val="00B40F03"/>
    <w:rsid w:val="00B415E0"/>
    <w:rsid w:val="00B41EB1"/>
    <w:rsid w:val="00B4221D"/>
    <w:rsid w:val="00B42D26"/>
    <w:rsid w:val="00B43322"/>
    <w:rsid w:val="00B4425D"/>
    <w:rsid w:val="00B45E72"/>
    <w:rsid w:val="00B47D62"/>
    <w:rsid w:val="00B5043F"/>
    <w:rsid w:val="00B509D0"/>
    <w:rsid w:val="00B50D61"/>
    <w:rsid w:val="00B5114A"/>
    <w:rsid w:val="00B531AA"/>
    <w:rsid w:val="00B537D2"/>
    <w:rsid w:val="00B54741"/>
    <w:rsid w:val="00B557A6"/>
    <w:rsid w:val="00B5581B"/>
    <w:rsid w:val="00B55A9A"/>
    <w:rsid w:val="00B56E2B"/>
    <w:rsid w:val="00B57361"/>
    <w:rsid w:val="00B60381"/>
    <w:rsid w:val="00B60401"/>
    <w:rsid w:val="00B607B4"/>
    <w:rsid w:val="00B6348D"/>
    <w:rsid w:val="00B65646"/>
    <w:rsid w:val="00B65848"/>
    <w:rsid w:val="00B6709A"/>
    <w:rsid w:val="00B70004"/>
    <w:rsid w:val="00B70069"/>
    <w:rsid w:val="00B70691"/>
    <w:rsid w:val="00B71835"/>
    <w:rsid w:val="00B72E4B"/>
    <w:rsid w:val="00B73774"/>
    <w:rsid w:val="00B741C8"/>
    <w:rsid w:val="00B7495D"/>
    <w:rsid w:val="00B7543A"/>
    <w:rsid w:val="00B75B5F"/>
    <w:rsid w:val="00B75BD5"/>
    <w:rsid w:val="00B77956"/>
    <w:rsid w:val="00B80339"/>
    <w:rsid w:val="00B80EDB"/>
    <w:rsid w:val="00B84728"/>
    <w:rsid w:val="00B84C7F"/>
    <w:rsid w:val="00B85C6A"/>
    <w:rsid w:val="00B861B7"/>
    <w:rsid w:val="00B91E5B"/>
    <w:rsid w:val="00B924F3"/>
    <w:rsid w:val="00B92E13"/>
    <w:rsid w:val="00B92EB5"/>
    <w:rsid w:val="00B9487C"/>
    <w:rsid w:val="00B9518B"/>
    <w:rsid w:val="00B952C9"/>
    <w:rsid w:val="00B95472"/>
    <w:rsid w:val="00B960AF"/>
    <w:rsid w:val="00BA0742"/>
    <w:rsid w:val="00BA1826"/>
    <w:rsid w:val="00BA2B23"/>
    <w:rsid w:val="00BA2D23"/>
    <w:rsid w:val="00BA2E30"/>
    <w:rsid w:val="00BA47A9"/>
    <w:rsid w:val="00BA4994"/>
    <w:rsid w:val="00BA4CC1"/>
    <w:rsid w:val="00BA4CFE"/>
    <w:rsid w:val="00BA51FC"/>
    <w:rsid w:val="00BA5E34"/>
    <w:rsid w:val="00BA6BD8"/>
    <w:rsid w:val="00BA72D1"/>
    <w:rsid w:val="00BA77E7"/>
    <w:rsid w:val="00BA7F0D"/>
    <w:rsid w:val="00BB0DC6"/>
    <w:rsid w:val="00BB0EA0"/>
    <w:rsid w:val="00BB14EB"/>
    <w:rsid w:val="00BB1AED"/>
    <w:rsid w:val="00BB2C29"/>
    <w:rsid w:val="00BB2FBD"/>
    <w:rsid w:val="00BB34C4"/>
    <w:rsid w:val="00BB35EF"/>
    <w:rsid w:val="00BB39B1"/>
    <w:rsid w:val="00BC0168"/>
    <w:rsid w:val="00BC0CE5"/>
    <w:rsid w:val="00BC2499"/>
    <w:rsid w:val="00BC29C3"/>
    <w:rsid w:val="00BC35FC"/>
    <w:rsid w:val="00BC3BA6"/>
    <w:rsid w:val="00BC3C97"/>
    <w:rsid w:val="00BC54FA"/>
    <w:rsid w:val="00BC5C33"/>
    <w:rsid w:val="00BC5DBC"/>
    <w:rsid w:val="00BC676F"/>
    <w:rsid w:val="00BC7B70"/>
    <w:rsid w:val="00BD05C5"/>
    <w:rsid w:val="00BD0B9A"/>
    <w:rsid w:val="00BD10D8"/>
    <w:rsid w:val="00BD15A2"/>
    <w:rsid w:val="00BD1973"/>
    <w:rsid w:val="00BD40CE"/>
    <w:rsid w:val="00BD4757"/>
    <w:rsid w:val="00BD5B2F"/>
    <w:rsid w:val="00BD6B47"/>
    <w:rsid w:val="00BD6C79"/>
    <w:rsid w:val="00BD7445"/>
    <w:rsid w:val="00BE0F2F"/>
    <w:rsid w:val="00BE16ED"/>
    <w:rsid w:val="00BE295E"/>
    <w:rsid w:val="00BE4512"/>
    <w:rsid w:val="00BE464E"/>
    <w:rsid w:val="00BE544C"/>
    <w:rsid w:val="00BE68C5"/>
    <w:rsid w:val="00BE7DDA"/>
    <w:rsid w:val="00BE7ED3"/>
    <w:rsid w:val="00BF0211"/>
    <w:rsid w:val="00BF02DA"/>
    <w:rsid w:val="00BF15EE"/>
    <w:rsid w:val="00BF31B4"/>
    <w:rsid w:val="00BF34FA"/>
    <w:rsid w:val="00BF3758"/>
    <w:rsid w:val="00BF42CD"/>
    <w:rsid w:val="00BF4597"/>
    <w:rsid w:val="00BF4A5D"/>
    <w:rsid w:val="00BF4CC7"/>
    <w:rsid w:val="00BF58A4"/>
    <w:rsid w:val="00BF59FA"/>
    <w:rsid w:val="00BF5D3A"/>
    <w:rsid w:val="00BF64B8"/>
    <w:rsid w:val="00C01650"/>
    <w:rsid w:val="00C0204B"/>
    <w:rsid w:val="00C0524F"/>
    <w:rsid w:val="00C05291"/>
    <w:rsid w:val="00C105FA"/>
    <w:rsid w:val="00C11751"/>
    <w:rsid w:val="00C11DEB"/>
    <w:rsid w:val="00C1253F"/>
    <w:rsid w:val="00C137E4"/>
    <w:rsid w:val="00C13C89"/>
    <w:rsid w:val="00C173A1"/>
    <w:rsid w:val="00C20744"/>
    <w:rsid w:val="00C20975"/>
    <w:rsid w:val="00C2204B"/>
    <w:rsid w:val="00C2252E"/>
    <w:rsid w:val="00C24116"/>
    <w:rsid w:val="00C24D21"/>
    <w:rsid w:val="00C25274"/>
    <w:rsid w:val="00C2674B"/>
    <w:rsid w:val="00C26A2B"/>
    <w:rsid w:val="00C270EA"/>
    <w:rsid w:val="00C27793"/>
    <w:rsid w:val="00C31980"/>
    <w:rsid w:val="00C321D2"/>
    <w:rsid w:val="00C32298"/>
    <w:rsid w:val="00C32BC3"/>
    <w:rsid w:val="00C3342E"/>
    <w:rsid w:val="00C33FA5"/>
    <w:rsid w:val="00C359F2"/>
    <w:rsid w:val="00C366AF"/>
    <w:rsid w:val="00C379DF"/>
    <w:rsid w:val="00C42B13"/>
    <w:rsid w:val="00C4301E"/>
    <w:rsid w:val="00C431E8"/>
    <w:rsid w:val="00C438A3"/>
    <w:rsid w:val="00C4430B"/>
    <w:rsid w:val="00C46A5C"/>
    <w:rsid w:val="00C46CEA"/>
    <w:rsid w:val="00C46F7B"/>
    <w:rsid w:val="00C47D05"/>
    <w:rsid w:val="00C50770"/>
    <w:rsid w:val="00C50FD0"/>
    <w:rsid w:val="00C51004"/>
    <w:rsid w:val="00C527CB"/>
    <w:rsid w:val="00C5379C"/>
    <w:rsid w:val="00C53F09"/>
    <w:rsid w:val="00C55C33"/>
    <w:rsid w:val="00C55D98"/>
    <w:rsid w:val="00C565EF"/>
    <w:rsid w:val="00C60284"/>
    <w:rsid w:val="00C60BF4"/>
    <w:rsid w:val="00C60DE8"/>
    <w:rsid w:val="00C62E2B"/>
    <w:rsid w:val="00C63C0F"/>
    <w:rsid w:val="00C64806"/>
    <w:rsid w:val="00C64D14"/>
    <w:rsid w:val="00C651B7"/>
    <w:rsid w:val="00C652DE"/>
    <w:rsid w:val="00C65331"/>
    <w:rsid w:val="00C65A74"/>
    <w:rsid w:val="00C65CCA"/>
    <w:rsid w:val="00C66F77"/>
    <w:rsid w:val="00C70D87"/>
    <w:rsid w:val="00C719F0"/>
    <w:rsid w:val="00C71D47"/>
    <w:rsid w:val="00C724A6"/>
    <w:rsid w:val="00C72929"/>
    <w:rsid w:val="00C72D64"/>
    <w:rsid w:val="00C7465C"/>
    <w:rsid w:val="00C7515E"/>
    <w:rsid w:val="00C75499"/>
    <w:rsid w:val="00C77489"/>
    <w:rsid w:val="00C77C5E"/>
    <w:rsid w:val="00C8079D"/>
    <w:rsid w:val="00C80DAE"/>
    <w:rsid w:val="00C81B26"/>
    <w:rsid w:val="00C83525"/>
    <w:rsid w:val="00C84446"/>
    <w:rsid w:val="00C90A17"/>
    <w:rsid w:val="00C932CE"/>
    <w:rsid w:val="00C942B9"/>
    <w:rsid w:val="00C95349"/>
    <w:rsid w:val="00CA20B8"/>
    <w:rsid w:val="00CA343B"/>
    <w:rsid w:val="00CA3784"/>
    <w:rsid w:val="00CA3C8F"/>
    <w:rsid w:val="00CA47F5"/>
    <w:rsid w:val="00CA483B"/>
    <w:rsid w:val="00CA4BED"/>
    <w:rsid w:val="00CA4CC3"/>
    <w:rsid w:val="00CA7229"/>
    <w:rsid w:val="00CA79A9"/>
    <w:rsid w:val="00CA7B71"/>
    <w:rsid w:val="00CB2230"/>
    <w:rsid w:val="00CB3E68"/>
    <w:rsid w:val="00CB4880"/>
    <w:rsid w:val="00CB6BB1"/>
    <w:rsid w:val="00CB70B0"/>
    <w:rsid w:val="00CB7BCE"/>
    <w:rsid w:val="00CB7E37"/>
    <w:rsid w:val="00CC03DE"/>
    <w:rsid w:val="00CC28EE"/>
    <w:rsid w:val="00CC3083"/>
    <w:rsid w:val="00CC31E6"/>
    <w:rsid w:val="00CC35CA"/>
    <w:rsid w:val="00CC3EB0"/>
    <w:rsid w:val="00CC4457"/>
    <w:rsid w:val="00CC4966"/>
    <w:rsid w:val="00CC5451"/>
    <w:rsid w:val="00CC5EDF"/>
    <w:rsid w:val="00CC7080"/>
    <w:rsid w:val="00CD0893"/>
    <w:rsid w:val="00CD09B6"/>
    <w:rsid w:val="00CD1302"/>
    <w:rsid w:val="00CD157C"/>
    <w:rsid w:val="00CD21AD"/>
    <w:rsid w:val="00CD39CC"/>
    <w:rsid w:val="00CD5759"/>
    <w:rsid w:val="00CD63BA"/>
    <w:rsid w:val="00CD69F2"/>
    <w:rsid w:val="00CD726C"/>
    <w:rsid w:val="00CD771B"/>
    <w:rsid w:val="00CE0B3F"/>
    <w:rsid w:val="00CE1FD9"/>
    <w:rsid w:val="00CE2D61"/>
    <w:rsid w:val="00CE3486"/>
    <w:rsid w:val="00CE3988"/>
    <w:rsid w:val="00CE6955"/>
    <w:rsid w:val="00CE73C8"/>
    <w:rsid w:val="00CE7E55"/>
    <w:rsid w:val="00CF28B3"/>
    <w:rsid w:val="00CF302F"/>
    <w:rsid w:val="00CF3380"/>
    <w:rsid w:val="00CF342B"/>
    <w:rsid w:val="00CF448C"/>
    <w:rsid w:val="00CF6A21"/>
    <w:rsid w:val="00CF6F52"/>
    <w:rsid w:val="00CF7A63"/>
    <w:rsid w:val="00CF7EE0"/>
    <w:rsid w:val="00D00104"/>
    <w:rsid w:val="00D006EC"/>
    <w:rsid w:val="00D01157"/>
    <w:rsid w:val="00D02448"/>
    <w:rsid w:val="00D0297D"/>
    <w:rsid w:val="00D03BAD"/>
    <w:rsid w:val="00D059E6"/>
    <w:rsid w:val="00D06771"/>
    <w:rsid w:val="00D06B29"/>
    <w:rsid w:val="00D075EA"/>
    <w:rsid w:val="00D07C80"/>
    <w:rsid w:val="00D10A51"/>
    <w:rsid w:val="00D10EFB"/>
    <w:rsid w:val="00D113BE"/>
    <w:rsid w:val="00D1217B"/>
    <w:rsid w:val="00D1222C"/>
    <w:rsid w:val="00D133A9"/>
    <w:rsid w:val="00D14908"/>
    <w:rsid w:val="00D155A5"/>
    <w:rsid w:val="00D15C35"/>
    <w:rsid w:val="00D16502"/>
    <w:rsid w:val="00D173A1"/>
    <w:rsid w:val="00D178AE"/>
    <w:rsid w:val="00D20E9F"/>
    <w:rsid w:val="00D21DE2"/>
    <w:rsid w:val="00D22653"/>
    <w:rsid w:val="00D226C9"/>
    <w:rsid w:val="00D243B0"/>
    <w:rsid w:val="00D26652"/>
    <w:rsid w:val="00D268ED"/>
    <w:rsid w:val="00D27339"/>
    <w:rsid w:val="00D27F49"/>
    <w:rsid w:val="00D3256B"/>
    <w:rsid w:val="00D32EB2"/>
    <w:rsid w:val="00D35018"/>
    <w:rsid w:val="00D35B34"/>
    <w:rsid w:val="00D3648E"/>
    <w:rsid w:val="00D37DB7"/>
    <w:rsid w:val="00D40A06"/>
    <w:rsid w:val="00D44285"/>
    <w:rsid w:val="00D468EA"/>
    <w:rsid w:val="00D475BE"/>
    <w:rsid w:val="00D479BF"/>
    <w:rsid w:val="00D50A8D"/>
    <w:rsid w:val="00D50D97"/>
    <w:rsid w:val="00D51E1A"/>
    <w:rsid w:val="00D53BFA"/>
    <w:rsid w:val="00D5458B"/>
    <w:rsid w:val="00D548CC"/>
    <w:rsid w:val="00D56598"/>
    <w:rsid w:val="00D57F9D"/>
    <w:rsid w:val="00D60360"/>
    <w:rsid w:val="00D619FA"/>
    <w:rsid w:val="00D61FC2"/>
    <w:rsid w:val="00D633BE"/>
    <w:rsid w:val="00D64C0A"/>
    <w:rsid w:val="00D64D6E"/>
    <w:rsid w:val="00D64FD7"/>
    <w:rsid w:val="00D70571"/>
    <w:rsid w:val="00D710DD"/>
    <w:rsid w:val="00D71B5F"/>
    <w:rsid w:val="00D721E5"/>
    <w:rsid w:val="00D7229A"/>
    <w:rsid w:val="00D753C8"/>
    <w:rsid w:val="00D76763"/>
    <w:rsid w:val="00D8052A"/>
    <w:rsid w:val="00D86AE9"/>
    <w:rsid w:val="00D87EBE"/>
    <w:rsid w:val="00D901A5"/>
    <w:rsid w:val="00D9197F"/>
    <w:rsid w:val="00D9291F"/>
    <w:rsid w:val="00D93304"/>
    <w:rsid w:val="00D94525"/>
    <w:rsid w:val="00D945F3"/>
    <w:rsid w:val="00D95614"/>
    <w:rsid w:val="00D957D1"/>
    <w:rsid w:val="00D95B1D"/>
    <w:rsid w:val="00D97BE1"/>
    <w:rsid w:val="00DA0A20"/>
    <w:rsid w:val="00DA0D55"/>
    <w:rsid w:val="00DA10A8"/>
    <w:rsid w:val="00DA10E6"/>
    <w:rsid w:val="00DA2C5F"/>
    <w:rsid w:val="00DA331E"/>
    <w:rsid w:val="00DA7425"/>
    <w:rsid w:val="00DA7BAD"/>
    <w:rsid w:val="00DA7FB6"/>
    <w:rsid w:val="00DB0699"/>
    <w:rsid w:val="00DB0735"/>
    <w:rsid w:val="00DB1656"/>
    <w:rsid w:val="00DB28EC"/>
    <w:rsid w:val="00DB2E03"/>
    <w:rsid w:val="00DB4638"/>
    <w:rsid w:val="00DB7064"/>
    <w:rsid w:val="00DC0FAE"/>
    <w:rsid w:val="00DC47A9"/>
    <w:rsid w:val="00DC54CA"/>
    <w:rsid w:val="00DC565D"/>
    <w:rsid w:val="00DC6F8A"/>
    <w:rsid w:val="00DC7C51"/>
    <w:rsid w:val="00DD0BEA"/>
    <w:rsid w:val="00DD0F10"/>
    <w:rsid w:val="00DD0FB1"/>
    <w:rsid w:val="00DD1D4D"/>
    <w:rsid w:val="00DD2563"/>
    <w:rsid w:val="00DD458D"/>
    <w:rsid w:val="00DD4760"/>
    <w:rsid w:val="00DD47F5"/>
    <w:rsid w:val="00DD5143"/>
    <w:rsid w:val="00DD51F7"/>
    <w:rsid w:val="00DD532C"/>
    <w:rsid w:val="00DD533D"/>
    <w:rsid w:val="00DD60D5"/>
    <w:rsid w:val="00DD6550"/>
    <w:rsid w:val="00DD7026"/>
    <w:rsid w:val="00DE0593"/>
    <w:rsid w:val="00DE11E9"/>
    <w:rsid w:val="00DE1A91"/>
    <w:rsid w:val="00DE20BF"/>
    <w:rsid w:val="00DE6163"/>
    <w:rsid w:val="00DE64A5"/>
    <w:rsid w:val="00DE754C"/>
    <w:rsid w:val="00DF0890"/>
    <w:rsid w:val="00DF2380"/>
    <w:rsid w:val="00DF2C65"/>
    <w:rsid w:val="00DF341F"/>
    <w:rsid w:val="00DF3564"/>
    <w:rsid w:val="00DF4C12"/>
    <w:rsid w:val="00DF4DB2"/>
    <w:rsid w:val="00DF4E91"/>
    <w:rsid w:val="00DF4F75"/>
    <w:rsid w:val="00DF5335"/>
    <w:rsid w:val="00DF71F8"/>
    <w:rsid w:val="00DF75C9"/>
    <w:rsid w:val="00DF76AB"/>
    <w:rsid w:val="00DF7D38"/>
    <w:rsid w:val="00DF7F58"/>
    <w:rsid w:val="00E02177"/>
    <w:rsid w:val="00E034A4"/>
    <w:rsid w:val="00E0392E"/>
    <w:rsid w:val="00E04D6E"/>
    <w:rsid w:val="00E050B0"/>
    <w:rsid w:val="00E05C79"/>
    <w:rsid w:val="00E06557"/>
    <w:rsid w:val="00E07065"/>
    <w:rsid w:val="00E07711"/>
    <w:rsid w:val="00E1180E"/>
    <w:rsid w:val="00E11EFA"/>
    <w:rsid w:val="00E127F3"/>
    <w:rsid w:val="00E13110"/>
    <w:rsid w:val="00E14A85"/>
    <w:rsid w:val="00E15247"/>
    <w:rsid w:val="00E1605E"/>
    <w:rsid w:val="00E20833"/>
    <w:rsid w:val="00E20A0C"/>
    <w:rsid w:val="00E212AB"/>
    <w:rsid w:val="00E26C1F"/>
    <w:rsid w:val="00E26CCA"/>
    <w:rsid w:val="00E27523"/>
    <w:rsid w:val="00E27FBC"/>
    <w:rsid w:val="00E32415"/>
    <w:rsid w:val="00E33751"/>
    <w:rsid w:val="00E359AC"/>
    <w:rsid w:val="00E372B7"/>
    <w:rsid w:val="00E403C8"/>
    <w:rsid w:val="00E40A23"/>
    <w:rsid w:val="00E42347"/>
    <w:rsid w:val="00E429DF"/>
    <w:rsid w:val="00E42DA5"/>
    <w:rsid w:val="00E43231"/>
    <w:rsid w:val="00E43424"/>
    <w:rsid w:val="00E4361B"/>
    <w:rsid w:val="00E43C57"/>
    <w:rsid w:val="00E45426"/>
    <w:rsid w:val="00E53801"/>
    <w:rsid w:val="00E538FC"/>
    <w:rsid w:val="00E5509D"/>
    <w:rsid w:val="00E55946"/>
    <w:rsid w:val="00E603AC"/>
    <w:rsid w:val="00E604F5"/>
    <w:rsid w:val="00E62068"/>
    <w:rsid w:val="00E6258F"/>
    <w:rsid w:val="00E6555A"/>
    <w:rsid w:val="00E65785"/>
    <w:rsid w:val="00E65BBF"/>
    <w:rsid w:val="00E6659D"/>
    <w:rsid w:val="00E6711A"/>
    <w:rsid w:val="00E6798F"/>
    <w:rsid w:val="00E71EBB"/>
    <w:rsid w:val="00E7247E"/>
    <w:rsid w:val="00E74FA8"/>
    <w:rsid w:val="00E76433"/>
    <w:rsid w:val="00E76714"/>
    <w:rsid w:val="00E771FA"/>
    <w:rsid w:val="00E772B8"/>
    <w:rsid w:val="00E80074"/>
    <w:rsid w:val="00E82A54"/>
    <w:rsid w:val="00E82F90"/>
    <w:rsid w:val="00E85567"/>
    <w:rsid w:val="00E8708C"/>
    <w:rsid w:val="00E9232B"/>
    <w:rsid w:val="00E93049"/>
    <w:rsid w:val="00E938EC"/>
    <w:rsid w:val="00E9399E"/>
    <w:rsid w:val="00E95861"/>
    <w:rsid w:val="00E96B80"/>
    <w:rsid w:val="00E97A22"/>
    <w:rsid w:val="00EA1DC3"/>
    <w:rsid w:val="00EA3853"/>
    <w:rsid w:val="00EA3AAA"/>
    <w:rsid w:val="00EA3BAB"/>
    <w:rsid w:val="00EA48B7"/>
    <w:rsid w:val="00EA5312"/>
    <w:rsid w:val="00EA6863"/>
    <w:rsid w:val="00EA7957"/>
    <w:rsid w:val="00EB0238"/>
    <w:rsid w:val="00EB0EE4"/>
    <w:rsid w:val="00EB1A55"/>
    <w:rsid w:val="00EB1AD7"/>
    <w:rsid w:val="00EB2BC0"/>
    <w:rsid w:val="00EB4201"/>
    <w:rsid w:val="00EB5DAE"/>
    <w:rsid w:val="00EB608B"/>
    <w:rsid w:val="00EB7C6B"/>
    <w:rsid w:val="00EB7DA4"/>
    <w:rsid w:val="00EC5556"/>
    <w:rsid w:val="00EC6739"/>
    <w:rsid w:val="00EC6F67"/>
    <w:rsid w:val="00EC7725"/>
    <w:rsid w:val="00ED08A3"/>
    <w:rsid w:val="00ED0EBA"/>
    <w:rsid w:val="00ED1733"/>
    <w:rsid w:val="00ED1A4B"/>
    <w:rsid w:val="00ED1B8B"/>
    <w:rsid w:val="00ED1BF7"/>
    <w:rsid w:val="00ED2A09"/>
    <w:rsid w:val="00ED3AF2"/>
    <w:rsid w:val="00ED4922"/>
    <w:rsid w:val="00ED49DA"/>
    <w:rsid w:val="00ED6204"/>
    <w:rsid w:val="00EE10AE"/>
    <w:rsid w:val="00EE10D5"/>
    <w:rsid w:val="00EE1AD0"/>
    <w:rsid w:val="00EE1D77"/>
    <w:rsid w:val="00EE2B42"/>
    <w:rsid w:val="00EE3278"/>
    <w:rsid w:val="00EE37F5"/>
    <w:rsid w:val="00EE469B"/>
    <w:rsid w:val="00EE554A"/>
    <w:rsid w:val="00EE75BC"/>
    <w:rsid w:val="00EE7722"/>
    <w:rsid w:val="00EF0555"/>
    <w:rsid w:val="00EF102A"/>
    <w:rsid w:val="00EF1970"/>
    <w:rsid w:val="00EF2AA2"/>
    <w:rsid w:val="00EF4E2F"/>
    <w:rsid w:val="00EF4E76"/>
    <w:rsid w:val="00EF647C"/>
    <w:rsid w:val="00EF69F1"/>
    <w:rsid w:val="00EF7C3B"/>
    <w:rsid w:val="00F00D0E"/>
    <w:rsid w:val="00F017A8"/>
    <w:rsid w:val="00F01F48"/>
    <w:rsid w:val="00F02805"/>
    <w:rsid w:val="00F02FBE"/>
    <w:rsid w:val="00F03BA5"/>
    <w:rsid w:val="00F057AE"/>
    <w:rsid w:val="00F06333"/>
    <w:rsid w:val="00F07CA6"/>
    <w:rsid w:val="00F07FE8"/>
    <w:rsid w:val="00F11663"/>
    <w:rsid w:val="00F12449"/>
    <w:rsid w:val="00F1257D"/>
    <w:rsid w:val="00F12B42"/>
    <w:rsid w:val="00F14561"/>
    <w:rsid w:val="00F16324"/>
    <w:rsid w:val="00F16B2A"/>
    <w:rsid w:val="00F172B0"/>
    <w:rsid w:val="00F17708"/>
    <w:rsid w:val="00F21299"/>
    <w:rsid w:val="00F2137F"/>
    <w:rsid w:val="00F236BB"/>
    <w:rsid w:val="00F24BFF"/>
    <w:rsid w:val="00F24FB1"/>
    <w:rsid w:val="00F25442"/>
    <w:rsid w:val="00F25EFC"/>
    <w:rsid w:val="00F26521"/>
    <w:rsid w:val="00F26F3D"/>
    <w:rsid w:val="00F30E38"/>
    <w:rsid w:val="00F32CC0"/>
    <w:rsid w:val="00F332D6"/>
    <w:rsid w:val="00F346E5"/>
    <w:rsid w:val="00F36C1A"/>
    <w:rsid w:val="00F40E5A"/>
    <w:rsid w:val="00F418E9"/>
    <w:rsid w:val="00F41F23"/>
    <w:rsid w:val="00F428EC"/>
    <w:rsid w:val="00F42ACD"/>
    <w:rsid w:val="00F43E5C"/>
    <w:rsid w:val="00F44A06"/>
    <w:rsid w:val="00F4541D"/>
    <w:rsid w:val="00F45D9D"/>
    <w:rsid w:val="00F4625E"/>
    <w:rsid w:val="00F46F1B"/>
    <w:rsid w:val="00F507C3"/>
    <w:rsid w:val="00F50F30"/>
    <w:rsid w:val="00F516EC"/>
    <w:rsid w:val="00F54CD5"/>
    <w:rsid w:val="00F556A8"/>
    <w:rsid w:val="00F566F7"/>
    <w:rsid w:val="00F57576"/>
    <w:rsid w:val="00F60040"/>
    <w:rsid w:val="00F60288"/>
    <w:rsid w:val="00F62BEE"/>
    <w:rsid w:val="00F62D84"/>
    <w:rsid w:val="00F64F18"/>
    <w:rsid w:val="00F65713"/>
    <w:rsid w:val="00F678B2"/>
    <w:rsid w:val="00F70719"/>
    <w:rsid w:val="00F71809"/>
    <w:rsid w:val="00F730AC"/>
    <w:rsid w:val="00F74591"/>
    <w:rsid w:val="00F75676"/>
    <w:rsid w:val="00F76311"/>
    <w:rsid w:val="00F80DF6"/>
    <w:rsid w:val="00F81B40"/>
    <w:rsid w:val="00F825C2"/>
    <w:rsid w:val="00F83031"/>
    <w:rsid w:val="00F83102"/>
    <w:rsid w:val="00F83EB3"/>
    <w:rsid w:val="00F841E6"/>
    <w:rsid w:val="00F84B5C"/>
    <w:rsid w:val="00F876C0"/>
    <w:rsid w:val="00F87713"/>
    <w:rsid w:val="00F87724"/>
    <w:rsid w:val="00F91664"/>
    <w:rsid w:val="00F9193D"/>
    <w:rsid w:val="00F932D4"/>
    <w:rsid w:val="00F93523"/>
    <w:rsid w:val="00F93981"/>
    <w:rsid w:val="00F962BA"/>
    <w:rsid w:val="00F9687A"/>
    <w:rsid w:val="00F972F2"/>
    <w:rsid w:val="00FA0B72"/>
    <w:rsid w:val="00FA0C1C"/>
    <w:rsid w:val="00FA0D62"/>
    <w:rsid w:val="00FA1FEB"/>
    <w:rsid w:val="00FA453F"/>
    <w:rsid w:val="00FA46CD"/>
    <w:rsid w:val="00FA5090"/>
    <w:rsid w:val="00FA581C"/>
    <w:rsid w:val="00FA59B3"/>
    <w:rsid w:val="00FA5BD5"/>
    <w:rsid w:val="00FA6DD7"/>
    <w:rsid w:val="00FA73ED"/>
    <w:rsid w:val="00FB0530"/>
    <w:rsid w:val="00FB1866"/>
    <w:rsid w:val="00FB238C"/>
    <w:rsid w:val="00FB258A"/>
    <w:rsid w:val="00FB2C09"/>
    <w:rsid w:val="00FB2E1E"/>
    <w:rsid w:val="00FB3B88"/>
    <w:rsid w:val="00FB4F83"/>
    <w:rsid w:val="00FB5AE9"/>
    <w:rsid w:val="00FB6CA7"/>
    <w:rsid w:val="00FB726D"/>
    <w:rsid w:val="00FC04B5"/>
    <w:rsid w:val="00FC24A3"/>
    <w:rsid w:val="00FC32B3"/>
    <w:rsid w:val="00FC3D11"/>
    <w:rsid w:val="00FC4196"/>
    <w:rsid w:val="00FC4AAE"/>
    <w:rsid w:val="00FC4F4B"/>
    <w:rsid w:val="00FC524C"/>
    <w:rsid w:val="00FC60CA"/>
    <w:rsid w:val="00FD2B6C"/>
    <w:rsid w:val="00FD3DF6"/>
    <w:rsid w:val="00FD53AE"/>
    <w:rsid w:val="00FD5756"/>
    <w:rsid w:val="00FD581D"/>
    <w:rsid w:val="00FD78C2"/>
    <w:rsid w:val="00FD7AC2"/>
    <w:rsid w:val="00FD7CFA"/>
    <w:rsid w:val="00FE024D"/>
    <w:rsid w:val="00FE17D1"/>
    <w:rsid w:val="00FE2B93"/>
    <w:rsid w:val="00FE3074"/>
    <w:rsid w:val="00FE6028"/>
    <w:rsid w:val="00FE6692"/>
    <w:rsid w:val="00FE74DC"/>
    <w:rsid w:val="00FE7C06"/>
    <w:rsid w:val="00FF031F"/>
    <w:rsid w:val="00FF0503"/>
    <w:rsid w:val="00FF0F1B"/>
    <w:rsid w:val="00FF0F6F"/>
    <w:rsid w:val="00FF126B"/>
    <w:rsid w:val="00FF1275"/>
    <w:rsid w:val="00FF2823"/>
    <w:rsid w:val="00FF5B51"/>
    <w:rsid w:val="00FF60AF"/>
    <w:rsid w:val="00FF7275"/>
    <w:rsid w:val="00FF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NormalWeb">
    <w:name w:val="Normal (Web)"/>
    <w:basedOn w:val="Normal"/>
    <w:uiPriority w:val="99"/>
    <w:rsid w:val="00F40E5A"/>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paragraph" w:styleId="HTMLAddress">
    <w:name w:val="HTML Address"/>
    <w:basedOn w:val="Normal"/>
    <w:rsid w:val="0085672B"/>
    <w:pPr>
      <w:tabs>
        <w:tab w:val="clear" w:pos="1260"/>
        <w:tab w:val="clear" w:pos="1980"/>
        <w:tab w:val="clear" w:pos="2700"/>
        <w:tab w:val="clear" w:pos="3420"/>
      </w:tabs>
      <w:jc w:val="left"/>
    </w:pPr>
    <w:rPr>
      <w:rFonts w:ascii="Times New Roman" w:hAnsi="Times New Roman"/>
      <w:i/>
      <w:iCs/>
      <w:sz w:val="24"/>
      <w:szCs w:val="24"/>
    </w:rPr>
  </w:style>
  <w:style w:type="character" w:styleId="CommentReference">
    <w:name w:val="annotation reference"/>
    <w:semiHidden/>
    <w:rsid w:val="003E0CEA"/>
    <w:rPr>
      <w:sz w:val="16"/>
      <w:szCs w:val="16"/>
    </w:rPr>
  </w:style>
  <w:style w:type="paragraph" w:styleId="CommentText">
    <w:name w:val="annotation text"/>
    <w:basedOn w:val="Normal"/>
    <w:semiHidden/>
    <w:rsid w:val="003E0CEA"/>
    <w:rPr>
      <w:sz w:val="20"/>
    </w:rPr>
  </w:style>
  <w:style w:type="paragraph" w:styleId="CommentSubject">
    <w:name w:val="annotation subject"/>
    <w:basedOn w:val="CommentText"/>
    <w:next w:val="CommentText"/>
    <w:semiHidden/>
    <w:rsid w:val="003E0CEA"/>
    <w:rPr>
      <w:b/>
      <w:bCs/>
    </w:rPr>
  </w:style>
  <w:style w:type="character" w:customStyle="1" w:styleId="multilinescrollobjects">
    <w:name w:val="multilinescrollobjects"/>
    <w:basedOn w:val="DefaultParagraphFont"/>
    <w:rsid w:val="004A5898"/>
  </w:style>
  <w:style w:type="character" w:customStyle="1" w:styleId="apple-style-span">
    <w:name w:val="apple-style-span"/>
    <w:basedOn w:val="DefaultParagraphFont"/>
    <w:rsid w:val="004A53CD"/>
  </w:style>
  <w:style w:type="character" w:styleId="Strong">
    <w:name w:val="Strong"/>
    <w:uiPriority w:val="22"/>
    <w:qFormat/>
    <w:rsid w:val="004A53CD"/>
    <w:rPr>
      <w:b/>
      <w:bCs/>
    </w:rPr>
  </w:style>
  <w:style w:type="paragraph" w:styleId="ListParagraph">
    <w:name w:val="List Paragraph"/>
    <w:basedOn w:val="Normal"/>
    <w:uiPriority w:val="34"/>
    <w:qFormat/>
    <w:rsid w:val="004A53CD"/>
    <w:pPr>
      <w:tabs>
        <w:tab w:val="clear" w:pos="1260"/>
        <w:tab w:val="clear" w:pos="1980"/>
        <w:tab w:val="clear" w:pos="2700"/>
        <w:tab w:val="clear" w:pos="3420"/>
      </w:tabs>
      <w:ind w:left="720"/>
      <w:contextualSpacing/>
      <w:jc w:val="left"/>
    </w:pPr>
    <w:rPr>
      <w:rFonts w:ascii="Cambria" w:eastAsia="MS Mincho" w:hAnsi="Cambria"/>
      <w:sz w:val="24"/>
      <w:szCs w:val="24"/>
      <w:lang w:val="en-US" w:eastAsia="en-US"/>
    </w:rPr>
  </w:style>
  <w:style w:type="paragraph" w:styleId="BodyText">
    <w:name w:val="Body Text"/>
    <w:basedOn w:val="Normal"/>
    <w:rsid w:val="00FB1866"/>
    <w:pPr>
      <w:spacing w:after="120"/>
    </w:pPr>
  </w:style>
  <w:style w:type="paragraph" w:styleId="PlainText">
    <w:name w:val="Plain Text"/>
    <w:basedOn w:val="Normal"/>
    <w:link w:val="PlainTextChar"/>
    <w:rsid w:val="00FB1866"/>
    <w:pPr>
      <w:tabs>
        <w:tab w:val="clear" w:pos="1260"/>
        <w:tab w:val="clear" w:pos="1980"/>
        <w:tab w:val="clear" w:pos="2700"/>
        <w:tab w:val="clear" w:pos="3420"/>
      </w:tabs>
      <w:jc w:val="left"/>
    </w:pPr>
    <w:rPr>
      <w:rFonts w:ascii="Courier New" w:hAnsi="Courier New"/>
      <w:sz w:val="20"/>
      <w:lang w:eastAsia="x-none"/>
    </w:rPr>
  </w:style>
  <w:style w:type="character" w:customStyle="1" w:styleId="PlainTextChar">
    <w:name w:val="Plain Text Char"/>
    <w:link w:val="PlainText"/>
    <w:rsid w:val="00FB1866"/>
    <w:rPr>
      <w:rFonts w:ascii="Courier New" w:hAnsi="Courier New"/>
      <w:lang w:val="en-GB" w:eastAsia="x-none" w:bidi="ar-SA"/>
    </w:rPr>
  </w:style>
  <w:style w:type="paragraph" w:customStyle="1" w:styleId="Default">
    <w:name w:val="Default"/>
    <w:rsid w:val="00FB1866"/>
    <w:pPr>
      <w:autoSpaceDE w:val="0"/>
      <w:autoSpaceDN w:val="0"/>
      <w:adjustRightInd w:val="0"/>
    </w:pPr>
    <w:rPr>
      <w:rFonts w:ascii="Trebuchet MS" w:hAnsi="Trebuchet MS" w:cs="Trebuchet MS"/>
      <w:color w:val="000000"/>
      <w:sz w:val="24"/>
      <w:szCs w:val="24"/>
    </w:rPr>
  </w:style>
  <w:style w:type="paragraph" w:customStyle="1" w:styleId="default1">
    <w:name w:val="default1"/>
    <w:basedOn w:val="Normal"/>
    <w:rsid w:val="008C5B64"/>
    <w:pPr>
      <w:tabs>
        <w:tab w:val="clear" w:pos="1260"/>
        <w:tab w:val="clear" w:pos="1980"/>
        <w:tab w:val="clear" w:pos="2700"/>
        <w:tab w:val="clear" w:pos="3420"/>
      </w:tabs>
      <w:autoSpaceDE w:val="0"/>
      <w:autoSpaceDN w:val="0"/>
      <w:jc w:val="left"/>
    </w:pPr>
    <w:rPr>
      <w:rFonts w:ascii="Trebuchet MS" w:hAnsi="Trebuchet MS"/>
      <w:color w:val="000000"/>
      <w:sz w:val="24"/>
      <w:szCs w:val="24"/>
    </w:rPr>
  </w:style>
  <w:style w:type="character" w:customStyle="1" w:styleId="apple-converted-space">
    <w:name w:val="apple-converted-space"/>
    <w:basedOn w:val="DefaultParagraphFont"/>
    <w:rsid w:val="00470463"/>
  </w:style>
  <w:style w:type="paragraph" w:styleId="NoSpacing">
    <w:name w:val="No Spacing"/>
    <w:uiPriority w:val="1"/>
    <w:qFormat/>
    <w:rsid w:val="00CE1FD9"/>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F01F48"/>
    <w:rPr>
      <w:i/>
      <w:iCs/>
    </w:rPr>
  </w:style>
  <w:style w:type="paragraph" w:styleId="Revision">
    <w:name w:val="Revision"/>
    <w:hidden/>
    <w:uiPriority w:val="99"/>
    <w:semiHidden/>
    <w:rsid w:val="001C280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NormalWeb">
    <w:name w:val="Normal (Web)"/>
    <w:basedOn w:val="Normal"/>
    <w:uiPriority w:val="99"/>
    <w:rsid w:val="00F40E5A"/>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paragraph" w:styleId="HTMLAddress">
    <w:name w:val="HTML Address"/>
    <w:basedOn w:val="Normal"/>
    <w:rsid w:val="0085672B"/>
    <w:pPr>
      <w:tabs>
        <w:tab w:val="clear" w:pos="1260"/>
        <w:tab w:val="clear" w:pos="1980"/>
        <w:tab w:val="clear" w:pos="2700"/>
        <w:tab w:val="clear" w:pos="3420"/>
      </w:tabs>
      <w:jc w:val="left"/>
    </w:pPr>
    <w:rPr>
      <w:rFonts w:ascii="Times New Roman" w:hAnsi="Times New Roman"/>
      <w:i/>
      <w:iCs/>
      <w:sz w:val="24"/>
      <w:szCs w:val="24"/>
    </w:rPr>
  </w:style>
  <w:style w:type="character" w:styleId="CommentReference">
    <w:name w:val="annotation reference"/>
    <w:semiHidden/>
    <w:rsid w:val="003E0CEA"/>
    <w:rPr>
      <w:sz w:val="16"/>
      <w:szCs w:val="16"/>
    </w:rPr>
  </w:style>
  <w:style w:type="paragraph" w:styleId="CommentText">
    <w:name w:val="annotation text"/>
    <w:basedOn w:val="Normal"/>
    <w:semiHidden/>
    <w:rsid w:val="003E0CEA"/>
    <w:rPr>
      <w:sz w:val="20"/>
    </w:rPr>
  </w:style>
  <w:style w:type="paragraph" w:styleId="CommentSubject">
    <w:name w:val="annotation subject"/>
    <w:basedOn w:val="CommentText"/>
    <w:next w:val="CommentText"/>
    <w:semiHidden/>
    <w:rsid w:val="003E0CEA"/>
    <w:rPr>
      <w:b/>
      <w:bCs/>
    </w:rPr>
  </w:style>
  <w:style w:type="character" w:customStyle="1" w:styleId="multilinescrollobjects">
    <w:name w:val="multilinescrollobjects"/>
    <w:basedOn w:val="DefaultParagraphFont"/>
    <w:rsid w:val="004A5898"/>
  </w:style>
  <w:style w:type="character" w:customStyle="1" w:styleId="apple-style-span">
    <w:name w:val="apple-style-span"/>
    <w:basedOn w:val="DefaultParagraphFont"/>
    <w:rsid w:val="004A53CD"/>
  </w:style>
  <w:style w:type="character" w:styleId="Strong">
    <w:name w:val="Strong"/>
    <w:uiPriority w:val="22"/>
    <w:qFormat/>
    <w:rsid w:val="004A53CD"/>
    <w:rPr>
      <w:b/>
      <w:bCs/>
    </w:rPr>
  </w:style>
  <w:style w:type="paragraph" w:styleId="ListParagraph">
    <w:name w:val="List Paragraph"/>
    <w:basedOn w:val="Normal"/>
    <w:uiPriority w:val="34"/>
    <w:qFormat/>
    <w:rsid w:val="004A53CD"/>
    <w:pPr>
      <w:tabs>
        <w:tab w:val="clear" w:pos="1260"/>
        <w:tab w:val="clear" w:pos="1980"/>
        <w:tab w:val="clear" w:pos="2700"/>
        <w:tab w:val="clear" w:pos="3420"/>
      </w:tabs>
      <w:ind w:left="720"/>
      <w:contextualSpacing/>
      <w:jc w:val="left"/>
    </w:pPr>
    <w:rPr>
      <w:rFonts w:ascii="Cambria" w:eastAsia="MS Mincho" w:hAnsi="Cambria"/>
      <w:sz w:val="24"/>
      <w:szCs w:val="24"/>
      <w:lang w:val="en-US" w:eastAsia="en-US"/>
    </w:rPr>
  </w:style>
  <w:style w:type="paragraph" w:styleId="BodyText">
    <w:name w:val="Body Text"/>
    <w:basedOn w:val="Normal"/>
    <w:rsid w:val="00FB1866"/>
    <w:pPr>
      <w:spacing w:after="120"/>
    </w:pPr>
  </w:style>
  <w:style w:type="paragraph" w:styleId="PlainText">
    <w:name w:val="Plain Text"/>
    <w:basedOn w:val="Normal"/>
    <w:link w:val="PlainTextChar"/>
    <w:rsid w:val="00FB1866"/>
    <w:pPr>
      <w:tabs>
        <w:tab w:val="clear" w:pos="1260"/>
        <w:tab w:val="clear" w:pos="1980"/>
        <w:tab w:val="clear" w:pos="2700"/>
        <w:tab w:val="clear" w:pos="3420"/>
      </w:tabs>
      <w:jc w:val="left"/>
    </w:pPr>
    <w:rPr>
      <w:rFonts w:ascii="Courier New" w:hAnsi="Courier New"/>
      <w:sz w:val="20"/>
      <w:lang w:eastAsia="x-none"/>
    </w:rPr>
  </w:style>
  <w:style w:type="character" w:customStyle="1" w:styleId="PlainTextChar">
    <w:name w:val="Plain Text Char"/>
    <w:link w:val="PlainText"/>
    <w:rsid w:val="00FB1866"/>
    <w:rPr>
      <w:rFonts w:ascii="Courier New" w:hAnsi="Courier New"/>
      <w:lang w:val="en-GB" w:eastAsia="x-none" w:bidi="ar-SA"/>
    </w:rPr>
  </w:style>
  <w:style w:type="paragraph" w:customStyle="1" w:styleId="Default">
    <w:name w:val="Default"/>
    <w:rsid w:val="00FB1866"/>
    <w:pPr>
      <w:autoSpaceDE w:val="0"/>
      <w:autoSpaceDN w:val="0"/>
      <w:adjustRightInd w:val="0"/>
    </w:pPr>
    <w:rPr>
      <w:rFonts w:ascii="Trebuchet MS" w:hAnsi="Trebuchet MS" w:cs="Trebuchet MS"/>
      <w:color w:val="000000"/>
      <w:sz w:val="24"/>
      <w:szCs w:val="24"/>
    </w:rPr>
  </w:style>
  <w:style w:type="paragraph" w:customStyle="1" w:styleId="default1">
    <w:name w:val="default1"/>
    <w:basedOn w:val="Normal"/>
    <w:rsid w:val="008C5B64"/>
    <w:pPr>
      <w:tabs>
        <w:tab w:val="clear" w:pos="1260"/>
        <w:tab w:val="clear" w:pos="1980"/>
        <w:tab w:val="clear" w:pos="2700"/>
        <w:tab w:val="clear" w:pos="3420"/>
      </w:tabs>
      <w:autoSpaceDE w:val="0"/>
      <w:autoSpaceDN w:val="0"/>
      <w:jc w:val="left"/>
    </w:pPr>
    <w:rPr>
      <w:rFonts w:ascii="Trebuchet MS" w:hAnsi="Trebuchet MS"/>
      <w:color w:val="000000"/>
      <w:sz w:val="24"/>
      <w:szCs w:val="24"/>
    </w:rPr>
  </w:style>
  <w:style w:type="character" w:customStyle="1" w:styleId="apple-converted-space">
    <w:name w:val="apple-converted-space"/>
    <w:basedOn w:val="DefaultParagraphFont"/>
    <w:rsid w:val="00470463"/>
  </w:style>
  <w:style w:type="paragraph" w:styleId="NoSpacing">
    <w:name w:val="No Spacing"/>
    <w:uiPriority w:val="1"/>
    <w:qFormat/>
    <w:rsid w:val="00CE1FD9"/>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F01F48"/>
    <w:rPr>
      <w:i/>
      <w:iCs/>
    </w:rPr>
  </w:style>
  <w:style w:type="paragraph" w:styleId="Revision">
    <w:name w:val="Revision"/>
    <w:hidden/>
    <w:uiPriority w:val="99"/>
    <w:semiHidden/>
    <w:rsid w:val="001C280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63">
      <w:bodyDiv w:val="1"/>
      <w:marLeft w:val="0"/>
      <w:marRight w:val="0"/>
      <w:marTop w:val="0"/>
      <w:marBottom w:val="0"/>
      <w:divBdr>
        <w:top w:val="none" w:sz="0" w:space="0" w:color="auto"/>
        <w:left w:val="none" w:sz="0" w:space="0" w:color="auto"/>
        <w:bottom w:val="none" w:sz="0" w:space="0" w:color="auto"/>
        <w:right w:val="none" w:sz="0" w:space="0" w:color="auto"/>
      </w:divBdr>
      <w:divsChild>
        <w:div w:id="1460077118">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908">
      <w:bodyDiv w:val="1"/>
      <w:marLeft w:val="0"/>
      <w:marRight w:val="0"/>
      <w:marTop w:val="0"/>
      <w:marBottom w:val="0"/>
      <w:divBdr>
        <w:top w:val="none" w:sz="0" w:space="0" w:color="auto"/>
        <w:left w:val="none" w:sz="0" w:space="0" w:color="auto"/>
        <w:bottom w:val="none" w:sz="0" w:space="0" w:color="auto"/>
        <w:right w:val="none" w:sz="0" w:space="0" w:color="auto"/>
      </w:divBdr>
    </w:div>
    <w:div w:id="121928010">
      <w:bodyDiv w:val="1"/>
      <w:marLeft w:val="0"/>
      <w:marRight w:val="0"/>
      <w:marTop w:val="0"/>
      <w:marBottom w:val="0"/>
      <w:divBdr>
        <w:top w:val="none" w:sz="0" w:space="0" w:color="auto"/>
        <w:left w:val="none" w:sz="0" w:space="0" w:color="auto"/>
        <w:bottom w:val="none" w:sz="0" w:space="0" w:color="auto"/>
        <w:right w:val="none" w:sz="0" w:space="0" w:color="auto"/>
      </w:divBdr>
    </w:div>
    <w:div w:id="139926684">
      <w:bodyDiv w:val="1"/>
      <w:marLeft w:val="0"/>
      <w:marRight w:val="0"/>
      <w:marTop w:val="0"/>
      <w:marBottom w:val="0"/>
      <w:divBdr>
        <w:top w:val="none" w:sz="0" w:space="0" w:color="auto"/>
        <w:left w:val="none" w:sz="0" w:space="0" w:color="auto"/>
        <w:bottom w:val="none" w:sz="0" w:space="0" w:color="auto"/>
        <w:right w:val="none" w:sz="0" w:space="0" w:color="auto"/>
      </w:divBdr>
    </w:div>
    <w:div w:id="206727101">
      <w:bodyDiv w:val="1"/>
      <w:marLeft w:val="0"/>
      <w:marRight w:val="0"/>
      <w:marTop w:val="0"/>
      <w:marBottom w:val="0"/>
      <w:divBdr>
        <w:top w:val="none" w:sz="0" w:space="0" w:color="auto"/>
        <w:left w:val="none" w:sz="0" w:space="0" w:color="auto"/>
        <w:bottom w:val="none" w:sz="0" w:space="0" w:color="auto"/>
        <w:right w:val="none" w:sz="0" w:space="0" w:color="auto"/>
      </w:divBdr>
    </w:div>
    <w:div w:id="207108729">
      <w:bodyDiv w:val="1"/>
      <w:marLeft w:val="0"/>
      <w:marRight w:val="0"/>
      <w:marTop w:val="0"/>
      <w:marBottom w:val="0"/>
      <w:divBdr>
        <w:top w:val="none" w:sz="0" w:space="0" w:color="auto"/>
        <w:left w:val="none" w:sz="0" w:space="0" w:color="auto"/>
        <w:bottom w:val="none" w:sz="0" w:space="0" w:color="auto"/>
        <w:right w:val="none" w:sz="0" w:space="0" w:color="auto"/>
      </w:divBdr>
    </w:div>
    <w:div w:id="231235452">
      <w:bodyDiv w:val="1"/>
      <w:marLeft w:val="0"/>
      <w:marRight w:val="0"/>
      <w:marTop w:val="0"/>
      <w:marBottom w:val="0"/>
      <w:divBdr>
        <w:top w:val="none" w:sz="0" w:space="0" w:color="auto"/>
        <w:left w:val="none" w:sz="0" w:space="0" w:color="auto"/>
        <w:bottom w:val="none" w:sz="0" w:space="0" w:color="auto"/>
        <w:right w:val="none" w:sz="0" w:space="0" w:color="auto"/>
      </w:divBdr>
    </w:div>
    <w:div w:id="256258789">
      <w:bodyDiv w:val="1"/>
      <w:marLeft w:val="0"/>
      <w:marRight w:val="0"/>
      <w:marTop w:val="0"/>
      <w:marBottom w:val="0"/>
      <w:divBdr>
        <w:top w:val="none" w:sz="0" w:space="0" w:color="auto"/>
        <w:left w:val="none" w:sz="0" w:space="0" w:color="auto"/>
        <w:bottom w:val="none" w:sz="0" w:space="0" w:color="auto"/>
        <w:right w:val="none" w:sz="0" w:space="0" w:color="auto"/>
      </w:divBdr>
    </w:div>
    <w:div w:id="267002884">
      <w:bodyDiv w:val="1"/>
      <w:marLeft w:val="0"/>
      <w:marRight w:val="0"/>
      <w:marTop w:val="0"/>
      <w:marBottom w:val="0"/>
      <w:divBdr>
        <w:top w:val="none" w:sz="0" w:space="0" w:color="auto"/>
        <w:left w:val="none" w:sz="0" w:space="0" w:color="auto"/>
        <w:bottom w:val="none" w:sz="0" w:space="0" w:color="auto"/>
        <w:right w:val="none" w:sz="0" w:space="0" w:color="auto"/>
      </w:divBdr>
    </w:div>
    <w:div w:id="300886406">
      <w:bodyDiv w:val="1"/>
      <w:marLeft w:val="0"/>
      <w:marRight w:val="0"/>
      <w:marTop w:val="0"/>
      <w:marBottom w:val="0"/>
      <w:divBdr>
        <w:top w:val="none" w:sz="0" w:space="0" w:color="auto"/>
        <w:left w:val="none" w:sz="0" w:space="0" w:color="auto"/>
        <w:bottom w:val="none" w:sz="0" w:space="0" w:color="auto"/>
        <w:right w:val="none" w:sz="0" w:space="0" w:color="auto"/>
      </w:divBdr>
      <w:divsChild>
        <w:div w:id="1967617720">
          <w:marLeft w:val="0"/>
          <w:marRight w:val="0"/>
          <w:marTop w:val="0"/>
          <w:marBottom w:val="0"/>
          <w:divBdr>
            <w:top w:val="none" w:sz="0" w:space="0" w:color="auto"/>
            <w:left w:val="none" w:sz="0" w:space="0" w:color="auto"/>
            <w:bottom w:val="none" w:sz="0" w:space="0" w:color="auto"/>
            <w:right w:val="none" w:sz="0" w:space="0" w:color="auto"/>
          </w:divBdr>
          <w:divsChild>
            <w:div w:id="378290201">
              <w:marLeft w:val="0"/>
              <w:marRight w:val="0"/>
              <w:marTop w:val="0"/>
              <w:marBottom w:val="0"/>
              <w:divBdr>
                <w:top w:val="none" w:sz="0" w:space="0" w:color="auto"/>
                <w:left w:val="none" w:sz="0" w:space="0" w:color="auto"/>
                <w:bottom w:val="none" w:sz="0" w:space="0" w:color="auto"/>
                <w:right w:val="none" w:sz="0" w:space="0" w:color="auto"/>
              </w:divBdr>
            </w:div>
            <w:div w:id="502209321">
              <w:marLeft w:val="0"/>
              <w:marRight w:val="0"/>
              <w:marTop w:val="0"/>
              <w:marBottom w:val="0"/>
              <w:divBdr>
                <w:top w:val="none" w:sz="0" w:space="0" w:color="auto"/>
                <w:left w:val="none" w:sz="0" w:space="0" w:color="auto"/>
                <w:bottom w:val="none" w:sz="0" w:space="0" w:color="auto"/>
                <w:right w:val="none" w:sz="0" w:space="0" w:color="auto"/>
              </w:divBdr>
            </w:div>
            <w:div w:id="712773766">
              <w:marLeft w:val="0"/>
              <w:marRight w:val="0"/>
              <w:marTop w:val="0"/>
              <w:marBottom w:val="0"/>
              <w:divBdr>
                <w:top w:val="none" w:sz="0" w:space="0" w:color="auto"/>
                <w:left w:val="none" w:sz="0" w:space="0" w:color="auto"/>
                <w:bottom w:val="none" w:sz="0" w:space="0" w:color="auto"/>
                <w:right w:val="none" w:sz="0" w:space="0" w:color="auto"/>
              </w:divBdr>
            </w:div>
            <w:div w:id="855391640">
              <w:marLeft w:val="0"/>
              <w:marRight w:val="0"/>
              <w:marTop w:val="0"/>
              <w:marBottom w:val="0"/>
              <w:divBdr>
                <w:top w:val="none" w:sz="0" w:space="0" w:color="auto"/>
                <w:left w:val="none" w:sz="0" w:space="0" w:color="auto"/>
                <w:bottom w:val="none" w:sz="0" w:space="0" w:color="auto"/>
                <w:right w:val="none" w:sz="0" w:space="0" w:color="auto"/>
              </w:divBdr>
            </w:div>
            <w:div w:id="1508865553">
              <w:marLeft w:val="0"/>
              <w:marRight w:val="0"/>
              <w:marTop w:val="0"/>
              <w:marBottom w:val="0"/>
              <w:divBdr>
                <w:top w:val="none" w:sz="0" w:space="0" w:color="auto"/>
                <w:left w:val="none" w:sz="0" w:space="0" w:color="auto"/>
                <w:bottom w:val="none" w:sz="0" w:space="0" w:color="auto"/>
                <w:right w:val="none" w:sz="0" w:space="0" w:color="auto"/>
              </w:divBdr>
            </w:div>
            <w:div w:id="1938440758">
              <w:marLeft w:val="0"/>
              <w:marRight w:val="0"/>
              <w:marTop w:val="0"/>
              <w:marBottom w:val="0"/>
              <w:divBdr>
                <w:top w:val="none" w:sz="0" w:space="0" w:color="auto"/>
                <w:left w:val="none" w:sz="0" w:space="0" w:color="auto"/>
                <w:bottom w:val="none" w:sz="0" w:space="0" w:color="auto"/>
                <w:right w:val="none" w:sz="0" w:space="0" w:color="auto"/>
              </w:divBdr>
            </w:div>
            <w:div w:id="20573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4740">
      <w:bodyDiv w:val="1"/>
      <w:marLeft w:val="0"/>
      <w:marRight w:val="0"/>
      <w:marTop w:val="0"/>
      <w:marBottom w:val="0"/>
      <w:divBdr>
        <w:top w:val="none" w:sz="0" w:space="0" w:color="auto"/>
        <w:left w:val="none" w:sz="0" w:space="0" w:color="auto"/>
        <w:bottom w:val="none" w:sz="0" w:space="0" w:color="auto"/>
        <w:right w:val="none" w:sz="0" w:space="0" w:color="auto"/>
      </w:divBdr>
    </w:div>
    <w:div w:id="420834705">
      <w:bodyDiv w:val="1"/>
      <w:marLeft w:val="0"/>
      <w:marRight w:val="0"/>
      <w:marTop w:val="0"/>
      <w:marBottom w:val="0"/>
      <w:divBdr>
        <w:top w:val="none" w:sz="0" w:space="0" w:color="auto"/>
        <w:left w:val="none" w:sz="0" w:space="0" w:color="auto"/>
        <w:bottom w:val="none" w:sz="0" w:space="0" w:color="auto"/>
        <w:right w:val="none" w:sz="0" w:space="0" w:color="auto"/>
      </w:divBdr>
    </w:div>
    <w:div w:id="421994075">
      <w:bodyDiv w:val="1"/>
      <w:marLeft w:val="0"/>
      <w:marRight w:val="0"/>
      <w:marTop w:val="0"/>
      <w:marBottom w:val="0"/>
      <w:divBdr>
        <w:top w:val="none" w:sz="0" w:space="0" w:color="auto"/>
        <w:left w:val="none" w:sz="0" w:space="0" w:color="auto"/>
        <w:bottom w:val="none" w:sz="0" w:space="0" w:color="auto"/>
        <w:right w:val="none" w:sz="0" w:space="0" w:color="auto"/>
      </w:divBdr>
    </w:div>
    <w:div w:id="477696110">
      <w:bodyDiv w:val="1"/>
      <w:marLeft w:val="0"/>
      <w:marRight w:val="0"/>
      <w:marTop w:val="0"/>
      <w:marBottom w:val="0"/>
      <w:divBdr>
        <w:top w:val="none" w:sz="0" w:space="0" w:color="auto"/>
        <w:left w:val="none" w:sz="0" w:space="0" w:color="auto"/>
        <w:bottom w:val="none" w:sz="0" w:space="0" w:color="auto"/>
        <w:right w:val="none" w:sz="0" w:space="0" w:color="auto"/>
      </w:divBdr>
    </w:div>
    <w:div w:id="555704175">
      <w:bodyDiv w:val="1"/>
      <w:marLeft w:val="0"/>
      <w:marRight w:val="0"/>
      <w:marTop w:val="0"/>
      <w:marBottom w:val="0"/>
      <w:divBdr>
        <w:top w:val="none" w:sz="0" w:space="0" w:color="auto"/>
        <w:left w:val="none" w:sz="0" w:space="0" w:color="auto"/>
        <w:bottom w:val="none" w:sz="0" w:space="0" w:color="auto"/>
        <w:right w:val="none" w:sz="0" w:space="0" w:color="auto"/>
      </w:divBdr>
    </w:div>
    <w:div w:id="615985695">
      <w:bodyDiv w:val="1"/>
      <w:marLeft w:val="0"/>
      <w:marRight w:val="0"/>
      <w:marTop w:val="0"/>
      <w:marBottom w:val="0"/>
      <w:divBdr>
        <w:top w:val="none" w:sz="0" w:space="0" w:color="auto"/>
        <w:left w:val="none" w:sz="0" w:space="0" w:color="auto"/>
        <w:bottom w:val="none" w:sz="0" w:space="0" w:color="auto"/>
        <w:right w:val="none" w:sz="0" w:space="0" w:color="auto"/>
      </w:divBdr>
    </w:div>
    <w:div w:id="616567361">
      <w:bodyDiv w:val="1"/>
      <w:marLeft w:val="0"/>
      <w:marRight w:val="0"/>
      <w:marTop w:val="0"/>
      <w:marBottom w:val="0"/>
      <w:divBdr>
        <w:top w:val="none" w:sz="0" w:space="0" w:color="auto"/>
        <w:left w:val="none" w:sz="0" w:space="0" w:color="auto"/>
        <w:bottom w:val="none" w:sz="0" w:space="0" w:color="auto"/>
        <w:right w:val="none" w:sz="0" w:space="0" w:color="auto"/>
      </w:divBdr>
      <w:divsChild>
        <w:div w:id="61485934">
          <w:marLeft w:val="0"/>
          <w:marRight w:val="0"/>
          <w:marTop w:val="0"/>
          <w:marBottom w:val="0"/>
          <w:divBdr>
            <w:top w:val="none" w:sz="0" w:space="0" w:color="auto"/>
            <w:left w:val="none" w:sz="0" w:space="0" w:color="auto"/>
            <w:bottom w:val="none" w:sz="0" w:space="0" w:color="auto"/>
            <w:right w:val="none" w:sz="0" w:space="0" w:color="auto"/>
          </w:divBdr>
        </w:div>
      </w:divsChild>
    </w:div>
    <w:div w:id="628784817">
      <w:bodyDiv w:val="1"/>
      <w:marLeft w:val="0"/>
      <w:marRight w:val="0"/>
      <w:marTop w:val="0"/>
      <w:marBottom w:val="0"/>
      <w:divBdr>
        <w:top w:val="none" w:sz="0" w:space="0" w:color="auto"/>
        <w:left w:val="none" w:sz="0" w:space="0" w:color="auto"/>
        <w:bottom w:val="none" w:sz="0" w:space="0" w:color="auto"/>
        <w:right w:val="none" w:sz="0" w:space="0" w:color="auto"/>
      </w:divBdr>
    </w:div>
    <w:div w:id="699933269">
      <w:bodyDiv w:val="1"/>
      <w:marLeft w:val="0"/>
      <w:marRight w:val="0"/>
      <w:marTop w:val="0"/>
      <w:marBottom w:val="0"/>
      <w:divBdr>
        <w:top w:val="none" w:sz="0" w:space="0" w:color="auto"/>
        <w:left w:val="none" w:sz="0" w:space="0" w:color="auto"/>
        <w:bottom w:val="none" w:sz="0" w:space="0" w:color="auto"/>
        <w:right w:val="none" w:sz="0" w:space="0" w:color="auto"/>
      </w:divBdr>
    </w:div>
    <w:div w:id="713043490">
      <w:bodyDiv w:val="1"/>
      <w:marLeft w:val="0"/>
      <w:marRight w:val="0"/>
      <w:marTop w:val="0"/>
      <w:marBottom w:val="0"/>
      <w:divBdr>
        <w:top w:val="none" w:sz="0" w:space="0" w:color="auto"/>
        <w:left w:val="none" w:sz="0" w:space="0" w:color="auto"/>
        <w:bottom w:val="none" w:sz="0" w:space="0" w:color="auto"/>
        <w:right w:val="none" w:sz="0" w:space="0" w:color="auto"/>
      </w:divBdr>
      <w:divsChild>
        <w:div w:id="661660889">
          <w:marLeft w:val="0"/>
          <w:marRight w:val="0"/>
          <w:marTop w:val="0"/>
          <w:marBottom w:val="0"/>
          <w:divBdr>
            <w:top w:val="none" w:sz="0" w:space="0" w:color="auto"/>
            <w:left w:val="none" w:sz="0" w:space="0" w:color="auto"/>
            <w:bottom w:val="none" w:sz="0" w:space="0" w:color="auto"/>
            <w:right w:val="none" w:sz="0" w:space="0" w:color="auto"/>
          </w:divBdr>
          <w:divsChild>
            <w:div w:id="335423315">
              <w:marLeft w:val="0"/>
              <w:marRight w:val="0"/>
              <w:marTop w:val="0"/>
              <w:marBottom w:val="0"/>
              <w:divBdr>
                <w:top w:val="none" w:sz="0" w:space="0" w:color="auto"/>
                <w:left w:val="none" w:sz="0" w:space="0" w:color="auto"/>
                <w:bottom w:val="none" w:sz="0" w:space="0" w:color="auto"/>
                <w:right w:val="none" w:sz="0" w:space="0" w:color="auto"/>
              </w:divBdr>
              <w:divsChild>
                <w:div w:id="727653252">
                  <w:marLeft w:val="0"/>
                  <w:marRight w:val="0"/>
                  <w:marTop w:val="0"/>
                  <w:marBottom w:val="0"/>
                  <w:divBdr>
                    <w:top w:val="none" w:sz="0" w:space="0" w:color="auto"/>
                    <w:left w:val="none" w:sz="0" w:space="0" w:color="auto"/>
                    <w:bottom w:val="none" w:sz="0" w:space="0" w:color="auto"/>
                    <w:right w:val="none" w:sz="0" w:space="0" w:color="auto"/>
                  </w:divBdr>
                  <w:divsChild>
                    <w:div w:id="3171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7635">
      <w:bodyDiv w:val="1"/>
      <w:marLeft w:val="0"/>
      <w:marRight w:val="0"/>
      <w:marTop w:val="0"/>
      <w:marBottom w:val="0"/>
      <w:divBdr>
        <w:top w:val="none" w:sz="0" w:space="0" w:color="auto"/>
        <w:left w:val="none" w:sz="0" w:space="0" w:color="auto"/>
        <w:bottom w:val="none" w:sz="0" w:space="0" w:color="auto"/>
        <w:right w:val="none" w:sz="0" w:space="0" w:color="auto"/>
      </w:divBdr>
    </w:div>
    <w:div w:id="765148570">
      <w:bodyDiv w:val="1"/>
      <w:marLeft w:val="0"/>
      <w:marRight w:val="0"/>
      <w:marTop w:val="0"/>
      <w:marBottom w:val="0"/>
      <w:divBdr>
        <w:top w:val="none" w:sz="0" w:space="0" w:color="auto"/>
        <w:left w:val="none" w:sz="0" w:space="0" w:color="auto"/>
        <w:bottom w:val="none" w:sz="0" w:space="0" w:color="auto"/>
        <w:right w:val="none" w:sz="0" w:space="0" w:color="auto"/>
      </w:divBdr>
    </w:div>
    <w:div w:id="805977239">
      <w:bodyDiv w:val="1"/>
      <w:marLeft w:val="0"/>
      <w:marRight w:val="0"/>
      <w:marTop w:val="0"/>
      <w:marBottom w:val="0"/>
      <w:divBdr>
        <w:top w:val="none" w:sz="0" w:space="0" w:color="auto"/>
        <w:left w:val="none" w:sz="0" w:space="0" w:color="auto"/>
        <w:bottom w:val="none" w:sz="0" w:space="0" w:color="auto"/>
        <w:right w:val="none" w:sz="0" w:space="0" w:color="auto"/>
      </w:divBdr>
    </w:div>
    <w:div w:id="843671809">
      <w:bodyDiv w:val="1"/>
      <w:marLeft w:val="0"/>
      <w:marRight w:val="0"/>
      <w:marTop w:val="0"/>
      <w:marBottom w:val="0"/>
      <w:divBdr>
        <w:top w:val="none" w:sz="0" w:space="0" w:color="auto"/>
        <w:left w:val="none" w:sz="0" w:space="0" w:color="auto"/>
        <w:bottom w:val="none" w:sz="0" w:space="0" w:color="auto"/>
        <w:right w:val="none" w:sz="0" w:space="0" w:color="auto"/>
      </w:divBdr>
    </w:div>
    <w:div w:id="878395193">
      <w:bodyDiv w:val="1"/>
      <w:marLeft w:val="0"/>
      <w:marRight w:val="0"/>
      <w:marTop w:val="0"/>
      <w:marBottom w:val="0"/>
      <w:divBdr>
        <w:top w:val="none" w:sz="0" w:space="0" w:color="auto"/>
        <w:left w:val="none" w:sz="0" w:space="0" w:color="auto"/>
        <w:bottom w:val="none" w:sz="0" w:space="0" w:color="auto"/>
        <w:right w:val="none" w:sz="0" w:space="0" w:color="auto"/>
      </w:divBdr>
    </w:div>
    <w:div w:id="897862481">
      <w:bodyDiv w:val="1"/>
      <w:marLeft w:val="0"/>
      <w:marRight w:val="0"/>
      <w:marTop w:val="0"/>
      <w:marBottom w:val="0"/>
      <w:divBdr>
        <w:top w:val="none" w:sz="0" w:space="0" w:color="auto"/>
        <w:left w:val="none" w:sz="0" w:space="0" w:color="auto"/>
        <w:bottom w:val="none" w:sz="0" w:space="0" w:color="auto"/>
        <w:right w:val="none" w:sz="0" w:space="0" w:color="auto"/>
      </w:divBdr>
    </w:div>
    <w:div w:id="913977484">
      <w:bodyDiv w:val="1"/>
      <w:marLeft w:val="0"/>
      <w:marRight w:val="0"/>
      <w:marTop w:val="0"/>
      <w:marBottom w:val="0"/>
      <w:divBdr>
        <w:top w:val="none" w:sz="0" w:space="0" w:color="auto"/>
        <w:left w:val="none" w:sz="0" w:space="0" w:color="auto"/>
        <w:bottom w:val="none" w:sz="0" w:space="0" w:color="auto"/>
        <w:right w:val="none" w:sz="0" w:space="0" w:color="auto"/>
      </w:divBdr>
    </w:div>
    <w:div w:id="917447960">
      <w:bodyDiv w:val="1"/>
      <w:marLeft w:val="0"/>
      <w:marRight w:val="0"/>
      <w:marTop w:val="0"/>
      <w:marBottom w:val="0"/>
      <w:divBdr>
        <w:top w:val="none" w:sz="0" w:space="0" w:color="auto"/>
        <w:left w:val="none" w:sz="0" w:space="0" w:color="auto"/>
        <w:bottom w:val="none" w:sz="0" w:space="0" w:color="auto"/>
        <w:right w:val="none" w:sz="0" w:space="0" w:color="auto"/>
      </w:divBdr>
    </w:div>
    <w:div w:id="919027006">
      <w:bodyDiv w:val="1"/>
      <w:marLeft w:val="0"/>
      <w:marRight w:val="0"/>
      <w:marTop w:val="0"/>
      <w:marBottom w:val="0"/>
      <w:divBdr>
        <w:top w:val="none" w:sz="0" w:space="0" w:color="auto"/>
        <w:left w:val="none" w:sz="0" w:space="0" w:color="auto"/>
        <w:bottom w:val="none" w:sz="0" w:space="0" w:color="auto"/>
        <w:right w:val="none" w:sz="0" w:space="0" w:color="auto"/>
      </w:divBdr>
    </w:div>
    <w:div w:id="10204751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9688698">
          <w:marLeft w:val="0"/>
          <w:marRight w:val="0"/>
          <w:marTop w:val="0"/>
          <w:marBottom w:val="0"/>
          <w:divBdr>
            <w:top w:val="none" w:sz="0" w:space="0" w:color="auto"/>
            <w:left w:val="none" w:sz="0" w:space="0" w:color="auto"/>
            <w:bottom w:val="none" w:sz="0" w:space="0" w:color="auto"/>
            <w:right w:val="none" w:sz="0" w:space="0" w:color="auto"/>
          </w:divBdr>
          <w:divsChild>
            <w:div w:id="575550953">
              <w:marLeft w:val="0"/>
              <w:marRight w:val="0"/>
              <w:marTop w:val="0"/>
              <w:marBottom w:val="0"/>
              <w:divBdr>
                <w:top w:val="none" w:sz="0" w:space="0" w:color="auto"/>
                <w:left w:val="none" w:sz="0" w:space="0" w:color="auto"/>
                <w:bottom w:val="none" w:sz="0" w:space="0" w:color="auto"/>
                <w:right w:val="none" w:sz="0" w:space="0" w:color="auto"/>
              </w:divBdr>
              <w:divsChild>
                <w:div w:id="1039428716">
                  <w:marLeft w:val="0"/>
                  <w:marRight w:val="0"/>
                  <w:marTop w:val="0"/>
                  <w:marBottom w:val="0"/>
                  <w:divBdr>
                    <w:top w:val="none" w:sz="0" w:space="0" w:color="auto"/>
                    <w:left w:val="none" w:sz="0" w:space="0" w:color="auto"/>
                    <w:bottom w:val="none" w:sz="0" w:space="0" w:color="auto"/>
                    <w:right w:val="none" w:sz="0" w:space="0" w:color="auto"/>
                  </w:divBdr>
                  <w:divsChild>
                    <w:div w:id="405568168">
                      <w:marLeft w:val="0"/>
                      <w:marRight w:val="0"/>
                      <w:marTop w:val="0"/>
                      <w:marBottom w:val="0"/>
                      <w:divBdr>
                        <w:top w:val="none" w:sz="0" w:space="0" w:color="auto"/>
                        <w:left w:val="none" w:sz="0" w:space="0" w:color="auto"/>
                        <w:bottom w:val="none" w:sz="0" w:space="0" w:color="auto"/>
                        <w:right w:val="none" w:sz="0" w:space="0" w:color="auto"/>
                      </w:divBdr>
                      <w:divsChild>
                        <w:div w:id="1340890339">
                          <w:marLeft w:val="0"/>
                          <w:marRight w:val="0"/>
                          <w:marTop w:val="0"/>
                          <w:marBottom w:val="150"/>
                          <w:divBdr>
                            <w:top w:val="none" w:sz="0" w:space="0" w:color="auto"/>
                            <w:left w:val="none" w:sz="0" w:space="0" w:color="auto"/>
                            <w:bottom w:val="none" w:sz="0" w:space="0" w:color="auto"/>
                            <w:right w:val="none" w:sz="0" w:space="0" w:color="auto"/>
                          </w:divBdr>
                          <w:divsChild>
                            <w:div w:id="2113012915">
                              <w:marLeft w:val="0"/>
                              <w:marRight w:val="0"/>
                              <w:marTop w:val="0"/>
                              <w:marBottom w:val="30"/>
                              <w:divBdr>
                                <w:top w:val="none" w:sz="0" w:space="0" w:color="auto"/>
                                <w:left w:val="none" w:sz="0" w:space="0" w:color="auto"/>
                                <w:bottom w:val="dotted" w:sz="6" w:space="2" w:color="999999"/>
                                <w:right w:val="none" w:sz="0" w:space="0" w:color="auto"/>
                              </w:divBdr>
                              <w:divsChild>
                                <w:div w:id="18070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050414">
      <w:bodyDiv w:val="1"/>
      <w:marLeft w:val="0"/>
      <w:marRight w:val="0"/>
      <w:marTop w:val="0"/>
      <w:marBottom w:val="0"/>
      <w:divBdr>
        <w:top w:val="none" w:sz="0" w:space="0" w:color="auto"/>
        <w:left w:val="none" w:sz="0" w:space="0" w:color="auto"/>
        <w:bottom w:val="none" w:sz="0" w:space="0" w:color="auto"/>
        <w:right w:val="none" w:sz="0" w:space="0" w:color="auto"/>
      </w:divBdr>
    </w:div>
    <w:div w:id="1042091944">
      <w:bodyDiv w:val="1"/>
      <w:marLeft w:val="0"/>
      <w:marRight w:val="0"/>
      <w:marTop w:val="0"/>
      <w:marBottom w:val="0"/>
      <w:divBdr>
        <w:top w:val="none" w:sz="0" w:space="0" w:color="auto"/>
        <w:left w:val="none" w:sz="0" w:space="0" w:color="auto"/>
        <w:bottom w:val="none" w:sz="0" w:space="0" w:color="auto"/>
        <w:right w:val="none" w:sz="0" w:space="0" w:color="auto"/>
      </w:divBdr>
    </w:div>
    <w:div w:id="1072579170">
      <w:bodyDiv w:val="1"/>
      <w:marLeft w:val="0"/>
      <w:marRight w:val="0"/>
      <w:marTop w:val="0"/>
      <w:marBottom w:val="0"/>
      <w:divBdr>
        <w:top w:val="none" w:sz="0" w:space="0" w:color="auto"/>
        <w:left w:val="none" w:sz="0" w:space="0" w:color="auto"/>
        <w:bottom w:val="none" w:sz="0" w:space="0" w:color="auto"/>
        <w:right w:val="none" w:sz="0" w:space="0" w:color="auto"/>
      </w:divBdr>
    </w:div>
    <w:div w:id="1074861760">
      <w:bodyDiv w:val="1"/>
      <w:marLeft w:val="0"/>
      <w:marRight w:val="0"/>
      <w:marTop w:val="0"/>
      <w:marBottom w:val="0"/>
      <w:divBdr>
        <w:top w:val="none" w:sz="0" w:space="0" w:color="auto"/>
        <w:left w:val="none" w:sz="0" w:space="0" w:color="auto"/>
        <w:bottom w:val="none" w:sz="0" w:space="0" w:color="auto"/>
        <w:right w:val="none" w:sz="0" w:space="0" w:color="auto"/>
      </w:divBdr>
    </w:div>
    <w:div w:id="1092317007">
      <w:bodyDiv w:val="1"/>
      <w:marLeft w:val="0"/>
      <w:marRight w:val="0"/>
      <w:marTop w:val="0"/>
      <w:marBottom w:val="0"/>
      <w:divBdr>
        <w:top w:val="none" w:sz="0" w:space="0" w:color="auto"/>
        <w:left w:val="none" w:sz="0" w:space="0" w:color="auto"/>
        <w:bottom w:val="none" w:sz="0" w:space="0" w:color="auto"/>
        <w:right w:val="none" w:sz="0" w:space="0" w:color="auto"/>
      </w:divBdr>
    </w:div>
    <w:div w:id="1116562647">
      <w:bodyDiv w:val="1"/>
      <w:marLeft w:val="0"/>
      <w:marRight w:val="0"/>
      <w:marTop w:val="0"/>
      <w:marBottom w:val="0"/>
      <w:divBdr>
        <w:top w:val="none" w:sz="0" w:space="0" w:color="auto"/>
        <w:left w:val="none" w:sz="0" w:space="0" w:color="auto"/>
        <w:bottom w:val="none" w:sz="0" w:space="0" w:color="auto"/>
        <w:right w:val="none" w:sz="0" w:space="0" w:color="auto"/>
      </w:divBdr>
    </w:div>
    <w:div w:id="1125083911">
      <w:bodyDiv w:val="1"/>
      <w:marLeft w:val="0"/>
      <w:marRight w:val="0"/>
      <w:marTop w:val="0"/>
      <w:marBottom w:val="0"/>
      <w:divBdr>
        <w:top w:val="none" w:sz="0" w:space="0" w:color="auto"/>
        <w:left w:val="none" w:sz="0" w:space="0" w:color="auto"/>
        <w:bottom w:val="none" w:sz="0" w:space="0" w:color="auto"/>
        <w:right w:val="none" w:sz="0" w:space="0" w:color="auto"/>
      </w:divBdr>
    </w:div>
    <w:div w:id="1144421728">
      <w:bodyDiv w:val="1"/>
      <w:marLeft w:val="0"/>
      <w:marRight w:val="0"/>
      <w:marTop w:val="0"/>
      <w:marBottom w:val="0"/>
      <w:divBdr>
        <w:top w:val="none" w:sz="0" w:space="0" w:color="auto"/>
        <w:left w:val="none" w:sz="0" w:space="0" w:color="auto"/>
        <w:bottom w:val="none" w:sz="0" w:space="0" w:color="auto"/>
        <w:right w:val="none" w:sz="0" w:space="0" w:color="auto"/>
      </w:divBdr>
    </w:div>
    <w:div w:id="1146313913">
      <w:bodyDiv w:val="1"/>
      <w:marLeft w:val="0"/>
      <w:marRight w:val="0"/>
      <w:marTop w:val="0"/>
      <w:marBottom w:val="0"/>
      <w:divBdr>
        <w:top w:val="none" w:sz="0" w:space="0" w:color="auto"/>
        <w:left w:val="none" w:sz="0" w:space="0" w:color="auto"/>
        <w:bottom w:val="none" w:sz="0" w:space="0" w:color="auto"/>
        <w:right w:val="none" w:sz="0" w:space="0" w:color="auto"/>
      </w:divBdr>
    </w:div>
    <w:div w:id="1157190902">
      <w:bodyDiv w:val="1"/>
      <w:marLeft w:val="0"/>
      <w:marRight w:val="0"/>
      <w:marTop w:val="0"/>
      <w:marBottom w:val="0"/>
      <w:divBdr>
        <w:top w:val="none" w:sz="0" w:space="0" w:color="auto"/>
        <w:left w:val="none" w:sz="0" w:space="0" w:color="auto"/>
        <w:bottom w:val="none" w:sz="0" w:space="0" w:color="auto"/>
        <w:right w:val="none" w:sz="0" w:space="0" w:color="auto"/>
      </w:divBdr>
    </w:div>
    <w:div w:id="1185632391">
      <w:bodyDiv w:val="1"/>
      <w:marLeft w:val="0"/>
      <w:marRight w:val="0"/>
      <w:marTop w:val="0"/>
      <w:marBottom w:val="0"/>
      <w:divBdr>
        <w:top w:val="none" w:sz="0" w:space="0" w:color="auto"/>
        <w:left w:val="none" w:sz="0" w:space="0" w:color="auto"/>
        <w:bottom w:val="none" w:sz="0" w:space="0" w:color="auto"/>
        <w:right w:val="none" w:sz="0" w:space="0" w:color="auto"/>
      </w:divBdr>
    </w:div>
    <w:div w:id="1220702475">
      <w:bodyDiv w:val="1"/>
      <w:marLeft w:val="0"/>
      <w:marRight w:val="0"/>
      <w:marTop w:val="0"/>
      <w:marBottom w:val="0"/>
      <w:divBdr>
        <w:top w:val="none" w:sz="0" w:space="0" w:color="auto"/>
        <w:left w:val="none" w:sz="0" w:space="0" w:color="auto"/>
        <w:bottom w:val="none" w:sz="0" w:space="0" w:color="auto"/>
        <w:right w:val="none" w:sz="0" w:space="0" w:color="auto"/>
      </w:divBdr>
    </w:div>
    <w:div w:id="1302273458">
      <w:bodyDiv w:val="1"/>
      <w:marLeft w:val="0"/>
      <w:marRight w:val="0"/>
      <w:marTop w:val="0"/>
      <w:marBottom w:val="0"/>
      <w:divBdr>
        <w:top w:val="none" w:sz="0" w:space="0" w:color="auto"/>
        <w:left w:val="none" w:sz="0" w:space="0" w:color="auto"/>
        <w:bottom w:val="none" w:sz="0" w:space="0" w:color="auto"/>
        <w:right w:val="none" w:sz="0" w:space="0" w:color="auto"/>
      </w:divBdr>
    </w:div>
    <w:div w:id="1316838520">
      <w:bodyDiv w:val="1"/>
      <w:marLeft w:val="0"/>
      <w:marRight w:val="0"/>
      <w:marTop w:val="0"/>
      <w:marBottom w:val="0"/>
      <w:divBdr>
        <w:top w:val="none" w:sz="0" w:space="0" w:color="auto"/>
        <w:left w:val="none" w:sz="0" w:space="0" w:color="auto"/>
        <w:bottom w:val="none" w:sz="0" w:space="0" w:color="auto"/>
        <w:right w:val="none" w:sz="0" w:space="0" w:color="auto"/>
      </w:divBdr>
    </w:div>
    <w:div w:id="1340110719">
      <w:bodyDiv w:val="1"/>
      <w:marLeft w:val="0"/>
      <w:marRight w:val="0"/>
      <w:marTop w:val="0"/>
      <w:marBottom w:val="0"/>
      <w:divBdr>
        <w:top w:val="none" w:sz="0" w:space="0" w:color="auto"/>
        <w:left w:val="none" w:sz="0" w:space="0" w:color="auto"/>
        <w:bottom w:val="none" w:sz="0" w:space="0" w:color="auto"/>
        <w:right w:val="none" w:sz="0" w:space="0" w:color="auto"/>
      </w:divBdr>
      <w:divsChild>
        <w:div w:id="281689127">
          <w:marLeft w:val="0"/>
          <w:marRight w:val="0"/>
          <w:marTop w:val="0"/>
          <w:marBottom w:val="0"/>
          <w:divBdr>
            <w:top w:val="none" w:sz="0" w:space="0" w:color="auto"/>
            <w:left w:val="none" w:sz="0" w:space="0" w:color="auto"/>
            <w:bottom w:val="none" w:sz="0" w:space="0" w:color="auto"/>
            <w:right w:val="none" w:sz="0" w:space="0" w:color="auto"/>
          </w:divBdr>
          <w:divsChild>
            <w:div w:id="1878160075">
              <w:marLeft w:val="0"/>
              <w:marRight w:val="0"/>
              <w:marTop w:val="0"/>
              <w:marBottom w:val="0"/>
              <w:divBdr>
                <w:top w:val="none" w:sz="0" w:space="0" w:color="auto"/>
                <w:left w:val="none" w:sz="0" w:space="0" w:color="auto"/>
                <w:bottom w:val="none" w:sz="0" w:space="0" w:color="auto"/>
                <w:right w:val="none" w:sz="0" w:space="0" w:color="auto"/>
              </w:divBdr>
              <w:divsChild>
                <w:div w:id="17122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2345">
      <w:bodyDiv w:val="1"/>
      <w:marLeft w:val="0"/>
      <w:marRight w:val="0"/>
      <w:marTop w:val="0"/>
      <w:marBottom w:val="0"/>
      <w:divBdr>
        <w:top w:val="none" w:sz="0" w:space="0" w:color="auto"/>
        <w:left w:val="none" w:sz="0" w:space="0" w:color="auto"/>
        <w:bottom w:val="none" w:sz="0" w:space="0" w:color="auto"/>
        <w:right w:val="none" w:sz="0" w:space="0" w:color="auto"/>
      </w:divBdr>
    </w:div>
    <w:div w:id="1398553026">
      <w:bodyDiv w:val="1"/>
      <w:marLeft w:val="0"/>
      <w:marRight w:val="0"/>
      <w:marTop w:val="0"/>
      <w:marBottom w:val="0"/>
      <w:divBdr>
        <w:top w:val="none" w:sz="0" w:space="0" w:color="auto"/>
        <w:left w:val="none" w:sz="0" w:space="0" w:color="auto"/>
        <w:bottom w:val="none" w:sz="0" w:space="0" w:color="auto"/>
        <w:right w:val="none" w:sz="0" w:space="0" w:color="auto"/>
      </w:divBdr>
      <w:divsChild>
        <w:div w:id="105006367">
          <w:marLeft w:val="0"/>
          <w:marRight w:val="0"/>
          <w:marTop w:val="0"/>
          <w:marBottom w:val="0"/>
          <w:divBdr>
            <w:top w:val="none" w:sz="0" w:space="0" w:color="auto"/>
            <w:left w:val="none" w:sz="0" w:space="0" w:color="auto"/>
            <w:bottom w:val="none" w:sz="0" w:space="0" w:color="auto"/>
            <w:right w:val="none" w:sz="0" w:space="0" w:color="auto"/>
          </w:divBdr>
          <w:divsChild>
            <w:div w:id="1916164442">
              <w:marLeft w:val="0"/>
              <w:marRight w:val="0"/>
              <w:marTop w:val="0"/>
              <w:marBottom w:val="0"/>
              <w:divBdr>
                <w:top w:val="none" w:sz="0" w:space="0" w:color="auto"/>
                <w:left w:val="none" w:sz="0" w:space="0" w:color="auto"/>
                <w:bottom w:val="none" w:sz="0" w:space="0" w:color="auto"/>
                <w:right w:val="none" w:sz="0" w:space="0" w:color="auto"/>
              </w:divBdr>
              <w:divsChild>
                <w:div w:id="2137942850">
                  <w:marLeft w:val="0"/>
                  <w:marRight w:val="0"/>
                  <w:marTop w:val="0"/>
                  <w:marBottom w:val="0"/>
                  <w:divBdr>
                    <w:top w:val="none" w:sz="0" w:space="0" w:color="auto"/>
                    <w:left w:val="none" w:sz="0" w:space="0" w:color="auto"/>
                    <w:bottom w:val="none" w:sz="0" w:space="0" w:color="auto"/>
                    <w:right w:val="none" w:sz="0" w:space="0" w:color="auto"/>
                  </w:divBdr>
                  <w:divsChild>
                    <w:div w:id="1429303751">
                      <w:marLeft w:val="0"/>
                      <w:marRight w:val="0"/>
                      <w:marTop w:val="0"/>
                      <w:marBottom w:val="0"/>
                      <w:divBdr>
                        <w:top w:val="none" w:sz="0" w:space="0" w:color="auto"/>
                        <w:left w:val="none" w:sz="0" w:space="0" w:color="auto"/>
                        <w:bottom w:val="none" w:sz="0" w:space="0" w:color="auto"/>
                        <w:right w:val="none" w:sz="0" w:space="0" w:color="auto"/>
                      </w:divBdr>
                      <w:divsChild>
                        <w:div w:id="1512599759">
                          <w:marLeft w:val="0"/>
                          <w:marRight w:val="0"/>
                          <w:marTop w:val="0"/>
                          <w:marBottom w:val="0"/>
                          <w:divBdr>
                            <w:top w:val="none" w:sz="0" w:space="0" w:color="auto"/>
                            <w:left w:val="none" w:sz="0" w:space="0" w:color="auto"/>
                            <w:bottom w:val="none" w:sz="0" w:space="0" w:color="auto"/>
                            <w:right w:val="none" w:sz="0" w:space="0" w:color="auto"/>
                          </w:divBdr>
                          <w:divsChild>
                            <w:div w:id="1260794359">
                              <w:marLeft w:val="0"/>
                              <w:marRight w:val="0"/>
                              <w:marTop w:val="0"/>
                              <w:marBottom w:val="0"/>
                              <w:divBdr>
                                <w:top w:val="none" w:sz="0" w:space="0" w:color="auto"/>
                                <w:left w:val="none" w:sz="0" w:space="0" w:color="auto"/>
                                <w:bottom w:val="none" w:sz="0" w:space="0" w:color="auto"/>
                                <w:right w:val="none" w:sz="0" w:space="0" w:color="auto"/>
                              </w:divBdr>
                              <w:divsChild>
                                <w:div w:id="233853803">
                                  <w:marLeft w:val="0"/>
                                  <w:marRight w:val="0"/>
                                  <w:marTop w:val="0"/>
                                  <w:marBottom w:val="0"/>
                                  <w:divBdr>
                                    <w:top w:val="none" w:sz="0" w:space="0" w:color="auto"/>
                                    <w:left w:val="none" w:sz="0" w:space="0" w:color="auto"/>
                                    <w:bottom w:val="none" w:sz="0" w:space="0" w:color="auto"/>
                                    <w:right w:val="none" w:sz="0" w:space="0" w:color="auto"/>
                                  </w:divBdr>
                                  <w:divsChild>
                                    <w:div w:id="14634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175752">
      <w:bodyDiv w:val="1"/>
      <w:marLeft w:val="0"/>
      <w:marRight w:val="0"/>
      <w:marTop w:val="0"/>
      <w:marBottom w:val="0"/>
      <w:divBdr>
        <w:top w:val="none" w:sz="0" w:space="0" w:color="auto"/>
        <w:left w:val="none" w:sz="0" w:space="0" w:color="auto"/>
        <w:bottom w:val="none" w:sz="0" w:space="0" w:color="auto"/>
        <w:right w:val="none" w:sz="0" w:space="0" w:color="auto"/>
      </w:divBdr>
    </w:div>
    <w:div w:id="1466586115">
      <w:bodyDiv w:val="1"/>
      <w:marLeft w:val="0"/>
      <w:marRight w:val="0"/>
      <w:marTop w:val="0"/>
      <w:marBottom w:val="0"/>
      <w:divBdr>
        <w:top w:val="none" w:sz="0" w:space="0" w:color="auto"/>
        <w:left w:val="none" w:sz="0" w:space="0" w:color="auto"/>
        <w:bottom w:val="none" w:sz="0" w:space="0" w:color="auto"/>
        <w:right w:val="none" w:sz="0" w:space="0" w:color="auto"/>
      </w:divBdr>
    </w:div>
    <w:div w:id="1501043120">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19028">
      <w:bodyDiv w:val="1"/>
      <w:marLeft w:val="0"/>
      <w:marRight w:val="0"/>
      <w:marTop w:val="0"/>
      <w:marBottom w:val="0"/>
      <w:divBdr>
        <w:top w:val="none" w:sz="0" w:space="0" w:color="auto"/>
        <w:left w:val="none" w:sz="0" w:space="0" w:color="auto"/>
        <w:bottom w:val="none" w:sz="0" w:space="0" w:color="auto"/>
        <w:right w:val="none" w:sz="0" w:space="0" w:color="auto"/>
      </w:divBdr>
    </w:div>
    <w:div w:id="1548951817">
      <w:bodyDiv w:val="1"/>
      <w:marLeft w:val="0"/>
      <w:marRight w:val="0"/>
      <w:marTop w:val="0"/>
      <w:marBottom w:val="0"/>
      <w:divBdr>
        <w:top w:val="none" w:sz="0" w:space="0" w:color="auto"/>
        <w:left w:val="none" w:sz="0" w:space="0" w:color="auto"/>
        <w:bottom w:val="none" w:sz="0" w:space="0" w:color="auto"/>
        <w:right w:val="none" w:sz="0" w:space="0" w:color="auto"/>
      </w:divBdr>
    </w:div>
    <w:div w:id="1586838865">
      <w:bodyDiv w:val="1"/>
      <w:marLeft w:val="0"/>
      <w:marRight w:val="0"/>
      <w:marTop w:val="0"/>
      <w:marBottom w:val="0"/>
      <w:divBdr>
        <w:top w:val="none" w:sz="0" w:space="0" w:color="auto"/>
        <w:left w:val="none" w:sz="0" w:space="0" w:color="auto"/>
        <w:bottom w:val="none" w:sz="0" w:space="0" w:color="auto"/>
        <w:right w:val="none" w:sz="0" w:space="0" w:color="auto"/>
      </w:divBdr>
    </w:div>
    <w:div w:id="1649438050">
      <w:bodyDiv w:val="1"/>
      <w:marLeft w:val="0"/>
      <w:marRight w:val="0"/>
      <w:marTop w:val="0"/>
      <w:marBottom w:val="0"/>
      <w:divBdr>
        <w:top w:val="none" w:sz="0" w:space="0" w:color="auto"/>
        <w:left w:val="none" w:sz="0" w:space="0" w:color="auto"/>
        <w:bottom w:val="none" w:sz="0" w:space="0" w:color="auto"/>
        <w:right w:val="none" w:sz="0" w:space="0" w:color="auto"/>
      </w:divBdr>
    </w:div>
    <w:div w:id="1654026633">
      <w:bodyDiv w:val="1"/>
      <w:marLeft w:val="0"/>
      <w:marRight w:val="0"/>
      <w:marTop w:val="0"/>
      <w:marBottom w:val="0"/>
      <w:divBdr>
        <w:top w:val="none" w:sz="0" w:space="0" w:color="auto"/>
        <w:left w:val="none" w:sz="0" w:space="0" w:color="auto"/>
        <w:bottom w:val="none" w:sz="0" w:space="0" w:color="auto"/>
        <w:right w:val="none" w:sz="0" w:space="0" w:color="auto"/>
      </w:divBdr>
    </w:div>
    <w:div w:id="1668631585">
      <w:bodyDiv w:val="1"/>
      <w:marLeft w:val="0"/>
      <w:marRight w:val="0"/>
      <w:marTop w:val="0"/>
      <w:marBottom w:val="0"/>
      <w:divBdr>
        <w:top w:val="none" w:sz="0" w:space="0" w:color="auto"/>
        <w:left w:val="none" w:sz="0" w:space="0" w:color="auto"/>
        <w:bottom w:val="none" w:sz="0" w:space="0" w:color="auto"/>
        <w:right w:val="none" w:sz="0" w:space="0" w:color="auto"/>
      </w:divBdr>
    </w:div>
    <w:div w:id="1686978389">
      <w:bodyDiv w:val="1"/>
      <w:marLeft w:val="0"/>
      <w:marRight w:val="0"/>
      <w:marTop w:val="0"/>
      <w:marBottom w:val="0"/>
      <w:divBdr>
        <w:top w:val="none" w:sz="0" w:space="0" w:color="auto"/>
        <w:left w:val="none" w:sz="0" w:space="0" w:color="auto"/>
        <w:bottom w:val="none" w:sz="0" w:space="0" w:color="auto"/>
        <w:right w:val="none" w:sz="0" w:space="0" w:color="auto"/>
      </w:divBdr>
    </w:div>
    <w:div w:id="1692679051">
      <w:bodyDiv w:val="1"/>
      <w:marLeft w:val="0"/>
      <w:marRight w:val="0"/>
      <w:marTop w:val="0"/>
      <w:marBottom w:val="0"/>
      <w:divBdr>
        <w:top w:val="none" w:sz="0" w:space="0" w:color="auto"/>
        <w:left w:val="none" w:sz="0" w:space="0" w:color="auto"/>
        <w:bottom w:val="none" w:sz="0" w:space="0" w:color="auto"/>
        <w:right w:val="none" w:sz="0" w:space="0" w:color="auto"/>
      </w:divBdr>
    </w:div>
    <w:div w:id="1696346838">
      <w:bodyDiv w:val="1"/>
      <w:marLeft w:val="0"/>
      <w:marRight w:val="0"/>
      <w:marTop w:val="0"/>
      <w:marBottom w:val="0"/>
      <w:divBdr>
        <w:top w:val="none" w:sz="0" w:space="0" w:color="auto"/>
        <w:left w:val="none" w:sz="0" w:space="0" w:color="auto"/>
        <w:bottom w:val="none" w:sz="0" w:space="0" w:color="auto"/>
        <w:right w:val="none" w:sz="0" w:space="0" w:color="auto"/>
      </w:divBdr>
    </w:div>
    <w:div w:id="1731268696">
      <w:bodyDiv w:val="1"/>
      <w:marLeft w:val="0"/>
      <w:marRight w:val="0"/>
      <w:marTop w:val="0"/>
      <w:marBottom w:val="0"/>
      <w:divBdr>
        <w:top w:val="none" w:sz="0" w:space="0" w:color="auto"/>
        <w:left w:val="none" w:sz="0" w:space="0" w:color="auto"/>
        <w:bottom w:val="none" w:sz="0" w:space="0" w:color="auto"/>
        <w:right w:val="none" w:sz="0" w:space="0" w:color="auto"/>
      </w:divBdr>
    </w:div>
    <w:div w:id="1735080601">
      <w:bodyDiv w:val="1"/>
      <w:marLeft w:val="0"/>
      <w:marRight w:val="0"/>
      <w:marTop w:val="0"/>
      <w:marBottom w:val="0"/>
      <w:divBdr>
        <w:top w:val="none" w:sz="0" w:space="0" w:color="auto"/>
        <w:left w:val="none" w:sz="0" w:space="0" w:color="auto"/>
        <w:bottom w:val="none" w:sz="0" w:space="0" w:color="auto"/>
        <w:right w:val="none" w:sz="0" w:space="0" w:color="auto"/>
      </w:divBdr>
    </w:div>
    <w:div w:id="1739476221">
      <w:bodyDiv w:val="1"/>
      <w:marLeft w:val="0"/>
      <w:marRight w:val="0"/>
      <w:marTop w:val="0"/>
      <w:marBottom w:val="0"/>
      <w:divBdr>
        <w:top w:val="none" w:sz="0" w:space="0" w:color="auto"/>
        <w:left w:val="none" w:sz="0" w:space="0" w:color="auto"/>
        <w:bottom w:val="none" w:sz="0" w:space="0" w:color="auto"/>
        <w:right w:val="none" w:sz="0" w:space="0" w:color="auto"/>
      </w:divBdr>
    </w:div>
    <w:div w:id="1746565032">
      <w:bodyDiv w:val="1"/>
      <w:marLeft w:val="0"/>
      <w:marRight w:val="0"/>
      <w:marTop w:val="0"/>
      <w:marBottom w:val="0"/>
      <w:divBdr>
        <w:top w:val="none" w:sz="0" w:space="0" w:color="auto"/>
        <w:left w:val="none" w:sz="0" w:space="0" w:color="auto"/>
        <w:bottom w:val="none" w:sz="0" w:space="0" w:color="auto"/>
        <w:right w:val="none" w:sz="0" w:space="0" w:color="auto"/>
      </w:divBdr>
      <w:divsChild>
        <w:div w:id="2128624060">
          <w:marLeft w:val="0"/>
          <w:marRight w:val="0"/>
          <w:marTop w:val="0"/>
          <w:marBottom w:val="0"/>
          <w:divBdr>
            <w:top w:val="none" w:sz="0" w:space="0" w:color="auto"/>
            <w:left w:val="none" w:sz="0" w:space="0" w:color="auto"/>
            <w:bottom w:val="none" w:sz="0" w:space="0" w:color="auto"/>
            <w:right w:val="none" w:sz="0" w:space="0" w:color="auto"/>
          </w:divBdr>
          <w:divsChild>
            <w:div w:id="928272116">
              <w:marLeft w:val="0"/>
              <w:marRight w:val="0"/>
              <w:marTop w:val="0"/>
              <w:marBottom w:val="0"/>
              <w:divBdr>
                <w:top w:val="none" w:sz="0" w:space="0" w:color="auto"/>
                <w:left w:val="none" w:sz="0" w:space="0" w:color="auto"/>
                <w:bottom w:val="none" w:sz="0" w:space="0" w:color="auto"/>
                <w:right w:val="none" w:sz="0" w:space="0" w:color="auto"/>
              </w:divBdr>
              <w:divsChild>
                <w:div w:id="338242168">
                  <w:marLeft w:val="0"/>
                  <w:marRight w:val="0"/>
                  <w:marTop w:val="0"/>
                  <w:marBottom w:val="0"/>
                  <w:divBdr>
                    <w:top w:val="none" w:sz="0" w:space="0" w:color="auto"/>
                    <w:left w:val="none" w:sz="0" w:space="0" w:color="auto"/>
                    <w:bottom w:val="none" w:sz="0" w:space="0" w:color="auto"/>
                    <w:right w:val="none" w:sz="0" w:space="0" w:color="auto"/>
                  </w:divBdr>
                </w:div>
                <w:div w:id="542328452">
                  <w:marLeft w:val="0"/>
                  <w:marRight w:val="0"/>
                  <w:marTop w:val="0"/>
                  <w:marBottom w:val="0"/>
                  <w:divBdr>
                    <w:top w:val="none" w:sz="0" w:space="0" w:color="auto"/>
                    <w:left w:val="none" w:sz="0" w:space="0" w:color="auto"/>
                    <w:bottom w:val="none" w:sz="0" w:space="0" w:color="auto"/>
                    <w:right w:val="none" w:sz="0" w:space="0" w:color="auto"/>
                  </w:divBdr>
                </w:div>
                <w:div w:id="1348599886">
                  <w:marLeft w:val="0"/>
                  <w:marRight w:val="0"/>
                  <w:marTop w:val="0"/>
                  <w:marBottom w:val="0"/>
                  <w:divBdr>
                    <w:top w:val="none" w:sz="0" w:space="0" w:color="auto"/>
                    <w:left w:val="none" w:sz="0" w:space="0" w:color="auto"/>
                    <w:bottom w:val="none" w:sz="0" w:space="0" w:color="auto"/>
                    <w:right w:val="none" w:sz="0" w:space="0" w:color="auto"/>
                  </w:divBdr>
                </w:div>
                <w:div w:id="1558931230">
                  <w:marLeft w:val="0"/>
                  <w:marRight w:val="0"/>
                  <w:marTop w:val="0"/>
                  <w:marBottom w:val="0"/>
                  <w:divBdr>
                    <w:top w:val="none" w:sz="0" w:space="0" w:color="auto"/>
                    <w:left w:val="none" w:sz="0" w:space="0" w:color="auto"/>
                    <w:bottom w:val="none" w:sz="0" w:space="0" w:color="auto"/>
                    <w:right w:val="none" w:sz="0" w:space="0" w:color="auto"/>
                  </w:divBdr>
                </w:div>
                <w:div w:id="16951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3417">
      <w:bodyDiv w:val="1"/>
      <w:marLeft w:val="0"/>
      <w:marRight w:val="0"/>
      <w:marTop w:val="0"/>
      <w:marBottom w:val="0"/>
      <w:divBdr>
        <w:top w:val="none" w:sz="0" w:space="0" w:color="auto"/>
        <w:left w:val="none" w:sz="0" w:space="0" w:color="auto"/>
        <w:bottom w:val="none" w:sz="0" w:space="0" w:color="auto"/>
        <w:right w:val="none" w:sz="0" w:space="0" w:color="auto"/>
      </w:divBdr>
      <w:divsChild>
        <w:div w:id="282922718">
          <w:marLeft w:val="0"/>
          <w:marRight w:val="0"/>
          <w:marTop w:val="0"/>
          <w:marBottom w:val="0"/>
          <w:divBdr>
            <w:top w:val="none" w:sz="0" w:space="0" w:color="auto"/>
            <w:left w:val="none" w:sz="0" w:space="0" w:color="auto"/>
            <w:bottom w:val="none" w:sz="0" w:space="0" w:color="auto"/>
            <w:right w:val="none" w:sz="0" w:space="0" w:color="auto"/>
          </w:divBdr>
          <w:divsChild>
            <w:div w:id="1477526773">
              <w:marLeft w:val="0"/>
              <w:marRight w:val="0"/>
              <w:marTop w:val="0"/>
              <w:marBottom w:val="0"/>
              <w:divBdr>
                <w:top w:val="none" w:sz="0" w:space="0" w:color="auto"/>
                <w:left w:val="none" w:sz="0" w:space="0" w:color="auto"/>
                <w:bottom w:val="none" w:sz="0" w:space="0" w:color="auto"/>
                <w:right w:val="none" w:sz="0" w:space="0" w:color="auto"/>
              </w:divBdr>
              <w:divsChild>
                <w:div w:id="7976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234501">
                      <w:marLeft w:val="0"/>
                      <w:marRight w:val="0"/>
                      <w:marTop w:val="0"/>
                      <w:marBottom w:val="0"/>
                      <w:divBdr>
                        <w:top w:val="none" w:sz="0" w:space="0" w:color="auto"/>
                        <w:left w:val="none" w:sz="0" w:space="0" w:color="auto"/>
                        <w:bottom w:val="none" w:sz="0" w:space="0" w:color="auto"/>
                        <w:right w:val="none" w:sz="0" w:space="0" w:color="auto"/>
                      </w:divBdr>
                      <w:divsChild>
                        <w:div w:id="12798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227925">
      <w:bodyDiv w:val="1"/>
      <w:marLeft w:val="0"/>
      <w:marRight w:val="0"/>
      <w:marTop w:val="0"/>
      <w:marBottom w:val="0"/>
      <w:divBdr>
        <w:top w:val="none" w:sz="0" w:space="0" w:color="auto"/>
        <w:left w:val="none" w:sz="0" w:space="0" w:color="auto"/>
        <w:bottom w:val="none" w:sz="0" w:space="0" w:color="auto"/>
        <w:right w:val="none" w:sz="0" w:space="0" w:color="auto"/>
      </w:divBdr>
    </w:div>
    <w:div w:id="1780559885">
      <w:bodyDiv w:val="1"/>
      <w:marLeft w:val="0"/>
      <w:marRight w:val="0"/>
      <w:marTop w:val="0"/>
      <w:marBottom w:val="0"/>
      <w:divBdr>
        <w:top w:val="none" w:sz="0" w:space="0" w:color="auto"/>
        <w:left w:val="none" w:sz="0" w:space="0" w:color="auto"/>
        <w:bottom w:val="none" w:sz="0" w:space="0" w:color="auto"/>
        <w:right w:val="none" w:sz="0" w:space="0" w:color="auto"/>
      </w:divBdr>
      <w:divsChild>
        <w:div w:id="1305741469">
          <w:marLeft w:val="0"/>
          <w:marRight w:val="0"/>
          <w:marTop w:val="0"/>
          <w:marBottom w:val="0"/>
          <w:divBdr>
            <w:top w:val="none" w:sz="0" w:space="0" w:color="auto"/>
            <w:left w:val="none" w:sz="0" w:space="0" w:color="auto"/>
            <w:bottom w:val="none" w:sz="0" w:space="0" w:color="auto"/>
            <w:right w:val="none" w:sz="0" w:space="0" w:color="auto"/>
          </w:divBdr>
          <w:divsChild>
            <w:div w:id="2092120090">
              <w:marLeft w:val="0"/>
              <w:marRight w:val="0"/>
              <w:marTop w:val="0"/>
              <w:marBottom w:val="0"/>
              <w:divBdr>
                <w:top w:val="none" w:sz="0" w:space="0" w:color="auto"/>
                <w:left w:val="none" w:sz="0" w:space="0" w:color="auto"/>
                <w:bottom w:val="none" w:sz="0" w:space="0" w:color="auto"/>
                <w:right w:val="none" w:sz="0" w:space="0" w:color="auto"/>
              </w:divBdr>
              <w:divsChild>
                <w:div w:id="83992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822747">
                      <w:marLeft w:val="0"/>
                      <w:marRight w:val="0"/>
                      <w:marTop w:val="0"/>
                      <w:marBottom w:val="0"/>
                      <w:divBdr>
                        <w:top w:val="none" w:sz="0" w:space="0" w:color="auto"/>
                        <w:left w:val="none" w:sz="0" w:space="0" w:color="auto"/>
                        <w:bottom w:val="none" w:sz="0" w:space="0" w:color="auto"/>
                        <w:right w:val="none" w:sz="0" w:space="0" w:color="auto"/>
                      </w:divBdr>
                      <w:divsChild>
                        <w:div w:id="721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26338">
      <w:bodyDiv w:val="1"/>
      <w:marLeft w:val="0"/>
      <w:marRight w:val="0"/>
      <w:marTop w:val="0"/>
      <w:marBottom w:val="0"/>
      <w:divBdr>
        <w:top w:val="none" w:sz="0" w:space="0" w:color="auto"/>
        <w:left w:val="none" w:sz="0" w:space="0" w:color="auto"/>
        <w:bottom w:val="none" w:sz="0" w:space="0" w:color="auto"/>
        <w:right w:val="none" w:sz="0" w:space="0" w:color="auto"/>
      </w:divBdr>
    </w:div>
    <w:div w:id="1872768432">
      <w:bodyDiv w:val="1"/>
      <w:marLeft w:val="0"/>
      <w:marRight w:val="0"/>
      <w:marTop w:val="0"/>
      <w:marBottom w:val="0"/>
      <w:divBdr>
        <w:top w:val="none" w:sz="0" w:space="0" w:color="auto"/>
        <w:left w:val="none" w:sz="0" w:space="0" w:color="auto"/>
        <w:bottom w:val="none" w:sz="0" w:space="0" w:color="auto"/>
        <w:right w:val="none" w:sz="0" w:space="0" w:color="auto"/>
      </w:divBdr>
    </w:div>
    <w:div w:id="1913662516">
      <w:bodyDiv w:val="1"/>
      <w:marLeft w:val="0"/>
      <w:marRight w:val="0"/>
      <w:marTop w:val="0"/>
      <w:marBottom w:val="0"/>
      <w:divBdr>
        <w:top w:val="none" w:sz="0" w:space="0" w:color="auto"/>
        <w:left w:val="none" w:sz="0" w:space="0" w:color="auto"/>
        <w:bottom w:val="none" w:sz="0" w:space="0" w:color="auto"/>
        <w:right w:val="none" w:sz="0" w:space="0" w:color="auto"/>
      </w:divBdr>
    </w:div>
    <w:div w:id="1915316121">
      <w:bodyDiv w:val="1"/>
      <w:marLeft w:val="0"/>
      <w:marRight w:val="0"/>
      <w:marTop w:val="0"/>
      <w:marBottom w:val="0"/>
      <w:divBdr>
        <w:top w:val="none" w:sz="0" w:space="0" w:color="auto"/>
        <w:left w:val="none" w:sz="0" w:space="0" w:color="auto"/>
        <w:bottom w:val="none" w:sz="0" w:space="0" w:color="auto"/>
        <w:right w:val="none" w:sz="0" w:space="0" w:color="auto"/>
      </w:divBdr>
    </w:div>
    <w:div w:id="1970165082">
      <w:bodyDiv w:val="1"/>
      <w:marLeft w:val="0"/>
      <w:marRight w:val="0"/>
      <w:marTop w:val="0"/>
      <w:marBottom w:val="0"/>
      <w:divBdr>
        <w:top w:val="none" w:sz="0" w:space="0" w:color="auto"/>
        <w:left w:val="none" w:sz="0" w:space="0" w:color="auto"/>
        <w:bottom w:val="none" w:sz="0" w:space="0" w:color="auto"/>
        <w:right w:val="none" w:sz="0" w:space="0" w:color="auto"/>
      </w:divBdr>
    </w:div>
    <w:div w:id="2005670268">
      <w:bodyDiv w:val="1"/>
      <w:marLeft w:val="0"/>
      <w:marRight w:val="0"/>
      <w:marTop w:val="0"/>
      <w:marBottom w:val="0"/>
      <w:divBdr>
        <w:top w:val="none" w:sz="0" w:space="0" w:color="auto"/>
        <w:left w:val="none" w:sz="0" w:space="0" w:color="auto"/>
        <w:bottom w:val="none" w:sz="0" w:space="0" w:color="auto"/>
        <w:right w:val="none" w:sz="0" w:space="0" w:color="auto"/>
      </w:divBdr>
    </w:div>
    <w:div w:id="2031249440">
      <w:bodyDiv w:val="1"/>
      <w:marLeft w:val="0"/>
      <w:marRight w:val="0"/>
      <w:marTop w:val="0"/>
      <w:marBottom w:val="0"/>
      <w:divBdr>
        <w:top w:val="none" w:sz="0" w:space="0" w:color="auto"/>
        <w:left w:val="none" w:sz="0" w:space="0" w:color="auto"/>
        <w:bottom w:val="none" w:sz="0" w:space="0" w:color="auto"/>
        <w:right w:val="none" w:sz="0" w:space="0" w:color="auto"/>
      </w:divBdr>
    </w:div>
    <w:div w:id="2032994316">
      <w:bodyDiv w:val="1"/>
      <w:marLeft w:val="0"/>
      <w:marRight w:val="0"/>
      <w:marTop w:val="0"/>
      <w:marBottom w:val="0"/>
      <w:divBdr>
        <w:top w:val="none" w:sz="0" w:space="0" w:color="auto"/>
        <w:left w:val="none" w:sz="0" w:space="0" w:color="auto"/>
        <w:bottom w:val="none" w:sz="0" w:space="0" w:color="auto"/>
        <w:right w:val="none" w:sz="0" w:space="0" w:color="auto"/>
      </w:divBdr>
    </w:div>
    <w:div w:id="2039814911">
      <w:bodyDiv w:val="1"/>
      <w:marLeft w:val="0"/>
      <w:marRight w:val="0"/>
      <w:marTop w:val="0"/>
      <w:marBottom w:val="0"/>
      <w:divBdr>
        <w:top w:val="none" w:sz="0" w:space="0" w:color="auto"/>
        <w:left w:val="none" w:sz="0" w:space="0" w:color="auto"/>
        <w:bottom w:val="none" w:sz="0" w:space="0" w:color="auto"/>
        <w:right w:val="none" w:sz="0" w:space="0" w:color="auto"/>
      </w:divBdr>
    </w:div>
    <w:div w:id="2111267866">
      <w:bodyDiv w:val="1"/>
      <w:marLeft w:val="0"/>
      <w:marRight w:val="0"/>
      <w:marTop w:val="0"/>
      <w:marBottom w:val="0"/>
      <w:divBdr>
        <w:top w:val="none" w:sz="0" w:space="0" w:color="auto"/>
        <w:left w:val="none" w:sz="0" w:space="0" w:color="auto"/>
        <w:bottom w:val="none" w:sz="0" w:space="0" w:color="auto"/>
        <w:right w:val="none" w:sz="0" w:space="0" w:color="auto"/>
      </w:divBdr>
    </w:div>
    <w:div w:id="21291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9D5C-AB28-493D-AC66-B4C87461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2819</Words>
  <Characters>15336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Jeanne Mock</dc:creator>
  <cp:lastModifiedBy>Sherrie Ralton</cp:lastModifiedBy>
  <cp:revision>7</cp:revision>
  <cp:lastPrinted>2017-11-15T14:26:00Z</cp:lastPrinted>
  <dcterms:created xsi:type="dcterms:W3CDTF">2017-11-16T10:22:00Z</dcterms:created>
  <dcterms:modified xsi:type="dcterms:W3CDTF">2017-11-16T16:04:00Z</dcterms:modified>
</cp:coreProperties>
</file>