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58" w:rsidRPr="005B0954" w:rsidRDefault="008F13D0" w:rsidP="005B0954">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b/>
          <w:lang w:eastAsia="en-GB"/>
        </w:rPr>
      </w:pPr>
      <w:r>
        <w:rPr>
          <w:rFonts w:ascii="Arial" w:eastAsia="Times New Roman" w:hAnsi="Arial" w:cs="Arial"/>
          <w:b/>
          <w:lang w:eastAsia="en-GB"/>
        </w:rPr>
        <w:t>12.</w:t>
      </w:r>
      <w:r w:rsidR="00860E58" w:rsidRPr="005B0954">
        <w:rPr>
          <w:rFonts w:ascii="Arial" w:eastAsia="Times New Roman" w:hAnsi="Arial" w:cs="Arial"/>
          <w:b/>
          <w:lang w:eastAsia="en-GB"/>
        </w:rPr>
        <w:tab/>
        <w:t xml:space="preserve">17/0677/FUL – Construction of detached single storey education centre with external decking and associated works at </w:t>
      </w:r>
      <w:proofErr w:type="spellStart"/>
      <w:r w:rsidR="00860E58" w:rsidRPr="005B0954">
        <w:rPr>
          <w:rFonts w:ascii="Arial" w:eastAsia="Times New Roman" w:hAnsi="Arial" w:cs="Arial"/>
          <w:b/>
          <w:lang w:eastAsia="en-GB"/>
        </w:rPr>
        <w:t>Batchworth</w:t>
      </w:r>
      <w:proofErr w:type="spellEnd"/>
      <w:r w:rsidR="00860E58" w:rsidRPr="005B0954">
        <w:rPr>
          <w:rFonts w:ascii="Arial" w:eastAsia="Times New Roman" w:hAnsi="Arial" w:cs="Arial"/>
          <w:b/>
          <w:lang w:eastAsia="en-GB"/>
        </w:rPr>
        <w:t xml:space="preserve"> Lock, Land at 119 – 127 Church Street, </w:t>
      </w:r>
      <w:proofErr w:type="gramStart"/>
      <w:r w:rsidR="00860E58" w:rsidRPr="005B0954">
        <w:rPr>
          <w:rFonts w:ascii="Arial" w:eastAsia="Times New Roman" w:hAnsi="Arial" w:cs="Arial"/>
          <w:b/>
          <w:lang w:eastAsia="en-GB"/>
        </w:rPr>
        <w:t>Rickmansworth</w:t>
      </w:r>
      <w:proofErr w:type="gramEnd"/>
      <w:r w:rsidR="00860E58" w:rsidRPr="005B0954">
        <w:rPr>
          <w:rFonts w:ascii="Arial" w:eastAsia="Times New Roman" w:hAnsi="Arial" w:cs="Arial"/>
          <w:b/>
          <w:lang w:eastAsia="en-GB"/>
        </w:rPr>
        <w:t xml:space="preserve"> for Mr David Montague.</w:t>
      </w:r>
    </w:p>
    <w:p w:rsidR="00860E58" w:rsidRPr="005B0954" w:rsidRDefault="00860E58" w:rsidP="005B0954">
      <w:pPr>
        <w:keepNext/>
        <w:keepLines/>
        <w:tabs>
          <w:tab w:val="left" w:pos="1260"/>
          <w:tab w:val="left" w:pos="1980"/>
          <w:tab w:val="left" w:pos="2700"/>
          <w:tab w:val="left" w:pos="3420"/>
        </w:tabs>
        <w:spacing w:after="0" w:line="240" w:lineRule="auto"/>
        <w:ind w:left="1267" w:hanging="1267"/>
        <w:rPr>
          <w:rFonts w:ascii="Arial" w:eastAsia="Times New Roman" w:hAnsi="Arial" w:cs="Arial"/>
          <w:lang w:eastAsia="en-GB"/>
        </w:rPr>
      </w:pP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w:instrText>
      </w:r>
    </w:p>
    <w:p w:rsidR="00860E58" w:rsidRPr="005B0954" w:rsidRDefault="00860E58" w:rsidP="005B0954">
      <w:pPr>
        <w:keepNext/>
        <w:keepLines/>
        <w:tabs>
          <w:tab w:val="left" w:pos="1260"/>
          <w:tab w:val="left" w:pos="1980"/>
          <w:tab w:val="left" w:pos="2700"/>
          <w:tab w:val="left" w:pos="3420"/>
        </w:tabs>
        <w:spacing w:after="0" w:line="240" w:lineRule="auto"/>
        <w:ind w:left="1267" w:hanging="1267"/>
        <w:rPr>
          <w:rFonts w:ascii="Arial" w:eastAsia="Times New Roman" w:hAnsi="Arial" w:cs="Arial"/>
          <w:lang w:eastAsia="en-GB"/>
        </w:rPr>
      </w:pPr>
      <w:r w:rsidRPr="005B0954">
        <w:rPr>
          <w:rFonts w:ascii="Arial" w:eastAsia="Times New Roman" w:hAnsi="Arial" w:cs="Arial"/>
          <w:lang w:eastAsia="en-GB"/>
        </w:rPr>
        <w:instrText xml:space="preserve"> </w:instrText>
      </w:r>
      <w:r w:rsidRPr="005B0954">
        <w:rPr>
          <w:rFonts w:ascii="Arial" w:eastAsia="Times New Roman" w:hAnsi="Arial" w:cs="Arial"/>
          <w:lang w:eastAsia="en-GB"/>
        </w:rPr>
        <w:sym w:font="Wingdings" w:char="F06E"/>
      </w:r>
      <w:r w:rsidRPr="005B0954">
        <w:rPr>
          <w:rFonts w:ascii="Arial" w:eastAsia="Times New Roman" w:hAnsi="Arial" w:cs="Arial"/>
          <w:lang w:eastAsia="en-GB"/>
        </w:rPr>
        <w:fldChar w:fldCharType="end"/>
      </w:r>
    </w:p>
    <w:tbl>
      <w:tblPr>
        <w:tblW w:w="8044" w:type="dxa"/>
        <w:tblInd w:w="1278" w:type="dxa"/>
        <w:tblLayout w:type="fixed"/>
        <w:tblLook w:val="0000" w:firstRow="0" w:lastRow="0" w:firstColumn="0" w:lastColumn="0" w:noHBand="0" w:noVBand="0"/>
      </w:tblPr>
      <w:tblGrid>
        <w:gridCol w:w="4642"/>
        <w:gridCol w:w="3402"/>
      </w:tblGrid>
      <w:tr w:rsidR="00860E58" w:rsidRPr="005B0954" w:rsidTr="000D2D18">
        <w:tc>
          <w:tcPr>
            <w:tcW w:w="4642" w:type="dxa"/>
          </w:tcPr>
          <w:p w:rsidR="00860E58" w:rsidRPr="005B0954" w:rsidRDefault="00860E58" w:rsidP="005B0954">
            <w:pPr>
              <w:keepNext/>
              <w:tabs>
                <w:tab w:val="left" w:pos="1260"/>
                <w:tab w:val="left" w:pos="1980"/>
                <w:tab w:val="left" w:pos="2700"/>
                <w:tab w:val="left" w:pos="3420"/>
              </w:tabs>
              <w:spacing w:after="0" w:line="240" w:lineRule="auto"/>
              <w:ind w:left="1267" w:hanging="1267"/>
              <w:rPr>
                <w:rFonts w:ascii="Arial" w:eastAsia="Times New Roman" w:hAnsi="Arial" w:cs="Arial"/>
                <w:lang w:eastAsia="en-GB"/>
              </w:rPr>
            </w:pPr>
            <w:r w:rsidRPr="005B0954">
              <w:rPr>
                <w:rFonts w:ascii="Arial" w:eastAsia="Times New Roman" w:hAnsi="Arial" w:cs="Arial"/>
                <w:lang w:eastAsia="en-GB"/>
              </w:rPr>
              <w:t xml:space="preserve">Parish:  </w:t>
            </w: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w:instrText>
            </w:r>
            <w:r w:rsidRPr="005B0954">
              <w:rPr>
                <w:rFonts w:ascii="Arial" w:eastAsia="Times New Roman" w:hAnsi="Arial" w:cs="Arial"/>
                <w:lang w:eastAsia="en-GB"/>
              </w:rPr>
              <w:fldChar w:fldCharType="end"/>
            </w:r>
            <w:proofErr w:type="spellStart"/>
            <w:r w:rsidRPr="005B0954">
              <w:rPr>
                <w:rFonts w:ascii="Arial" w:eastAsia="Times New Roman" w:hAnsi="Arial" w:cs="Arial"/>
                <w:lang w:eastAsia="en-GB"/>
              </w:rPr>
              <w:t>Batchworth</w:t>
            </w:r>
            <w:proofErr w:type="spellEnd"/>
            <w:r w:rsidRPr="005B0954">
              <w:rPr>
                <w:rFonts w:ascii="Arial" w:eastAsia="Times New Roman" w:hAnsi="Arial" w:cs="Arial"/>
                <w:lang w:eastAsia="en-GB"/>
              </w:rPr>
              <w:t xml:space="preserve"> </w:t>
            </w: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w:instrText>
            </w:r>
            <w:r w:rsidRPr="005B0954">
              <w:rPr>
                <w:rFonts w:ascii="Arial" w:eastAsia="Times New Roman" w:hAnsi="Arial" w:cs="Arial"/>
                <w:lang w:eastAsia="en-GB"/>
              </w:rPr>
              <w:fldChar w:fldCharType="end"/>
            </w:r>
          </w:p>
        </w:tc>
        <w:tc>
          <w:tcPr>
            <w:tcW w:w="3402" w:type="dxa"/>
          </w:tcPr>
          <w:p w:rsidR="00860E58" w:rsidRPr="005B0954" w:rsidRDefault="00860E58" w:rsidP="005B0954">
            <w:pPr>
              <w:keepNext/>
              <w:tabs>
                <w:tab w:val="left" w:pos="743"/>
                <w:tab w:val="left" w:pos="1980"/>
                <w:tab w:val="left" w:pos="2700"/>
                <w:tab w:val="left" w:pos="3420"/>
              </w:tabs>
              <w:spacing w:after="0" w:line="240" w:lineRule="auto"/>
              <w:ind w:left="743" w:hanging="743"/>
              <w:rPr>
                <w:rFonts w:ascii="Arial" w:eastAsia="Times New Roman" w:hAnsi="Arial" w:cs="Arial"/>
                <w:lang w:eastAsia="en-GB"/>
              </w:rPr>
            </w:pPr>
            <w:r w:rsidRPr="005B0954">
              <w:rPr>
                <w:rFonts w:ascii="Arial" w:eastAsia="Times New Roman" w:hAnsi="Arial" w:cs="Arial"/>
                <w:lang w:eastAsia="en-GB"/>
              </w:rPr>
              <w:t>Ward:  Rickmansworth Town</w:t>
            </w:r>
          </w:p>
          <w:p w:rsidR="00860E58" w:rsidRPr="005B0954" w:rsidRDefault="00860E58" w:rsidP="005B0954">
            <w:pPr>
              <w:keepNext/>
              <w:tabs>
                <w:tab w:val="left" w:pos="743"/>
                <w:tab w:val="left" w:pos="1980"/>
                <w:tab w:val="left" w:pos="2700"/>
                <w:tab w:val="left" w:pos="3420"/>
              </w:tabs>
              <w:spacing w:after="0" w:line="240" w:lineRule="auto"/>
              <w:ind w:left="743" w:hanging="743"/>
              <w:rPr>
                <w:rFonts w:ascii="Arial" w:eastAsia="Times New Roman" w:hAnsi="Arial" w:cs="Arial"/>
                <w:lang w:eastAsia="en-GB"/>
              </w:rPr>
            </w:pP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w:instrText>
            </w:r>
            <w:r w:rsidRPr="005B0954">
              <w:rPr>
                <w:rFonts w:ascii="Arial" w:eastAsia="Times New Roman" w:hAnsi="Arial" w:cs="Arial"/>
                <w:lang w:eastAsia="en-GB"/>
              </w:rPr>
              <w:fldChar w:fldCharType="end"/>
            </w:r>
          </w:p>
        </w:tc>
      </w:tr>
      <w:tr w:rsidR="00860E58" w:rsidRPr="005B0954" w:rsidTr="000D2D18">
        <w:trPr>
          <w:trHeight w:val="468"/>
        </w:trPr>
        <w:tc>
          <w:tcPr>
            <w:tcW w:w="8044" w:type="dxa"/>
            <w:gridSpan w:val="2"/>
          </w:tcPr>
          <w:p w:rsidR="00860E58" w:rsidRPr="005B0954" w:rsidRDefault="00860E58" w:rsidP="005B0954">
            <w:pPr>
              <w:tabs>
                <w:tab w:val="left" w:pos="0"/>
                <w:tab w:val="left" w:pos="1980"/>
                <w:tab w:val="left" w:pos="2700"/>
                <w:tab w:val="left" w:pos="3420"/>
                <w:tab w:val="left" w:pos="4676"/>
              </w:tabs>
              <w:spacing w:after="0" w:line="240" w:lineRule="auto"/>
              <w:rPr>
                <w:rFonts w:ascii="Arial" w:eastAsia="Times New Roman" w:hAnsi="Arial" w:cs="Arial"/>
                <w:lang w:eastAsia="en-GB"/>
              </w:rPr>
            </w:pPr>
            <w:r w:rsidRPr="005B0954">
              <w:rPr>
                <w:rFonts w:ascii="Arial" w:eastAsia="Times New Roman" w:hAnsi="Arial" w:cs="Arial"/>
                <w:lang w:eastAsia="en-GB"/>
              </w:rPr>
              <w:t xml:space="preserve">Expiry Statutory Period:  </w:t>
            </w: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w:instrText>
            </w:r>
            <w:r w:rsidRPr="005B0954">
              <w:rPr>
                <w:rFonts w:ascii="Arial" w:eastAsia="Times New Roman" w:hAnsi="Arial" w:cs="Arial"/>
                <w:lang w:eastAsia="en-GB"/>
              </w:rPr>
              <w:fldChar w:fldCharType="end"/>
            </w:r>
            <w:r w:rsidRPr="005B0954">
              <w:rPr>
                <w:rFonts w:ascii="Arial" w:eastAsia="Times New Roman" w:hAnsi="Arial" w:cs="Arial"/>
                <w:lang w:eastAsia="en-GB"/>
              </w:rPr>
              <w:t>29.05.2017</w:t>
            </w:r>
            <w:r w:rsidRPr="005B0954">
              <w:rPr>
                <w:rFonts w:ascii="Arial" w:eastAsia="Times New Roman" w:hAnsi="Arial" w:cs="Arial"/>
                <w:lang w:eastAsia="en-GB"/>
              </w:rPr>
              <w:tab/>
              <w:t>Officer:  Scott Volker</w:t>
            </w:r>
          </w:p>
        </w:tc>
      </w:tr>
      <w:tr w:rsidR="00860E58" w:rsidRPr="005B0954" w:rsidTr="000D2D18">
        <w:tc>
          <w:tcPr>
            <w:tcW w:w="8044" w:type="dxa"/>
            <w:gridSpan w:val="2"/>
          </w:tcPr>
          <w:p w:rsidR="00860E58" w:rsidRPr="005B0954" w:rsidRDefault="00860E58" w:rsidP="005B0954">
            <w:pPr>
              <w:tabs>
                <w:tab w:val="left" w:pos="1260"/>
                <w:tab w:val="left" w:pos="1980"/>
                <w:tab w:val="left" w:pos="2700"/>
                <w:tab w:val="left" w:pos="3420"/>
              </w:tabs>
              <w:spacing w:after="0" w:line="240" w:lineRule="auto"/>
              <w:rPr>
                <w:rFonts w:ascii="Arial" w:eastAsia="Times New Roman" w:hAnsi="Arial" w:cs="Arial"/>
                <w:lang w:eastAsia="en-GB"/>
              </w:rPr>
            </w:pPr>
            <w:r w:rsidRPr="005B0954">
              <w:rPr>
                <w:rFonts w:ascii="Arial" w:eastAsia="Times New Roman" w:hAnsi="Arial" w:cs="Arial"/>
                <w:lang w:eastAsia="en-GB"/>
              </w:rPr>
              <w:t xml:space="preserve">Recommendation:  </w:t>
            </w: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ASK   \* MERGEFORMAT </w:instrText>
            </w:r>
            <w:r w:rsidRPr="005B0954">
              <w:rPr>
                <w:rFonts w:ascii="Arial" w:eastAsia="Times New Roman" w:hAnsi="Arial" w:cs="Arial"/>
                <w:lang w:eastAsia="en-GB"/>
              </w:rPr>
              <w:fldChar w:fldCharType="end"/>
            </w:r>
            <w:r w:rsidRPr="005B0954">
              <w:rPr>
                <w:rFonts w:ascii="Arial" w:eastAsia="Times New Roman" w:hAnsi="Arial" w:cs="Arial"/>
                <w:lang w:eastAsia="en-GB"/>
              </w:rPr>
              <w:t>That Planning Permission be granted</w:t>
            </w:r>
          </w:p>
        </w:tc>
      </w:tr>
      <w:tr w:rsidR="00860E58" w:rsidRPr="005B0954" w:rsidTr="000D2D18">
        <w:tc>
          <w:tcPr>
            <w:tcW w:w="8044" w:type="dxa"/>
            <w:gridSpan w:val="2"/>
          </w:tcPr>
          <w:p w:rsidR="00860E58" w:rsidRPr="005B0954" w:rsidRDefault="00860E58" w:rsidP="005B0954">
            <w:pPr>
              <w:tabs>
                <w:tab w:val="left" w:pos="1260"/>
                <w:tab w:val="left" w:pos="1980"/>
                <w:tab w:val="left" w:pos="2700"/>
                <w:tab w:val="left" w:pos="3420"/>
              </w:tabs>
              <w:spacing w:after="0" w:line="240" w:lineRule="auto"/>
              <w:ind w:left="1267" w:hanging="1267"/>
              <w:rPr>
                <w:rFonts w:ascii="Arial" w:eastAsia="Times New Roman" w:hAnsi="Arial" w:cs="Arial"/>
                <w:highlight w:val="lightGray"/>
                <w:lang w:eastAsia="en-GB"/>
              </w:rPr>
            </w:pPr>
          </w:p>
        </w:tc>
      </w:tr>
      <w:tr w:rsidR="00860E58" w:rsidRPr="005B0954" w:rsidTr="000D2D18">
        <w:tc>
          <w:tcPr>
            <w:tcW w:w="8044" w:type="dxa"/>
            <w:gridSpan w:val="2"/>
          </w:tcPr>
          <w:p w:rsidR="00860E58" w:rsidRPr="005B0954" w:rsidRDefault="00860E58" w:rsidP="008F13D0">
            <w:pPr>
              <w:tabs>
                <w:tab w:val="left" w:pos="-2"/>
                <w:tab w:val="left" w:pos="1980"/>
                <w:tab w:val="left" w:pos="2700"/>
                <w:tab w:val="left" w:pos="3420"/>
              </w:tabs>
              <w:spacing w:after="0" w:line="240" w:lineRule="auto"/>
              <w:jc w:val="both"/>
              <w:rPr>
                <w:rFonts w:ascii="Arial" w:eastAsia="Times New Roman" w:hAnsi="Arial" w:cs="Arial"/>
                <w:highlight w:val="lightGray"/>
                <w:lang w:eastAsia="en-GB"/>
              </w:rPr>
            </w:pPr>
            <w:r w:rsidRPr="005B0954">
              <w:rPr>
                <w:rFonts w:ascii="Arial" w:eastAsia="Times New Roman" w:hAnsi="Arial" w:cs="Arial"/>
                <w:lang w:eastAsia="en-GB"/>
              </w:rPr>
              <w:t>Reason for consideration by the Committee:  Three Rivers District Council ha</w:t>
            </w:r>
            <w:r w:rsidR="008F13D0">
              <w:rPr>
                <w:rFonts w:ascii="Arial" w:eastAsia="Times New Roman" w:hAnsi="Arial" w:cs="Arial"/>
                <w:lang w:eastAsia="en-GB"/>
              </w:rPr>
              <w:t>s</w:t>
            </w:r>
            <w:r w:rsidRPr="005B0954">
              <w:rPr>
                <w:rFonts w:ascii="Arial" w:eastAsia="Times New Roman" w:hAnsi="Arial" w:cs="Arial"/>
                <w:lang w:eastAsia="en-GB"/>
              </w:rPr>
              <w:t xml:space="preserve"> an interest in the land.</w:t>
            </w:r>
          </w:p>
        </w:tc>
      </w:tr>
    </w:tbl>
    <w:p w:rsidR="00860E58" w:rsidRPr="005B0954" w:rsidRDefault="00860E58" w:rsidP="005B0954">
      <w:pPr>
        <w:keepNext/>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ab/>
      </w:r>
    </w:p>
    <w:p w:rsidR="00860E58" w:rsidRPr="005B0954" w:rsidRDefault="00860E58" w:rsidP="005B0954">
      <w:pPr>
        <w:keepNext/>
        <w:tabs>
          <w:tab w:val="left" w:pos="1260"/>
          <w:tab w:val="left" w:pos="1980"/>
          <w:tab w:val="left" w:pos="2700"/>
          <w:tab w:val="left" w:pos="3420"/>
        </w:tabs>
        <w:spacing w:after="0" w:line="240" w:lineRule="auto"/>
        <w:ind w:left="1276" w:hanging="1276"/>
        <w:jc w:val="both"/>
        <w:rPr>
          <w:rFonts w:ascii="Arial" w:eastAsia="Times New Roman" w:hAnsi="Arial" w:cs="Arial"/>
        </w:rPr>
      </w:pPr>
      <w:r w:rsidRPr="005B0954">
        <w:rPr>
          <w:rFonts w:ascii="Arial" w:eastAsia="Times New Roman" w:hAnsi="Arial" w:cs="Arial"/>
        </w:rPr>
        <w:t>1</w:t>
      </w:r>
      <w:r w:rsidRPr="005B0954">
        <w:rPr>
          <w:rFonts w:ascii="Arial" w:eastAsia="Times New Roman" w:hAnsi="Arial" w:cs="Arial"/>
        </w:rPr>
        <w:tab/>
      </w:r>
      <w:r w:rsidRPr="005B0954">
        <w:rPr>
          <w:rFonts w:ascii="Arial" w:eastAsia="Times New Roman" w:hAnsi="Arial" w:cs="Arial"/>
          <w:b/>
        </w:rPr>
        <w:t>Relevant Planning History</w:t>
      </w:r>
    </w:p>
    <w:p w:rsidR="00860E58" w:rsidRPr="005B0954" w:rsidRDefault="00860E58" w:rsidP="005B0954">
      <w:pPr>
        <w:keepNext/>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r w:rsidRPr="005B0954">
        <w:rPr>
          <w:rFonts w:ascii="Arial" w:eastAsia="Times New Roman" w:hAnsi="Arial" w:cs="Arial"/>
          <w:lang w:eastAsia="en-GB"/>
        </w:rPr>
        <w:t>1.1</w:t>
      </w:r>
      <w:r w:rsidRPr="005B0954">
        <w:rPr>
          <w:rFonts w:ascii="Arial" w:eastAsia="Times New Roman" w:hAnsi="Arial" w:cs="Arial"/>
          <w:lang w:eastAsia="en-GB"/>
        </w:rPr>
        <w:tab/>
        <w:t>8/51/80 - Erection of three storey office building, workshop, garages, lavatories and dustbin enclosure and widening of access – Refused April 1980.</w:t>
      </w: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r w:rsidRPr="005B0954">
        <w:rPr>
          <w:rFonts w:ascii="Arial" w:eastAsia="Times New Roman" w:hAnsi="Arial" w:cs="Arial"/>
          <w:lang w:eastAsia="en-GB"/>
        </w:rPr>
        <w:t>1.2</w:t>
      </w:r>
      <w:r w:rsidRPr="005B0954">
        <w:rPr>
          <w:rFonts w:ascii="Arial" w:eastAsia="Times New Roman" w:hAnsi="Arial" w:cs="Arial"/>
          <w:lang w:eastAsia="en-GB"/>
        </w:rPr>
        <w:tab/>
        <w:t>8/519/83 - (Outline) Erection of two semi-detached houses with garages – Refused October 1983.</w:t>
      </w: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r w:rsidRPr="005B0954">
        <w:rPr>
          <w:rFonts w:ascii="Arial" w:eastAsia="Times New Roman" w:hAnsi="Arial" w:cs="Arial"/>
          <w:lang w:eastAsia="en-GB"/>
        </w:rPr>
        <w:t>1.3</w:t>
      </w:r>
      <w:r w:rsidRPr="005B0954">
        <w:rPr>
          <w:rFonts w:ascii="Arial" w:eastAsia="Times New Roman" w:hAnsi="Arial" w:cs="Arial"/>
          <w:lang w:eastAsia="en-GB"/>
        </w:rPr>
        <w:tab/>
        <w:t>8/169/87 - Erection of two semi-detached houses – Refused May 1987.</w:t>
      </w: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bookmarkStart w:id="0" w:name="_GoBack"/>
      <w:bookmarkEnd w:id="0"/>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r w:rsidRPr="005B0954">
        <w:rPr>
          <w:rFonts w:ascii="Arial" w:eastAsia="Times New Roman" w:hAnsi="Arial" w:cs="Arial"/>
          <w:lang w:eastAsia="en-GB"/>
        </w:rPr>
        <w:t>1.4</w:t>
      </w:r>
      <w:r w:rsidRPr="005B0954">
        <w:rPr>
          <w:rFonts w:ascii="Arial" w:eastAsia="Times New Roman" w:hAnsi="Arial" w:cs="Arial"/>
          <w:lang w:eastAsia="en-GB"/>
        </w:rPr>
        <w:tab/>
      </w:r>
      <w:r w:rsidRPr="005B0954">
        <w:rPr>
          <w:rFonts w:ascii="Arial" w:eastAsia="Times New Roman" w:hAnsi="Arial" w:cs="Arial"/>
          <w:lang w:eastAsia="en-GB"/>
        </w:rPr>
        <w:tab/>
        <w:t>95/0430 - (Outline) Residential development – Refused January 1996.</w:t>
      </w: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r w:rsidRPr="005B0954">
        <w:rPr>
          <w:rFonts w:ascii="Arial" w:eastAsia="Times New Roman" w:hAnsi="Arial" w:cs="Arial"/>
          <w:lang w:eastAsia="en-GB"/>
        </w:rPr>
        <w:t>1.6</w:t>
      </w:r>
      <w:r w:rsidRPr="005B0954">
        <w:rPr>
          <w:rFonts w:ascii="Arial" w:eastAsia="Times New Roman" w:hAnsi="Arial" w:cs="Arial"/>
          <w:lang w:eastAsia="en-GB"/>
        </w:rPr>
        <w:tab/>
        <w:t>96/0038 - Change of use of land for use as permanent site for open air museum – Permitted March 1996.</w:t>
      </w: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p>
    <w:p w:rsidR="00860E58" w:rsidRPr="005B0954" w:rsidRDefault="00860E58" w:rsidP="005B0954">
      <w:pPr>
        <w:tabs>
          <w:tab w:val="left" w:pos="1276"/>
        </w:tabs>
        <w:spacing w:after="0" w:line="240" w:lineRule="auto"/>
        <w:ind w:left="1272" w:hanging="1272"/>
        <w:jc w:val="both"/>
        <w:rPr>
          <w:rFonts w:ascii="Arial" w:eastAsia="Times New Roman" w:hAnsi="Arial" w:cs="Arial"/>
          <w:lang w:eastAsia="en-GB"/>
        </w:rPr>
      </w:pPr>
      <w:r w:rsidRPr="005B0954">
        <w:rPr>
          <w:rFonts w:ascii="Arial" w:eastAsia="Times New Roman" w:hAnsi="Arial" w:cs="Arial"/>
          <w:lang w:eastAsia="en-GB"/>
        </w:rPr>
        <w:t>1.7</w:t>
      </w:r>
      <w:r w:rsidRPr="005B0954">
        <w:rPr>
          <w:rFonts w:ascii="Arial" w:eastAsia="Times New Roman" w:hAnsi="Arial" w:cs="Arial"/>
          <w:lang w:eastAsia="en-GB"/>
        </w:rPr>
        <w:tab/>
        <w:t>17/0461/FUL - Construction of detached single storey education centre with external decking and associated works – Withdrawn March 2017.</w:t>
      </w:r>
    </w:p>
    <w:p w:rsidR="00860E58" w:rsidRPr="005B0954" w:rsidRDefault="00860E58" w:rsidP="005B0954">
      <w:pPr>
        <w:spacing w:after="0" w:line="240" w:lineRule="auto"/>
        <w:jc w:val="both"/>
        <w:rPr>
          <w:rFonts w:ascii="Arial" w:eastAsia="Times New Roman" w:hAnsi="Arial" w:cs="Arial"/>
          <w:lang w:eastAsia="en-GB"/>
        </w:rPr>
      </w:pPr>
    </w:p>
    <w:p w:rsidR="00860E58" w:rsidRPr="005B0954" w:rsidRDefault="00860E58" w:rsidP="005B0954">
      <w:pPr>
        <w:widowControl w:val="0"/>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2.</w:t>
      </w:r>
      <w:r w:rsidRPr="005B0954">
        <w:rPr>
          <w:rFonts w:ascii="Arial" w:eastAsia="Times New Roman" w:hAnsi="Arial" w:cs="Arial"/>
          <w:lang w:eastAsia="en-GB"/>
        </w:rPr>
        <w:tab/>
      </w:r>
      <w:r w:rsidRPr="005B0954">
        <w:rPr>
          <w:rFonts w:ascii="Arial" w:eastAsia="Times New Roman" w:hAnsi="Arial" w:cs="Arial"/>
          <w:b/>
          <w:lang w:eastAsia="en-GB"/>
        </w:rPr>
        <w:t>Detailed Description of Application Site</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2.1</w:t>
      </w:r>
      <w:r w:rsidRPr="005B0954">
        <w:rPr>
          <w:rFonts w:ascii="Arial" w:eastAsia="Times New Roman" w:hAnsi="Arial" w:cs="Arial"/>
          <w:lang w:eastAsia="en-GB"/>
        </w:rPr>
        <w:tab/>
        <w:t>The application site is located on the eastern side</w:t>
      </w:r>
      <w:r w:rsidR="005B0954">
        <w:rPr>
          <w:rFonts w:ascii="Arial" w:eastAsia="Times New Roman" w:hAnsi="Arial" w:cs="Arial"/>
          <w:lang w:eastAsia="en-GB"/>
        </w:rPr>
        <w:t xml:space="preserve"> of</w:t>
      </w:r>
      <w:r w:rsidRPr="005B0954">
        <w:rPr>
          <w:rFonts w:ascii="Arial" w:eastAsia="Times New Roman" w:hAnsi="Arial" w:cs="Arial"/>
          <w:lang w:eastAsia="en-GB"/>
        </w:rPr>
        <w:t xml:space="preserve"> Church Street, Rickmansworth between the Grand Union Canal and the River Colne close to Rickmansworth Town Centre. The site is currently let out by Three Rivers District Council to the Rickmansworth Waterways Trust (RWT).</w:t>
      </w:r>
    </w:p>
    <w:p w:rsidR="00860E58" w:rsidRPr="005B0954" w:rsidRDefault="00860E58" w:rsidP="005B0954">
      <w:pPr>
        <w:widowControl w:val="0"/>
        <w:spacing w:after="0" w:line="240" w:lineRule="auto"/>
        <w:ind w:left="1276" w:hanging="1276"/>
        <w:jc w:val="both"/>
        <w:rPr>
          <w:rFonts w:ascii="Arial" w:eastAsia="Times New Roman" w:hAnsi="Arial" w:cs="Arial"/>
          <w:b/>
          <w:lang w:eastAsia="en-GB"/>
        </w:rPr>
      </w:pPr>
    </w:p>
    <w:p w:rsidR="00860E58" w:rsidRPr="005B0954" w:rsidRDefault="00860E58" w:rsidP="005B0954">
      <w:pPr>
        <w:widowControl w:val="0"/>
        <w:spacing w:after="0" w:line="240" w:lineRule="auto"/>
        <w:ind w:left="1276" w:hanging="1276"/>
        <w:jc w:val="both"/>
        <w:rPr>
          <w:rFonts w:ascii="Arial" w:eastAsia="Times New Roman" w:hAnsi="Arial" w:cs="Arial"/>
          <w:b/>
          <w:lang w:eastAsia="en-GB"/>
        </w:rPr>
      </w:pPr>
      <w:r w:rsidRPr="005B0954">
        <w:rPr>
          <w:rFonts w:ascii="Arial" w:eastAsia="Times New Roman" w:hAnsi="Arial" w:cs="Arial"/>
          <w:lang w:eastAsia="en-GB"/>
        </w:rPr>
        <w:t>2.2</w:t>
      </w:r>
      <w:r w:rsidRPr="005B0954">
        <w:rPr>
          <w:rFonts w:ascii="Arial" w:eastAsia="Times New Roman" w:hAnsi="Arial" w:cs="Arial"/>
          <w:lang w:eastAsia="en-GB"/>
        </w:rPr>
        <w:tab/>
        <w:t>The site measures approximately 480sq. metres in size and comprises of a small model canal system built by the RWT and used for educational demonstrations and a storage container used for storing of their educational equipment. There are a number of trees located within and surrounding the application site. The application site is located within Flood Zones 2, 3a and 3b.</w:t>
      </w:r>
    </w:p>
    <w:p w:rsidR="00860E58" w:rsidRPr="005B0954" w:rsidRDefault="00860E58" w:rsidP="005B0954">
      <w:pPr>
        <w:widowControl w:val="0"/>
        <w:spacing w:after="0" w:line="240" w:lineRule="auto"/>
        <w:ind w:left="1276" w:hanging="1276"/>
        <w:jc w:val="both"/>
        <w:rPr>
          <w:rFonts w:ascii="Arial" w:eastAsia="Times New Roman" w:hAnsi="Arial" w:cs="Arial"/>
          <w:b/>
          <w:lang w:eastAsia="en-GB"/>
        </w:rPr>
      </w:pPr>
    </w:p>
    <w:p w:rsidR="00860E58" w:rsidRPr="005B0954" w:rsidRDefault="00860E58" w:rsidP="005B0954">
      <w:pPr>
        <w:widowControl w:val="0"/>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2.3</w:t>
      </w:r>
      <w:r w:rsidRPr="005B0954">
        <w:rPr>
          <w:rFonts w:ascii="Arial" w:eastAsia="Times New Roman" w:hAnsi="Arial" w:cs="Arial"/>
          <w:b/>
          <w:lang w:eastAsia="en-GB"/>
        </w:rPr>
        <w:tab/>
      </w:r>
      <w:r w:rsidRPr="005B0954">
        <w:rPr>
          <w:rFonts w:ascii="Arial" w:eastAsia="Times New Roman" w:hAnsi="Arial" w:cs="Arial"/>
          <w:lang w:eastAsia="en-GB"/>
        </w:rPr>
        <w:t>There is an existing ramp access from Church Street which leads onto the Canal River Trust towpath which gives access to the application site.</w:t>
      </w:r>
    </w:p>
    <w:p w:rsidR="00860E58" w:rsidRPr="005B0954" w:rsidRDefault="00860E58" w:rsidP="005B0954">
      <w:pPr>
        <w:widowControl w:val="0"/>
        <w:spacing w:after="0" w:line="240" w:lineRule="auto"/>
        <w:jc w:val="both"/>
        <w:rPr>
          <w:rFonts w:ascii="Arial" w:eastAsia="Times New Roman" w:hAnsi="Arial" w:cs="Arial"/>
          <w:lang w:eastAsia="en-GB"/>
        </w:rPr>
      </w:pPr>
    </w:p>
    <w:p w:rsidR="00860E58" w:rsidRPr="005B0954" w:rsidRDefault="00860E58" w:rsidP="005B0954">
      <w:pPr>
        <w:widowControl w:val="0"/>
        <w:tabs>
          <w:tab w:val="left" w:pos="720"/>
          <w:tab w:val="left" w:pos="1276"/>
          <w:tab w:val="left" w:pos="2008"/>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2.4</w:t>
      </w:r>
      <w:r w:rsidRPr="005B0954">
        <w:rPr>
          <w:rFonts w:ascii="Arial" w:eastAsia="Times New Roman" w:hAnsi="Arial" w:cs="Arial"/>
          <w:lang w:eastAsia="en-GB"/>
        </w:rPr>
        <w:tab/>
      </w:r>
      <w:r w:rsidRPr="005B0954">
        <w:rPr>
          <w:rFonts w:ascii="Arial" w:eastAsia="Times New Roman" w:hAnsi="Arial" w:cs="Arial"/>
          <w:lang w:eastAsia="en-GB"/>
        </w:rPr>
        <w:tab/>
        <w:t>To the north, across the canal, and adjacent to Church Street is the original Lock House, which is Grade II Listed.  This is finished in render to the street frontage and brick to the canal frontages.  It presents two floors to the street and three to the canal-side.  The rear addition to the building is one storey lower (2 storeys to the canal-side).</w:t>
      </w:r>
    </w:p>
    <w:p w:rsidR="00860E58" w:rsidRPr="005B0954" w:rsidRDefault="00860E58" w:rsidP="005B0954">
      <w:pPr>
        <w:widowControl w:val="0"/>
        <w:tabs>
          <w:tab w:val="left" w:pos="720"/>
          <w:tab w:val="left" w:pos="1276"/>
          <w:tab w:val="left" w:pos="2008"/>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720"/>
          <w:tab w:val="left" w:pos="1276"/>
          <w:tab w:val="left" w:pos="2008"/>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2.5</w:t>
      </w:r>
      <w:r w:rsidRPr="005B0954">
        <w:rPr>
          <w:rFonts w:ascii="Arial" w:eastAsia="Times New Roman" w:hAnsi="Arial" w:cs="Arial"/>
          <w:lang w:eastAsia="en-GB"/>
        </w:rPr>
        <w:tab/>
      </w:r>
      <w:r w:rsidRPr="005B0954">
        <w:rPr>
          <w:rFonts w:ascii="Arial" w:eastAsia="Times New Roman" w:hAnsi="Arial" w:cs="Arial"/>
          <w:lang w:eastAsia="en-GB"/>
        </w:rPr>
        <w:tab/>
        <w:t>To the east is a single storey building used as a workshop. Attached to the eastern flank of the workshop is No.115 Church Street which is a two storey residential dwelling.</w:t>
      </w:r>
    </w:p>
    <w:p w:rsidR="00860E58" w:rsidRPr="005B0954" w:rsidRDefault="00860E58" w:rsidP="005B0954">
      <w:pPr>
        <w:widowControl w:val="0"/>
        <w:spacing w:after="0" w:line="240" w:lineRule="auto"/>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b/>
          <w:lang w:eastAsia="en-GB"/>
        </w:rPr>
      </w:pPr>
      <w:r w:rsidRPr="005B0954">
        <w:rPr>
          <w:rFonts w:ascii="Arial" w:eastAsia="Times New Roman" w:hAnsi="Arial" w:cs="Arial"/>
          <w:lang w:eastAsia="en-GB"/>
        </w:rPr>
        <w:lastRenderedPageBreak/>
        <w:t>3.</w:t>
      </w:r>
      <w:r w:rsidRPr="005B0954">
        <w:rPr>
          <w:rFonts w:ascii="Arial" w:eastAsia="Times New Roman" w:hAnsi="Arial" w:cs="Arial"/>
          <w:lang w:eastAsia="en-GB"/>
        </w:rPr>
        <w:tab/>
      </w:r>
      <w:r w:rsidRPr="005B0954">
        <w:rPr>
          <w:rFonts w:ascii="Arial" w:eastAsia="Times New Roman" w:hAnsi="Arial" w:cs="Arial"/>
          <w:b/>
          <w:lang w:eastAsia="en-GB"/>
        </w:rPr>
        <w:t>Detailed Description of Proposed Development</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3.1.1</w:t>
      </w:r>
      <w:r w:rsidRPr="005B0954">
        <w:rPr>
          <w:rFonts w:ascii="Arial" w:eastAsia="Times New Roman" w:hAnsi="Arial" w:cs="Arial"/>
          <w:lang w:eastAsia="en-GB"/>
        </w:rPr>
        <w:tab/>
        <w:t>Full planning permission is sought for the removal of the existing model canal and the existing storage container and construction of a detached single storey education centre with external decking and associated works.</w:t>
      </w: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3.1.2</w:t>
      </w:r>
      <w:r w:rsidRPr="005B0954">
        <w:rPr>
          <w:rFonts w:ascii="Arial" w:eastAsia="Times New Roman" w:hAnsi="Arial" w:cs="Arial"/>
          <w:lang w:eastAsia="en-GB"/>
        </w:rPr>
        <w:tab/>
        <w:t xml:space="preserve">The proposed building would have a width (east to west) measuring 18.3 metres; depth (north to south) of 10.3 metres and would have a pitched roof measuring 6.2 metres from ground level, sloping down to an eaves height of 3.1 metres. The building would contain a teaching hall with seating for 45 visitors; an office; store rooms; toilets and foyer. The building would have a white painted timber exterior; white painted timber fascia; four dark grey framed glazed doors are proposed within the principal elevation facing north and two within the rear elevation. Two additional doors are proposed within the western flank elevation. It would have a dark grey artificial slate tiled roof containing five dark grey </w:t>
      </w:r>
      <w:proofErr w:type="spellStart"/>
      <w:r w:rsidRPr="005B0954">
        <w:rPr>
          <w:rFonts w:ascii="Arial" w:eastAsia="Times New Roman" w:hAnsi="Arial" w:cs="Arial"/>
          <w:lang w:eastAsia="en-GB"/>
        </w:rPr>
        <w:t>rooflights</w:t>
      </w:r>
      <w:proofErr w:type="spellEnd"/>
      <w:r w:rsidRPr="005B0954">
        <w:rPr>
          <w:rFonts w:ascii="Arial" w:eastAsia="Times New Roman" w:hAnsi="Arial" w:cs="Arial"/>
          <w:lang w:eastAsia="en-GB"/>
        </w:rPr>
        <w:t xml:space="preserve">; three within the northern </w:t>
      </w:r>
      <w:proofErr w:type="spellStart"/>
      <w:r w:rsidRPr="005B0954">
        <w:rPr>
          <w:rFonts w:ascii="Arial" w:eastAsia="Times New Roman" w:hAnsi="Arial" w:cs="Arial"/>
          <w:lang w:eastAsia="en-GB"/>
        </w:rPr>
        <w:t>roofslope</w:t>
      </w:r>
      <w:proofErr w:type="spellEnd"/>
      <w:r w:rsidRPr="005B0954">
        <w:rPr>
          <w:rFonts w:ascii="Arial" w:eastAsia="Times New Roman" w:hAnsi="Arial" w:cs="Arial"/>
          <w:lang w:eastAsia="en-GB"/>
        </w:rPr>
        <w:t xml:space="preserve"> and two within the south.</w:t>
      </w: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3.1.3</w:t>
      </w:r>
      <w:r w:rsidRPr="005B0954">
        <w:rPr>
          <w:rFonts w:ascii="Arial" w:eastAsia="Times New Roman" w:hAnsi="Arial" w:cs="Arial"/>
          <w:lang w:eastAsia="en-GB"/>
        </w:rPr>
        <w:tab/>
        <w:t xml:space="preserve">A decking area is proposed to abut the southern elevation of the </w:t>
      </w:r>
      <w:r w:rsidR="003178D8" w:rsidRPr="005B0954">
        <w:rPr>
          <w:rFonts w:ascii="Arial" w:eastAsia="Times New Roman" w:hAnsi="Arial" w:cs="Arial"/>
          <w:lang w:eastAsia="en-GB"/>
        </w:rPr>
        <w:t>building;</w:t>
      </w:r>
      <w:r w:rsidRPr="005B0954">
        <w:rPr>
          <w:rFonts w:ascii="Arial" w:eastAsia="Times New Roman" w:hAnsi="Arial" w:cs="Arial"/>
          <w:lang w:eastAsia="en-GB"/>
        </w:rPr>
        <w:t xml:space="preserve"> this would project approximately 2 metres from the building and measure 9.8 metres in width, set in a maximum of 4.3 metres from either flank elevation.</w:t>
      </w: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3.1.4</w:t>
      </w:r>
      <w:r w:rsidRPr="005B0954">
        <w:rPr>
          <w:rFonts w:ascii="Arial" w:eastAsia="Times New Roman" w:hAnsi="Arial" w:cs="Arial"/>
          <w:lang w:eastAsia="en-GB"/>
        </w:rPr>
        <w:tab/>
        <w:t>A new stepped forecourt leading to the main entrance of the education building and new model canal would be located to the north.</w:t>
      </w: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76"/>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3.1.5</w:t>
      </w:r>
      <w:r w:rsidRPr="005B0954">
        <w:rPr>
          <w:rFonts w:ascii="Arial" w:eastAsia="Times New Roman" w:hAnsi="Arial" w:cs="Arial"/>
          <w:lang w:eastAsia="en-GB"/>
        </w:rPr>
        <w:tab/>
        <w:t xml:space="preserve">The proposed development would also result in the removal of a number of trees and vegetation </w:t>
      </w:r>
      <w:r w:rsidR="00C32064">
        <w:rPr>
          <w:rFonts w:ascii="Arial" w:eastAsia="Times New Roman" w:hAnsi="Arial" w:cs="Arial"/>
          <w:lang w:eastAsia="en-GB"/>
        </w:rPr>
        <w:t xml:space="preserve">from </w:t>
      </w:r>
      <w:r w:rsidRPr="005B0954">
        <w:rPr>
          <w:rFonts w:ascii="Arial" w:eastAsia="Times New Roman" w:hAnsi="Arial" w:cs="Arial"/>
          <w:lang w:eastAsia="en-GB"/>
        </w:rPr>
        <w:t>within the application site</w:t>
      </w:r>
    </w:p>
    <w:p w:rsidR="00860E58" w:rsidRPr="005B0954" w:rsidRDefault="00860E58" w:rsidP="005B0954">
      <w:pPr>
        <w:tabs>
          <w:tab w:val="left" w:pos="1276"/>
          <w:tab w:val="left" w:pos="3420"/>
        </w:tabs>
        <w:spacing w:after="0" w:line="240" w:lineRule="auto"/>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 w:val="right" w:pos="8306"/>
        </w:tabs>
        <w:spacing w:after="0" w:line="240" w:lineRule="auto"/>
        <w:jc w:val="both"/>
        <w:rPr>
          <w:rFonts w:ascii="Arial" w:eastAsia="Times New Roman" w:hAnsi="Arial" w:cs="Arial"/>
          <w:b/>
        </w:rPr>
      </w:pPr>
      <w:r w:rsidRPr="005B0954">
        <w:rPr>
          <w:rFonts w:ascii="Arial" w:eastAsia="Times New Roman" w:hAnsi="Arial" w:cs="Arial"/>
        </w:rPr>
        <w:t>4.</w:t>
      </w:r>
      <w:r w:rsidRPr="005B0954">
        <w:rPr>
          <w:rFonts w:ascii="Arial" w:eastAsia="Times New Roman" w:hAnsi="Arial" w:cs="Arial"/>
        </w:rPr>
        <w:tab/>
      </w:r>
      <w:r w:rsidRPr="005B0954">
        <w:rPr>
          <w:rFonts w:ascii="Arial" w:eastAsia="Times New Roman" w:hAnsi="Arial" w:cs="Arial"/>
          <w:b/>
        </w:rPr>
        <w:t>Consultation</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4.1</w:t>
      </w:r>
      <w:r w:rsidRPr="005B0954">
        <w:rPr>
          <w:rFonts w:ascii="Arial" w:eastAsia="Times New Roman" w:hAnsi="Arial" w:cs="Arial"/>
          <w:lang w:eastAsia="en-GB"/>
        </w:rPr>
        <w:tab/>
      </w:r>
      <w:r w:rsidRPr="005B0954">
        <w:rPr>
          <w:rFonts w:ascii="Arial" w:eastAsia="Times New Roman" w:hAnsi="Arial" w:cs="Arial"/>
          <w:b/>
          <w:lang w:eastAsia="en-GB"/>
        </w:rPr>
        <w:t>Statutory Consultation</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4.2</w:t>
      </w:r>
      <w:r w:rsidRPr="005B0954">
        <w:rPr>
          <w:rFonts w:ascii="Arial" w:eastAsia="Times New Roman" w:hAnsi="Arial" w:cs="Arial"/>
          <w:lang w:eastAsia="en-GB"/>
        </w:rPr>
        <w:tab/>
      </w:r>
      <w:r w:rsidRPr="005B0954">
        <w:rPr>
          <w:rFonts w:ascii="Arial" w:eastAsia="Times New Roman" w:hAnsi="Arial" w:cs="Arial"/>
          <w:u w:val="single"/>
          <w:lang w:eastAsia="en-GB"/>
        </w:rPr>
        <w:t xml:space="preserve">Conservation Officer </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s>
        <w:spacing w:after="0" w:line="240" w:lineRule="auto"/>
        <w:ind w:left="1260" w:hanging="1260"/>
        <w:jc w:val="both"/>
        <w:rPr>
          <w:rFonts w:ascii="Arial" w:eastAsia="Times New Roman" w:hAnsi="Arial" w:cs="Arial"/>
          <w:lang w:eastAsia="en-GB"/>
        </w:rPr>
      </w:pPr>
      <w:r w:rsidRPr="005B0954">
        <w:rPr>
          <w:rFonts w:ascii="Arial" w:eastAsia="Times New Roman" w:hAnsi="Arial" w:cs="Arial"/>
          <w:lang w:eastAsia="en-GB"/>
        </w:rPr>
        <w:t>4.2.1</w:t>
      </w:r>
      <w:r w:rsidRPr="005B0954">
        <w:rPr>
          <w:rFonts w:ascii="Arial" w:eastAsia="Times New Roman" w:hAnsi="Arial" w:cs="Arial"/>
          <w:lang w:eastAsia="en-GB"/>
        </w:rPr>
        <w:tab/>
      </w:r>
      <w:r w:rsidR="00667818" w:rsidRPr="005B0954">
        <w:rPr>
          <w:rFonts w:ascii="Arial" w:eastAsia="Times New Roman" w:hAnsi="Arial" w:cs="Arial"/>
          <w:lang w:eastAsia="en-GB"/>
        </w:rPr>
        <w:t>The Conservation Officer was verbally consulted on the application and raised no objections to the proposed development.</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highlight w:val="yellow"/>
          <w:u w:val="single"/>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4.3</w:t>
      </w:r>
      <w:r w:rsidRPr="005B0954">
        <w:rPr>
          <w:rFonts w:ascii="Arial" w:eastAsia="Times New Roman" w:hAnsi="Arial" w:cs="Arial"/>
          <w:lang w:eastAsia="en-GB"/>
        </w:rPr>
        <w:tab/>
      </w:r>
      <w:r w:rsidRPr="005B0954">
        <w:rPr>
          <w:rFonts w:ascii="Arial" w:eastAsia="Times New Roman" w:hAnsi="Arial" w:cs="Arial"/>
          <w:u w:val="single"/>
          <w:lang w:eastAsia="en-GB"/>
        </w:rPr>
        <w:t>Highways Officer</w:t>
      </w:r>
      <w:r w:rsidRPr="005B0954">
        <w:rPr>
          <w:rFonts w:ascii="Arial" w:eastAsia="Times New Roman" w:hAnsi="Arial" w:cs="Arial"/>
          <w:lang w:eastAsia="en-GB"/>
        </w:rPr>
        <w:t xml:space="preserve"> [No objection, informative requested]</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4.3.1</w:t>
      </w:r>
      <w:r w:rsidRPr="005B0954">
        <w:rPr>
          <w:rFonts w:ascii="Arial" w:eastAsia="Times New Roman" w:hAnsi="Arial" w:cs="Arial"/>
          <w:lang w:eastAsia="en-GB"/>
        </w:rPr>
        <w:tab/>
        <w:t>Notice is given under article 18 of the Town and Country Planning (Development Management Procedure) (England) Order 2015 that the Hertfordshire County Council as Highway Authority does not wish to restrict the grant of permission.</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4.3.2</w:t>
      </w:r>
      <w:r w:rsidRPr="005B0954">
        <w:rPr>
          <w:rFonts w:ascii="Arial" w:eastAsia="Times New Roman" w:hAnsi="Arial" w:cs="Arial"/>
          <w:lang w:eastAsia="en-GB"/>
        </w:rPr>
        <w:tab/>
        <w:t>Hertfordshire County Council (HCC) recommends inclusion of the following highway informative / advisory note (AN) to ensure that any works within the public highway are carried out in accordance with the provisions of the Highway Act 1980:</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1276"/>
          <w:tab w:val="left" w:pos="1843"/>
          <w:tab w:val="left" w:pos="2700"/>
          <w:tab w:val="left" w:pos="3420"/>
        </w:tabs>
        <w:spacing w:after="0" w:line="240" w:lineRule="auto"/>
        <w:ind w:left="1843" w:hanging="1843"/>
        <w:jc w:val="both"/>
        <w:rPr>
          <w:rFonts w:ascii="Arial" w:eastAsia="Times New Roman" w:hAnsi="Arial" w:cs="Arial"/>
          <w:lang w:eastAsia="en-GB"/>
        </w:rPr>
      </w:pPr>
      <w:r w:rsidRPr="005B0954">
        <w:rPr>
          <w:rFonts w:ascii="Arial" w:eastAsia="Times New Roman" w:hAnsi="Arial" w:cs="Arial"/>
          <w:lang w:eastAsia="en-GB"/>
        </w:rPr>
        <w:t>4.3.3</w:t>
      </w:r>
      <w:r w:rsidRPr="005B0954">
        <w:rPr>
          <w:rFonts w:ascii="Arial" w:eastAsia="Times New Roman" w:hAnsi="Arial" w:cs="Arial"/>
          <w:lang w:eastAsia="en-GB"/>
        </w:rPr>
        <w:tab/>
        <w:t xml:space="preserve">AN) </w:t>
      </w:r>
      <w:r w:rsidRPr="005B0954">
        <w:rPr>
          <w:rFonts w:ascii="Arial" w:eastAsia="Times New Roman" w:hAnsi="Arial" w:cs="Arial"/>
          <w:lang w:eastAsia="en-GB"/>
        </w:rPr>
        <w:tab/>
        <w:t>Road Deposits / Mud on Highway: It is an offence under section 148 of the Highways Act 1980 to deposit mud or other debris on the public highway, and section 149 of the same Act gives the Highway Authority powers to remove such material at the expense of the party responsible. Therefore, best practical means shall be taken at all times to ensure that all vehicles leaving the site during construction of the development are in a condition such as not to emit dust or deposit mud, slurry or other debris on the highway. Further information is available via the website http://www.hertfordshire.gov.uk/services/transtreets/highways/ or by telephoning 0300 1234047.</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lastRenderedPageBreak/>
        <w:t>4.3.4</w:t>
      </w:r>
      <w:r w:rsidRPr="005B0954">
        <w:rPr>
          <w:rFonts w:ascii="Arial" w:eastAsia="Times New Roman" w:hAnsi="Arial" w:cs="Arial"/>
          <w:lang w:eastAsia="en-GB"/>
        </w:rPr>
        <w:tab/>
        <w:t>Comments:</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ab/>
        <w:t>The proposal comprises of the construction of a detached single storey education centre with external decking and associated works at land between the Grand Union Canal and the River Colne, next to Church Street, Rickmansworth.</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4.3.5</w:t>
      </w:r>
      <w:r w:rsidRPr="005B0954">
        <w:rPr>
          <w:rFonts w:ascii="Arial" w:eastAsia="Times New Roman" w:hAnsi="Arial" w:cs="Arial"/>
          <w:lang w:eastAsia="en-GB"/>
        </w:rPr>
        <w:tab/>
        <w:t>Highway Impact &amp; Assessment:</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ab/>
        <w:t>The proposed site has an existing vehicular ramped access from Church Street.  There is pedestrian access to the site via a pedestrian highway footway along Church Street, which in turn provides pedestrian access to the High Street which is approximately 500m away.</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4.3.6</w:t>
      </w:r>
      <w:r w:rsidRPr="005B0954">
        <w:rPr>
          <w:rFonts w:ascii="Arial" w:eastAsia="Times New Roman" w:hAnsi="Arial" w:cs="Arial"/>
          <w:lang w:eastAsia="en-GB"/>
        </w:rPr>
        <w:tab/>
        <w:t xml:space="preserve">The existing ramp access into the site is unsuitable for large vehicles to access and manoeuvre. Subsequently school children visiting the site are dropped off outside the Travis Perkins site on the </w:t>
      </w:r>
      <w:proofErr w:type="spellStart"/>
      <w:r w:rsidRPr="005B0954">
        <w:rPr>
          <w:rFonts w:ascii="Arial" w:eastAsia="Times New Roman" w:hAnsi="Arial" w:cs="Arial"/>
          <w:lang w:eastAsia="en-GB"/>
        </w:rPr>
        <w:t>Batchworth</w:t>
      </w:r>
      <w:proofErr w:type="spellEnd"/>
      <w:r w:rsidRPr="005B0954">
        <w:rPr>
          <w:rFonts w:ascii="Arial" w:eastAsia="Times New Roman" w:hAnsi="Arial" w:cs="Arial"/>
          <w:lang w:eastAsia="en-GB"/>
        </w:rPr>
        <w:t xml:space="preserve"> roundabout (100m from the site) and use the Church Street footway to access the site.  HCC as Highway Authority considers that these arrangements are acceptable for the use of the proposed educational building.  However as suggested in the submitted Design &amp; Access Statement,  HCC would recommend that any arrivals and departures are made outside the rush hour period and that the arrangement be reviewed with Travis Perkins to take into account the proposed redevelopment of the Travis Perkins site (planning ref. 17/0192/FUL, pending consideration).</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4.3.7</w:t>
      </w:r>
      <w:r w:rsidRPr="005B0954">
        <w:rPr>
          <w:rFonts w:ascii="Arial" w:eastAsia="Times New Roman" w:hAnsi="Arial" w:cs="Arial"/>
          <w:lang w:eastAsia="en-GB"/>
        </w:rPr>
        <w:tab/>
        <w:t xml:space="preserve">Emergency Vehicle Access: </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ab/>
        <w:t>The proposed plot is within the recommended emergency vehicle access of 45m from the highway to all parts of the building. This adheres to guidelines as recommended in Manual for Streets and Roads in Hertfordshire:  A Design Guide.</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4.3.8</w:t>
      </w:r>
      <w:r w:rsidRPr="005B0954">
        <w:rPr>
          <w:rFonts w:ascii="Arial" w:eastAsia="Times New Roman" w:hAnsi="Arial" w:cs="Arial"/>
          <w:lang w:eastAsia="en-GB"/>
        </w:rPr>
        <w:tab/>
        <w:t>Conclusion:</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ab/>
        <w:t xml:space="preserve">HCC as Highway Authority has considered that the proposal is of a small scale and would not have an unreasonable impact on the safety and operation of the nearest highway. HCC has no objections or further comments on highway grounds to the proposals, subject to the inclusion of the above </w:t>
      </w:r>
      <w:proofErr w:type="spellStart"/>
      <w:r w:rsidRPr="005B0954">
        <w:rPr>
          <w:rFonts w:ascii="Arial" w:eastAsia="Times New Roman" w:hAnsi="Arial" w:cs="Arial"/>
          <w:lang w:eastAsia="en-GB"/>
        </w:rPr>
        <w:t>informatives</w:t>
      </w:r>
      <w:proofErr w:type="spellEnd"/>
      <w:r w:rsidRPr="005B0954">
        <w:rPr>
          <w:rFonts w:ascii="Arial" w:eastAsia="Times New Roman" w:hAnsi="Arial" w:cs="Arial"/>
          <w:lang w:eastAsia="en-GB"/>
        </w:rPr>
        <w:t xml:space="preserve"> and comments.</w:t>
      </w: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i/>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4.4</w:t>
      </w:r>
      <w:r w:rsidRPr="005B0954">
        <w:rPr>
          <w:rFonts w:ascii="Arial" w:eastAsia="Times New Roman" w:hAnsi="Arial" w:cs="Arial"/>
          <w:lang w:eastAsia="en-GB"/>
        </w:rPr>
        <w:tab/>
      </w:r>
      <w:r w:rsidRPr="005B0954">
        <w:rPr>
          <w:rFonts w:ascii="Arial" w:eastAsia="Times New Roman" w:hAnsi="Arial" w:cs="Arial"/>
          <w:u w:val="single"/>
          <w:lang w:eastAsia="en-GB"/>
        </w:rPr>
        <w:t>Environment Agency</w:t>
      </w:r>
      <w:r w:rsidRPr="005B0954">
        <w:rPr>
          <w:rFonts w:ascii="Arial" w:eastAsia="Times New Roman" w:hAnsi="Arial" w:cs="Arial"/>
          <w:lang w:eastAsia="en-GB"/>
        </w:rPr>
        <w:t xml:space="preserve"> [No objection]</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autoSpaceDE w:val="0"/>
        <w:autoSpaceDN w:val="0"/>
        <w:adjustRightInd w:val="0"/>
        <w:spacing w:after="0" w:line="240" w:lineRule="auto"/>
        <w:ind w:left="1276" w:hanging="1276"/>
        <w:jc w:val="both"/>
        <w:rPr>
          <w:rFonts w:ascii="Arial" w:eastAsia="Times New Roman" w:hAnsi="Arial" w:cs="Arial"/>
          <w:lang w:eastAsia="en-GB"/>
        </w:rPr>
      </w:pPr>
      <w:r w:rsidRPr="005B0954">
        <w:rPr>
          <w:rFonts w:ascii="Arial" w:eastAsia="Times New Roman" w:hAnsi="Arial" w:cs="Arial"/>
          <w:color w:val="000000"/>
          <w:lang w:eastAsia="en-GB"/>
        </w:rPr>
        <w:t>4.4.1</w:t>
      </w:r>
      <w:r w:rsidRPr="005B0954">
        <w:rPr>
          <w:rFonts w:ascii="Arial" w:eastAsia="Times New Roman" w:hAnsi="Arial" w:cs="Arial"/>
          <w:color w:val="000000"/>
          <w:lang w:eastAsia="en-GB"/>
        </w:rPr>
        <w:tab/>
      </w:r>
      <w:r w:rsidRPr="005B0954">
        <w:rPr>
          <w:rFonts w:ascii="Arial" w:eastAsia="Times New Roman" w:hAnsi="Arial" w:cs="Arial"/>
          <w:lang w:eastAsia="en-GB"/>
        </w:rPr>
        <w:t xml:space="preserve">Thank you for consulting us on the amended plans and confirming the status of the development from a flood risk perspective. Having reviewed the information submitted we have no objection to the proposal if a suitable condition is agreed between yourselves and the applicant to ensure that the voids beneath the proposed development are kept clear. </w:t>
      </w:r>
    </w:p>
    <w:p w:rsidR="00860E58" w:rsidRPr="005B0954" w:rsidRDefault="00860E58" w:rsidP="005B0954">
      <w:pPr>
        <w:autoSpaceDE w:val="0"/>
        <w:autoSpaceDN w:val="0"/>
        <w:adjustRightInd w:val="0"/>
        <w:spacing w:after="0" w:line="240" w:lineRule="auto"/>
        <w:ind w:left="1276" w:hanging="1276"/>
        <w:jc w:val="both"/>
        <w:rPr>
          <w:rFonts w:ascii="Arial" w:eastAsia="Times New Roman" w:hAnsi="Arial" w:cs="Arial"/>
          <w:lang w:eastAsia="en-GB"/>
        </w:rPr>
      </w:pPr>
    </w:p>
    <w:p w:rsidR="00860E58" w:rsidRPr="005B0954" w:rsidRDefault="00860E58" w:rsidP="005B0954">
      <w:pPr>
        <w:autoSpaceDE w:val="0"/>
        <w:autoSpaceDN w:val="0"/>
        <w:adjustRightInd w:val="0"/>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The proposal includes an increased built footprint within the 1 in 100 year 20% climate change allowance flood extent. A void space below the building has been proposed to mitigate floodplain storage loss. We are usually averse to this method of mitigation as voids can become blocked over time by debris or domestic effects; however in this situation there is no viable alternative. For this to be acceptable a plan must be agreed between the applicant and yourselves to ensure that the voids are managed and maintained for the lifetime of the development. </w:t>
      </w:r>
    </w:p>
    <w:p w:rsidR="00860E58" w:rsidRPr="005B0954" w:rsidRDefault="00860E58" w:rsidP="005B0954">
      <w:pPr>
        <w:autoSpaceDE w:val="0"/>
        <w:autoSpaceDN w:val="0"/>
        <w:adjustRightInd w:val="0"/>
        <w:spacing w:after="0" w:line="240" w:lineRule="auto"/>
        <w:ind w:left="1276"/>
        <w:jc w:val="both"/>
        <w:rPr>
          <w:rFonts w:ascii="Arial" w:eastAsia="Times New Roman" w:hAnsi="Arial" w:cs="Arial"/>
          <w:lang w:eastAsia="en-GB"/>
        </w:rPr>
      </w:pPr>
    </w:p>
    <w:p w:rsidR="00860E58" w:rsidRPr="005B0954" w:rsidRDefault="00860E58" w:rsidP="005B0954">
      <w:pPr>
        <w:autoSpaceDE w:val="0"/>
        <w:autoSpaceDN w:val="0"/>
        <w:adjustRightInd w:val="0"/>
        <w:spacing w:after="0" w:line="240" w:lineRule="auto"/>
        <w:ind w:left="1276"/>
        <w:jc w:val="both"/>
        <w:rPr>
          <w:rFonts w:ascii="Arial" w:eastAsia="Times New Roman" w:hAnsi="Arial" w:cs="Arial"/>
          <w:b/>
          <w:bCs/>
          <w:lang w:eastAsia="en-GB"/>
        </w:rPr>
      </w:pPr>
      <w:r w:rsidRPr="005B0954">
        <w:rPr>
          <w:rFonts w:ascii="Arial" w:eastAsia="Times New Roman" w:hAnsi="Arial" w:cs="Arial"/>
          <w:b/>
          <w:bCs/>
          <w:lang w:eastAsia="en-GB"/>
        </w:rPr>
        <w:t xml:space="preserve">Flood risk activities: environmental permits </w:t>
      </w:r>
    </w:p>
    <w:p w:rsidR="00860E58" w:rsidRPr="005B0954" w:rsidRDefault="00860E58" w:rsidP="005B0954">
      <w:pPr>
        <w:autoSpaceDE w:val="0"/>
        <w:autoSpaceDN w:val="0"/>
        <w:adjustRightInd w:val="0"/>
        <w:spacing w:after="0" w:line="240" w:lineRule="auto"/>
        <w:ind w:left="1276"/>
        <w:jc w:val="both"/>
        <w:rPr>
          <w:rFonts w:ascii="Arial" w:eastAsia="Times New Roman" w:hAnsi="Arial" w:cs="Arial"/>
          <w:color w:val="000000"/>
          <w:lang w:eastAsia="en-GB"/>
        </w:rPr>
      </w:pPr>
      <w:r w:rsidRPr="005B0954">
        <w:rPr>
          <w:rFonts w:ascii="Arial" w:eastAsia="Times New Roman" w:hAnsi="Arial" w:cs="Arial"/>
          <w:lang w:eastAsia="en-GB"/>
        </w:rPr>
        <w:t xml:space="preserve">Under the terms of the Water Resources Act 1991, and the Thames Land Drainage Byelaws 1981, a permit from the Environment Agency would be required for any proposed works or structures, in, under, over or within 8 metres of the top of the bank of the River Colne, designated a ‘main river’. From 6th April 2016, the Flood Defence Consent regime moved into the Environmental Permitting Regulations and became Flood Risk Activity Permits. The charges </w:t>
      </w:r>
      <w:r w:rsidRPr="005B0954">
        <w:rPr>
          <w:rFonts w:ascii="Arial" w:eastAsia="Times New Roman" w:hAnsi="Arial" w:cs="Arial"/>
          <w:lang w:eastAsia="en-GB"/>
        </w:rPr>
        <w:lastRenderedPageBreak/>
        <w:t xml:space="preserve">for the new Permits will be different and some lower risk activities may be </w:t>
      </w:r>
      <w:proofErr w:type="gramStart"/>
      <w:r w:rsidRPr="005B0954">
        <w:rPr>
          <w:rFonts w:ascii="Arial" w:eastAsia="Times New Roman" w:hAnsi="Arial" w:cs="Arial"/>
          <w:lang w:eastAsia="en-GB"/>
        </w:rPr>
        <w:t>Excluded</w:t>
      </w:r>
      <w:proofErr w:type="gramEnd"/>
      <w:r w:rsidRPr="005B0954">
        <w:rPr>
          <w:rFonts w:ascii="Arial" w:eastAsia="Times New Roman" w:hAnsi="Arial" w:cs="Arial"/>
          <w:lang w:eastAsia="en-GB"/>
        </w:rPr>
        <w:t xml:space="preserve"> or Exempt from the Permitting Regulations. Please contact us for more details, and visit https://www.gov.uk/guidance/flood-risk-activities-environmental-permits for information regarding environmental permits for flood risk activities.</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4.5</w:t>
      </w:r>
      <w:r w:rsidRPr="005B0954">
        <w:rPr>
          <w:rFonts w:ascii="Arial" w:eastAsia="Times New Roman" w:hAnsi="Arial" w:cs="Arial"/>
          <w:lang w:eastAsia="en-GB"/>
        </w:rPr>
        <w:tab/>
      </w:r>
      <w:r w:rsidRPr="005B0954">
        <w:rPr>
          <w:rFonts w:ascii="Arial" w:eastAsia="Times New Roman" w:hAnsi="Arial" w:cs="Arial"/>
          <w:u w:val="single"/>
          <w:lang w:eastAsia="en-GB"/>
        </w:rPr>
        <w:t>Canal and River Trust</w:t>
      </w:r>
      <w:r w:rsidRPr="005B0954">
        <w:rPr>
          <w:rFonts w:ascii="Arial" w:eastAsia="Times New Roman" w:hAnsi="Arial" w:cs="Arial"/>
          <w:lang w:eastAsia="en-GB"/>
        </w:rPr>
        <w:t xml:space="preserve"> [No objection, conditions requested]</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4.5.1</w:t>
      </w:r>
      <w:r w:rsidRPr="005B0954">
        <w:rPr>
          <w:rFonts w:ascii="Arial" w:eastAsia="Times New Roman" w:hAnsi="Arial" w:cs="Arial"/>
          <w:lang w:eastAsia="en-GB"/>
        </w:rPr>
        <w:tab/>
        <w:t xml:space="preserve">The Canal &amp; River Trust (the Trust) is the guardian of 2,000 miles of historic waterways across England and Wales. We are among the largest charities in the UK. Our vision is that “living waterways transform places and enrich lives”. We are a statutory consultee in the development management process. </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The Trust has reviewed the application. This is our substantive response under the Town and Country Planning (Development Management Procedure) (England) Order 2015.</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The main issues relevant to the Trust as statutory consultee on this application are: </w:t>
      </w:r>
    </w:p>
    <w:p w:rsidR="00860E58" w:rsidRPr="005B0954" w:rsidRDefault="00860E58" w:rsidP="005B0954">
      <w:pPr>
        <w:widowControl w:val="0"/>
        <w:tabs>
          <w:tab w:val="left" w:pos="1260"/>
          <w:tab w:val="left" w:pos="1980"/>
          <w:tab w:val="left" w:pos="2700"/>
          <w:tab w:val="left" w:pos="3420"/>
        </w:tabs>
        <w:spacing w:after="0" w:line="240" w:lineRule="auto"/>
        <w:ind w:left="1843"/>
        <w:jc w:val="both"/>
        <w:rPr>
          <w:rFonts w:ascii="Arial" w:eastAsia="Times New Roman" w:hAnsi="Arial" w:cs="Arial"/>
          <w:lang w:eastAsia="en-GB"/>
        </w:rPr>
      </w:pPr>
      <w:r w:rsidRPr="005B0954">
        <w:rPr>
          <w:rFonts w:ascii="Arial" w:eastAsia="Times New Roman" w:hAnsi="Arial" w:cs="Arial"/>
          <w:lang w:eastAsia="en-GB"/>
        </w:rPr>
        <w:t xml:space="preserve">a) Impact on the character and appearance of the waterway corridor. </w:t>
      </w:r>
    </w:p>
    <w:p w:rsidR="00860E58" w:rsidRPr="005B0954" w:rsidRDefault="00860E58" w:rsidP="005B0954">
      <w:pPr>
        <w:widowControl w:val="0"/>
        <w:tabs>
          <w:tab w:val="left" w:pos="1260"/>
          <w:tab w:val="left" w:pos="1980"/>
          <w:tab w:val="left" w:pos="2700"/>
          <w:tab w:val="left" w:pos="3420"/>
        </w:tabs>
        <w:spacing w:after="0" w:line="240" w:lineRule="auto"/>
        <w:ind w:left="1843"/>
        <w:jc w:val="both"/>
        <w:rPr>
          <w:rFonts w:ascii="Arial" w:eastAsia="Times New Roman" w:hAnsi="Arial" w:cs="Arial"/>
          <w:lang w:eastAsia="en-GB"/>
        </w:rPr>
      </w:pPr>
      <w:r w:rsidRPr="005B0954">
        <w:rPr>
          <w:rFonts w:ascii="Arial" w:eastAsia="Times New Roman" w:hAnsi="Arial" w:cs="Arial"/>
          <w:lang w:eastAsia="en-GB"/>
        </w:rPr>
        <w:t xml:space="preserve">b) Impact on the biodiversity of the waterway corridor. </w:t>
      </w:r>
    </w:p>
    <w:p w:rsidR="00860E58" w:rsidRPr="005B0954" w:rsidRDefault="00860E58" w:rsidP="005B0954">
      <w:pPr>
        <w:widowControl w:val="0"/>
        <w:tabs>
          <w:tab w:val="left" w:pos="1260"/>
          <w:tab w:val="left" w:pos="1980"/>
          <w:tab w:val="left" w:pos="2700"/>
          <w:tab w:val="left" w:pos="3420"/>
        </w:tabs>
        <w:spacing w:after="0" w:line="240" w:lineRule="auto"/>
        <w:ind w:left="1843"/>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On the basis of on the information available our advice is that suitably worded conditions are necessary to address these matters. Our advice and comments are detailed below: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The Canal &amp; River Trust have held detailed discussions with the Rickmansworth Waterway Trust in order to ensure that the proposed building is considered suitable in this particular location and does not have an adverse impact on the character and appearance of the canal corridor. We are pleased to note that our comments are reflected in the proposed design. However, we would welcome further detail on the proposed infilling of the void below the building and between the brick piers as if left unsecured this area could act as a trap for litter or a home for Vermin. We suggest that the space between the piers is screened with an appropriate, robust material such as perforated metal sheeting, or perforated brickwork with a screen mesh behind. This matter can be dealt with by condition or by the submission of additional details.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In accordance with Policy DM6 of the adopted Development Management DPD we also ask that the removal of the scrub and trees should be programmed for September - February to avoid the bird breeding season. Prior to removal the trees should be assessed for bat potential as ivy in particular can conceal features such as cracks and splits in trees which could be used by bats.</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b/>
          <w:bCs/>
          <w:lang w:eastAsia="en-GB"/>
        </w:rPr>
        <w:t xml:space="preserve">Conditions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Pre- commencement condition- required as pollution can occur during the site clearance and construction phase.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1. Notwithstanding the plans submitted prior to the commencement of development, details of the proposed protective fencing to be erected to safeguard the waterway infrastructure during construction of the development shall be submitted to and agreed in writing by the Local Planning Authority and thereafter implemented in accordance with the agreed details unless otherwise agreed in writing.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Reason: To comply with Policy DM9 of the adopted Development Management policies DPD and paragraph 109 of the National Planning Policy Framework as the ecological environment in this location is sensitive and should be protected from disturbance, dust, run off, waste etc. entering the canal.</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lastRenderedPageBreak/>
        <w:t xml:space="preserve">2. Further details of the proposed infilling of the void under building and between the piers shall be provided and agreed in writing. The infilling shall take place before the building is first brought into use.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Reason:  This matter requires further consideration to protect the character and appearance of the waterway corridor.</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Finally, due to the proximity of the site to the canal, and to our land which acts as an access to other properties as well as a to a Canal &amp; River Trust store, we ask that should planning permission be granted the following informative is appended to the decision notice:</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b/>
          <w:bCs/>
          <w:lang w:eastAsia="en-GB"/>
        </w:rPr>
        <w:t xml:space="preserve">Informative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 xml:space="preserve">The applicant is advised to contact the Waterway Engineer, </w:t>
      </w:r>
      <w:proofErr w:type="spellStart"/>
      <w:r w:rsidRPr="005B0954">
        <w:rPr>
          <w:rFonts w:ascii="Arial" w:eastAsia="Times New Roman" w:hAnsi="Arial" w:cs="Arial"/>
          <w:lang w:eastAsia="en-GB"/>
        </w:rPr>
        <w:t>Osi</w:t>
      </w:r>
      <w:proofErr w:type="spellEnd"/>
      <w:r w:rsidRPr="005B0954">
        <w:rPr>
          <w:rFonts w:ascii="Arial" w:eastAsia="Times New Roman" w:hAnsi="Arial" w:cs="Arial"/>
          <w:lang w:eastAsia="en-GB"/>
        </w:rPr>
        <w:t xml:space="preserve"> </w:t>
      </w:r>
      <w:proofErr w:type="spellStart"/>
      <w:r w:rsidRPr="005B0954">
        <w:rPr>
          <w:rFonts w:ascii="Arial" w:eastAsia="Times New Roman" w:hAnsi="Arial" w:cs="Arial"/>
          <w:lang w:eastAsia="en-GB"/>
        </w:rPr>
        <w:t>Ivowi</w:t>
      </w:r>
      <w:proofErr w:type="spellEnd"/>
      <w:r w:rsidRPr="005B0954">
        <w:rPr>
          <w:rFonts w:ascii="Arial" w:eastAsia="Times New Roman" w:hAnsi="Arial" w:cs="Arial"/>
          <w:lang w:eastAsia="en-GB"/>
        </w:rPr>
        <w:t xml:space="preserve">, on 01908 302 591 in order to ensure that the proposal complies with our ‘Code of Practice for works affecting the Canal &amp; River Trust’.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u w:val="single"/>
          <w:lang w:eastAsia="en-GB"/>
        </w:rPr>
      </w:pPr>
      <w:r w:rsidRPr="005B0954">
        <w:rPr>
          <w:rFonts w:ascii="Arial" w:eastAsia="Times New Roman" w:hAnsi="Arial" w:cs="Arial"/>
          <w:lang w:eastAsia="en-GB"/>
        </w:rPr>
        <w:t>4.6</w:t>
      </w:r>
      <w:r w:rsidRPr="005B0954">
        <w:rPr>
          <w:rFonts w:ascii="Arial" w:eastAsia="Times New Roman" w:hAnsi="Arial" w:cs="Arial"/>
          <w:lang w:eastAsia="en-GB"/>
        </w:rPr>
        <w:tab/>
      </w:r>
      <w:r w:rsidRPr="005B0954">
        <w:rPr>
          <w:rFonts w:ascii="Arial" w:eastAsia="Times New Roman" w:hAnsi="Arial" w:cs="Arial"/>
          <w:u w:val="single"/>
          <w:lang w:eastAsia="en-GB"/>
        </w:rPr>
        <w:t>Herts &amp; Middlesex Wildlife Trust</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u w:val="single"/>
          <w:lang w:eastAsia="en-GB"/>
        </w:rPr>
      </w:pPr>
    </w:p>
    <w:p w:rsidR="00860E58" w:rsidRPr="005B0954" w:rsidRDefault="00860E58" w:rsidP="005B0954">
      <w:pPr>
        <w:autoSpaceDE w:val="0"/>
        <w:autoSpaceDN w:val="0"/>
        <w:adjustRightInd w:val="0"/>
        <w:spacing w:after="0" w:line="240" w:lineRule="auto"/>
        <w:ind w:left="1276" w:hanging="1276"/>
        <w:rPr>
          <w:rFonts w:ascii="Arial" w:eastAsia="Times New Roman" w:hAnsi="Arial" w:cs="Arial"/>
          <w:color w:val="000000"/>
          <w:lang w:eastAsia="en-GB"/>
        </w:rPr>
      </w:pPr>
      <w:r w:rsidRPr="005B0954">
        <w:rPr>
          <w:rFonts w:ascii="Arial" w:eastAsia="Times New Roman" w:hAnsi="Arial" w:cs="Arial"/>
          <w:color w:val="000000"/>
          <w:lang w:eastAsia="en-GB"/>
        </w:rPr>
        <w:t>4.6.1</w:t>
      </w:r>
      <w:r w:rsidRPr="005B0954">
        <w:rPr>
          <w:rFonts w:ascii="Arial" w:eastAsia="Times New Roman" w:hAnsi="Arial" w:cs="Arial"/>
          <w:color w:val="000000"/>
          <w:lang w:eastAsia="en-GB"/>
        </w:rPr>
        <w:tab/>
        <w:t>No comments received.</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4.7</w:t>
      </w:r>
      <w:r w:rsidRPr="005B0954">
        <w:rPr>
          <w:rFonts w:ascii="Arial" w:eastAsia="Times New Roman" w:hAnsi="Arial" w:cs="Arial"/>
          <w:lang w:eastAsia="en-GB"/>
        </w:rPr>
        <w:tab/>
      </w:r>
      <w:r w:rsidRPr="005B0954">
        <w:rPr>
          <w:rFonts w:ascii="Arial" w:eastAsia="Times New Roman" w:hAnsi="Arial" w:cs="Arial"/>
          <w:u w:val="single"/>
          <w:lang w:eastAsia="en-GB"/>
        </w:rPr>
        <w:t>Thames Water</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i/>
          <w:lang w:eastAsia="en-GB"/>
        </w:rPr>
      </w:pPr>
      <w:r w:rsidRPr="005B0954">
        <w:rPr>
          <w:rFonts w:ascii="Arial" w:eastAsia="Times New Roman" w:hAnsi="Arial" w:cs="Arial"/>
          <w:lang w:eastAsia="en-GB"/>
        </w:rPr>
        <w:t>4.7.1</w:t>
      </w:r>
      <w:r w:rsidRPr="005B0954">
        <w:rPr>
          <w:rFonts w:ascii="Arial" w:eastAsia="Times New Roman" w:hAnsi="Arial" w:cs="Arial"/>
          <w:lang w:eastAsia="en-GB"/>
        </w:rPr>
        <w:tab/>
        <w:t>No comments received.</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4.8</w:t>
      </w:r>
      <w:r w:rsidRPr="005B0954">
        <w:rPr>
          <w:rFonts w:ascii="Arial" w:eastAsia="Times New Roman" w:hAnsi="Arial" w:cs="Arial"/>
          <w:lang w:eastAsia="en-GB"/>
        </w:rPr>
        <w:tab/>
      </w:r>
      <w:r w:rsidRPr="005B0954">
        <w:rPr>
          <w:rFonts w:ascii="Arial" w:eastAsia="Times New Roman" w:hAnsi="Arial" w:cs="Arial"/>
          <w:u w:val="single"/>
          <w:lang w:eastAsia="en-GB"/>
        </w:rPr>
        <w:t>Affinity Water</w:t>
      </w:r>
      <w:r w:rsidRPr="005B0954">
        <w:rPr>
          <w:rFonts w:ascii="Arial" w:eastAsia="Times New Roman" w:hAnsi="Arial" w:cs="Arial"/>
          <w:lang w:eastAsia="en-GB"/>
        </w:rPr>
        <w:t xml:space="preserve"> [No objection, advisory comments]</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4.8.1</w:t>
      </w:r>
      <w:r w:rsidRPr="005B0954">
        <w:rPr>
          <w:rFonts w:ascii="Arial" w:eastAsia="Times New Roman" w:hAnsi="Arial" w:cs="Arial"/>
          <w:lang w:eastAsia="en-GB"/>
        </w:rPr>
        <w:tab/>
        <w:t xml:space="preserve">You should be aware that the proposed development site is located close to or within an Environment Agency defined groundwater Source Protection Zone (GPZ) corresponding to </w:t>
      </w:r>
      <w:proofErr w:type="spellStart"/>
      <w:r w:rsidRPr="005B0954">
        <w:rPr>
          <w:rFonts w:ascii="Arial" w:eastAsia="Times New Roman" w:hAnsi="Arial" w:cs="Arial"/>
          <w:lang w:eastAsia="en-GB"/>
        </w:rPr>
        <w:t>Batchworth</w:t>
      </w:r>
      <w:proofErr w:type="spellEnd"/>
      <w:r w:rsidRPr="005B0954">
        <w:rPr>
          <w:rFonts w:ascii="Arial" w:eastAsia="Times New Roman" w:hAnsi="Arial" w:cs="Arial"/>
          <w:lang w:eastAsia="en-GB"/>
        </w:rPr>
        <w:t xml:space="preserve"> Pumping Station. This is a public water supply, comprising a number of Chalk abstraction boreholes, operated by Affinity Water Ltd.</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The construction works and operation of the proposed development site should be done in accordance with the relevant British Standards and Best Management Practices, thereby significantly reducing the groundwater pollution risk. It should be noted that the construction works may exacerbate any existing pollution. If any pollution is found at the sites then the appropriate monitoring and remediation methods will need to be undertaken.</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r w:rsidRPr="005B0954">
        <w:rPr>
          <w:rFonts w:ascii="Arial" w:eastAsia="Times New Roman" w:hAnsi="Arial" w:cs="Arial"/>
          <w:lang w:eastAsia="en-GB"/>
        </w:rPr>
        <w:t>For further information we refer you to CIRIA Publication C532 "Control of water pollution from construction - guidance for consultants and contractors".</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u w:val="single"/>
          <w:lang w:eastAsia="en-GB"/>
        </w:rPr>
      </w:pPr>
      <w:r w:rsidRPr="005B0954">
        <w:rPr>
          <w:rFonts w:ascii="Arial" w:eastAsia="Times New Roman" w:hAnsi="Arial" w:cs="Arial"/>
          <w:lang w:eastAsia="en-GB"/>
        </w:rPr>
        <w:t>4.9</w:t>
      </w:r>
      <w:r w:rsidRPr="005B0954">
        <w:rPr>
          <w:rFonts w:ascii="Arial" w:eastAsia="Times New Roman" w:hAnsi="Arial" w:cs="Arial"/>
          <w:lang w:eastAsia="en-GB"/>
        </w:rPr>
        <w:tab/>
      </w:r>
      <w:r w:rsidRPr="005B0954">
        <w:rPr>
          <w:rFonts w:ascii="Arial" w:eastAsia="Times New Roman" w:hAnsi="Arial" w:cs="Arial"/>
          <w:u w:val="single"/>
          <w:lang w:eastAsia="en-GB"/>
        </w:rPr>
        <w:t>National Grid</w:t>
      </w:r>
      <w:r w:rsidRPr="005B0954">
        <w:rPr>
          <w:rFonts w:ascii="Arial" w:eastAsia="Times New Roman" w:hAnsi="Arial" w:cs="Arial"/>
          <w:lang w:eastAsia="en-GB"/>
        </w:rPr>
        <w:t xml:space="preserve"> [No objection, advisory comments]</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u w:val="single"/>
          <w:lang w:eastAsia="en-GB"/>
        </w:rPr>
      </w:pPr>
    </w:p>
    <w:p w:rsidR="00860E58" w:rsidRPr="005B0954" w:rsidRDefault="00860E58"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4.9.1</w:t>
      </w:r>
      <w:r w:rsidRPr="005B0954">
        <w:rPr>
          <w:rFonts w:ascii="Arial" w:eastAsia="Times New Roman" w:hAnsi="Arial" w:cs="Arial"/>
          <w:lang w:eastAsia="en-GB"/>
        </w:rPr>
        <w:tab/>
        <w:t>National Grid has identified that it has apparatus in the vicinity which may be affected by the activities specified.  Due to the presence of National Grid apparatus in proximity to the specified area, the contractor should contact National Grid before any works are carried out to ensure National Grid apparatus is not affected by any of the proposed works.</w:t>
      </w:r>
    </w:p>
    <w:p w:rsidR="00D710FE" w:rsidRPr="005B0954" w:rsidRDefault="00D710FE"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D710FE" w:rsidRPr="005B0954" w:rsidRDefault="00D710FE"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u w:val="single"/>
          <w:lang w:eastAsia="en-GB"/>
        </w:rPr>
      </w:pPr>
      <w:r w:rsidRPr="005B0954">
        <w:rPr>
          <w:rFonts w:ascii="Arial" w:eastAsia="Times New Roman" w:hAnsi="Arial" w:cs="Arial"/>
          <w:lang w:eastAsia="en-GB"/>
        </w:rPr>
        <w:t>4.10</w:t>
      </w:r>
      <w:r w:rsidRPr="005B0954">
        <w:rPr>
          <w:rFonts w:ascii="Arial" w:eastAsia="Times New Roman" w:hAnsi="Arial" w:cs="Arial"/>
          <w:lang w:eastAsia="en-GB"/>
        </w:rPr>
        <w:tab/>
      </w:r>
      <w:r w:rsidRPr="005B0954">
        <w:rPr>
          <w:rFonts w:ascii="Arial" w:eastAsia="Times New Roman" w:hAnsi="Arial" w:cs="Arial"/>
          <w:u w:val="single"/>
          <w:lang w:eastAsia="en-GB"/>
        </w:rPr>
        <w:t>Landscape Officer</w:t>
      </w:r>
    </w:p>
    <w:p w:rsidR="00D710FE" w:rsidRPr="005B0954" w:rsidRDefault="00D710FE"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D710FE" w:rsidRPr="005B0954" w:rsidRDefault="00D710FE" w:rsidP="005B0954">
      <w:pPr>
        <w:widowControl w:val="0"/>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4.10.1</w:t>
      </w:r>
      <w:r w:rsidRPr="005B0954">
        <w:rPr>
          <w:rFonts w:ascii="Arial" w:eastAsia="Times New Roman" w:hAnsi="Arial" w:cs="Arial"/>
          <w:lang w:eastAsia="en-GB"/>
        </w:rPr>
        <w:tab/>
        <w:t xml:space="preserve">From an </w:t>
      </w:r>
      <w:proofErr w:type="spellStart"/>
      <w:r w:rsidRPr="005B0954">
        <w:rPr>
          <w:rFonts w:ascii="Arial" w:eastAsia="Times New Roman" w:hAnsi="Arial" w:cs="Arial"/>
          <w:lang w:eastAsia="en-GB"/>
        </w:rPr>
        <w:t>arboricultural</w:t>
      </w:r>
      <w:proofErr w:type="spellEnd"/>
      <w:r w:rsidRPr="005B0954">
        <w:rPr>
          <w:rFonts w:ascii="Arial" w:eastAsia="Times New Roman" w:hAnsi="Arial" w:cs="Arial"/>
          <w:lang w:eastAsia="en-GB"/>
        </w:rPr>
        <w:t xml:space="preserve"> point of view I have no issues regarding the proposal. There are some low grade young trees on site that are not worthy of a tree preservation order. However, these trees do act as a screen to the site.</w:t>
      </w:r>
    </w:p>
    <w:p w:rsidR="00860E58" w:rsidRPr="005B0954" w:rsidRDefault="00860E58" w:rsidP="005B0954">
      <w:pPr>
        <w:widowControl w:val="0"/>
        <w:tabs>
          <w:tab w:val="left" w:pos="1260"/>
          <w:tab w:val="left" w:pos="1980"/>
          <w:tab w:val="left" w:pos="2700"/>
          <w:tab w:val="left" w:pos="3420"/>
        </w:tabs>
        <w:spacing w:after="0" w:line="240" w:lineRule="auto"/>
        <w:jc w:val="both"/>
        <w:rPr>
          <w:rFonts w:ascii="Arial" w:eastAsia="Times New Roman" w:hAnsi="Arial" w:cs="Arial"/>
          <w:i/>
          <w:lang w:eastAsia="en-GB"/>
        </w:rPr>
      </w:pPr>
    </w:p>
    <w:p w:rsidR="00860E58" w:rsidRPr="005B0954" w:rsidRDefault="00860E58" w:rsidP="005B0954">
      <w:pPr>
        <w:keepNext/>
        <w:tabs>
          <w:tab w:val="left" w:pos="1260"/>
          <w:tab w:val="left" w:pos="1980"/>
          <w:tab w:val="left" w:pos="2700"/>
          <w:tab w:val="left" w:pos="3420"/>
          <w:tab w:val="left" w:pos="5760"/>
        </w:tabs>
        <w:spacing w:after="0" w:line="240" w:lineRule="auto"/>
        <w:jc w:val="both"/>
        <w:rPr>
          <w:rFonts w:ascii="Arial" w:eastAsia="Times New Roman" w:hAnsi="Arial" w:cs="Arial"/>
          <w:b/>
          <w:i/>
          <w:lang w:eastAsia="en-GB"/>
        </w:rPr>
      </w:pPr>
      <w:r w:rsidRPr="005B0954">
        <w:rPr>
          <w:rFonts w:ascii="Arial" w:eastAsia="Times New Roman" w:hAnsi="Arial" w:cs="Arial"/>
          <w:lang w:eastAsia="en-GB"/>
        </w:rPr>
        <w:t>5.</w:t>
      </w:r>
      <w:r w:rsidRPr="005B0954">
        <w:rPr>
          <w:rFonts w:ascii="Arial" w:eastAsia="Times New Roman" w:hAnsi="Arial" w:cs="Arial"/>
          <w:lang w:eastAsia="en-GB"/>
        </w:rPr>
        <w:tab/>
      </w:r>
      <w:r w:rsidRPr="005B0954">
        <w:rPr>
          <w:rFonts w:ascii="Arial" w:eastAsia="Times New Roman" w:hAnsi="Arial" w:cs="Arial"/>
          <w:b/>
          <w:lang w:eastAsia="en-GB"/>
        </w:rPr>
        <w:t>Neighbour Consultation</w:t>
      </w:r>
    </w:p>
    <w:p w:rsidR="00860E58" w:rsidRPr="005B0954" w:rsidRDefault="00860E58" w:rsidP="005B0954">
      <w:pPr>
        <w:keepNext/>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860E58" w:rsidRPr="005B0954" w:rsidRDefault="00860E58" w:rsidP="005B0954">
      <w:pPr>
        <w:numPr>
          <w:ilvl w:val="1"/>
          <w:numId w:val="1"/>
        </w:numPr>
        <w:tabs>
          <w:tab w:val="left" w:pos="1260"/>
          <w:tab w:val="left" w:pos="1980"/>
          <w:tab w:val="left" w:pos="3261"/>
          <w:tab w:val="decimal" w:pos="4140"/>
          <w:tab w:val="left" w:pos="4536"/>
        </w:tabs>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ab/>
        <w:t>Site Notice: Site notice posted 18 April 2017 and expired 09 May 2017.</w:t>
      </w: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r w:rsidRPr="005B0954">
        <w:rPr>
          <w:rFonts w:ascii="Arial" w:eastAsia="Times New Roman" w:hAnsi="Arial" w:cs="Arial"/>
          <w:lang w:eastAsia="en-GB"/>
        </w:rPr>
        <w:t>5.1.2</w:t>
      </w:r>
      <w:r w:rsidRPr="005B0954">
        <w:rPr>
          <w:rFonts w:ascii="Arial" w:eastAsia="Times New Roman" w:hAnsi="Arial" w:cs="Arial"/>
          <w:lang w:eastAsia="en-GB"/>
        </w:rPr>
        <w:tab/>
        <w:t>Neighbours consulted: 13</w:t>
      </w: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r w:rsidRPr="005B0954">
        <w:rPr>
          <w:rFonts w:ascii="Arial" w:eastAsia="Times New Roman" w:hAnsi="Arial" w:cs="Arial"/>
          <w:lang w:eastAsia="en-GB"/>
        </w:rPr>
        <w:t>5.1.3</w:t>
      </w:r>
      <w:r w:rsidRPr="005B0954">
        <w:rPr>
          <w:rFonts w:ascii="Arial" w:eastAsia="Times New Roman" w:hAnsi="Arial" w:cs="Arial"/>
          <w:lang w:eastAsia="en-GB"/>
        </w:rPr>
        <w:tab/>
        <w:t>Number of responses: 1 comment received in support.</w:t>
      </w: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r w:rsidRPr="005B0954">
        <w:rPr>
          <w:rFonts w:ascii="Arial" w:eastAsia="Times New Roman" w:hAnsi="Arial" w:cs="Arial"/>
          <w:lang w:eastAsia="en-GB"/>
        </w:rPr>
        <w:t>5.1.4</w:t>
      </w:r>
      <w:r w:rsidRPr="005B0954">
        <w:rPr>
          <w:rFonts w:ascii="Arial" w:eastAsia="Times New Roman" w:hAnsi="Arial" w:cs="Arial"/>
          <w:lang w:eastAsia="en-GB"/>
        </w:rPr>
        <w:tab/>
        <w:t>Summary of Responses: Not applicable.</w:t>
      </w:r>
    </w:p>
    <w:p w:rsidR="00860E58" w:rsidRPr="005B0954" w:rsidRDefault="00860E58" w:rsidP="005B0954">
      <w:pPr>
        <w:tabs>
          <w:tab w:val="left" w:pos="1260"/>
          <w:tab w:val="left" w:pos="1980"/>
          <w:tab w:val="left" w:pos="3261"/>
          <w:tab w:val="decimal" w:pos="4140"/>
          <w:tab w:val="left" w:pos="4536"/>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3261"/>
          <w:tab w:val="decimal" w:pos="4140"/>
          <w:tab w:val="left" w:pos="4536"/>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6.</w:t>
      </w:r>
      <w:r w:rsidRPr="005B0954">
        <w:rPr>
          <w:rFonts w:ascii="Arial" w:eastAsia="Times New Roman" w:hAnsi="Arial" w:cs="Arial"/>
          <w:lang w:eastAsia="en-GB"/>
        </w:rPr>
        <w:tab/>
      </w:r>
      <w:r w:rsidRPr="005B0954">
        <w:rPr>
          <w:rFonts w:ascii="Arial" w:eastAsia="Times New Roman" w:hAnsi="Arial" w:cs="Arial"/>
          <w:b/>
          <w:lang w:eastAsia="en-GB"/>
        </w:rPr>
        <w:t>Reason for Delay</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5B0954">
        <w:rPr>
          <w:rFonts w:ascii="Arial" w:eastAsia="Times New Roman" w:hAnsi="Arial" w:cs="Arial"/>
          <w:lang w:eastAsia="en-GB"/>
        </w:rPr>
        <w:t>6.1</w:t>
      </w:r>
      <w:r w:rsidRPr="005B0954">
        <w:rPr>
          <w:rFonts w:ascii="Arial" w:eastAsia="Times New Roman" w:hAnsi="Arial" w:cs="Arial"/>
          <w:lang w:eastAsia="en-GB"/>
        </w:rPr>
        <w:tab/>
        <w:t>Not applicable.</w:t>
      </w:r>
      <w:r w:rsidRPr="005B0954">
        <w:rPr>
          <w:rFonts w:ascii="Arial" w:eastAsia="Times New Roman" w:hAnsi="Arial" w:cs="Arial"/>
          <w:lang w:eastAsia="en-GB"/>
        </w:rPr>
        <w:fldChar w:fldCharType="begin"/>
      </w:r>
      <w:r w:rsidRPr="005B0954">
        <w:rPr>
          <w:rFonts w:ascii="Arial" w:eastAsia="Times New Roman" w:hAnsi="Arial" w:cs="Arial"/>
          <w:lang w:eastAsia="en-GB"/>
        </w:rPr>
        <w:instrText xml:space="preserve">  </w:instrText>
      </w:r>
      <w:r w:rsidRPr="005B0954">
        <w:rPr>
          <w:rFonts w:ascii="Arial" w:eastAsia="Times New Roman" w:hAnsi="Arial" w:cs="Arial"/>
          <w:lang w:eastAsia="en-GB"/>
        </w:rPr>
        <w:fldChar w:fldCharType="end"/>
      </w:r>
    </w:p>
    <w:p w:rsidR="00860E58" w:rsidRPr="005B0954" w:rsidRDefault="00860E58" w:rsidP="005B0954">
      <w:pPr>
        <w:tabs>
          <w:tab w:val="left" w:pos="1260"/>
          <w:tab w:val="left" w:pos="1980"/>
          <w:tab w:val="left" w:pos="2700"/>
          <w:tab w:val="left" w:pos="3420"/>
        </w:tabs>
        <w:spacing w:after="0" w:line="240" w:lineRule="auto"/>
        <w:ind w:left="1260" w:hanging="1260"/>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b/>
          <w:lang w:eastAsia="en-GB"/>
        </w:rPr>
      </w:pPr>
      <w:r w:rsidRPr="005B0954">
        <w:rPr>
          <w:rFonts w:ascii="Arial" w:eastAsia="Times New Roman" w:hAnsi="Arial" w:cs="Arial"/>
          <w:lang w:eastAsia="en-GB"/>
        </w:rPr>
        <w:t>7.</w:t>
      </w:r>
      <w:r w:rsidRPr="005B0954">
        <w:rPr>
          <w:rFonts w:ascii="Arial" w:eastAsia="Times New Roman" w:hAnsi="Arial" w:cs="Arial"/>
          <w:lang w:eastAsia="en-GB"/>
        </w:rPr>
        <w:tab/>
      </w:r>
      <w:r w:rsidRPr="005B0954">
        <w:rPr>
          <w:rFonts w:ascii="Arial" w:eastAsia="Times New Roman" w:hAnsi="Arial" w:cs="Arial"/>
          <w:b/>
          <w:lang w:eastAsia="en-GB"/>
        </w:rPr>
        <w:t>Relevant Local Planning Policies:</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keepNext/>
        <w:tabs>
          <w:tab w:val="num" w:pos="0"/>
          <w:tab w:val="left" w:pos="1260"/>
          <w:tab w:val="left" w:pos="1980"/>
          <w:tab w:val="left" w:pos="2700"/>
          <w:tab w:val="left" w:pos="3420"/>
        </w:tabs>
        <w:spacing w:after="0" w:line="240" w:lineRule="auto"/>
        <w:jc w:val="both"/>
        <w:rPr>
          <w:rFonts w:ascii="Arial" w:eastAsia="Times New Roman" w:hAnsi="Arial" w:cs="Arial"/>
          <w:u w:val="single"/>
          <w:lang w:eastAsia="en-GB"/>
        </w:rPr>
      </w:pPr>
      <w:r w:rsidRPr="005B0954">
        <w:rPr>
          <w:rFonts w:ascii="Arial" w:eastAsia="Times New Roman" w:hAnsi="Arial" w:cs="Arial"/>
          <w:lang w:eastAsia="en-GB"/>
        </w:rPr>
        <w:t>7.1</w:t>
      </w:r>
      <w:r w:rsidRPr="005B0954">
        <w:rPr>
          <w:rFonts w:ascii="Arial" w:eastAsia="Times New Roman" w:hAnsi="Arial" w:cs="Arial"/>
          <w:lang w:eastAsia="en-GB"/>
        </w:rPr>
        <w:tab/>
      </w:r>
      <w:r w:rsidRPr="005B0954">
        <w:rPr>
          <w:rFonts w:ascii="Arial" w:eastAsia="Times New Roman" w:hAnsi="Arial" w:cs="Arial"/>
          <w:u w:val="single"/>
          <w:lang w:eastAsia="en-GB"/>
        </w:rPr>
        <w:t>National Planning Policy Framework (NPPF)</w:t>
      </w:r>
    </w:p>
    <w:p w:rsidR="00860E58" w:rsidRPr="005B0954" w:rsidRDefault="00860E58" w:rsidP="005B0954">
      <w:pPr>
        <w:keepNext/>
        <w:tabs>
          <w:tab w:val="num" w:pos="0"/>
          <w:tab w:val="left" w:pos="1260"/>
          <w:tab w:val="left" w:pos="1980"/>
          <w:tab w:val="left" w:pos="2700"/>
          <w:tab w:val="left" w:pos="3420"/>
        </w:tabs>
        <w:spacing w:after="0" w:line="240" w:lineRule="auto"/>
        <w:jc w:val="both"/>
        <w:rPr>
          <w:rFonts w:ascii="Arial" w:eastAsia="Times New Roman" w:hAnsi="Arial" w:cs="Arial"/>
          <w:u w:val="single"/>
          <w:lang w:eastAsia="en-GB"/>
        </w:rPr>
      </w:pPr>
    </w:p>
    <w:p w:rsidR="00860E58" w:rsidRPr="005B0954" w:rsidRDefault="00860E58" w:rsidP="005B0954">
      <w:pPr>
        <w:tabs>
          <w:tab w:val="num" w:pos="0"/>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5B0954">
        <w:rPr>
          <w:rFonts w:ascii="Arial" w:eastAsia="Times New Roman" w:hAnsi="Arial" w:cs="Arial"/>
          <w:lang w:eastAsia="en-GB"/>
        </w:rPr>
        <w:t>7.1.1</w:t>
      </w:r>
      <w:r w:rsidRPr="005B0954">
        <w:rPr>
          <w:rFonts w:ascii="Arial" w:eastAsia="Times New Roman" w:hAnsi="Arial" w:cs="Arial"/>
          <w:lang w:eastAsia="en-GB"/>
        </w:rPr>
        <w:tab/>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860E58" w:rsidRPr="005B0954" w:rsidRDefault="00860E58" w:rsidP="005B0954">
      <w:pPr>
        <w:tabs>
          <w:tab w:val="num" w:pos="0"/>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7.2</w:t>
      </w:r>
      <w:r w:rsidRPr="005B0954">
        <w:rPr>
          <w:rFonts w:ascii="Arial" w:eastAsia="Times New Roman" w:hAnsi="Arial" w:cs="Arial"/>
          <w:lang w:eastAsia="en-GB"/>
        </w:rPr>
        <w:tab/>
      </w:r>
      <w:r w:rsidRPr="005B0954">
        <w:rPr>
          <w:rFonts w:ascii="Arial" w:eastAsia="Times New Roman" w:hAnsi="Arial" w:cs="Arial"/>
          <w:u w:val="single"/>
          <w:lang w:eastAsia="en-GB"/>
        </w:rPr>
        <w:t>The Three Rivers Local Plan Core Strategy:</w:t>
      </w:r>
    </w:p>
    <w:p w:rsidR="00860E58" w:rsidRPr="005B0954" w:rsidRDefault="00860E58" w:rsidP="005B0954">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s>
        <w:spacing w:after="0" w:line="240" w:lineRule="auto"/>
        <w:ind w:left="1260" w:hanging="1260"/>
        <w:jc w:val="both"/>
        <w:rPr>
          <w:rFonts w:ascii="Arial" w:eastAsia="Times New Roman" w:hAnsi="Arial" w:cs="Arial"/>
          <w:lang w:eastAsia="en-GB"/>
        </w:rPr>
      </w:pPr>
      <w:r w:rsidRPr="005B0954">
        <w:rPr>
          <w:rFonts w:ascii="Arial" w:eastAsia="Times New Roman" w:hAnsi="Arial" w:cs="Arial"/>
          <w:lang w:eastAsia="en-GB"/>
        </w:rPr>
        <w:t>7.2.1</w:t>
      </w:r>
      <w:r w:rsidRPr="005B0954">
        <w:rPr>
          <w:rFonts w:ascii="Arial" w:eastAsia="Times New Roman" w:hAnsi="Arial" w:cs="Arial"/>
          <w:lang w:eastAsia="en-GB"/>
        </w:rPr>
        <w:tab/>
        <w:t>The Core Strategy was adopted by the Council on 17 October 2011.  Relevant Policies include: PSP1, CP1, CP8, CP9, CP10 and CP12.</w:t>
      </w:r>
    </w:p>
    <w:p w:rsidR="00860E58" w:rsidRPr="005B0954" w:rsidRDefault="00860E58" w:rsidP="005B0954">
      <w:pPr>
        <w:tabs>
          <w:tab w:val="left" w:pos="1260"/>
          <w:tab w:val="left" w:pos="1980"/>
          <w:tab w:val="left" w:pos="2700"/>
          <w:tab w:val="left" w:pos="3420"/>
        </w:tabs>
        <w:spacing w:after="0" w:line="240" w:lineRule="auto"/>
        <w:ind w:left="1260" w:hanging="1260"/>
        <w:jc w:val="both"/>
        <w:rPr>
          <w:rFonts w:ascii="Arial" w:eastAsia="Times New Roman" w:hAnsi="Arial" w:cs="Arial"/>
          <w:lang w:eastAsia="en-GB"/>
        </w:rPr>
      </w:pPr>
    </w:p>
    <w:p w:rsidR="00860E58" w:rsidRPr="005B0954" w:rsidRDefault="00860E58" w:rsidP="005B0954">
      <w:pPr>
        <w:keepNext/>
        <w:tabs>
          <w:tab w:val="left" w:pos="1260"/>
        </w:tabs>
        <w:spacing w:after="0" w:line="240" w:lineRule="auto"/>
        <w:jc w:val="both"/>
        <w:rPr>
          <w:rFonts w:ascii="Arial" w:eastAsia="Times New Roman" w:hAnsi="Arial" w:cs="Arial"/>
          <w:lang w:eastAsia="en-GB"/>
        </w:rPr>
      </w:pPr>
      <w:r w:rsidRPr="005B0954">
        <w:rPr>
          <w:rFonts w:ascii="Arial" w:eastAsia="Times New Roman" w:hAnsi="Arial" w:cs="Arial"/>
          <w:lang w:eastAsia="en-GB"/>
        </w:rPr>
        <w:t>7.3</w:t>
      </w:r>
      <w:r w:rsidRPr="005B0954">
        <w:rPr>
          <w:rFonts w:ascii="Arial" w:eastAsia="Times New Roman" w:hAnsi="Arial" w:cs="Arial"/>
          <w:lang w:eastAsia="en-GB"/>
        </w:rPr>
        <w:tab/>
      </w:r>
      <w:r w:rsidRPr="005B0954">
        <w:rPr>
          <w:rFonts w:ascii="Arial" w:eastAsia="Times New Roman" w:hAnsi="Arial" w:cs="Arial"/>
          <w:u w:val="single"/>
          <w:lang w:eastAsia="en-GB"/>
        </w:rPr>
        <w:t>Development Management Policies LDD:</w:t>
      </w:r>
    </w:p>
    <w:p w:rsidR="00860E58" w:rsidRPr="005B0954" w:rsidRDefault="00860E58" w:rsidP="005B0954">
      <w:pPr>
        <w:keepNext/>
        <w:tabs>
          <w:tab w:val="left" w:pos="1260"/>
        </w:tabs>
        <w:spacing w:after="0" w:line="240" w:lineRule="auto"/>
        <w:jc w:val="both"/>
        <w:rPr>
          <w:rFonts w:ascii="Arial" w:eastAsia="Times New Roman" w:hAnsi="Arial" w:cs="Arial"/>
          <w:lang w:eastAsia="en-GB"/>
        </w:rPr>
      </w:pPr>
    </w:p>
    <w:p w:rsidR="00860E58" w:rsidRPr="005B0954" w:rsidRDefault="00860E58" w:rsidP="005B0954">
      <w:pPr>
        <w:spacing w:after="0" w:line="240" w:lineRule="auto"/>
        <w:ind w:left="1258" w:hanging="1247"/>
        <w:jc w:val="both"/>
        <w:rPr>
          <w:rFonts w:ascii="Arial" w:eastAsia="Times New Roman" w:hAnsi="Arial" w:cs="Arial"/>
          <w:lang w:eastAsia="en-GB"/>
        </w:rPr>
      </w:pPr>
      <w:r w:rsidRPr="005B0954">
        <w:rPr>
          <w:rFonts w:ascii="Arial" w:eastAsia="Times New Roman" w:hAnsi="Arial" w:cs="Arial"/>
          <w:lang w:eastAsia="en-GB"/>
        </w:rPr>
        <w:t>7.3.1</w:t>
      </w:r>
      <w:r w:rsidRPr="005B0954">
        <w:rPr>
          <w:rFonts w:ascii="Arial" w:eastAsia="Times New Roman" w:hAnsi="Arial" w:cs="Arial"/>
          <w:lang w:eastAsia="en-GB"/>
        </w:rPr>
        <w:tab/>
        <w:t>The Development Management Policies LDD was adopted on 26 July 2013 having been through a full public participation process and Examination in Public.  Relevant policies include: DM3, DM6, DM8, DM9, DM12 and DM13 and Appendix 5.</w:t>
      </w:r>
    </w:p>
    <w:p w:rsidR="00860E58" w:rsidRPr="005B0954" w:rsidRDefault="00860E58" w:rsidP="005B0954">
      <w:pPr>
        <w:spacing w:after="0" w:line="240" w:lineRule="auto"/>
        <w:ind w:left="1258" w:hanging="1247"/>
        <w:jc w:val="both"/>
        <w:rPr>
          <w:rFonts w:ascii="Arial" w:eastAsia="Times New Roman" w:hAnsi="Arial" w:cs="Arial"/>
          <w:lang w:eastAsia="en-GB"/>
        </w:rPr>
      </w:pPr>
    </w:p>
    <w:p w:rsidR="00860E58" w:rsidRPr="005B0954" w:rsidRDefault="00860E58" w:rsidP="005B0954">
      <w:pPr>
        <w:spacing w:after="0" w:line="240" w:lineRule="auto"/>
        <w:ind w:left="1258" w:hanging="1247"/>
        <w:jc w:val="both"/>
        <w:rPr>
          <w:rFonts w:ascii="Arial" w:eastAsia="Times New Roman" w:hAnsi="Arial" w:cs="Arial"/>
          <w:u w:val="single"/>
          <w:lang w:eastAsia="en-GB"/>
        </w:rPr>
      </w:pPr>
      <w:r w:rsidRPr="005B0954">
        <w:rPr>
          <w:rFonts w:ascii="Arial" w:eastAsia="Times New Roman" w:hAnsi="Arial" w:cs="Arial"/>
          <w:lang w:eastAsia="en-GB"/>
        </w:rPr>
        <w:t>7.4</w:t>
      </w:r>
      <w:r w:rsidRPr="005B0954">
        <w:rPr>
          <w:rFonts w:ascii="Arial" w:eastAsia="Times New Roman" w:hAnsi="Arial" w:cs="Arial"/>
          <w:lang w:eastAsia="en-GB"/>
        </w:rPr>
        <w:tab/>
      </w:r>
      <w:r w:rsidRPr="005B0954">
        <w:rPr>
          <w:rFonts w:ascii="Arial" w:eastAsia="Times New Roman" w:hAnsi="Arial" w:cs="Arial"/>
          <w:u w:val="single"/>
          <w:lang w:eastAsia="en-GB"/>
        </w:rPr>
        <w:t>Other</w:t>
      </w:r>
    </w:p>
    <w:p w:rsidR="00860E58" w:rsidRPr="005B0954" w:rsidRDefault="00860E58" w:rsidP="005B0954">
      <w:pPr>
        <w:tabs>
          <w:tab w:val="left" w:pos="1260"/>
          <w:tab w:val="left" w:pos="1980"/>
          <w:tab w:val="left" w:pos="2700"/>
          <w:tab w:val="left" w:pos="3420"/>
          <w:tab w:val="left" w:pos="5760"/>
        </w:tabs>
        <w:spacing w:after="0" w:line="240" w:lineRule="auto"/>
        <w:ind w:left="1258" w:hanging="1258"/>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 w:val="left" w:pos="5760"/>
        </w:tabs>
        <w:spacing w:after="0" w:line="240" w:lineRule="auto"/>
        <w:ind w:left="1258" w:hanging="1258"/>
        <w:jc w:val="both"/>
        <w:rPr>
          <w:rFonts w:ascii="Arial" w:eastAsia="Times New Roman" w:hAnsi="Arial" w:cs="Arial"/>
          <w:lang w:eastAsia="en-GB"/>
        </w:rPr>
      </w:pPr>
      <w:r w:rsidRPr="005B0954">
        <w:rPr>
          <w:rFonts w:ascii="Arial" w:eastAsia="Times New Roman" w:hAnsi="Arial" w:cs="Arial"/>
          <w:lang w:eastAsia="en-GB"/>
        </w:rPr>
        <w:t>7.4.1</w:t>
      </w:r>
      <w:r w:rsidRPr="005B0954">
        <w:rPr>
          <w:rFonts w:ascii="Arial" w:eastAsia="Times New Roman" w:hAnsi="Arial" w:cs="Arial"/>
          <w:lang w:eastAsia="en-GB"/>
        </w:rPr>
        <w:tab/>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860E58" w:rsidRPr="005B0954" w:rsidRDefault="00860E58" w:rsidP="005B0954">
      <w:pPr>
        <w:tabs>
          <w:tab w:val="left" w:pos="1260"/>
          <w:tab w:val="left" w:pos="1980"/>
          <w:tab w:val="left" w:pos="2700"/>
          <w:tab w:val="left" w:pos="3420"/>
          <w:tab w:val="left" w:pos="5760"/>
        </w:tabs>
        <w:spacing w:after="0" w:line="240" w:lineRule="auto"/>
        <w:ind w:left="1258" w:hanging="1258"/>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 w:val="left" w:pos="5760"/>
        </w:tabs>
        <w:spacing w:after="0" w:line="240" w:lineRule="auto"/>
        <w:ind w:left="1258" w:hanging="1258"/>
        <w:jc w:val="both"/>
        <w:rPr>
          <w:rFonts w:ascii="Arial" w:eastAsia="Times New Roman" w:hAnsi="Arial" w:cs="Arial"/>
          <w:lang w:eastAsia="en-GB"/>
        </w:rPr>
      </w:pPr>
      <w:r w:rsidRPr="005B0954">
        <w:rPr>
          <w:rFonts w:ascii="Arial" w:eastAsia="Times New Roman" w:hAnsi="Arial" w:cs="Arial"/>
          <w:lang w:eastAsia="en-GB"/>
        </w:rPr>
        <w:t>7.4.2</w:t>
      </w:r>
      <w:r w:rsidRPr="005B0954">
        <w:rPr>
          <w:rFonts w:ascii="Arial" w:eastAsia="Times New Roman" w:hAnsi="Arial" w:cs="Arial"/>
          <w:lang w:eastAsia="en-GB"/>
        </w:rPr>
        <w:tab/>
        <w:t>The Community Infrastructure Levy (CIL) Charging Schedule (adopted February 2015).</w:t>
      </w:r>
    </w:p>
    <w:p w:rsidR="00860E58" w:rsidRPr="005B0954" w:rsidRDefault="00860E58" w:rsidP="005B0954">
      <w:pPr>
        <w:tabs>
          <w:tab w:val="left" w:pos="1260"/>
          <w:tab w:val="left" w:pos="1980"/>
          <w:tab w:val="left" w:pos="2700"/>
          <w:tab w:val="left" w:pos="3420"/>
        </w:tabs>
        <w:spacing w:after="0" w:line="240" w:lineRule="auto"/>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s>
        <w:spacing w:after="0" w:line="240" w:lineRule="auto"/>
        <w:jc w:val="both"/>
        <w:rPr>
          <w:rFonts w:ascii="Arial" w:eastAsia="Times New Roman" w:hAnsi="Arial" w:cs="Arial"/>
          <w:b/>
          <w:lang w:eastAsia="en-GB"/>
        </w:rPr>
      </w:pPr>
      <w:r w:rsidRPr="005B0954">
        <w:rPr>
          <w:rFonts w:ascii="Arial" w:eastAsia="Times New Roman" w:hAnsi="Arial" w:cs="Arial"/>
          <w:lang w:eastAsia="en-GB"/>
        </w:rPr>
        <w:t>8.</w:t>
      </w:r>
      <w:r w:rsidRPr="005B0954">
        <w:rPr>
          <w:rFonts w:ascii="Arial" w:eastAsia="Times New Roman" w:hAnsi="Arial" w:cs="Arial"/>
          <w:lang w:eastAsia="en-GB"/>
        </w:rPr>
        <w:tab/>
      </w:r>
      <w:r w:rsidRPr="005B0954">
        <w:rPr>
          <w:rFonts w:ascii="Arial" w:eastAsia="Times New Roman" w:hAnsi="Arial" w:cs="Arial"/>
          <w:b/>
          <w:lang w:eastAsia="en-GB"/>
        </w:rPr>
        <w:t>Analysis</w:t>
      </w:r>
    </w:p>
    <w:p w:rsidR="00860E58" w:rsidRPr="005B0954" w:rsidRDefault="00860E58" w:rsidP="005B0954">
      <w:pPr>
        <w:tabs>
          <w:tab w:val="left" w:pos="1260"/>
          <w:tab w:val="left" w:pos="1980"/>
          <w:tab w:val="left" w:pos="2700"/>
          <w:tab w:val="left" w:pos="3420"/>
        </w:tabs>
        <w:spacing w:after="0" w:line="240" w:lineRule="auto"/>
        <w:jc w:val="both"/>
        <w:rPr>
          <w:rFonts w:ascii="Arial" w:eastAsia="Times New Roman" w:hAnsi="Arial" w:cs="Arial"/>
          <w:b/>
          <w:lang w:eastAsia="en-GB"/>
        </w:rPr>
      </w:pPr>
    </w:p>
    <w:p w:rsidR="00860E58" w:rsidRPr="005B0954" w:rsidRDefault="00860E58" w:rsidP="005B0954">
      <w:pPr>
        <w:tabs>
          <w:tab w:val="left" w:pos="1260"/>
          <w:tab w:val="left" w:pos="1980"/>
          <w:tab w:val="left" w:pos="2700"/>
          <w:tab w:val="left" w:pos="3420"/>
        </w:tabs>
        <w:spacing w:after="0" w:line="240" w:lineRule="auto"/>
        <w:jc w:val="both"/>
        <w:rPr>
          <w:rFonts w:ascii="Arial" w:eastAsia="Times New Roman" w:hAnsi="Arial" w:cs="Arial"/>
          <w:u w:val="single"/>
          <w:lang w:eastAsia="en-GB"/>
        </w:rPr>
      </w:pPr>
      <w:r w:rsidRPr="005B0954">
        <w:rPr>
          <w:rFonts w:ascii="Arial" w:eastAsia="Times New Roman" w:hAnsi="Arial" w:cs="Arial"/>
          <w:lang w:eastAsia="en-GB"/>
        </w:rPr>
        <w:t>8.1</w:t>
      </w:r>
      <w:r w:rsidRPr="005B0954">
        <w:rPr>
          <w:rFonts w:ascii="Arial" w:eastAsia="Times New Roman" w:hAnsi="Arial" w:cs="Arial"/>
          <w:b/>
          <w:lang w:eastAsia="en-GB"/>
        </w:rPr>
        <w:tab/>
      </w:r>
      <w:r w:rsidRPr="005B0954">
        <w:rPr>
          <w:rFonts w:ascii="Arial" w:eastAsia="Times New Roman" w:hAnsi="Arial" w:cs="Arial"/>
          <w:u w:val="single"/>
          <w:lang w:eastAsia="en-GB"/>
        </w:rPr>
        <w:t>Principle of Development</w:t>
      </w:r>
    </w:p>
    <w:p w:rsidR="00860E58" w:rsidRPr="005B0954" w:rsidRDefault="00860E58" w:rsidP="005B0954">
      <w:pPr>
        <w:tabs>
          <w:tab w:val="left" w:pos="1260"/>
          <w:tab w:val="left" w:pos="1980"/>
          <w:tab w:val="left" w:pos="2700"/>
          <w:tab w:val="left" w:pos="3420"/>
        </w:tabs>
        <w:spacing w:after="0" w:line="240" w:lineRule="auto"/>
        <w:jc w:val="both"/>
        <w:rPr>
          <w:rFonts w:ascii="Arial" w:eastAsia="Times New Roman" w:hAnsi="Arial" w:cs="Arial"/>
          <w:u w:val="single"/>
          <w:lang w:eastAsia="en-GB"/>
        </w:rPr>
      </w:pP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8.1.1</w:t>
      </w:r>
      <w:r w:rsidRPr="005B0954">
        <w:rPr>
          <w:rFonts w:ascii="Arial" w:eastAsia="Times New Roman" w:hAnsi="Arial" w:cs="Arial"/>
          <w:lang w:eastAsia="en-GB"/>
        </w:rPr>
        <w:tab/>
        <w:t xml:space="preserve">The application proposes a new education facility within Rickmansworth Town Centre which is identified as a Principal Town in the Core Strategy (adopted October 2011). Policy PSP1 states that development in Rickmansworth will seek to improve the provision of, and access to, services and facilities to meet future demands. Policy CP1 of the Core Strategy states that development should provide necessary infrastructure to enable and/or support development including education and community facilities. </w:t>
      </w: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8.1.2</w:t>
      </w:r>
      <w:r w:rsidRPr="005B0954">
        <w:rPr>
          <w:rFonts w:ascii="Arial" w:eastAsia="Times New Roman" w:hAnsi="Arial" w:cs="Arial"/>
          <w:lang w:eastAsia="en-GB"/>
        </w:rPr>
        <w:tab/>
        <w:t>Policy DM12 of the Development Management Policies LDD (adopted July 2013) states that where development proposals are submitted for new or improved community, leisure or cultural facilities, they should be accessible by sustainable modes of transport.</w:t>
      </w: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lastRenderedPageBreak/>
        <w:t>8.1.3</w:t>
      </w:r>
      <w:r w:rsidRPr="005B0954">
        <w:rPr>
          <w:rFonts w:ascii="Arial" w:eastAsia="Times New Roman" w:hAnsi="Arial" w:cs="Arial"/>
          <w:lang w:eastAsia="en-GB"/>
        </w:rPr>
        <w:tab/>
        <w:t>The proposed education facility is to be used by the Rickmansworth Waterways Trust (RWT) in connection with their charitable education programme which relates to the history of the canal system</w:t>
      </w:r>
      <w:r w:rsidR="00C32064">
        <w:rPr>
          <w:rFonts w:ascii="Arial" w:eastAsia="Times New Roman" w:hAnsi="Arial" w:cs="Arial"/>
          <w:lang w:eastAsia="en-GB"/>
        </w:rPr>
        <w:t>,</w:t>
      </w:r>
      <w:r w:rsidRPr="005B0954">
        <w:rPr>
          <w:rFonts w:ascii="Arial" w:eastAsia="Times New Roman" w:hAnsi="Arial" w:cs="Arial"/>
          <w:lang w:eastAsia="en-GB"/>
        </w:rPr>
        <w:t xml:space="preserve"> and the application site is located close to the Rickmansworth Town Centre and is well served by local bus routes and is within walking distance of Rickmansworth London Underground Station. As such it is considered that the principle of the proposed development is acceptable and would be readily accessible by sustainable modes of transport in accordance with Policies PSP1 and CP1 of the Core Strategy and Policy DM12 of the Development Management Policies LDD.</w:t>
      </w: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p>
    <w:p w:rsidR="00860E58" w:rsidRPr="005B0954" w:rsidRDefault="00860E58" w:rsidP="005B0954">
      <w:pPr>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8.1.4</w:t>
      </w:r>
      <w:r w:rsidRPr="005B0954">
        <w:rPr>
          <w:rFonts w:ascii="Arial" w:eastAsia="Times New Roman" w:hAnsi="Arial" w:cs="Arial"/>
          <w:lang w:eastAsia="en-GB"/>
        </w:rPr>
        <w:tab/>
        <w:t>The proposed development would result in the loss of the existing model canal currently situated on site, however a new replacement model canal is proposed to the front of the new education building.</w:t>
      </w:r>
    </w:p>
    <w:p w:rsidR="00860E58" w:rsidRPr="005B0954" w:rsidRDefault="00860E58" w:rsidP="005B0954">
      <w:pPr>
        <w:spacing w:after="0" w:line="240" w:lineRule="auto"/>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u w:val="single"/>
          <w:lang w:eastAsia="en-GB"/>
        </w:rPr>
      </w:pPr>
      <w:r w:rsidRPr="005B0954">
        <w:rPr>
          <w:rFonts w:ascii="Arial" w:eastAsia="Times New Roman" w:hAnsi="Arial" w:cs="Arial"/>
          <w:lang w:eastAsia="en-GB"/>
        </w:rPr>
        <w:t>8.2</w:t>
      </w:r>
      <w:r w:rsidRPr="005B0954">
        <w:rPr>
          <w:rFonts w:ascii="Arial" w:eastAsia="Times New Roman" w:hAnsi="Arial" w:cs="Arial"/>
          <w:lang w:eastAsia="en-GB"/>
        </w:rPr>
        <w:tab/>
      </w:r>
      <w:r w:rsidRPr="005B0954">
        <w:rPr>
          <w:rFonts w:ascii="Arial" w:eastAsia="Times New Roman" w:hAnsi="Arial" w:cs="Arial"/>
          <w:u w:val="single"/>
          <w:lang w:eastAsia="en-GB"/>
        </w:rPr>
        <w:t>Flood Risk</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8.2.1</w:t>
      </w:r>
      <w:r w:rsidRPr="005B0954">
        <w:rPr>
          <w:rFonts w:ascii="Arial" w:eastAsia="Times New Roman" w:hAnsi="Arial" w:cs="Arial"/>
          <w:lang w:eastAsia="en-GB"/>
        </w:rPr>
        <w:tab/>
        <w:t>Policy DM8 of the Development Management Policies LDD (adopted July 2013) relates to flood risk and water courses and states that:</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Development will only be permitted where it would not be subject to unacceptable risk of flooding; and would not unacceptably exacerbate risk of flooding elsewhere. Where practicable existing flood risks should be reduced.</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New development will not be permitted in Flood Zone 3b, as defined by the SFRA. Redevelopment of existing built development in that Zone will only be permitted if the proposals are of a compatible use class and would not increase flood risk elsewhere.</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A Flood Risk Assessment (FRA) will be required for development proposals of 1ha or more in Flood Risk 1 and for proposals for all new development in Flood Zones 2 and 3; or in an area in Flood Zone 1 where proposed development or a change of use to a more vulnerable class may be subject to other sources of flooding as identified in the SFRA. Land in Flood Zone 1 surrounded by areas of Zones 2 or 3 will be treated as if in the higher risk Zone and a FRA will be required to demonstrate that access and egress would be satisfactory and that the development would not be unacceptably vulnerable during a flood period.</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 xml:space="preserve">Within sites at risk of flooding the most vulnerable parts of proposed development should be located in areas of lowest risk unless there are overriding reasons to prefer different locations. </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 xml:space="preserve">Development at risk of flooding should be flood resilient and resistant, including safe access and escape routes where required; and it should be demonstrated that residual risks can be safely managed. </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Floor levels of development in Flood Zones 2 and 3 should be situated above the 1% (1 in 100 years) plus climate change predicted maximum water levels, plus a minimum freeboard of 300mm.</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Development in all areas should include Sustainable Drainage Systems to reduce surface water run-off.</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 xml:space="preserve">Where appropriate, developers will be required to show that any necessary flood protection and mitigation measures will not have unacceptable impacts on nature conservation, landscape character, recreation or other important matters. </w:t>
      </w:r>
    </w:p>
    <w:p w:rsidR="00860E58" w:rsidRPr="005B0954" w:rsidRDefault="00860E58" w:rsidP="005B0954">
      <w:pPr>
        <w:numPr>
          <w:ilvl w:val="0"/>
          <w:numId w:val="2"/>
        </w:numPr>
        <w:spacing w:after="0" w:line="240" w:lineRule="auto"/>
        <w:contextualSpacing/>
        <w:jc w:val="both"/>
        <w:rPr>
          <w:rFonts w:ascii="Arial" w:eastAsia="Times New Roman" w:hAnsi="Arial" w:cs="Arial"/>
          <w:lang w:eastAsia="en-GB"/>
        </w:rPr>
      </w:pPr>
      <w:r w:rsidRPr="005B0954">
        <w:rPr>
          <w:rFonts w:ascii="Arial" w:eastAsia="Times New Roman" w:hAnsi="Arial" w:cs="Arial"/>
          <w:lang w:eastAsia="en-GB"/>
        </w:rPr>
        <w:t xml:space="preserve">Development should normally be set back from a main river (as defined by the Environment Agency) with a minimum 8m wide buffer zone and from any other watercourse with a minimum 5m wide buffer zone to prevent any significant impact from flooding. </w:t>
      </w:r>
      <w:r w:rsidRPr="005B0954">
        <w:rPr>
          <w:rFonts w:ascii="Arial" w:eastAsia="Times New Roman" w:hAnsi="Arial" w:cs="Arial"/>
          <w:lang w:eastAsia="en-GB"/>
        </w:rPr>
        <w:cr/>
      </w: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8.2.2</w:t>
      </w:r>
      <w:r w:rsidRPr="005B0954">
        <w:rPr>
          <w:rFonts w:ascii="Arial" w:eastAsia="Times New Roman" w:hAnsi="Arial" w:cs="Arial"/>
          <w:lang w:eastAsia="en-GB"/>
        </w:rPr>
        <w:tab/>
        <w:t xml:space="preserve">The application site is located between both the Grand Union Canal and the River Colne and is within designated Flood Zones 2, 3a and 3b. A Flood Risk Assessment (FRA) was submitted as part of the application which indicates that </w:t>
      </w:r>
      <w:r w:rsidRPr="005B0954">
        <w:rPr>
          <w:rFonts w:ascii="Arial" w:eastAsia="Times New Roman" w:hAnsi="Arial" w:cs="Arial"/>
          <w:lang w:eastAsia="en-GB"/>
        </w:rPr>
        <w:lastRenderedPageBreak/>
        <w:t xml:space="preserve">the RWT educational programme is only operated during the </w:t>
      </w:r>
      <w:proofErr w:type="gramStart"/>
      <w:r w:rsidRPr="005B0954">
        <w:rPr>
          <w:rFonts w:ascii="Arial" w:eastAsia="Times New Roman" w:hAnsi="Arial" w:cs="Arial"/>
          <w:lang w:eastAsia="en-GB"/>
        </w:rPr>
        <w:t>Spring</w:t>
      </w:r>
      <w:proofErr w:type="gramEnd"/>
      <w:r w:rsidRPr="005B0954">
        <w:rPr>
          <w:rFonts w:ascii="Arial" w:eastAsia="Times New Roman" w:hAnsi="Arial" w:cs="Arial"/>
          <w:lang w:eastAsia="en-GB"/>
        </w:rPr>
        <w:t xml:space="preserve"> and Autumn months during school term times and that the RWT are in contact with the Environment Agency to take advice on flood warnings. The FRA states that if there was a flood warning then the educational use planned during the predicted flood period would be cancelled and re-arranged at a safer time.</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A27B59"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8.2.3</w:t>
      </w:r>
      <w:r w:rsidRPr="005B0954">
        <w:rPr>
          <w:rFonts w:ascii="Arial" w:eastAsia="Times New Roman" w:hAnsi="Arial" w:cs="Arial"/>
          <w:lang w:eastAsia="en-GB"/>
        </w:rPr>
        <w:tab/>
        <w:t>The building has been designed to have its main internal floor level raised well above the predicted flood level using brick piers to form a ventilated sub-floor void that is designed to be allowed to floor without causing any damage to the building. This would also avoid impact on the flood zone and would not displace any significant volumes of water to other areas and therefore not result in any adverse impact to the existing built form within the surrounding area.</w:t>
      </w:r>
    </w:p>
    <w:p w:rsidR="00A27B59" w:rsidRPr="005B0954" w:rsidRDefault="00A27B59" w:rsidP="005B0954">
      <w:pPr>
        <w:spacing w:after="0" w:line="240" w:lineRule="auto"/>
        <w:ind w:left="1276" w:hanging="1276"/>
        <w:jc w:val="both"/>
        <w:rPr>
          <w:rFonts w:ascii="Arial" w:eastAsia="Times New Roman" w:hAnsi="Arial" w:cs="Arial"/>
          <w:lang w:eastAsia="en-GB"/>
        </w:rPr>
      </w:pPr>
    </w:p>
    <w:p w:rsidR="00A27B59" w:rsidRPr="005B0954" w:rsidRDefault="00A27B59"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8.2.4</w:t>
      </w:r>
      <w:r w:rsidRPr="005B0954">
        <w:rPr>
          <w:rFonts w:ascii="Arial" w:eastAsia="Times New Roman" w:hAnsi="Arial" w:cs="Arial"/>
          <w:lang w:eastAsia="en-GB"/>
        </w:rPr>
        <w:tab/>
        <w:t>The proposed development would create a new educational cen</w:t>
      </w:r>
      <w:r w:rsidR="00BB286F" w:rsidRPr="005B0954">
        <w:rPr>
          <w:rFonts w:ascii="Arial" w:eastAsia="Times New Roman" w:hAnsi="Arial" w:cs="Arial"/>
          <w:lang w:eastAsia="en-GB"/>
        </w:rPr>
        <w:t>tre (Use Class D1) on a site located within Flood Zones 2, 3a and 3b. The application is supported by a Flood Risk Assessment prepared by TEC Architecture dated 01 March 2017 and it is considered that the proposed development is water compatible</w:t>
      </w:r>
      <w:r w:rsidR="003178D8" w:rsidRPr="005B0954">
        <w:rPr>
          <w:rFonts w:ascii="Arial" w:eastAsia="Times New Roman" w:hAnsi="Arial" w:cs="Arial"/>
          <w:lang w:eastAsia="en-GB"/>
        </w:rPr>
        <w:t xml:space="preserve"> in accordance with the guidance set out by the </w:t>
      </w:r>
      <w:r w:rsidR="00C32064">
        <w:rPr>
          <w:rFonts w:ascii="Arial" w:eastAsia="Times New Roman" w:hAnsi="Arial" w:cs="Arial"/>
          <w:lang w:eastAsia="en-GB"/>
        </w:rPr>
        <w:t xml:space="preserve">National Planning Practice Guidance and the </w:t>
      </w:r>
      <w:r w:rsidR="003178D8" w:rsidRPr="005B0954">
        <w:rPr>
          <w:rFonts w:ascii="Arial" w:eastAsia="Times New Roman" w:hAnsi="Arial" w:cs="Arial"/>
          <w:lang w:eastAsia="en-GB"/>
        </w:rPr>
        <w:t>Environment Agency</w:t>
      </w:r>
      <w:r w:rsidR="00BB286F" w:rsidRPr="005B0954">
        <w:rPr>
          <w:rFonts w:ascii="Arial" w:eastAsia="Times New Roman" w:hAnsi="Arial" w:cs="Arial"/>
          <w:lang w:eastAsia="en-GB"/>
        </w:rPr>
        <w:t>. The Environment Agency also raised no objection in this regard.</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A27B59"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8.2.5</w:t>
      </w:r>
      <w:r w:rsidR="00860E58" w:rsidRPr="005B0954">
        <w:rPr>
          <w:rFonts w:ascii="Arial" w:eastAsia="Times New Roman" w:hAnsi="Arial" w:cs="Arial"/>
          <w:lang w:eastAsia="en-GB"/>
        </w:rPr>
        <w:tab/>
        <w:t>The River Colne is a main river and the proposed building would be sited within 8 metres from the river; however the Environment Agency raised no objection to the development in this regard.</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A27B59"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8.2.6</w:t>
      </w:r>
      <w:r w:rsidR="00860E58" w:rsidRPr="005B0954">
        <w:rPr>
          <w:rFonts w:ascii="Arial" w:eastAsia="Times New Roman" w:hAnsi="Arial" w:cs="Arial"/>
          <w:lang w:eastAsia="en-GB"/>
        </w:rPr>
        <w:tab/>
        <w:t xml:space="preserve">Furthermore, the proposed landscaping and associated works would use permeable finishes throughout: either soft landscaped </w:t>
      </w:r>
      <w:proofErr w:type="gramStart"/>
      <w:r w:rsidR="00860E58" w:rsidRPr="005B0954">
        <w:rPr>
          <w:rFonts w:ascii="Arial" w:eastAsia="Times New Roman" w:hAnsi="Arial" w:cs="Arial"/>
          <w:lang w:eastAsia="en-GB"/>
        </w:rPr>
        <w:t>areas</w:t>
      </w:r>
      <w:proofErr w:type="gramEnd"/>
      <w:r w:rsidR="00860E58" w:rsidRPr="005B0954">
        <w:rPr>
          <w:rFonts w:ascii="Arial" w:eastAsia="Times New Roman" w:hAnsi="Arial" w:cs="Arial"/>
          <w:lang w:eastAsia="en-GB"/>
        </w:rPr>
        <w:t xml:space="preserve"> adjacent to the river or gravel areas under the building and adjacent to the canal.</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A27B59"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8.2.7</w:t>
      </w:r>
      <w:r w:rsidR="00860E58" w:rsidRPr="005B0954">
        <w:rPr>
          <w:rFonts w:ascii="Arial" w:eastAsia="Times New Roman" w:hAnsi="Arial" w:cs="Arial"/>
          <w:lang w:eastAsia="en-GB"/>
        </w:rPr>
        <w:tab/>
        <w:t>The Environment Agency were consulted on the application commented that whilst the proposed void space below the building would not be their preferred mitigation measure they noted that in this case there is no viable alternative. As such, they raised no objection to the proposed development subject to a suitably worded condition to ensure that the proposed voids beneath the proposed development are kept clear from debris or domestic effects.</w:t>
      </w:r>
    </w:p>
    <w:p w:rsidR="00860E58" w:rsidRPr="005B0954" w:rsidRDefault="00860E58" w:rsidP="005B0954">
      <w:pPr>
        <w:spacing w:after="0" w:line="240" w:lineRule="auto"/>
        <w:jc w:val="both"/>
        <w:rPr>
          <w:rFonts w:ascii="Arial" w:eastAsia="Times New Roman" w:hAnsi="Arial" w:cs="Arial"/>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w:t>
      </w:r>
      <w:r w:rsidRPr="005B0954">
        <w:rPr>
          <w:rFonts w:ascii="Arial" w:eastAsia="Times New Roman" w:hAnsi="Arial" w:cs="Arial"/>
          <w:lang w:eastAsia="en-GB"/>
        </w:rPr>
        <w:tab/>
      </w:r>
      <w:r w:rsidRPr="005B0954">
        <w:rPr>
          <w:rFonts w:ascii="Arial" w:eastAsia="Times New Roman" w:hAnsi="Arial" w:cs="Arial"/>
          <w:u w:val="single"/>
          <w:lang w:eastAsia="en-GB"/>
        </w:rPr>
        <w:t>Design &amp; Impact on Street Scene &amp; Heritage Assets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8.3.1</w:t>
      </w:r>
      <w:r w:rsidRPr="005B0954">
        <w:rPr>
          <w:rFonts w:ascii="Arial" w:eastAsia="Times New Roman" w:hAnsi="Arial" w:cs="Arial"/>
          <w:lang w:eastAsia="en-GB"/>
        </w:rPr>
        <w:tab/>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 and ‘conserve and enhance natural and heritage assets’.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8.3.2</w:t>
      </w:r>
      <w:r w:rsidRPr="005B0954">
        <w:rPr>
          <w:rFonts w:ascii="Arial" w:eastAsia="Times New Roman" w:hAnsi="Arial" w:cs="Arial"/>
          <w:lang w:eastAsia="en-GB"/>
        </w:rPr>
        <w:tab/>
        <w:t>The application site is located adjacent to the Lock House, which is Grade II Listed Building sited on the northern side of the canal. Policy DM3 of the Development Management Policies LDD (adopted July 2013) states that applications will only be supported where they sustain, conserve and where appropriate enhance the significance, character and setting of a heritage asset and the surrounding historic environment.</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8.3.3</w:t>
      </w:r>
      <w:r w:rsidRPr="005B0954">
        <w:rPr>
          <w:rFonts w:ascii="Arial" w:eastAsia="Times New Roman" w:hAnsi="Arial" w:cs="Arial"/>
          <w:lang w:eastAsia="en-GB"/>
        </w:rPr>
        <w:tab/>
        <w:t xml:space="preserve">The application site is located on the eastern side of Church Street and is set on a lower land level than the highway. This part of Church Street is characterised by a mix of buildings of varying architectural design and size.  The built form of the east of the site consists of single storey and two storey buildings with pitched roofs. The Grade II Listed Building to the north presents two floors to the street and three to the canal-side. The proposed building would have a height of 6.2 metres with a pitched roof and gable ends, with a depth of 10.3 metres. Whilst it is noted that the building is large, it would be set back from Church </w:t>
      </w:r>
      <w:r w:rsidRPr="005B0954">
        <w:rPr>
          <w:rFonts w:ascii="Arial" w:eastAsia="Times New Roman" w:hAnsi="Arial" w:cs="Arial"/>
          <w:lang w:eastAsia="en-GB"/>
        </w:rPr>
        <w:lastRenderedPageBreak/>
        <w:t>Street by 3 metres and given the land level differences, it would have a height of 4.7 metres when viewed from the highway reducing its prominence within the street scene. Furthermore, it would have a ridge 1.3 metres lower than No.115 Church Street which would be located behind the proposed building and there would be a separation distance of 3 metres, ensuring that sufficient spacing is maintained between the proposed building and No.115.</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8.3.4</w:t>
      </w:r>
      <w:r w:rsidRPr="005B0954">
        <w:rPr>
          <w:rFonts w:ascii="Arial" w:eastAsia="Times New Roman" w:hAnsi="Arial" w:cs="Arial"/>
          <w:lang w:eastAsia="en-GB"/>
        </w:rPr>
        <w:tab/>
        <w:t xml:space="preserve">The proposed building would be set back approximately 11.5 metres from the canal which would reduce its prominence towards the canal. Given this set back distance and its lower ridge </w:t>
      </w:r>
      <w:r w:rsidR="003178D8" w:rsidRPr="005B0954">
        <w:rPr>
          <w:rFonts w:ascii="Arial" w:eastAsia="Times New Roman" w:hAnsi="Arial" w:cs="Arial"/>
          <w:lang w:eastAsia="en-GB"/>
        </w:rPr>
        <w:t>level,</w:t>
      </w:r>
      <w:r w:rsidRPr="005B0954">
        <w:rPr>
          <w:rFonts w:ascii="Arial" w:eastAsia="Times New Roman" w:hAnsi="Arial" w:cs="Arial"/>
          <w:lang w:eastAsia="en-GB"/>
        </w:rPr>
        <w:t xml:space="preserve"> it is also not considered that the proposed building would result in any significant impact on the setting of the Grade II Listed Building opposite.</w:t>
      </w:r>
      <w:r w:rsidR="00667818" w:rsidRPr="005B0954">
        <w:rPr>
          <w:rFonts w:ascii="Arial" w:hAnsi="Arial" w:cs="Arial"/>
        </w:rPr>
        <w:t xml:space="preserve"> </w:t>
      </w:r>
      <w:r w:rsidR="00667818" w:rsidRPr="005B0954">
        <w:rPr>
          <w:rFonts w:ascii="Arial" w:eastAsia="Times New Roman" w:hAnsi="Arial" w:cs="Arial"/>
          <w:lang w:eastAsia="en-GB"/>
        </w:rPr>
        <w:t>The Conservation Officer was verbally consulted on the application and raised no objections to the proposed development.</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8.3.5</w:t>
      </w:r>
      <w:r w:rsidRPr="005B0954">
        <w:rPr>
          <w:rFonts w:ascii="Arial" w:eastAsia="Times New Roman" w:hAnsi="Arial" w:cs="Arial"/>
          <w:lang w:eastAsia="en-GB"/>
        </w:rPr>
        <w:tab/>
        <w:t>The proposed building would have a pitched roof form. This roof form with gable ends does add bulk to the building but the roof form would be in keeping with the roof form of the workshop and residential dwelling located to the east of the application site and is therefore considered acceptable in this instance.</w:t>
      </w:r>
    </w:p>
    <w:p w:rsidR="00860E58" w:rsidRPr="005B0954" w:rsidRDefault="00860E58" w:rsidP="005B0954">
      <w:pPr>
        <w:spacing w:after="0" w:line="240" w:lineRule="auto"/>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8.3.6</w:t>
      </w:r>
      <w:r w:rsidRPr="005B0954">
        <w:rPr>
          <w:rFonts w:ascii="Arial" w:eastAsia="Times New Roman" w:hAnsi="Arial" w:cs="Arial"/>
          <w:lang w:eastAsia="en-GB"/>
        </w:rPr>
        <w:tab/>
        <w:t>In addition, the proposed building would have a painted white timber exterior with dark grey tiles which would be similar in appearance to the existing built form on this side of the canal which have white painted bricked exterior and dark tiled roof.</w:t>
      </w:r>
    </w:p>
    <w:p w:rsidR="00860E58" w:rsidRPr="005B0954" w:rsidRDefault="00860E58" w:rsidP="005B0954">
      <w:pPr>
        <w:spacing w:after="0" w:line="240" w:lineRule="auto"/>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8.3.7</w:t>
      </w:r>
      <w:r w:rsidRPr="005B0954">
        <w:rPr>
          <w:rFonts w:ascii="Arial" w:eastAsia="Times New Roman" w:hAnsi="Arial" w:cs="Arial"/>
          <w:lang w:eastAsia="en-GB"/>
        </w:rPr>
        <w:tab/>
        <w:t xml:space="preserve">The proposed decking area to the rear of the building would not be readily visible from the canal and only partial views would be obtained from the street scene. Furthermore, the decking is a small scale addition, set in from both flanks and projecting only 2 metres from the rear elevation of the building and as such is considered acceptable. </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8.3.8</w:t>
      </w:r>
      <w:r w:rsidRPr="005B0954">
        <w:rPr>
          <w:rFonts w:ascii="Arial" w:eastAsia="Times New Roman" w:hAnsi="Arial" w:cs="Arial"/>
          <w:lang w:eastAsia="en-GB"/>
        </w:rPr>
        <w:tab/>
        <w:t xml:space="preserve">It is proposed to include a new replacement model canal and additional landscaping works to create a grass and gravel area surrounding the building. These proposed landscaping works and new model canal are not considered to harm the character </w:t>
      </w:r>
      <w:r w:rsidR="00C32064">
        <w:rPr>
          <w:rFonts w:ascii="Arial" w:eastAsia="Times New Roman" w:hAnsi="Arial" w:cs="Arial"/>
          <w:lang w:eastAsia="en-GB"/>
        </w:rPr>
        <w:t>or</w:t>
      </w:r>
      <w:r w:rsidRPr="005B0954">
        <w:rPr>
          <w:rFonts w:ascii="Arial" w:eastAsia="Times New Roman" w:hAnsi="Arial" w:cs="Arial"/>
          <w:lang w:eastAsia="en-GB"/>
        </w:rPr>
        <w:t xml:space="preserve"> appearance of the area.</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8.3.9</w:t>
      </w:r>
      <w:r w:rsidRPr="005B0954">
        <w:rPr>
          <w:rFonts w:ascii="Arial" w:eastAsia="Times New Roman" w:hAnsi="Arial" w:cs="Arial"/>
          <w:lang w:eastAsia="en-GB"/>
        </w:rPr>
        <w:tab/>
        <w:t>In conclusion, it is considered that the proposed new educational building would not result in any significant harm to the character and appearance of the street scene and the wider area or result in harm to the setting of the Grade II Listed Building in accordance with Policies CP1 and CP12 of the Core Strategy (adopted October 2011) and Policy DM3 of the Development Management Policies LDD (adopted July 2013).</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u w:val="single"/>
          <w:lang w:eastAsia="en-GB"/>
        </w:rPr>
      </w:pPr>
      <w:r w:rsidRPr="005B0954">
        <w:rPr>
          <w:rFonts w:ascii="Arial" w:eastAsia="Times New Roman" w:hAnsi="Arial" w:cs="Arial"/>
          <w:lang w:eastAsia="en-GB"/>
        </w:rPr>
        <w:t>8.4</w:t>
      </w:r>
      <w:r w:rsidRPr="005B0954">
        <w:rPr>
          <w:rFonts w:ascii="Arial" w:eastAsia="Times New Roman" w:hAnsi="Arial" w:cs="Arial"/>
          <w:lang w:eastAsia="en-GB"/>
        </w:rPr>
        <w:tab/>
      </w:r>
      <w:r w:rsidRPr="005B0954">
        <w:rPr>
          <w:rFonts w:ascii="Arial" w:eastAsia="Times New Roman" w:hAnsi="Arial" w:cs="Arial"/>
          <w:u w:val="single"/>
          <w:lang w:eastAsia="en-GB"/>
        </w:rPr>
        <w:t>Impact on Residential Amenity</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8.4.1</w:t>
      </w:r>
      <w:r w:rsidRPr="005B0954">
        <w:rPr>
          <w:rFonts w:ascii="Arial" w:eastAsia="Times New Roman" w:hAnsi="Arial" w:cs="Arial"/>
          <w:lang w:eastAsia="en-GB"/>
        </w:rPr>
        <w:tab/>
        <w:t>Policy CP12 of the Core Strategy states that development proposals should protect residential amenities by taking into account the need for adequate levels and disposition of privacy, prospect, amenity and garden space.</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8.4.2</w:t>
      </w:r>
      <w:r w:rsidRPr="005B0954">
        <w:rPr>
          <w:rFonts w:ascii="Arial" w:eastAsia="Times New Roman" w:hAnsi="Arial" w:cs="Arial"/>
          <w:lang w:eastAsia="en-GB"/>
        </w:rPr>
        <w:tab/>
        <w:t>The closest residential properties are to the east, No.115 Church Street which is separated from the application site by approximately 11 metres by an existing workshop building beside the application site. Given the site circumstances and location of the nearest neighbouring property, it is not considered that the proposed building would result in any detrimental impact to surrounding residential amenity.</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w:t>
      </w:r>
      <w:r w:rsidRPr="005B0954">
        <w:rPr>
          <w:rFonts w:ascii="Arial" w:eastAsia="Times New Roman" w:hAnsi="Arial" w:cs="Arial"/>
          <w:lang w:eastAsia="en-GB"/>
        </w:rPr>
        <w:tab/>
      </w:r>
      <w:r w:rsidRPr="005B0954">
        <w:rPr>
          <w:rFonts w:ascii="Arial" w:eastAsia="Times New Roman" w:hAnsi="Arial" w:cs="Arial"/>
          <w:u w:val="single"/>
          <w:lang w:eastAsia="en-GB"/>
        </w:rPr>
        <w:t>Highways, Parking &amp; Access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8.5.1</w:t>
      </w:r>
      <w:r w:rsidRPr="005B0954">
        <w:rPr>
          <w:rFonts w:ascii="Arial" w:eastAsia="Times New Roman" w:hAnsi="Arial" w:cs="Arial"/>
          <w:lang w:eastAsia="en-GB"/>
        </w:rPr>
        <w:tab/>
        <w:t xml:space="preserve">The National Planning Policy Framework requires Local Planning Authorities to set parking requirements taking into account the accessibility of the development; the type, mix and use of the development; the availability and </w:t>
      </w:r>
      <w:r w:rsidRPr="005B0954">
        <w:rPr>
          <w:rFonts w:ascii="Arial" w:eastAsia="Times New Roman" w:hAnsi="Arial" w:cs="Arial"/>
          <w:lang w:eastAsia="en-GB"/>
        </w:rPr>
        <w:lastRenderedPageBreak/>
        <w:t>opportunities for public transport; local car ownership levels; and an overall need to reduce the use of high-emission vehicles.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8.5.2</w:t>
      </w:r>
      <w:r w:rsidRPr="005B0954">
        <w:rPr>
          <w:rFonts w:ascii="Arial" w:eastAsia="Times New Roman" w:hAnsi="Arial" w:cs="Arial"/>
          <w:lang w:eastAsia="en-GB"/>
        </w:rPr>
        <w:tab/>
        <w:t xml:space="preserve">Core Strategy Policy CP10 sets out that development should make adequate provision for all users, including car parking. Appendix 5 sets out parking requirements for development and states that 1 space should be provided per 30sq. metres of gross floor area of freestanding development (otherwise assessed on merits)  for D1 ‘Miscellaneous Cultural Buildings’.  Based on the overall </w:t>
      </w:r>
      <w:proofErr w:type="spellStart"/>
      <w:r w:rsidRPr="005B0954">
        <w:rPr>
          <w:rFonts w:ascii="Arial" w:eastAsia="Times New Roman" w:hAnsi="Arial" w:cs="Arial"/>
          <w:lang w:eastAsia="en-GB"/>
        </w:rPr>
        <w:t>floorspace</w:t>
      </w:r>
      <w:proofErr w:type="spellEnd"/>
      <w:r w:rsidRPr="005B0954">
        <w:rPr>
          <w:rFonts w:ascii="Arial" w:eastAsia="Times New Roman" w:hAnsi="Arial" w:cs="Arial"/>
          <w:lang w:eastAsia="en-GB"/>
        </w:rPr>
        <w:t xml:space="preserve"> of the unit of approximately 180sq. metres this equates to a requirement for 6 car parking spaces. Appendix 5 states that the standards for non-residential parking may be adjusted according to which zone the proposed development is located. There are 4 zones with 1 being the most accessible and 4, the least accessible. In this case, the site is within Zone 4 which means that 75-100% of the requirement must be provided.  As such, in the worst case scenario the requirement would be between 6 spaces and in the best case scenario there would a requirement for 4.5 spaces. However, the site is adjacent to Zone 2 where there is a 25-50% requirement which equates to 2-3 parking spaces.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8.5.3</w:t>
      </w:r>
      <w:r w:rsidRPr="005B0954">
        <w:rPr>
          <w:rFonts w:ascii="Arial" w:eastAsia="Times New Roman" w:hAnsi="Arial" w:cs="Arial"/>
          <w:lang w:eastAsia="en-GB"/>
        </w:rPr>
        <w:tab/>
        <w:t>The submitted Design and Access Statement details that RWT members and visitors do not currently use any parking space on the site and there would be no intention or need to provide any parking in connection with the proposed educational facility. Following a site visit, it was noted that there was an informal parking area within the application site and beside the neighbouring workshop which would not be affected and which could provide off street parking for two vehicles. The submitted application form states that the educational facility will provide one full-time employee who could have access to the existing parking within the site.</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8.5.4</w:t>
      </w:r>
      <w:r w:rsidRPr="005B0954">
        <w:rPr>
          <w:rFonts w:ascii="Arial" w:eastAsia="Times New Roman" w:hAnsi="Arial" w:cs="Arial"/>
          <w:lang w:eastAsia="en-GB"/>
        </w:rPr>
        <w:tab/>
        <w:t>Nevertheless, there would still be a shortfall of up to</w:t>
      </w:r>
      <w:r w:rsidR="003178D8" w:rsidRPr="005B0954">
        <w:rPr>
          <w:rFonts w:ascii="Arial" w:eastAsia="Times New Roman" w:hAnsi="Arial" w:cs="Arial"/>
          <w:lang w:eastAsia="en-GB"/>
        </w:rPr>
        <w:t xml:space="preserve"> </w:t>
      </w:r>
      <w:r w:rsidRPr="005B0954">
        <w:rPr>
          <w:rFonts w:ascii="Arial" w:eastAsia="Times New Roman" w:hAnsi="Arial" w:cs="Arial"/>
          <w:lang w:eastAsia="en-GB"/>
        </w:rPr>
        <w:t>4 spaces and there is no provision within the site for school coach drop-offs. Whilst there would be a shortfall of parking spaces, the site is located within walking distance of local bus routes and the Rickmansworth London Underground Station and there are public car parks located within Rickmansworth Town Centre and the submitted Design and Access Statement details that individuals and other small groups of visitors are invited by the RWT to use the local services.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8.5.5</w:t>
      </w:r>
      <w:r w:rsidRPr="005B0954">
        <w:rPr>
          <w:rFonts w:ascii="Arial" w:eastAsia="Times New Roman" w:hAnsi="Arial" w:cs="Arial"/>
          <w:lang w:eastAsia="en-GB"/>
        </w:rPr>
        <w:tab/>
        <w:t>With regards to school coach drop-offs, the submitted Design &amp; Access Statement indicates that the RWT arrange for visiting groups of school children to be dropped off by school bus or coach outside the Travis Perkins Building Supply Company and they are then escorted to the RWT education centre. The Highways Officer was consulted on the application and did not raise an objection to the proposed development or to the proposed location of the coach drop-offs.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8.5.6</w:t>
      </w:r>
      <w:r w:rsidRPr="005B0954">
        <w:rPr>
          <w:rFonts w:ascii="Arial" w:eastAsia="Times New Roman" w:hAnsi="Arial" w:cs="Arial"/>
          <w:lang w:eastAsia="en-GB"/>
        </w:rPr>
        <w:tab/>
        <w:t>The RWT have noted within the Design and Access Statement that this parking arrangement with Travis Perkins may be subject to change should the Travis Perkins site be redeveloped in the future. Nevertheless this application is assessed on the current site circumstances and arrangements and given that the provision for coach drop off would remain as the existing situation it is therefore considered acceptable. However, it is considered appropriate to attach a condition on any consent requiring the submission of a Travel Plan should the parking arrangements change as a result of the redevelopment of the Travis Perkins site.</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8.5.7</w:t>
      </w:r>
      <w:r w:rsidRPr="005B0954">
        <w:rPr>
          <w:rFonts w:ascii="Arial" w:eastAsia="Times New Roman" w:hAnsi="Arial" w:cs="Arial"/>
          <w:lang w:eastAsia="en-GB"/>
        </w:rPr>
        <w:tab/>
        <w:t>Given the location of the application site and the development proposed a Construction Man</w:t>
      </w:r>
      <w:r w:rsidR="000232B9" w:rsidRPr="005B0954">
        <w:rPr>
          <w:rFonts w:ascii="Arial" w:eastAsia="Times New Roman" w:hAnsi="Arial" w:cs="Arial"/>
          <w:lang w:eastAsia="en-GB"/>
        </w:rPr>
        <w:t xml:space="preserve">agement Plan </w:t>
      </w:r>
      <w:r w:rsidR="00C32064">
        <w:rPr>
          <w:rFonts w:ascii="Arial" w:eastAsia="Times New Roman" w:hAnsi="Arial" w:cs="Arial"/>
          <w:lang w:eastAsia="en-GB"/>
        </w:rPr>
        <w:t xml:space="preserve">would also be required </w:t>
      </w:r>
      <w:r w:rsidR="000232B9" w:rsidRPr="005B0954">
        <w:rPr>
          <w:rFonts w:ascii="Arial" w:eastAsia="Times New Roman" w:hAnsi="Arial" w:cs="Arial"/>
          <w:lang w:eastAsia="en-GB"/>
        </w:rPr>
        <w:t>prior to the commencement of any construction works</w:t>
      </w:r>
      <w:r w:rsidR="00C32064">
        <w:rPr>
          <w:rFonts w:ascii="Arial" w:eastAsia="Times New Roman" w:hAnsi="Arial" w:cs="Arial"/>
          <w:lang w:eastAsia="en-GB"/>
        </w:rPr>
        <w:t xml:space="preserve"> to ensure no adverse impacts</w:t>
      </w:r>
      <w:r w:rsidR="000232B9" w:rsidRPr="005B0954">
        <w:rPr>
          <w:rFonts w:ascii="Arial" w:eastAsia="Times New Roman" w:hAnsi="Arial" w:cs="Arial"/>
          <w:lang w:eastAsia="en-GB"/>
        </w:rPr>
        <w:t>.</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u w:val="single"/>
          <w:lang w:eastAsia="en-GB"/>
        </w:rPr>
      </w:pPr>
      <w:r w:rsidRPr="005B0954">
        <w:rPr>
          <w:rFonts w:ascii="Arial" w:eastAsia="Times New Roman" w:hAnsi="Arial" w:cs="Arial"/>
          <w:lang w:eastAsia="en-GB"/>
        </w:rPr>
        <w:t>8.6</w:t>
      </w:r>
      <w:r w:rsidRPr="005B0954">
        <w:rPr>
          <w:rFonts w:ascii="Arial" w:eastAsia="Times New Roman" w:hAnsi="Arial" w:cs="Arial"/>
          <w:lang w:eastAsia="en-GB"/>
        </w:rPr>
        <w:tab/>
      </w:r>
      <w:r w:rsidRPr="005B0954">
        <w:rPr>
          <w:rFonts w:ascii="Arial" w:eastAsia="Times New Roman" w:hAnsi="Arial" w:cs="Arial"/>
          <w:u w:val="single"/>
          <w:lang w:eastAsia="en-GB"/>
        </w:rPr>
        <w:t>Trees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8.6</w:t>
      </w:r>
      <w:r w:rsidR="00A27B59" w:rsidRPr="005B0954">
        <w:rPr>
          <w:rFonts w:ascii="Arial" w:eastAsia="Times New Roman" w:hAnsi="Arial" w:cs="Arial"/>
          <w:lang w:eastAsia="en-GB"/>
        </w:rPr>
        <w:t>.1</w:t>
      </w:r>
      <w:r w:rsidRPr="005B0954">
        <w:rPr>
          <w:rFonts w:ascii="Arial" w:eastAsia="Times New Roman" w:hAnsi="Arial" w:cs="Arial"/>
          <w:lang w:eastAsia="en-GB"/>
        </w:rPr>
        <w:tab/>
        <w:t>The application would result in the loss of a number of trees and existing vegetation within the site however none of the trees within the site are afforded protection by a Tree Preservation Order. The submitted plans LT1002 (Tree Survey) and LT1003 (Fencing Protection) provide further details of which trees are to be removed, retained and location of the protective fencing.</w:t>
      </w:r>
    </w:p>
    <w:p w:rsidR="00A27B59" w:rsidRPr="005B0954" w:rsidRDefault="00A27B59" w:rsidP="005B0954">
      <w:pPr>
        <w:spacing w:after="0" w:line="240" w:lineRule="auto"/>
        <w:ind w:left="1276" w:hanging="1276"/>
        <w:jc w:val="both"/>
        <w:rPr>
          <w:rFonts w:ascii="Arial" w:eastAsia="Times New Roman" w:hAnsi="Arial" w:cs="Arial"/>
          <w:lang w:eastAsia="en-GB"/>
        </w:rPr>
      </w:pPr>
    </w:p>
    <w:p w:rsidR="00A27B59" w:rsidRPr="005B0954" w:rsidRDefault="00A27B59"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8.6.2</w:t>
      </w:r>
      <w:r w:rsidRPr="005B0954">
        <w:rPr>
          <w:rFonts w:ascii="Arial" w:eastAsia="Times New Roman" w:hAnsi="Arial" w:cs="Arial"/>
          <w:lang w:eastAsia="en-GB"/>
        </w:rPr>
        <w:tab/>
        <w:t>The Landscape Officer was consulted on the application and raised no objection to the proposed development</w:t>
      </w:r>
      <w:r w:rsidR="00C32064">
        <w:rPr>
          <w:rFonts w:ascii="Arial" w:eastAsia="Times New Roman" w:hAnsi="Arial" w:cs="Arial"/>
          <w:lang w:eastAsia="en-GB"/>
        </w:rPr>
        <w:t xml:space="preserve">, although a </w:t>
      </w:r>
      <w:r w:rsidRPr="005B0954">
        <w:rPr>
          <w:rFonts w:ascii="Arial" w:eastAsia="Times New Roman" w:hAnsi="Arial" w:cs="Arial"/>
          <w:lang w:eastAsia="en-GB"/>
        </w:rPr>
        <w:t>condition relating to tree protection measures to be erected prior to the commencement of construction works</w:t>
      </w:r>
      <w:r w:rsidR="00C32064">
        <w:rPr>
          <w:rFonts w:ascii="Arial" w:eastAsia="Times New Roman" w:hAnsi="Arial" w:cs="Arial"/>
          <w:lang w:eastAsia="en-GB"/>
        </w:rPr>
        <w:t xml:space="preserve"> would be attached to any consent</w:t>
      </w:r>
      <w:r w:rsidRPr="005B0954">
        <w:rPr>
          <w:rFonts w:ascii="Arial" w:eastAsia="Times New Roman" w:hAnsi="Arial" w:cs="Arial"/>
          <w:lang w:eastAsia="en-GB"/>
        </w:rPr>
        <w:t>.</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8.7</w:t>
      </w:r>
      <w:r w:rsidRPr="005B0954">
        <w:rPr>
          <w:rFonts w:ascii="Arial" w:eastAsia="Times New Roman" w:hAnsi="Arial" w:cs="Arial"/>
          <w:lang w:eastAsia="en-GB"/>
        </w:rPr>
        <w:tab/>
      </w:r>
      <w:r w:rsidRPr="005B0954">
        <w:rPr>
          <w:rFonts w:ascii="Arial" w:eastAsia="Times New Roman" w:hAnsi="Arial" w:cs="Arial"/>
          <w:u w:val="single"/>
          <w:lang w:eastAsia="en-GB"/>
        </w:rPr>
        <w:t>Wildlife &amp; Biodiversity</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8.7.1</w:t>
      </w:r>
      <w:r w:rsidRPr="005B0954">
        <w:rPr>
          <w:rFonts w:ascii="Arial" w:eastAsia="Times New Roman" w:hAnsi="Arial" w:cs="Arial"/>
          <w:lang w:eastAsia="en-GB"/>
        </w:rPr>
        <w:tab/>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8.7.2</w:t>
      </w:r>
      <w:r w:rsidRPr="005B0954">
        <w:rPr>
          <w:rFonts w:ascii="Arial" w:eastAsia="Times New Roman" w:hAnsi="Arial" w:cs="Arial"/>
          <w:lang w:eastAsia="en-GB"/>
        </w:rPr>
        <w:tab/>
        <w:t>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w:t>
      </w:r>
    </w:p>
    <w:p w:rsidR="00667818" w:rsidRPr="005B0954" w:rsidRDefault="0066781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u w:val="single"/>
          <w:lang w:eastAsia="en-GB"/>
        </w:rPr>
      </w:pPr>
      <w:r w:rsidRPr="005B0954">
        <w:rPr>
          <w:rFonts w:ascii="Arial" w:eastAsia="Times New Roman" w:hAnsi="Arial" w:cs="Arial"/>
          <w:lang w:eastAsia="en-GB"/>
        </w:rPr>
        <w:t>8.8</w:t>
      </w:r>
      <w:r w:rsidRPr="005B0954">
        <w:rPr>
          <w:rFonts w:ascii="Arial" w:eastAsia="Times New Roman" w:hAnsi="Arial" w:cs="Arial"/>
          <w:lang w:eastAsia="en-GB"/>
        </w:rPr>
        <w:tab/>
      </w:r>
      <w:r w:rsidRPr="005B0954">
        <w:rPr>
          <w:rFonts w:ascii="Arial" w:eastAsia="Times New Roman" w:hAnsi="Arial" w:cs="Arial"/>
          <w:u w:val="single"/>
          <w:lang w:eastAsia="en-GB"/>
        </w:rPr>
        <w:t>Contamination</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8.8.1</w:t>
      </w:r>
      <w:r w:rsidRPr="005B0954">
        <w:rPr>
          <w:rFonts w:ascii="Arial" w:eastAsia="Times New Roman" w:hAnsi="Arial" w:cs="Arial"/>
          <w:lang w:eastAsia="en-GB"/>
        </w:rPr>
        <w:tab/>
        <w:t>Policy CP9 of the Development Management Policies LDD (adopted July 2013) states that planning permission will be refused, including changes of use, which would or could give rise to polluting emissions to land, air and/or water by reason of disturbance, noise, light, smell fumes, vibration, liquids, solids or other (including smoke, soot, ash, dust and grit) unless appropriate mitigation measures can be put in place and be permanently maintained.</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0232B9"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8.8.2</w:t>
      </w:r>
      <w:r w:rsidRPr="005B0954">
        <w:rPr>
          <w:rFonts w:ascii="Arial" w:eastAsia="Times New Roman" w:hAnsi="Arial" w:cs="Arial"/>
          <w:lang w:eastAsia="en-GB"/>
        </w:rPr>
        <w:tab/>
        <w:t>T</w:t>
      </w:r>
      <w:r w:rsidR="000232B9" w:rsidRPr="005B0954">
        <w:rPr>
          <w:rFonts w:ascii="Arial" w:eastAsia="Times New Roman" w:hAnsi="Arial" w:cs="Arial"/>
          <w:lang w:eastAsia="en-GB"/>
        </w:rPr>
        <w:t>he proposed development would be located between the Grand Union Canal and the River Colne. The Canal and River Trust were consulted on the application and raised no objection to the proposed development subject to conditions</w:t>
      </w:r>
      <w:r w:rsidR="00A27B59" w:rsidRPr="005B0954">
        <w:rPr>
          <w:rFonts w:ascii="Arial" w:eastAsia="Times New Roman" w:hAnsi="Arial" w:cs="Arial"/>
          <w:lang w:eastAsia="en-GB"/>
        </w:rPr>
        <w:t xml:space="preserve"> requiring details of protective fencing to be erected prior to the commencement of the development to protect the waterway infrastructure during construction of the development and details of the proposed infilling of the void under the building and how it is to be managed and maintained to prevent any contamination of the two watercourses.</w:t>
      </w:r>
      <w:r w:rsidR="00C32064">
        <w:rPr>
          <w:rFonts w:ascii="Arial" w:eastAsia="Times New Roman" w:hAnsi="Arial" w:cs="Arial"/>
          <w:lang w:eastAsia="en-GB"/>
        </w:rPr>
        <w:t xml:space="preserve"> Subject to these conditions, there would not be unacceptable impacts as a consequence of contamination.</w:t>
      </w:r>
    </w:p>
    <w:p w:rsidR="00860E58" w:rsidRPr="005B0954" w:rsidRDefault="00860E58" w:rsidP="005B0954">
      <w:pPr>
        <w:spacing w:after="0" w:line="240" w:lineRule="auto"/>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b/>
          <w:lang w:eastAsia="en-GB"/>
        </w:rPr>
      </w:pPr>
      <w:r w:rsidRPr="005B0954">
        <w:rPr>
          <w:rFonts w:ascii="Arial" w:eastAsia="Times New Roman" w:hAnsi="Arial" w:cs="Arial"/>
          <w:lang w:eastAsia="en-GB"/>
        </w:rPr>
        <w:t>9.</w:t>
      </w:r>
      <w:r w:rsidRPr="005B0954">
        <w:rPr>
          <w:rFonts w:ascii="Arial" w:eastAsia="Times New Roman" w:hAnsi="Arial" w:cs="Arial"/>
          <w:lang w:eastAsia="en-GB"/>
        </w:rPr>
        <w:tab/>
      </w:r>
      <w:r w:rsidRPr="005B0954">
        <w:rPr>
          <w:rFonts w:ascii="Arial" w:eastAsia="Times New Roman" w:hAnsi="Arial" w:cs="Arial"/>
          <w:b/>
          <w:lang w:eastAsia="en-GB"/>
        </w:rPr>
        <w:t>Recommendation</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9.1</w:t>
      </w:r>
      <w:r w:rsidRPr="005B0954">
        <w:rPr>
          <w:rFonts w:ascii="Arial" w:eastAsia="Times New Roman" w:hAnsi="Arial" w:cs="Arial"/>
          <w:lang w:eastAsia="en-GB"/>
        </w:rPr>
        <w:tab/>
        <w:t xml:space="preserve">That PLANNING PERMISSION </w:t>
      </w:r>
      <w:proofErr w:type="gramStart"/>
      <w:r w:rsidRPr="005B0954">
        <w:rPr>
          <w:rFonts w:ascii="Arial" w:eastAsia="Times New Roman" w:hAnsi="Arial" w:cs="Arial"/>
          <w:lang w:eastAsia="en-GB"/>
        </w:rPr>
        <w:t>BE</w:t>
      </w:r>
      <w:proofErr w:type="gramEnd"/>
      <w:r w:rsidRPr="005B0954">
        <w:rPr>
          <w:rFonts w:ascii="Arial" w:eastAsia="Times New Roman" w:hAnsi="Arial" w:cs="Arial"/>
          <w:lang w:eastAsia="en-GB"/>
        </w:rPr>
        <w:t xml:space="preserve"> GRANTED</w:t>
      </w:r>
      <w:r w:rsidRPr="005B0954">
        <w:rPr>
          <w:rFonts w:ascii="Arial" w:eastAsia="Times New Roman" w:hAnsi="Arial" w:cs="Arial"/>
          <w:b/>
          <w:lang w:eastAsia="en-GB"/>
        </w:rPr>
        <w:t xml:space="preserve"> </w:t>
      </w:r>
      <w:r w:rsidRPr="005B0954">
        <w:rPr>
          <w:rFonts w:ascii="Arial" w:eastAsia="Times New Roman" w:hAnsi="Arial" w:cs="Arial"/>
          <w:lang w:eastAsia="en-GB"/>
        </w:rPr>
        <w:t>subject to the following conditions: -</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C1</w:t>
      </w:r>
      <w:r w:rsidRPr="005B0954">
        <w:rPr>
          <w:rFonts w:ascii="Arial" w:eastAsia="Times New Roman" w:hAnsi="Arial" w:cs="Arial"/>
          <w:lang w:eastAsia="en-GB"/>
        </w:rPr>
        <w:tab/>
        <w:t>The development hereby permitted shall be begun before the expiration of three years from the date of this permission.</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lastRenderedPageBreak/>
        <w:t>Reason: In pursuance of Section 91(1) of the Town and Country Planning Act 1990 and as amended by the Planning and Compulsory Purchase Act 2004.</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2160" w:hanging="888"/>
        <w:jc w:val="both"/>
        <w:rPr>
          <w:rFonts w:ascii="Arial" w:eastAsia="Times New Roman" w:hAnsi="Arial" w:cs="Arial"/>
          <w:lang w:eastAsia="en-GB"/>
        </w:rPr>
      </w:pPr>
      <w:r w:rsidRPr="005B0954">
        <w:rPr>
          <w:rFonts w:ascii="Arial" w:eastAsia="Times New Roman" w:hAnsi="Arial" w:cs="Arial"/>
          <w:lang w:eastAsia="en-GB"/>
        </w:rPr>
        <w:t>C2</w:t>
      </w:r>
      <w:r w:rsidRPr="005B0954">
        <w:rPr>
          <w:rFonts w:ascii="Arial" w:eastAsia="Times New Roman" w:hAnsi="Arial" w:cs="Arial"/>
          <w:lang w:eastAsia="en-GB"/>
        </w:rPr>
        <w:tab/>
        <w:t>The development hereby permitted shall be carried out in accordance with the following approved plans: 162031-D-01-D, 162031-D-09-E, 162031-D-10-G, 162031-D-12-F, 162031-D-13-F, 162031-D-14-D, 162031-D-15-D, 162031-D-16-B, 162031-D-17, LT1002-Tree Survey and LT1003 – Fencing Protection.</w:t>
      </w:r>
    </w:p>
    <w:p w:rsidR="00860E58" w:rsidRPr="005B0954" w:rsidRDefault="00860E58" w:rsidP="005B0954">
      <w:pPr>
        <w:spacing w:after="0" w:line="240" w:lineRule="auto"/>
        <w:ind w:left="2160" w:hanging="888"/>
        <w:jc w:val="both"/>
        <w:rPr>
          <w:rFonts w:ascii="Arial" w:eastAsia="Times New Roman" w:hAnsi="Arial" w:cs="Arial"/>
          <w:lang w:eastAsia="en-GB"/>
        </w:rPr>
      </w:pPr>
    </w:p>
    <w:p w:rsidR="00860E58" w:rsidRPr="005B0954" w:rsidRDefault="00860E58" w:rsidP="005B0954">
      <w:pPr>
        <w:spacing w:after="0" w:line="240" w:lineRule="auto"/>
        <w:ind w:left="2160" w:hanging="888"/>
        <w:jc w:val="both"/>
        <w:rPr>
          <w:rFonts w:ascii="Arial" w:eastAsia="Times New Roman" w:hAnsi="Arial" w:cs="Arial"/>
          <w:lang w:eastAsia="en-GB"/>
        </w:rPr>
      </w:pPr>
      <w:r w:rsidRPr="005B0954">
        <w:rPr>
          <w:rFonts w:ascii="Arial" w:eastAsia="Times New Roman" w:hAnsi="Arial" w:cs="Arial"/>
          <w:lang w:eastAsia="en-GB"/>
        </w:rPr>
        <w:tab/>
        <w:t>Reason: For the avoidance of doubt and in the proper interests of planning and in the interests of the visual amenities of the locality and residential amenity of neighbouring occupiers, in accordance with Policies PSP1, CP1, CP8, CP9, CP10 and CP12 of the Core Strategy (adopted October 2011) and Policies DM3, DM6, DM8, DM9, DM12 and DM13 and Appendix and 5 of the Development Management Policies LDD (adopted July 2013).</w:t>
      </w:r>
    </w:p>
    <w:p w:rsidR="00860E58" w:rsidRPr="005B0954" w:rsidRDefault="00860E58" w:rsidP="005B0954">
      <w:pPr>
        <w:spacing w:after="0" w:line="240" w:lineRule="auto"/>
        <w:ind w:left="2160" w:hanging="888"/>
        <w:jc w:val="both"/>
        <w:rPr>
          <w:rFonts w:ascii="Arial" w:eastAsia="Times New Roman" w:hAnsi="Arial" w:cs="Arial"/>
          <w:lang w:eastAsia="en-GB"/>
        </w:rPr>
      </w:pPr>
    </w:p>
    <w:p w:rsidR="00860E58" w:rsidRPr="005B0954" w:rsidRDefault="00860E58" w:rsidP="005B0954">
      <w:pPr>
        <w:spacing w:after="0" w:line="240" w:lineRule="auto"/>
        <w:ind w:left="2160" w:hanging="888"/>
        <w:jc w:val="both"/>
        <w:rPr>
          <w:rFonts w:ascii="Arial" w:eastAsia="Times New Roman" w:hAnsi="Arial" w:cs="Arial"/>
          <w:lang w:eastAsia="en-GB"/>
        </w:rPr>
      </w:pPr>
      <w:r w:rsidRPr="005B0954">
        <w:rPr>
          <w:rFonts w:ascii="Arial" w:eastAsia="Times New Roman" w:hAnsi="Arial" w:cs="Arial"/>
          <w:lang w:eastAsia="en-GB"/>
        </w:rPr>
        <w:t>C3</w:t>
      </w:r>
      <w:r w:rsidRPr="005B0954">
        <w:rPr>
          <w:rFonts w:ascii="Arial" w:eastAsia="Times New Roman" w:hAnsi="Arial" w:cs="Arial"/>
          <w:lang w:eastAsia="en-GB"/>
        </w:rPr>
        <w:tab/>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860E58" w:rsidRPr="005B0954" w:rsidRDefault="00860E58" w:rsidP="005B0954">
      <w:pPr>
        <w:spacing w:after="0" w:line="240" w:lineRule="auto"/>
        <w:ind w:left="2160" w:hanging="888"/>
        <w:jc w:val="both"/>
        <w:rPr>
          <w:rFonts w:ascii="Arial" w:eastAsia="Times New Roman" w:hAnsi="Arial" w:cs="Arial"/>
          <w:lang w:eastAsia="en-GB"/>
        </w:rPr>
      </w:pPr>
    </w:p>
    <w:p w:rsidR="00C32064" w:rsidRPr="005B0954" w:rsidRDefault="00860E58" w:rsidP="00C32064">
      <w:pPr>
        <w:spacing w:after="0" w:line="240" w:lineRule="auto"/>
        <w:ind w:left="2160" w:hanging="33"/>
        <w:jc w:val="both"/>
        <w:rPr>
          <w:rFonts w:ascii="Arial" w:eastAsia="Times New Roman" w:hAnsi="Arial" w:cs="Arial"/>
          <w:lang w:eastAsia="en-GB"/>
        </w:rPr>
      </w:pPr>
      <w:r w:rsidRPr="005B0954">
        <w:rPr>
          <w:rFonts w:ascii="Arial" w:eastAsia="Times New Roman" w:hAnsi="Arial" w:cs="Arial"/>
          <w:lang w:eastAsia="en-GB"/>
        </w:rPr>
        <w:t>Reason: To prevent the building being constructed in inappropriate materials in accordance with Policies CP1 and CP12 of the Core Strategy (adopted October 2011)</w:t>
      </w:r>
      <w:r w:rsidR="00C32064">
        <w:rPr>
          <w:rFonts w:ascii="Arial" w:eastAsia="Times New Roman" w:hAnsi="Arial" w:cs="Arial"/>
          <w:lang w:eastAsia="en-GB"/>
        </w:rPr>
        <w:t xml:space="preserve"> and Policy</w:t>
      </w:r>
      <w:r w:rsidR="00C32064" w:rsidRPr="005B0954">
        <w:rPr>
          <w:rFonts w:ascii="Arial" w:eastAsia="Times New Roman" w:hAnsi="Arial" w:cs="Arial"/>
          <w:lang w:eastAsia="en-GB"/>
        </w:rPr>
        <w:t xml:space="preserve"> DM3 of the Development Management Policies LDD (adopted July 2013).</w:t>
      </w:r>
    </w:p>
    <w:p w:rsidR="00860E58" w:rsidRPr="005B0954" w:rsidRDefault="00860E58" w:rsidP="005B0954">
      <w:pPr>
        <w:spacing w:after="0" w:line="240" w:lineRule="auto"/>
        <w:ind w:left="2160" w:hanging="33"/>
        <w:jc w:val="both"/>
        <w:rPr>
          <w:rFonts w:ascii="Arial" w:eastAsia="Times New Roman" w:hAnsi="Arial" w:cs="Arial"/>
          <w:lang w:eastAsia="en-GB"/>
        </w:rPr>
      </w:pPr>
      <w:r w:rsidRPr="005B0954">
        <w:rPr>
          <w:rFonts w:ascii="Arial" w:eastAsia="Times New Roman" w:hAnsi="Arial" w:cs="Arial"/>
          <w:lang w:eastAsia="en-GB"/>
        </w:rPr>
        <w:t>.</w:t>
      </w:r>
    </w:p>
    <w:p w:rsidR="00860E58" w:rsidRPr="005B0954" w:rsidRDefault="00860E58" w:rsidP="005B0954">
      <w:pPr>
        <w:spacing w:after="0" w:line="240" w:lineRule="auto"/>
        <w:ind w:left="2160" w:hanging="888"/>
        <w:jc w:val="both"/>
        <w:rPr>
          <w:rFonts w:ascii="Arial" w:eastAsia="Times New Roman" w:hAnsi="Arial" w:cs="Arial"/>
          <w:lang w:eastAsia="en-GB"/>
        </w:rPr>
      </w:pPr>
    </w:p>
    <w:p w:rsidR="00860E58" w:rsidRPr="005B0954" w:rsidRDefault="00860E58"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C4</w:t>
      </w:r>
      <w:r w:rsidRPr="005B0954">
        <w:rPr>
          <w:rFonts w:ascii="Arial" w:eastAsia="Times New Roman" w:hAnsi="Arial" w:cs="Arial"/>
          <w:lang w:eastAsia="en-GB"/>
        </w:rPr>
        <w:tab/>
        <w:t>The development shall not begin until full details of all proposed construction vehicle access, movements, parking arrangements and facilities for mud and dust control have been submitted to and approved in writing by the Local Planning Authority.  The relevant details shall be submitted in the form of a Construction Management Plan and the approved details shall be implemented throughout the construction programme.</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Reason: This is a pre commencement condition in order to minimise danger, obstruction and inconvenience to users of the adjacent highway in accordance with Policies CP1 and CP10 of the Core Strategy (adopted October 2011) and Policy DM13 and Appendix 5 of the Development Management Policies LDD (adopted July 2013).</w:t>
      </w:r>
    </w:p>
    <w:p w:rsidR="00860E58" w:rsidRPr="005B0954" w:rsidRDefault="00860E58" w:rsidP="005B0954">
      <w:pPr>
        <w:spacing w:after="0" w:line="240" w:lineRule="auto"/>
        <w:ind w:left="2160"/>
        <w:jc w:val="both"/>
        <w:rPr>
          <w:rFonts w:ascii="Arial" w:eastAsia="Times New Roman" w:hAnsi="Arial" w:cs="Arial"/>
          <w:lang w:eastAsia="en-GB"/>
        </w:rPr>
      </w:pPr>
    </w:p>
    <w:p w:rsidR="00860E58" w:rsidRPr="005B0954" w:rsidRDefault="00860E58"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C5</w:t>
      </w:r>
      <w:r w:rsidRPr="005B0954">
        <w:rPr>
          <w:rFonts w:ascii="Arial" w:eastAsia="Times New Roman" w:hAnsi="Arial" w:cs="Arial"/>
          <w:lang w:eastAsia="en-GB"/>
        </w:rPr>
        <w:tab/>
        <w:t>Prior to the commencement of the development, further details of the proposed infilling of the void under the building and between the piers</w:t>
      </w:r>
      <w:r w:rsidR="00C32064">
        <w:rPr>
          <w:rFonts w:ascii="Arial" w:eastAsia="Times New Roman" w:hAnsi="Arial" w:cs="Arial"/>
          <w:lang w:eastAsia="en-GB"/>
        </w:rPr>
        <w:t>,</w:t>
      </w:r>
      <w:r w:rsidRPr="005B0954">
        <w:rPr>
          <w:rFonts w:ascii="Arial" w:eastAsia="Times New Roman" w:hAnsi="Arial" w:cs="Arial"/>
          <w:lang w:eastAsia="en-GB"/>
        </w:rPr>
        <w:t xml:space="preserve"> and details of measures to manage and maintain the void shall be submitted to and approved in writing by the Local Planning Authority. The </w:t>
      </w:r>
      <w:r w:rsidR="00C32064">
        <w:rPr>
          <w:rFonts w:ascii="Arial" w:eastAsia="Times New Roman" w:hAnsi="Arial" w:cs="Arial"/>
          <w:lang w:eastAsia="en-GB"/>
        </w:rPr>
        <w:t>measures shall be implemented as</w:t>
      </w:r>
      <w:r w:rsidRPr="005B0954">
        <w:rPr>
          <w:rFonts w:ascii="Arial" w:eastAsia="Times New Roman" w:hAnsi="Arial" w:cs="Arial"/>
          <w:lang w:eastAsia="en-GB"/>
        </w:rPr>
        <w:t xml:space="preserve"> approved before the building is first brought into use</w:t>
      </w:r>
      <w:r w:rsidR="00C32064">
        <w:rPr>
          <w:rFonts w:ascii="Arial" w:eastAsia="Times New Roman" w:hAnsi="Arial" w:cs="Arial"/>
          <w:lang w:eastAsia="en-GB"/>
        </w:rPr>
        <w:t xml:space="preserve"> and shall be maintained as such thereafter</w:t>
      </w:r>
      <w:r w:rsidRPr="005B0954">
        <w:rPr>
          <w:rFonts w:ascii="Arial" w:eastAsia="Times New Roman" w:hAnsi="Arial" w:cs="Arial"/>
          <w:lang w:eastAsia="en-GB"/>
        </w:rPr>
        <w:t xml:space="preserve">. </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 xml:space="preserve">Reason:  This is a pre-commencement condition to ensure that development would not result or be subject to unacceptable </w:t>
      </w:r>
      <w:r w:rsidR="000232B9" w:rsidRPr="005B0954">
        <w:rPr>
          <w:rFonts w:ascii="Arial" w:eastAsia="Times New Roman" w:hAnsi="Arial" w:cs="Arial"/>
          <w:lang w:eastAsia="en-GB"/>
        </w:rPr>
        <w:t>risk</w:t>
      </w:r>
      <w:r w:rsidRPr="005B0954">
        <w:rPr>
          <w:rFonts w:ascii="Arial" w:eastAsia="Times New Roman" w:hAnsi="Arial" w:cs="Arial"/>
          <w:lang w:eastAsia="en-GB"/>
        </w:rPr>
        <w:t xml:space="preserve"> of flooding or contamination in accordance with Policies CP1 and CP12 of the Core Strategy (adopted October 2011) and Policies DM8 and DM9 of the Development Management Policies LDD (adopted July 2013).</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widowControl w:val="0"/>
        <w:tabs>
          <w:tab w:val="left" w:pos="2127"/>
          <w:tab w:val="left" w:pos="2268"/>
          <w:tab w:val="left" w:pos="2700"/>
          <w:tab w:val="left" w:pos="3420"/>
        </w:tabs>
        <w:spacing w:after="0" w:line="240" w:lineRule="auto"/>
        <w:ind w:left="2127" w:hanging="851"/>
        <w:jc w:val="both"/>
        <w:rPr>
          <w:rFonts w:ascii="Arial" w:eastAsia="Times New Roman" w:hAnsi="Arial" w:cs="Arial"/>
          <w:lang w:eastAsia="en-GB"/>
        </w:rPr>
      </w:pPr>
      <w:r w:rsidRPr="005B0954">
        <w:rPr>
          <w:rFonts w:ascii="Arial" w:eastAsia="Times New Roman" w:hAnsi="Arial" w:cs="Arial"/>
          <w:lang w:eastAsia="en-GB"/>
        </w:rPr>
        <w:t>C6</w:t>
      </w:r>
      <w:r w:rsidRPr="005B0954">
        <w:rPr>
          <w:rFonts w:ascii="Arial" w:eastAsia="Times New Roman" w:hAnsi="Arial" w:cs="Arial"/>
          <w:lang w:eastAsia="en-GB"/>
        </w:rPr>
        <w:tab/>
        <w:t xml:space="preserve">Notwithstanding the plans submitted, prior to the commencement of development, details of the protective fencing to be erected to </w:t>
      </w:r>
      <w:r w:rsidRPr="005B0954">
        <w:rPr>
          <w:rFonts w:ascii="Arial" w:eastAsia="Times New Roman" w:hAnsi="Arial" w:cs="Arial"/>
          <w:lang w:eastAsia="en-GB"/>
        </w:rPr>
        <w:lastRenderedPageBreak/>
        <w:t xml:space="preserve">safeguard the waterway infrastructure during construction of the development shall be submitted to and agreed in writing by the Local Planning Authority and thereafter implemented in accordance with the agreed details unless otherwise agreed in writing. </w:t>
      </w:r>
    </w:p>
    <w:p w:rsidR="00860E58" w:rsidRPr="005B0954" w:rsidRDefault="00860E58" w:rsidP="005B0954">
      <w:pPr>
        <w:widowControl w:val="0"/>
        <w:tabs>
          <w:tab w:val="left" w:pos="1260"/>
          <w:tab w:val="left" w:pos="1980"/>
          <w:tab w:val="left" w:pos="2700"/>
          <w:tab w:val="left" w:pos="3420"/>
        </w:tabs>
        <w:spacing w:after="0" w:line="240" w:lineRule="auto"/>
        <w:ind w:left="1276"/>
        <w:jc w:val="both"/>
        <w:rPr>
          <w:rFonts w:ascii="Arial" w:eastAsia="Times New Roman" w:hAnsi="Arial" w:cs="Arial"/>
          <w:lang w:eastAsia="en-GB"/>
        </w:rPr>
      </w:pPr>
    </w:p>
    <w:p w:rsidR="00860E58" w:rsidRPr="005B0954" w:rsidRDefault="00860E58" w:rsidP="005B0954">
      <w:pPr>
        <w:widowControl w:val="0"/>
        <w:tabs>
          <w:tab w:val="left" w:pos="1980"/>
          <w:tab w:val="left" w:pos="2127"/>
          <w:tab w:val="left" w:pos="2700"/>
          <w:tab w:val="left" w:pos="3420"/>
        </w:tabs>
        <w:spacing w:after="0" w:line="240" w:lineRule="auto"/>
        <w:ind w:left="2127"/>
        <w:jc w:val="both"/>
        <w:rPr>
          <w:rFonts w:ascii="Arial" w:eastAsia="Times New Roman" w:hAnsi="Arial" w:cs="Arial"/>
          <w:lang w:eastAsia="en-GB"/>
        </w:rPr>
      </w:pPr>
      <w:r w:rsidRPr="005B0954">
        <w:rPr>
          <w:rFonts w:ascii="Arial" w:eastAsia="Times New Roman" w:hAnsi="Arial" w:cs="Arial"/>
          <w:lang w:eastAsia="en-GB"/>
        </w:rPr>
        <w:t>Reason: Th</w:t>
      </w:r>
      <w:r w:rsidR="00BC1585">
        <w:rPr>
          <w:rFonts w:ascii="Arial" w:eastAsia="Times New Roman" w:hAnsi="Arial" w:cs="Arial"/>
          <w:lang w:eastAsia="en-GB"/>
        </w:rPr>
        <w:t>is</w:t>
      </w:r>
      <w:r w:rsidRPr="005B0954">
        <w:rPr>
          <w:rFonts w:ascii="Arial" w:eastAsia="Times New Roman" w:hAnsi="Arial" w:cs="Arial"/>
          <w:lang w:eastAsia="en-GB"/>
        </w:rPr>
        <w:t xml:space="preserve"> is a pre-commencement condition to comply with Policy DM9 of the adopted Development Management Policies LDD (adopted July 2013) and paragraph 109 of the National Planning Policy Framework as the ecological environment in this location is sensitive and should be protected from disturbance, dust, run off, waste etc. entering the canal.</w:t>
      </w:r>
    </w:p>
    <w:p w:rsidR="00E530F2" w:rsidRPr="005B0954" w:rsidRDefault="00E530F2" w:rsidP="005B0954">
      <w:pPr>
        <w:widowControl w:val="0"/>
        <w:tabs>
          <w:tab w:val="left" w:pos="1980"/>
          <w:tab w:val="left" w:pos="2127"/>
          <w:tab w:val="left" w:pos="2700"/>
          <w:tab w:val="left" w:pos="3420"/>
        </w:tabs>
        <w:spacing w:after="0" w:line="240" w:lineRule="auto"/>
        <w:ind w:left="2127"/>
        <w:jc w:val="both"/>
        <w:rPr>
          <w:rFonts w:ascii="Arial" w:eastAsia="Times New Roman" w:hAnsi="Arial" w:cs="Arial"/>
          <w:lang w:eastAsia="en-GB"/>
        </w:rPr>
      </w:pPr>
    </w:p>
    <w:p w:rsidR="00667818" w:rsidRPr="005B0954" w:rsidRDefault="00E530F2"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C7</w:t>
      </w:r>
      <w:r w:rsidRPr="005B0954">
        <w:rPr>
          <w:rFonts w:ascii="Arial" w:eastAsia="Times New Roman" w:hAnsi="Arial" w:cs="Arial"/>
          <w:lang w:eastAsia="en-GB"/>
        </w:rPr>
        <w:tab/>
      </w:r>
      <w:r w:rsidR="00667818" w:rsidRPr="005B0954">
        <w:rPr>
          <w:rFonts w:ascii="Arial" w:eastAsia="Times New Roman" w:hAnsi="Arial" w:cs="Arial"/>
          <w:lang w:eastAsia="en-GB"/>
        </w:rPr>
        <w:t>Prior to commencement of the development hereby permitted, the branch structure and trunks of all trees shown to be retained and all other trees not indicated as to be removed and their root systems shall be protected from any damage during site works, in accordance with the protection meas</w:t>
      </w:r>
      <w:r w:rsidR="00BC1585">
        <w:rPr>
          <w:rFonts w:ascii="Arial" w:eastAsia="Times New Roman" w:hAnsi="Arial" w:cs="Arial"/>
          <w:lang w:eastAsia="en-GB"/>
        </w:rPr>
        <w:t xml:space="preserve">ures as shown on drawing number </w:t>
      </w:r>
      <w:r w:rsidR="00BC1585" w:rsidRPr="005B0954">
        <w:rPr>
          <w:rFonts w:ascii="Arial" w:eastAsia="Times New Roman" w:hAnsi="Arial" w:cs="Arial"/>
          <w:lang w:eastAsia="en-GB"/>
        </w:rPr>
        <w:t>LT1003 (Fencing Protection)</w:t>
      </w:r>
      <w:r w:rsidR="00BC1585">
        <w:rPr>
          <w:rFonts w:ascii="Arial" w:eastAsia="Times New Roman" w:hAnsi="Arial" w:cs="Arial"/>
          <w:lang w:eastAsia="en-GB"/>
        </w:rPr>
        <w:t>.</w:t>
      </w:r>
    </w:p>
    <w:p w:rsidR="00667818" w:rsidRPr="005B0954" w:rsidRDefault="00667818" w:rsidP="005B0954">
      <w:pPr>
        <w:spacing w:after="0" w:line="240" w:lineRule="auto"/>
        <w:ind w:left="2160" w:hanging="884"/>
        <w:jc w:val="both"/>
        <w:rPr>
          <w:rFonts w:ascii="Arial" w:eastAsia="Times New Roman" w:hAnsi="Arial" w:cs="Arial"/>
          <w:lang w:eastAsia="en-GB"/>
        </w:rPr>
      </w:pPr>
    </w:p>
    <w:p w:rsidR="00667818" w:rsidRPr="005B0954" w:rsidRDefault="0066781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The protective measures shall be undertaken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w:t>
      </w:r>
      <w:r w:rsidR="00BC1585">
        <w:rPr>
          <w:rFonts w:ascii="Arial" w:eastAsia="Times New Roman" w:hAnsi="Arial" w:cs="Arial"/>
          <w:lang w:eastAsia="en-GB"/>
        </w:rPr>
        <w:t>r shall any excavation be made</w:t>
      </w:r>
      <w:r w:rsidRPr="005B0954">
        <w:rPr>
          <w:rFonts w:ascii="Arial" w:eastAsia="Times New Roman" w:hAnsi="Arial" w:cs="Arial"/>
          <w:lang w:eastAsia="en-GB"/>
        </w:rPr>
        <w:t>. No fires shall be lit or liquids disposed of within 10.0m of an area designated as being fenced off or otherwise protected in the approved scheme.</w:t>
      </w:r>
    </w:p>
    <w:p w:rsidR="00667818" w:rsidRPr="005B0954" w:rsidRDefault="00667818" w:rsidP="005B0954">
      <w:pPr>
        <w:spacing w:after="0" w:line="240" w:lineRule="auto"/>
        <w:ind w:left="2160" w:hanging="884"/>
        <w:jc w:val="both"/>
        <w:rPr>
          <w:rFonts w:ascii="Arial" w:eastAsia="Times New Roman" w:hAnsi="Arial" w:cs="Arial"/>
          <w:lang w:eastAsia="en-GB"/>
        </w:rPr>
      </w:pPr>
    </w:p>
    <w:p w:rsidR="00667818" w:rsidRPr="005B0954" w:rsidRDefault="0066781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Reason: To prevent damage to protected trees of high amenity value during construction and to meet the requirements of Policies CP1 and CP12 of the Core Strategy (adopted October 2011) and Policy DM6 of the Development Management Policies LDD (adopted July 2013).</w:t>
      </w:r>
    </w:p>
    <w:p w:rsidR="00667818" w:rsidRPr="005B0954" w:rsidRDefault="0066781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p>
    <w:p w:rsidR="00667818" w:rsidRPr="005B0954" w:rsidRDefault="00667818"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C8</w:t>
      </w:r>
      <w:r w:rsidR="00860E58" w:rsidRPr="005B0954">
        <w:rPr>
          <w:rFonts w:ascii="Arial" w:eastAsia="Times New Roman" w:hAnsi="Arial" w:cs="Arial"/>
          <w:lang w:eastAsia="en-GB"/>
        </w:rPr>
        <w:tab/>
      </w:r>
      <w:r w:rsidRPr="005B0954">
        <w:rPr>
          <w:rFonts w:ascii="Arial" w:eastAsia="Times New Roman" w:hAnsi="Arial" w:cs="Arial"/>
          <w:lang w:eastAsia="en-GB"/>
        </w:rPr>
        <w:t>The proposed development shall be carried out and maintained in accordance with the submitted Flood Risk Assessment prepared by TEC Architecture dated 01 March 2017.</w:t>
      </w:r>
    </w:p>
    <w:p w:rsidR="00667818" w:rsidRPr="005B0954" w:rsidRDefault="00667818" w:rsidP="005B0954">
      <w:pPr>
        <w:spacing w:after="0" w:line="240" w:lineRule="auto"/>
        <w:ind w:left="2160" w:hanging="884"/>
        <w:jc w:val="both"/>
        <w:rPr>
          <w:rFonts w:ascii="Arial" w:eastAsia="Times New Roman" w:hAnsi="Arial" w:cs="Arial"/>
          <w:lang w:eastAsia="en-GB"/>
        </w:rPr>
      </w:pPr>
    </w:p>
    <w:p w:rsidR="00667818" w:rsidRPr="005B0954" w:rsidRDefault="00667818"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ab/>
        <w:t>Reason: To ensure that development would not result or be subject to unacceptable risk of flooding or contamination in accordance with Policies CP1 and CP12 of the Core Strategy (adopted October 2011) and Policies DM8 and DM9 of the Development Management Policies LDD (adopted July 2013).</w:t>
      </w:r>
    </w:p>
    <w:p w:rsidR="003178D8" w:rsidRPr="005B0954" w:rsidRDefault="003178D8" w:rsidP="005B0954">
      <w:pPr>
        <w:spacing w:after="0" w:line="240" w:lineRule="auto"/>
        <w:ind w:left="2160" w:hanging="884"/>
        <w:jc w:val="both"/>
        <w:rPr>
          <w:rFonts w:ascii="Arial" w:eastAsia="Times New Roman" w:hAnsi="Arial" w:cs="Arial"/>
          <w:lang w:eastAsia="en-GB"/>
        </w:rPr>
      </w:pPr>
    </w:p>
    <w:p w:rsidR="00667818" w:rsidRPr="005B0954" w:rsidRDefault="0066781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r w:rsidRPr="005B0954">
        <w:rPr>
          <w:rFonts w:ascii="Arial" w:eastAsia="Times New Roman" w:hAnsi="Arial" w:cs="Arial"/>
          <w:lang w:eastAsia="en-GB"/>
        </w:rPr>
        <w:t>C9</w:t>
      </w:r>
      <w:r w:rsidR="003178D8" w:rsidRPr="005B0954">
        <w:rPr>
          <w:rFonts w:ascii="Arial" w:eastAsia="Times New Roman" w:hAnsi="Arial" w:cs="Arial"/>
          <w:lang w:eastAsia="en-GB"/>
        </w:rPr>
        <w:tab/>
      </w:r>
      <w:r w:rsidR="00BC1585" w:rsidRPr="00BC1585">
        <w:rPr>
          <w:rFonts w:ascii="Arial" w:eastAsia="Times New Roman" w:hAnsi="Arial" w:cs="Arial"/>
          <w:lang w:eastAsia="en-GB"/>
        </w:rPr>
        <w:t>Prior to the first occupation of the building a ' Travel shall be submitted to and approved by the Local Planning Authority</w:t>
      </w:r>
      <w:r w:rsidR="00BC1585">
        <w:rPr>
          <w:rFonts w:ascii="Arial" w:eastAsia="Times New Roman" w:hAnsi="Arial" w:cs="Arial"/>
          <w:lang w:eastAsia="en-GB"/>
        </w:rPr>
        <w:t xml:space="preserve"> to include details of access to the site by coach</w:t>
      </w:r>
      <w:r w:rsidR="00BC1585" w:rsidRPr="00BC1585">
        <w:rPr>
          <w:rFonts w:ascii="Arial" w:eastAsia="Times New Roman" w:hAnsi="Arial" w:cs="Arial"/>
          <w:lang w:eastAsia="en-GB"/>
        </w:rPr>
        <w:t>. This approved Travel Plan shall be implemented on first occupation of the building. An updated Travel Plan shall be submitted to the Local Planning Authority for written approval on the anniversary of the 1st year of occupation and subsequently on the 3rd anniversary of occupation</w:t>
      </w:r>
      <w:r w:rsidR="00BC1585">
        <w:rPr>
          <w:rFonts w:ascii="Arial" w:eastAsia="Times New Roman" w:hAnsi="Arial" w:cs="Arial"/>
          <w:lang w:eastAsia="en-GB"/>
        </w:rPr>
        <w:t>, or in the event of a change to existing arrangements for coach provision at Travis Perkins’ Site</w:t>
      </w:r>
      <w:r w:rsidR="00BC1585" w:rsidRPr="00BC1585">
        <w:rPr>
          <w:rFonts w:ascii="Arial" w:eastAsia="Times New Roman" w:hAnsi="Arial" w:cs="Arial"/>
          <w:lang w:eastAsia="en-GB"/>
        </w:rPr>
        <w:t>. The updated Travel Plan shall be implemented following its written approval.</w:t>
      </w:r>
    </w:p>
    <w:p w:rsidR="00667818" w:rsidRPr="005B0954" w:rsidRDefault="00667818" w:rsidP="005B0954">
      <w:pPr>
        <w:widowControl w:val="0"/>
        <w:tabs>
          <w:tab w:val="left" w:pos="1980"/>
          <w:tab w:val="left" w:pos="2127"/>
          <w:tab w:val="left" w:pos="2700"/>
          <w:tab w:val="left" w:pos="3420"/>
        </w:tabs>
        <w:spacing w:after="0" w:line="240" w:lineRule="auto"/>
        <w:ind w:left="2127"/>
        <w:jc w:val="both"/>
        <w:rPr>
          <w:rFonts w:ascii="Arial" w:eastAsia="Times New Roman" w:hAnsi="Arial" w:cs="Arial"/>
          <w:lang w:eastAsia="en-GB"/>
        </w:rPr>
      </w:pPr>
    </w:p>
    <w:p w:rsidR="00667818" w:rsidRPr="005B0954" w:rsidRDefault="00667818" w:rsidP="005B0954">
      <w:pPr>
        <w:spacing w:after="0" w:line="240" w:lineRule="auto"/>
        <w:ind w:left="2127"/>
        <w:jc w:val="both"/>
        <w:rPr>
          <w:rFonts w:ascii="Arial" w:eastAsia="Times New Roman" w:hAnsi="Arial" w:cs="Arial"/>
          <w:lang w:eastAsia="en-GB"/>
        </w:rPr>
      </w:pPr>
      <w:r w:rsidRPr="005B0954">
        <w:rPr>
          <w:rFonts w:ascii="Arial" w:eastAsia="Times New Roman" w:hAnsi="Arial" w:cs="Arial"/>
          <w:lang w:eastAsia="en-GB"/>
        </w:rPr>
        <w:t>Reason: To promote sustainable modes of transport and to meet the requirements of Policies CP1 and CP10 of the Core Strategy (adopted October 2011).</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1276" w:hanging="1276"/>
        <w:jc w:val="both"/>
        <w:rPr>
          <w:rFonts w:ascii="Arial" w:eastAsia="Times New Roman" w:hAnsi="Arial" w:cs="Arial"/>
          <w:lang w:eastAsia="en-GB"/>
        </w:rPr>
      </w:pPr>
      <w:r w:rsidRPr="005B0954">
        <w:rPr>
          <w:rFonts w:ascii="Arial" w:eastAsia="Times New Roman" w:hAnsi="Arial" w:cs="Arial"/>
          <w:lang w:eastAsia="en-GB"/>
        </w:rPr>
        <w:t>9.1.2</w:t>
      </w:r>
      <w:r w:rsidRPr="005B0954">
        <w:rPr>
          <w:rFonts w:ascii="Arial" w:eastAsia="Times New Roman" w:hAnsi="Arial" w:cs="Arial"/>
          <w:lang w:eastAsia="en-GB"/>
        </w:rPr>
        <w:tab/>
      </w:r>
      <w:proofErr w:type="spellStart"/>
      <w:r w:rsidRPr="005B0954">
        <w:rPr>
          <w:rFonts w:ascii="Arial" w:eastAsia="Times New Roman" w:hAnsi="Arial" w:cs="Arial"/>
          <w:b/>
          <w:lang w:eastAsia="en-GB"/>
        </w:rPr>
        <w:t>Informatives</w:t>
      </w:r>
      <w:proofErr w:type="spellEnd"/>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2160" w:hanging="884"/>
        <w:jc w:val="both"/>
        <w:rPr>
          <w:rFonts w:ascii="Arial" w:eastAsia="Times New Roman" w:hAnsi="Arial" w:cs="Arial"/>
          <w:lang w:eastAsia="en-GB"/>
        </w:rPr>
      </w:pPr>
      <w:r w:rsidRPr="005B0954">
        <w:rPr>
          <w:rFonts w:ascii="Arial" w:eastAsia="Times New Roman" w:hAnsi="Arial" w:cs="Arial"/>
          <w:lang w:eastAsia="en-GB"/>
        </w:rPr>
        <w:t>I1</w:t>
      </w:r>
      <w:r w:rsidRPr="005B0954">
        <w:rPr>
          <w:rFonts w:ascii="Arial" w:eastAsia="Times New Roman" w:hAnsi="Arial" w:cs="Arial"/>
          <w:lang w:eastAsia="en-GB"/>
        </w:rPr>
        <w:tab/>
        <w:t>With regard to implementing this permission, the applicant is advised as follows:</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 xml:space="preserve">All relevant planning conditions must be discharged prior to the commencement of work. Requests to discharge conditions must be made by formal application. Fees are £97 per request (or £28 where the related permission is for extending or altering a </w:t>
      </w:r>
      <w:proofErr w:type="spellStart"/>
      <w:r w:rsidRPr="005B0954">
        <w:rPr>
          <w:rFonts w:ascii="Arial" w:eastAsia="Times New Roman" w:hAnsi="Arial" w:cs="Arial"/>
          <w:lang w:eastAsia="en-GB"/>
        </w:rPr>
        <w:t>dwellinghouse</w:t>
      </w:r>
      <w:proofErr w:type="spellEnd"/>
      <w:r w:rsidRPr="005B0954">
        <w:rPr>
          <w:rFonts w:ascii="Arial" w:eastAsia="Times New Roman" w:hAnsi="Arial" w:cs="Arial"/>
          <w:lang w:eastAsia="en-GB"/>
        </w:rPr>
        <w:t xml:space="preserve"> or other development in the curtilage of a </w:t>
      </w:r>
      <w:proofErr w:type="spellStart"/>
      <w:r w:rsidRPr="005B0954">
        <w:rPr>
          <w:rFonts w:ascii="Arial" w:eastAsia="Times New Roman" w:hAnsi="Arial" w:cs="Arial"/>
          <w:lang w:eastAsia="en-GB"/>
        </w:rPr>
        <w:t>dwellinghouse</w:t>
      </w:r>
      <w:proofErr w:type="spellEnd"/>
      <w:r w:rsidRPr="005B0954">
        <w:rPr>
          <w:rFonts w:ascii="Arial" w:eastAsia="Times New Roman" w:hAnsi="Arial" w:cs="Arial"/>
          <w:lang w:eastAsia="en-GB"/>
        </w:rPr>
        <w:t xml:space="preserve">). Please note that requests made without the appropriate fee will be returned unanswered. </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There may be a requirement for the approved development to comply with the Building Regulations. The Council's Building Control section can be contacted on telephone number 01923 727132 or at the website above for more information and application forms.</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860E58" w:rsidRPr="005B0954" w:rsidRDefault="00860E58" w:rsidP="005B0954">
      <w:pPr>
        <w:spacing w:after="0" w:line="240" w:lineRule="auto"/>
        <w:ind w:left="2160" w:hanging="884"/>
        <w:jc w:val="both"/>
        <w:rPr>
          <w:rFonts w:ascii="Arial" w:eastAsia="Times New Roman" w:hAnsi="Arial" w:cs="Arial"/>
          <w:lang w:eastAsia="en-GB"/>
        </w:rPr>
      </w:pPr>
    </w:p>
    <w:p w:rsidR="00860E58" w:rsidRPr="005B0954" w:rsidRDefault="00860E58" w:rsidP="005B0954">
      <w:pPr>
        <w:spacing w:after="0" w:line="240" w:lineRule="auto"/>
        <w:ind w:left="2160"/>
        <w:jc w:val="both"/>
        <w:rPr>
          <w:rFonts w:ascii="Arial" w:eastAsia="Times New Roman" w:hAnsi="Arial" w:cs="Arial"/>
          <w:lang w:eastAsia="en-GB"/>
        </w:rPr>
      </w:pPr>
      <w:r w:rsidRPr="005B0954">
        <w:rPr>
          <w:rFonts w:ascii="Arial" w:eastAsia="Times New Roman" w:hAnsi="Arial" w:cs="Arial"/>
          <w:lang w:eastAsia="en-GB"/>
        </w:rPr>
        <w:t xml:space="preserve">Where possible, </w:t>
      </w:r>
      <w:proofErr w:type="gramStart"/>
      <w:r w:rsidRPr="005B0954">
        <w:rPr>
          <w:rFonts w:ascii="Arial" w:eastAsia="Times New Roman" w:hAnsi="Arial" w:cs="Arial"/>
          <w:lang w:eastAsia="en-GB"/>
        </w:rPr>
        <w:t>energy saving</w:t>
      </w:r>
      <w:proofErr w:type="gramEnd"/>
      <w:r w:rsidRPr="005B0954">
        <w:rPr>
          <w:rFonts w:ascii="Arial" w:eastAsia="Times New Roman" w:hAnsi="Arial" w:cs="Arial"/>
          <w:lang w:eastAsia="en-GB"/>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860E58" w:rsidRPr="005B0954" w:rsidRDefault="00860E58" w:rsidP="005B0954">
      <w:pPr>
        <w:spacing w:after="0" w:line="240" w:lineRule="auto"/>
        <w:ind w:left="2160"/>
        <w:jc w:val="both"/>
        <w:rPr>
          <w:rFonts w:ascii="Arial" w:eastAsia="Times New Roman" w:hAnsi="Arial" w:cs="Arial"/>
          <w:lang w:eastAsia="en-GB"/>
        </w:rPr>
      </w:pPr>
    </w:p>
    <w:p w:rsidR="00860E58" w:rsidRPr="005B0954" w:rsidRDefault="00860E58" w:rsidP="005B0954">
      <w:pPr>
        <w:spacing w:after="0" w:line="240" w:lineRule="auto"/>
        <w:ind w:left="2160" w:hanging="720"/>
        <w:jc w:val="both"/>
        <w:rPr>
          <w:rFonts w:ascii="Arial" w:eastAsia="Times New Roman" w:hAnsi="Arial" w:cs="Arial"/>
          <w:lang w:eastAsia="en-GB"/>
        </w:rPr>
      </w:pPr>
      <w:r w:rsidRPr="005B0954">
        <w:rPr>
          <w:rFonts w:ascii="Arial" w:eastAsia="Times New Roman" w:hAnsi="Arial" w:cs="Arial"/>
          <w:lang w:eastAsia="en-GB"/>
        </w:rPr>
        <w:t>I2</w:t>
      </w:r>
      <w:r w:rsidRPr="005B0954">
        <w:rPr>
          <w:rFonts w:ascii="Arial" w:eastAsia="Times New Roman" w:hAnsi="Arial" w:cs="Arial"/>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860E58" w:rsidRPr="005B0954" w:rsidRDefault="00860E58" w:rsidP="005B0954">
      <w:pPr>
        <w:spacing w:after="0" w:line="240" w:lineRule="auto"/>
        <w:ind w:left="1276" w:hanging="1276"/>
        <w:jc w:val="both"/>
        <w:rPr>
          <w:rFonts w:ascii="Arial" w:eastAsia="Times New Roman" w:hAnsi="Arial" w:cs="Arial"/>
          <w:lang w:eastAsia="en-GB"/>
        </w:rPr>
      </w:pPr>
    </w:p>
    <w:p w:rsidR="00860E58" w:rsidRPr="005B0954" w:rsidRDefault="00860E58" w:rsidP="005B0954">
      <w:pPr>
        <w:spacing w:after="0" w:line="240" w:lineRule="auto"/>
        <w:ind w:left="2160" w:hanging="742"/>
        <w:jc w:val="both"/>
        <w:rPr>
          <w:rFonts w:ascii="Arial" w:eastAsia="Times New Roman" w:hAnsi="Arial" w:cs="Arial"/>
          <w:lang w:eastAsia="en-GB"/>
        </w:rPr>
      </w:pPr>
      <w:r w:rsidRPr="005B0954">
        <w:rPr>
          <w:rFonts w:ascii="Arial" w:eastAsia="Times New Roman" w:hAnsi="Arial" w:cs="Arial"/>
          <w:lang w:eastAsia="en-GB"/>
        </w:rPr>
        <w:t>I3</w:t>
      </w:r>
      <w:r w:rsidRPr="005B0954">
        <w:rPr>
          <w:rFonts w:ascii="Arial" w:eastAsia="Times New Roman" w:hAnsi="Arial" w:cs="Arial"/>
          <w:lang w:eastAsia="en-GB"/>
        </w:rPr>
        <w:tab/>
        <w:t>Road Deposits / Mud on Highway: It is an offence under section 148 of the Highways Act 1980 to deposit mud or other debris on the public highway, and section 149 of the same Act gives the Highway Authority powers to remove such material at the expense of the party responsible. Therefore, best practical means shall be taken at all times to ensure that all vehicles leaving the site during construction of the development are in a condition such as not to emit dust or deposit mud, slurry or other debris on the highway. Further informati</w:t>
      </w:r>
      <w:r w:rsidR="00E530F2" w:rsidRPr="005B0954">
        <w:rPr>
          <w:rFonts w:ascii="Arial" w:eastAsia="Times New Roman" w:hAnsi="Arial" w:cs="Arial"/>
          <w:lang w:eastAsia="en-GB"/>
        </w:rPr>
        <w:t>on is available via the website: h</w:t>
      </w:r>
      <w:r w:rsidRPr="005B0954">
        <w:rPr>
          <w:rFonts w:ascii="Arial" w:eastAsia="Times New Roman" w:hAnsi="Arial" w:cs="Arial"/>
          <w:lang w:eastAsia="en-GB"/>
        </w:rPr>
        <w:t>ttp://www.hertfordshire.gov.uk/services/transtreets/highways/ or by telephoning 0300 1234047.</w:t>
      </w:r>
    </w:p>
    <w:p w:rsidR="00860E58" w:rsidRPr="005B0954" w:rsidRDefault="00860E58" w:rsidP="005B0954">
      <w:pPr>
        <w:spacing w:after="0" w:line="240" w:lineRule="auto"/>
        <w:ind w:left="2160" w:hanging="742"/>
        <w:jc w:val="both"/>
        <w:rPr>
          <w:rFonts w:ascii="Arial" w:eastAsia="Times New Roman" w:hAnsi="Arial" w:cs="Arial"/>
          <w:lang w:eastAsia="en-GB"/>
        </w:rPr>
      </w:pPr>
    </w:p>
    <w:p w:rsidR="00860E58" w:rsidRPr="005B0954" w:rsidRDefault="00860E58" w:rsidP="005B0954">
      <w:pPr>
        <w:autoSpaceDE w:val="0"/>
        <w:autoSpaceDN w:val="0"/>
        <w:adjustRightInd w:val="0"/>
        <w:spacing w:after="0" w:line="240" w:lineRule="auto"/>
        <w:ind w:left="2127" w:hanging="851"/>
        <w:jc w:val="both"/>
        <w:rPr>
          <w:rFonts w:ascii="Arial" w:eastAsia="Times New Roman" w:hAnsi="Arial" w:cs="Arial"/>
          <w:lang w:eastAsia="en-GB"/>
        </w:rPr>
      </w:pPr>
      <w:r w:rsidRPr="005B0954">
        <w:rPr>
          <w:rFonts w:ascii="Arial" w:eastAsia="Times New Roman" w:hAnsi="Arial" w:cs="Arial"/>
          <w:color w:val="000000"/>
          <w:lang w:eastAsia="en-GB"/>
        </w:rPr>
        <w:lastRenderedPageBreak/>
        <w:t>I4</w:t>
      </w:r>
      <w:r w:rsidRPr="005B0954">
        <w:rPr>
          <w:rFonts w:ascii="Arial" w:eastAsia="Times New Roman" w:hAnsi="Arial" w:cs="Arial"/>
          <w:color w:val="000000"/>
          <w:lang w:eastAsia="en-GB"/>
        </w:rPr>
        <w:tab/>
      </w:r>
      <w:r w:rsidRPr="005B0954">
        <w:rPr>
          <w:rFonts w:ascii="Arial" w:eastAsia="Times New Roman" w:hAnsi="Arial" w:cs="Arial"/>
          <w:lang w:eastAsia="en-GB"/>
        </w:rPr>
        <w:t xml:space="preserve">Under the terms of the Water Resources Act 1991, and the Thames Land Drainage Byelaws 1981, a permit from the Environment Agency would be required for any proposed works or structures, in, under, over or within 8 metres of the top of the bank of the River Colne, designated a ‘main river’. From 6th April 2016, the Flood Defence Consent regime moved into the Environmental Permitting Regulations and became Flood Risk Activity Permits. The charges for the new Permits will be different and some lower risk activities may be </w:t>
      </w:r>
      <w:proofErr w:type="gramStart"/>
      <w:r w:rsidRPr="005B0954">
        <w:rPr>
          <w:rFonts w:ascii="Arial" w:eastAsia="Times New Roman" w:hAnsi="Arial" w:cs="Arial"/>
          <w:lang w:eastAsia="en-GB"/>
        </w:rPr>
        <w:t>Excluded</w:t>
      </w:r>
      <w:proofErr w:type="gramEnd"/>
      <w:r w:rsidRPr="005B0954">
        <w:rPr>
          <w:rFonts w:ascii="Arial" w:eastAsia="Times New Roman" w:hAnsi="Arial" w:cs="Arial"/>
          <w:lang w:eastAsia="en-GB"/>
        </w:rPr>
        <w:t xml:space="preserve"> or Exempt from the Permitting Regulations. Please contact us for more details, and visit https://www.gov.uk/guidance/flood-risk-activities-environmental-permits for information regarding environmental permits for flood risk activities.</w:t>
      </w:r>
    </w:p>
    <w:p w:rsidR="00860E58" w:rsidRPr="005B0954" w:rsidRDefault="00860E58" w:rsidP="005B0954">
      <w:pPr>
        <w:autoSpaceDE w:val="0"/>
        <w:autoSpaceDN w:val="0"/>
        <w:adjustRightInd w:val="0"/>
        <w:spacing w:after="0" w:line="240" w:lineRule="auto"/>
        <w:ind w:left="2127" w:hanging="851"/>
        <w:jc w:val="both"/>
        <w:rPr>
          <w:rFonts w:ascii="Arial" w:eastAsia="Times New Roman" w:hAnsi="Arial" w:cs="Arial"/>
          <w:color w:val="000000"/>
          <w:lang w:eastAsia="en-GB"/>
        </w:rPr>
      </w:pPr>
    </w:p>
    <w:p w:rsidR="00860E58" w:rsidRPr="005B0954" w:rsidRDefault="00860E5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r w:rsidRPr="005B0954">
        <w:rPr>
          <w:rFonts w:ascii="Arial" w:eastAsia="Times New Roman" w:hAnsi="Arial" w:cs="Arial"/>
          <w:color w:val="000000"/>
          <w:lang w:eastAsia="en-GB"/>
        </w:rPr>
        <w:t>I5</w:t>
      </w:r>
      <w:r w:rsidRPr="005B0954">
        <w:rPr>
          <w:rFonts w:ascii="Arial" w:eastAsia="Times New Roman" w:hAnsi="Arial" w:cs="Arial"/>
          <w:color w:val="000000"/>
          <w:lang w:eastAsia="en-GB"/>
        </w:rPr>
        <w:tab/>
      </w:r>
      <w:r w:rsidRPr="005B0954">
        <w:rPr>
          <w:rFonts w:ascii="Arial" w:eastAsia="Times New Roman" w:hAnsi="Arial" w:cs="Arial"/>
          <w:lang w:eastAsia="en-GB"/>
        </w:rPr>
        <w:t xml:space="preserve">The applicant is advised to contact the </w:t>
      </w:r>
      <w:r w:rsidR="004F4119" w:rsidRPr="005B0954">
        <w:rPr>
          <w:rFonts w:ascii="Arial" w:eastAsia="Times New Roman" w:hAnsi="Arial" w:cs="Arial"/>
          <w:lang w:eastAsia="en-GB"/>
        </w:rPr>
        <w:t xml:space="preserve">Canal </w:t>
      </w:r>
      <w:r w:rsidR="004F4119">
        <w:rPr>
          <w:rFonts w:ascii="Arial" w:eastAsia="Times New Roman" w:hAnsi="Arial" w:cs="Arial"/>
          <w:lang w:eastAsia="en-GB"/>
        </w:rPr>
        <w:t xml:space="preserve">&amp; River Trust </w:t>
      </w:r>
      <w:r w:rsidRPr="005B0954">
        <w:rPr>
          <w:rFonts w:ascii="Arial" w:eastAsia="Times New Roman" w:hAnsi="Arial" w:cs="Arial"/>
          <w:lang w:eastAsia="en-GB"/>
        </w:rPr>
        <w:t xml:space="preserve">Waterway Engineer, </w:t>
      </w:r>
      <w:proofErr w:type="spellStart"/>
      <w:r w:rsidRPr="005B0954">
        <w:rPr>
          <w:rFonts w:ascii="Arial" w:eastAsia="Times New Roman" w:hAnsi="Arial" w:cs="Arial"/>
          <w:lang w:eastAsia="en-GB"/>
        </w:rPr>
        <w:t>Osi</w:t>
      </w:r>
      <w:proofErr w:type="spellEnd"/>
      <w:r w:rsidRPr="005B0954">
        <w:rPr>
          <w:rFonts w:ascii="Arial" w:eastAsia="Times New Roman" w:hAnsi="Arial" w:cs="Arial"/>
          <w:lang w:eastAsia="en-GB"/>
        </w:rPr>
        <w:t xml:space="preserve"> </w:t>
      </w:r>
      <w:proofErr w:type="spellStart"/>
      <w:r w:rsidRPr="005B0954">
        <w:rPr>
          <w:rFonts w:ascii="Arial" w:eastAsia="Times New Roman" w:hAnsi="Arial" w:cs="Arial"/>
          <w:lang w:eastAsia="en-GB"/>
        </w:rPr>
        <w:t>Ivowi</w:t>
      </w:r>
      <w:proofErr w:type="spellEnd"/>
      <w:r w:rsidRPr="005B0954">
        <w:rPr>
          <w:rFonts w:ascii="Arial" w:eastAsia="Times New Roman" w:hAnsi="Arial" w:cs="Arial"/>
          <w:lang w:eastAsia="en-GB"/>
        </w:rPr>
        <w:t xml:space="preserve">, on 01908 302 591 in order to ensure that the proposal complies with </w:t>
      </w:r>
      <w:r w:rsidR="004F4119">
        <w:rPr>
          <w:rFonts w:ascii="Arial" w:eastAsia="Times New Roman" w:hAnsi="Arial" w:cs="Arial"/>
          <w:lang w:eastAsia="en-GB"/>
        </w:rPr>
        <w:t>the</w:t>
      </w:r>
      <w:r w:rsidRPr="005B0954">
        <w:rPr>
          <w:rFonts w:ascii="Arial" w:eastAsia="Times New Roman" w:hAnsi="Arial" w:cs="Arial"/>
          <w:lang w:eastAsia="en-GB"/>
        </w:rPr>
        <w:t xml:space="preserve"> ‘Code of Practice for works affecting the Canal &amp; River Trust’.</w:t>
      </w:r>
    </w:p>
    <w:p w:rsidR="00860E58" w:rsidRPr="005B0954" w:rsidRDefault="00860E5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p>
    <w:p w:rsidR="00860E58" w:rsidRPr="005B0954" w:rsidRDefault="00860E5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r w:rsidRPr="005B0954">
        <w:rPr>
          <w:rFonts w:ascii="Arial" w:eastAsia="Times New Roman" w:hAnsi="Arial" w:cs="Arial"/>
          <w:lang w:eastAsia="en-GB"/>
        </w:rPr>
        <w:t>I6</w:t>
      </w:r>
      <w:r w:rsidRPr="005B0954">
        <w:rPr>
          <w:rFonts w:ascii="Arial" w:eastAsia="Times New Roman" w:hAnsi="Arial" w:cs="Arial"/>
          <w:lang w:eastAsia="en-GB"/>
        </w:rPr>
        <w:tab/>
        <w:t>National Grid has identified that it has apparatus in the vicinity which may be affected by the activities specified.  Due to the presence of National Grid apparatus in proximity to the specified area, the contractor should contact National Grid before any works are carried out to ensure National Grid apparatus is not affected by any of the proposed works.</w:t>
      </w:r>
    </w:p>
    <w:p w:rsidR="00860E58" w:rsidRPr="005B0954" w:rsidRDefault="00860E5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p>
    <w:p w:rsidR="00860E58" w:rsidRPr="005B0954" w:rsidRDefault="00860E58" w:rsidP="005B0954">
      <w:pPr>
        <w:widowControl w:val="0"/>
        <w:tabs>
          <w:tab w:val="left" w:pos="2127"/>
          <w:tab w:val="left" w:pos="2700"/>
          <w:tab w:val="left" w:pos="3420"/>
        </w:tabs>
        <w:spacing w:after="0" w:line="240" w:lineRule="auto"/>
        <w:ind w:left="2127" w:hanging="851"/>
        <w:jc w:val="both"/>
        <w:rPr>
          <w:rFonts w:ascii="Arial" w:eastAsia="Times New Roman" w:hAnsi="Arial" w:cs="Arial"/>
          <w:lang w:eastAsia="en-GB"/>
        </w:rPr>
      </w:pPr>
      <w:r w:rsidRPr="005B0954">
        <w:rPr>
          <w:rFonts w:ascii="Arial" w:eastAsia="Times New Roman" w:hAnsi="Arial" w:cs="Arial"/>
          <w:lang w:eastAsia="en-GB"/>
        </w:rPr>
        <w:t>I7</w:t>
      </w:r>
      <w:r w:rsidRPr="005B0954">
        <w:rPr>
          <w:rFonts w:ascii="Arial" w:eastAsia="Times New Roman" w:hAnsi="Arial" w:cs="Arial"/>
          <w:lang w:eastAsia="en-GB"/>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860E58" w:rsidRPr="005B0954" w:rsidRDefault="00860E58" w:rsidP="005B0954">
      <w:pPr>
        <w:autoSpaceDE w:val="0"/>
        <w:autoSpaceDN w:val="0"/>
        <w:adjustRightInd w:val="0"/>
        <w:spacing w:after="0" w:line="240" w:lineRule="auto"/>
        <w:ind w:left="2127" w:hanging="851"/>
        <w:jc w:val="both"/>
        <w:rPr>
          <w:rFonts w:ascii="Arial" w:eastAsia="Times New Roman" w:hAnsi="Arial" w:cs="Arial"/>
          <w:color w:val="000000"/>
          <w:lang w:eastAsia="en-GB"/>
        </w:rPr>
      </w:pPr>
    </w:p>
    <w:p w:rsidR="00860E58" w:rsidRPr="005B0954" w:rsidRDefault="00860E58" w:rsidP="005B0954">
      <w:pPr>
        <w:spacing w:after="0" w:line="240" w:lineRule="auto"/>
        <w:ind w:left="2160" w:hanging="742"/>
        <w:jc w:val="both"/>
        <w:rPr>
          <w:rFonts w:ascii="Arial" w:eastAsia="Times New Roman" w:hAnsi="Arial" w:cs="Arial"/>
          <w:lang w:eastAsia="en-GB"/>
        </w:rPr>
      </w:pPr>
    </w:p>
    <w:p w:rsidR="000131DC" w:rsidRPr="005B0954" w:rsidRDefault="000131DC" w:rsidP="005B0954">
      <w:pPr>
        <w:spacing w:after="0" w:line="240" w:lineRule="auto"/>
        <w:rPr>
          <w:rFonts w:ascii="Arial" w:hAnsi="Arial" w:cs="Arial"/>
        </w:rPr>
      </w:pPr>
    </w:p>
    <w:sectPr w:rsidR="000131DC" w:rsidRPr="005B0954">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1C" w:rsidRDefault="00F5791C">
      <w:pPr>
        <w:spacing w:after="0" w:line="240" w:lineRule="auto"/>
      </w:pPr>
      <w:r>
        <w:separator/>
      </w:r>
    </w:p>
  </w:endnote>
  <w:endnote w:type="continuationSeparator" w:id="0">
    <w:p w:rsidR="00F5791C" w:rsidRDefault="00F5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5" w:rsidRDefault="008F13D0"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1C" w:rsidRDefault="00F5791C">
      <w:pPr>
        <w:spacing w:after="0" w:line="240" w:lineRule="auto"/>
      </w:pPr>
      <w:r>
        <w:separator/>
      </w:r>
    </w:p>
  </w:footnote>
  <w:footnote w:type="continuationSeparator" w:id="0">
    <w:p w:rsidR="00F5791C" w:rsidRDefault="00F57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5B0"/>
    <w:multiLevelType w:val="hybridMultilevel"/>
    <w:tmpl w:val="167874EE"/>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
    <w:nsid w:val="74D908BF"/>
    <w:multiLevelType w:val="multilevel"/>
    <w:tmpl w:val="905A305A"/>
    <w:lvl w:ilvl="0">
      <w:start w:val="5"/>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58"/>
    <w:rsid w:val="000131DC"/>
    <w:rsid w:val="000232B9"/>
    <w:rsid w:val="003178D8"/>
    <w:rsid w:val="004F4119"/>
    <w:rsid w:val="005B0954"/>
    <w:rsid w:val="005C55F0"/>
    <w:rsid w:val="00667818"/>
    <w:rsid w:val="00795B38"/>
    <w:rsid w:val="00855F37"/>
    <w:rsid w:val="00860E58"/>
    <w:rsid w:val="008F13D0"/>
    <w:rsid w:val="009902BB"/>
    <w:rsid w:val="00A27B59"/>
    <w:rsid w:val="00BB286F"/>
    <w:rsid w:val="00BC1585"/>
    <w:rsid w:val="00C32064"/>
    <w:rsid w:val="00CD652D"/>
    <w:rsid w:val="00D710FE"/>
    <w:rsid w:val="00E530F2"/>
    <w:rsid w:val="00F1035F"/>
    <w:rsid w:val="00F5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0E5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860E58"/>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795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0E5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860E58"/>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795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6853</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45826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Volker</dc:creator>
  <cp:lastModifiedBy>Sarah Haythorpe</cp:lastModifiedBy>
  <cp:revision>4</cp:revision>
  <cp:lastPrinted>2017-05-16T14:58:00Z</cp:lastPrinted>
  <dcterms:created xsi:type="dcterms:W3CDTF">2017-05-15T16:16:00Z</dcterms:created>
  <dcterms:modified xsi:type="dcterms:W3CDTF">2017-05-16T14:58:00Z</dcterms:modified>
</cp:coreProperties>
</file>