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C" w:rsidRPr="004C1A41" w:rsidRDefault="00DE754C" w:rsidP="00F956F0">
      <w:pPr>
        <w:jc w:val="center"/>
        <w:rPr>
          <w:rFonts w:cs="Arial"/>
          <w:b/>
          <w:color w:val="000000" w:themeColor="text1"/>
          <w:szCs w:val="22"/>
        </w:rPr>
      </w:pPr>
      <w:r w:rsidRPr="004C1A41">
        <w:rPr>
          <w:rFonts w:cs="Arial"/>
          <w:b/>
          <w:color w:val="000000" w:themeColor="text1"/>
          <w:szCs w:val="22"/>
        </w:rPr>
        <w:t>LE</w:t>
      </w:r>
      <w:r w:rsidR="00B5043F" w:rsidRPr="004C1A41">
        <w:rPr>
          <w:rFonts w:cs="Arial"/>
          <w:b/>
          <w:color w:val="000000" w:themeColor="text1"/>
          <w:szCs w:val="22"/>
        </w:rPr>
        <w:t>I</w:t>
      </w:r>
      <w:r w:rsidRPr="004C1A41">
        <w:rPr>
          <w:rFonts w:cs="Arial"/>
          <w:b/>
          <w:color w:val="000000" w:themeColor="text1"/>
          <w:szCs w:val="22"/>
        </w:rPr>
        <w:t>SURE, WELLBEING AND HEALTH COMMITTEE</w:t>
      </w:r>
    </w:p>
    <w:p w:rsidR="00DE754C" w:rsidRPr="004C1A41" w:rsidRDefault="00DE754C">
      <w:pPr>
        <w:jc w:val="left"/>
        <w:rPr>
          <w:rFonts w:cs="Arial"/>
          <w:b/>
          <w:color w:val="000000" w:themeColor="text1"/>
          <w:szCs w:val="22"/>
        </w:rPr>
      </w:pPr>
    </w:p>
    <w:p w:rsidR="00BF34FA" w:rsidRPr="004C1A41" w:rsidRDefault="00F346E5">
      <w:pPr>
        <w:jc w:val="center"/>
        <w:rPr>
          <w:rFonts w:cs="Arial"/>
          <w:color w:val="000000" w:themeColor="text1"/>
          <w:szCs w:val="22"/>
        </w:rPr>
      </w:pPr>
      <w:r w:rsidRPr="004C1A41">
        <w:rPr>
          <w:rFonts w:cs="Arial"/>
          <w:b/>
          <w:color w:val="000000" w:themeColor="text1"/>
          <w:szCs w:val="22"/>
        </w:rPr>
        <w:t>22</w:t>
      </w:r>
      <w:r w:rsidR="002147F4" w:rsidRPr="004C1A41">
        <w:rPr>
          <w:rFonts w:cs="Arial"/>
          <w:b/>
          <w:color w:val="000000" w:themeColor="text1"/>
          <w:szCs w:val="22"/>
        </w:rPr>
        <w:t xml:space="preserve"> </w:t>
      </w:r>
      <w:r w:rsidRPr="004C1A41">
        <w:rPr>
          <w:rFonts w:cs="Arial"/>
          <w:b/>
          <w:color w:val="000000" w:themeColor="text1"/>
          <w:szCs w:val="22"/>
        </w:rPr>
        <w:t>MARCH</w:t>
      </w:r>
      <w:r w:rsidR="00430C1E" w:rsidRPr="004C1A41">
        <w:rPr>
          <w:rFonts w:cs="Arial"/>
          <w:b/>
          <w:color w:val="000000" w:themeColor="text1"/>
          <w:szCs w:val="22"/>
        </w:rPr>
        <w:t xml:space="preserve"> </w:t>
      </w:r>
      <w:r w:rsidR="002147F4" w:rsidRPr="004C1A41">
        <w:rPr>
          <w:rFonts w:cs="Arial"/>
          <w:b/>
          <w:color w:val="000000" w:themeColor="text1"/>
          <w:szCs w:val="22"/>
        </w:rPr>
        <w:t>201</w:t>
      </w:r>
      <w:r w:rsidRPr="004C1A41">
        <w:rPr>
          <w:rFonts w:cs="Arial"/>
          <w:b/>
          <w:color w:val="000000" w:themeColor="text1"/>
          <w:szCs w:val="22"/>
        </w:rPr>
        <w:t>7</w:t>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CE3486" w:rsidRPr="004C1A41">
        <w:rPr>
          <w:rFonts w:cs="Arial"/>
          <w:b/>
          <w:color w:val="000000" w:themeColor="text1"/>
          <w:szCs w:val="22"/>
        </w:rPr>
        <w:br/>
      </w:r>
    </w:p>
    <w:p w:rsidR="00BF34FA" w:rsidRPr="004C1A41" w:rsidRDefault="00BF34FA">
      <w:pPr>
        <w:jc w:val="center"/>
        <w:rPr>
          <w:rFonts w:cs="Arial"/>
          <w:b/>
          <w:color w:val="000000" w:themeColor="text1"/>
          <w:szCs w:val="22"/>
        </w:rPr>
      </w:pPr>
      <w:r w:rsidRPr="004C1A41">
        <w:rPr>
          <w:rFonts w:cs="Arial"/>
          <w:b/>
          <w:color w:val="000000" w:themeColor="text1"/>
          <w:szCs w:val="22"/>
        </w:rPr>
        <w:t xml:space="preserve">PART </w:t>
      </w:r>
      <w:r w:rsidRPr="004C1A41">
        <w:rPr>
          <w:rFonts w:cs="Arial"/>
          <w:b/>
          <w:color w:val="000000" w:themeColor="text1"/>
          <w:szCs w:val="22"/>
        </w:rPr>
        <w:fldChar w:fldCharType="begin"/>
      </w:r>
      <w:r w:rsidRPr="004C1A41">
        <w:rPr>
          <w:rFonts w:cs="Arial"/>
          <w:b/>
          <w:color w:val="000000" w:themeColor="text1"/>
          <w:szCs w:val="22"/>
        </w:rPr>
        <w:instrText xml:space="preserve">  </w:instrText>
      </w:r>
      <w:r w:rsidRPr="004C1A41">
        <w:rPr>
          <w:rFonts w:cs="Arial"/>
          <w:b/>
          <w:color w:val="000000" w:themeColor="text1"/>
          <w:szCs w:val="22"/>
        </w:rPr>
        <w:fldChar w:fldCharType="end"/>
      </w:r>
      <w:r w:rsidRPr="004C1A41">
        <w:rPr>
          <w:rFonts w:cs="Arial"/>
          <w:b/>
          <w:color w:val="000000" w:themeColor="text1"/>
          <w:szCs w:val="22"/>
        </w:rPr>
        <w:t xml:space="preserve">I </w:t>
      </w:r>
      <w:r w:rsidRPr="004C1A41">
        <w:rPr>
          <w:rFonts w:cs="Arial"/>
          <w:b/>
          <w:color w:val="000000" w:themeColor="text1"/>
          <w:szCs w:val="22"/>
        </w:rPr>
        <w:fldChar w:fldCharType="begin"/>
      </w:r>
      <w:r w:rsidRPr="004C1A41">
        <w:rPr>
          <w:rFonts w:cs="Arial"/>
          <w:b/>
          <w:color w:val="000000" w:themeColor="text1"/>
          <w:szCs w:val="22"/>
        </w:rPr>
        <w:instrText xml:space="preserve">  </w:instrText>
      </w:r>
      <w:r w:rsidRPr="004C1A41">
        <w:rPr>
          <w:rFonts w:cs="Arial"/>
          <w:b/>
          <w:color w:val="000000" w:themeColor="text1"/>
          <w:szCs w:val="22"/>
        </w:rPr>
        <w:fldChar w:fldCharType="end"/>
      </w:r>
      <w:r w:rsidRPr="004C1A41">
        <w:rPr>
          <w:rFonts w:cs="Arial"/>
          <w:b/>
          <w:color w:val="000000" w:themeColor="text1"/>
          <w:szCs w:val="22"/>
        </w:rPr>
        <w:fldChar w:fldCharType="begin"/>
      </w:r>
      <w:r w:rsidRPr="004C1A41">
        <w:rPr>
          <w:rFonts w:cs="Arial"/>
          <w:b/>
          <w:color w:val="000000" w:themeColor="text1"/>
          <w:szCs w:val="22"/>
        </w:rPr>
        <w:instrText xml:space="preserve">  </w:instrText>
      </w:r>
      <w:r w:rsidRPr="004C1A41">
        <w:rPr>
          <w:rFonts w:cs="Arial"/>
          <w:b/>
          <w:color w:val="000000" w:themeColor="text1"/>
          <w:szCs w:val="22"/>
        </w:rPr>
        <w:fldChar w:fldCharType="end"/>
      </w:r>
      <w:r w:rsidR="00CE3486" w:rsidRPr="004C1A41">
        <w:rPr>
          <w:rFonts w:cs="Arial"/>
          <w:b/>
          <w:color w:val="000000" w:themeColor="text1"/>
          <w:szCs w:val="22"/>
        </w:rPr>
        <w:t>-</w:t>
      </w:r>
      <w:r w:rsidR="0080065A" w:rsidRPr="004C1A41">
        <w:rPr>
          <w:rFonts w:cs="Arial"/>
          <w:b/>
          <w:color w:val="000000" w:themeColor="text1"/>
          <w:szCs w:val="22"/>
        </w:rPr>
        <w:t xml:space="preserve"> </w:t>
      </w:r>
      <w:r w:rsidRPr="004C1A41">
        <w:rPr>
          <w:rFonts w:cs="Arial"/>
          <w:b/>
          <w:color w:val="000000" w:themeColor="text1"/>
          <w:szCs w:val="22"/>
        </w:rPr>
        <w:t>DELEGATED</w:t>
      </w:r>
    </w:p>
    <w:p w:rsidR="00BF34FA" w:rsidRPr="004C1A41" w:rsidRDefault="00BF34FA">
      <w:pPr>
        <w:jc w:val="center"/>
        <w:rPr>
          <w:rFonts w:cs="Arial"/>
          <w:color w:val="000000" w:themeColor="text1"/>
          <w:szCs w:val="22"/>
        </w:rPr>
      </w:pPr>
    </w:p>
    <w:p w:rsidR="00DE517C" w:rsidRDefault="00913D9E" w:rsidP="00913D9E">
      <w:pPr>
        <w:keepNext/>
        <w:rPr>
          <w:rFonts w:cs="Arial"/>
          <w:b/>
          <w:color w:val="000000" w:themeColor="text1"/>
          <w:szCs w:val="22"/>
        </w:rPr>
      </w:pPr>
      <w:r>
        <w:rPr>
          <w:rFonts w:cs="Arial"/>
          <w:b/>
          <w:color w:val="000000" w:themeColor="text1"/>
          <w:szCs w:val="22"/>
        </w:rPr>
        <w:t>6.</w:t>
      </w:r>
      <w:r>
        <w:rPr>
          <w:rFonts w:cs="Arial"/>
          <w:b/>
          <w:color w:val="000000" w:themeColor="text1"/>
          <w:szCs w:val="22"/>
        </w:rPr>
        <w:tab/>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BF34FA" w:rsidRPr="004C1A41">
        <w:rPr>
          <w:rFonts w:cs="Arial"/>
          <w:b/>
          <w:color w:val="000000" w:themeColor="text1"/>
          <w:szCs w:val="22"/>
        </w:rPr>
        <w:fldChar w:fldCharType="begin"/>
      </w:r>
      <w:r w:rsidR="00BF34FA" w:rsidRPr="004C1A41">
        <w:rPr>
          <w:rFonts w:cs="Arial"/>
          <w:b/>
          <w:color w:val="000000" w:themeColor="text1"/>
          <w:szCs w:val="22"/>
        </w:rPr>
        <w:instrText xml:space="preserve">  </w:instrText>
      </w:r>
      <w:r w:rsidR="00BF34FA" w:rsidRPr="004C1A41">
        <w:rPr>
          <w:rFonts w:cs="Arial"/>
          <w:b/>
          <w:color w:val="000000" w:themeColor="text1"/>
          <w:szCs w:val="22"/>
        </w:rPr>
        <w:fldChar w:fldCharType="end"/>
      </w:r>
      <w:r w:rsidR="00CE3486" w:rsidRPr="004C1A41">
        <w:rPr>
          <w:rFonts w:cs="Arial"/>
          <w:b/>
          <w:color w:val="000000" w:themeColor="text1"/>
          <w:szCs w:val="22"/>
        </w:rPr>
        <w:t>LEISURE, COMMUNITY AND CAPITAL GRANTS APPLICATIONS</w:t>
      </w:r>
      <w:r w:rsidR="00711082" w:rsidRPr="004C1A41">
        <w:rPr>
          <w:rFonts w:cs="Arial"/>
          <w:b/>
          <w:color w:val="000000" w:themeColor="text1"/>
          <w:szCs w:val="22"/>
        </w:rPr>
        <w:t xml:space="preserve"> </w:t>
      </w:r>
    </w:p>
    <w:p w:rsidR="00BF34FA" w:rsidRPr="004C1A41" w:rsidRDefault="00DE517C" w:rsidP="00913D9E">
      <w:pPr>
        <w:keepNext/>
        <w:rPr>
          <w:rFonts w:cs="Arial"/>
          <w:b/>
          <w:i/>
          <w:color w:val="000000" w:themeColor="text1"/>
          <w:szCs w:val="22"/>
        </w:rPr>
      </w:pPr>
      <w:r>
        <w:rPr>
          <w:rFonts w:cs="Arial"/>
          <w:b/>
          <w:color w:val="000000" w:themeColor="text1"/>
          <w:szCs w:val="22"/>
        </w:rPr>
        <w:tab/>
      </w:r>
      <w:bookmarkStart w:id="0" w:name="_GoBack"/>
      <w:bookmarkEnd w:id="0"/>
      <w:r w:rsidR="00BF34FA" w:rsidRPr="004C1A41">
        <w:rPr>
          <w:rFonts w:cs="Arial"/>
          <w:color w:val="000000" w:themeColor="text1"/>
          <w:szCs w:val="22"/>
        </w:rPr>
        <w:t>(CED)</w:t>
      </w:r>
      <w:r w:rsidR="00CE3486" w:rsidRPr="004C1A41">
        <w:rPr>
          <w:rFonts w:cs="Arial"/>
          <w:b/>
          <w:i/>
          <w:color w:val="000000" w:themeColor="text1"/>
          <w:szCs w:val="22"/>
        </w:rPr>
        <w:t xml:space="preserve"> </w:t>
      </w:r>
    </w:p>
    <w:p w:rsidR="00BF34FA" w:rsidRPr="004C1A41" w:rsidRDefault="00BF34FA">
      <w:pPr>
        <w:rPr>
          <w:rFonts w:cs="Arial"/>
          <w:color w:val="000000" w:themeColor="text1"/>
          <w:szCs w:val="22"/>
        </w:rPr>
      </w:pPr>
    </w:p>
    <w:p w:rsidR="00952DA2" w:rsidRPr="00913D9E" w:rsidRDefault="00913D9E" w:rsidP="00913D9E">
      <w:pPr>
        <w:keepNext/>
        <w:rPr>
          <w:rFonts w:cs="Arial"/>
          <w:color w:val="000000" w:themeColor="text1"/>
          <w:szCs w:val="22"/>
        </w:rPr>
      </w:pPr>
      <w:r>
        <w:rPr>
          <w:rFonts w:cs="Arial"/>
          <w:color w:val="000000" w:themeColor="text1"/>
          <w:szCs w:val="22"/>
        </w:rPr>
        <w:t>1.</w:t>
      </w:r>
      <w:r>
        <w:rPr>
          <w:rFonts w:cs="Arial"/>
          <w:color w:val="000000" w:themeColor="text1"/>
          <w:szCs w:val="22"/>
        </w:rPr>
        <w:tab/>
      </w:r>
      <w:r w:rsidR="00BF34FA" w:rsidRPr="004C1A41">
        <w:rPr>
          <w:rFonts w:cs="Arial"/>
          <w:color w:val="000000" w:themeColor="text1"/>
          <w:szCs w:val="22"/>
        </w:rPr>
        <w:fldChar w:fldCharType="begin"/>
      </w:r>
      <w:r w:rsidR="00BF34FA" w:rsidRPr="004C1A41">
        <w:rPr>
          <w:rFonts w:cs="Arial"/>
          <w:color w:val="000000" w:themeColor="text1"/>
          <w:szCs w:val="22"/>
        </w:rPr>
        <w:instrText xml:space="preserve">  </w:instrText>
      </w:r>
      <w:r w:rsidR="00BF34FA" w:rsidRPr="004C1A41">
        <w:rPr>
          <w:rFonts w:cs="Arial"/>
          <w:color w:val="000000" w:themeColor="text1"/>
          <w:szCs w:val="22"/>
        </w:rPr>
        <w:fldChar w:fldCharType="end"/>
      </w:r>
      <w:r w:rsidR="00BF34FA" w:rsidRPr="004C1A41">
        <w:rPr>
          <w:rFonts w:cs="Arial"/>
          <w:b/>
          <w:color w:val="000000" w:themeColor="text1"/>
          <w:szCs w:val="22"/>
        </w:rPr>
        <w:t>Summary</w:t>
      </w:r>
    </w:p>
    <w:p w:rsidR="00913D9E" w:rsidRPr="004C1A41" w:rsidRDefault="00913D9E" w:rsidP="00913D9E">
      <w:pPr>
        <w:keepNext/>
        <w:ind w:left="1620"/>
        <w:rPr>
          <w:rFonts w:cs="Arial"/>
          <w:color w:val="000000" w:themeColor="text1"/>
          <w:szCs w:val="22"/>
        </w:rPr>
      </w:pPr>
    </w:p>
    <w:p w:rsidR="004D787E" w:rsidRPr="004C1A41" w:rsidRDefault="002903B9" w:rsidP="005065DD">
      <w:pPr>
        <w:keepNext/>
        <w:numPr>
          <w:ilvl w:val="1"/>
          <w:numId w:val="3"/>
        </w:numPr>
        <w:tabs>
          <w:tab w:val="clear" w:pos="360"/>
          <w:tab w:val="clear" w:pos="1260"/>
          <w:tab w:val="num" w:pos="1276"/>
        </w:tabs>
        <w:ind w:left="1276" w:hanging="1276"/>
        <w:rPr>
          <w:rFonts w:cs="Arial"/>
          <w:color w:val="000000" w:themeColor="text1"/>
          <w:szCs w:val="22"/>
        </w:rPr>
      </w:pPr>
      <w:r w:rsidRPr="004C1A41">
        <w:rPr>
          <w:rFonts w:cs="Arial"/>
          <w:color w:val="000000" w:themeColor="text1"/>
          <w:szCs w:val="22"/>
        </w:rPr>
        <w:t>The C</w:t>
      </w:r>
      <w:r w:rsidR="003773CA" w:rsidRPr="004C1A41">
        <w:rPr>
          <w:rFonts w:cs="Arial"/>
          <w:color w:val="000000" w:themeColor="text1"/>
          <w:szCs w:val="22"/>
        </w:rPr>
        <w:t xml:space="preserve">ommittee </w:t>
      </w:r>
      <w:r w:rsidR="0043009C" w:rsidRPr="004C1A41">
        <w:rPr>
          <w:rFonts w:cs="Arial"/>
          <w:color w:val="000000" w:themeColor="text1"/>
          <w:szCs w:val="22"/>
        </w:rPr>
        <w:t>is</w:t>
      </w:r>
      <w:r w:rsidR="005F5193" w:rsidRPr="004C1A41">
        <w:rPr>
          <w:rFonts w:cs="Arial"/>
          <w:color w:val="000000" w:themeColor="text1"/>
          <w:szCs w:val="22"/>
        </w:rPr>
        <w:t xml:space="preserve"> </w:t>
      </w:r>
      <w:r w:rsidR="003773CA" w:rsidRPr="004C1A41">
        <w:rPr>
          <w:rFonts w:cs="Arial"/>
          <w:color w:val="000000" w:themeColor="text1"/>
          <w:szCs w:val="22"/>
        </w:rPr>
        <w:t xml:space="preserve">asked to consider </w:t>
      </w:r>
      <w:r w:rsidR="004D787E" w:rsidRPr="004C1A41">
        <w:rPr>
          <w:rFonts w:cs="Arial"/>
          <w:color w:val="000000" w:themeColor="text1"/>
          <w:szCs w:val="22"/>
        </w:rPr>
        <w:t>Leisure &amp; Community Grant</w:t>
      </w:r>
      <w:r w:rsidR="00AD5497" w:rsidRPr="004C1A41">
        <w:rPr>
          <w:rFonts w:cs="Arial"/>
          <w:color w:val="000000" w:themeColor="text1"/>
          <w:szCs w:val="22"/>
        </w:rPr>
        <w:t>s</w:t>
      </w:r>
      <w:r w:rsidR="001800EE" w:rsidRPr="004C1A41">
        <w:rPr>
          <w:rFonts w:cs="Arial"/>
          <w:color w:val="000000" w:themeColor="text1"/>
          <w:szCs w:val="22"/>
        </w:rPr>
        <w:t xml:space="preserve"> for</w:t>
      </w:r>
      <w:r w:rsidR="005065DD" w:rsidRPr="004C1A41">
        <w:rPr>
          <w:rFonts w:cs="Arial"/>
          <w:color w:val="000000" w:themeColor="text1"/>
          <w:szCs w:val="22"/>
        </w:rPr>
        <w:t xml:space="preserve"> Herts MIND Network, Home-start Watford &amp; Three Rivers,</w:t>
      </w:r>
      <w:r w:rsidR="00F83031" w:rsidRPr="004C1A41">
        <w:rPr>
          <w:rFonts w:cs="Arial"/>
          <w:color w:val="000000" w:themeColor="text1"/>
          <w:szCs w:val="22"/>
        </w:rPr>
        <w:t xml:space="preserve"> </w:t>
      </w:r>
      <w:r w:rsidR="001C03E9" w:rsidRPr="004C1A41">
        <w:rPr>
          <w:rFonts w:cs="Arial"/>
          <w:color w:val="000000" w:themeColor="text1"/>
          <w:szCs w:val="22"/>
        </w:rPr>
        <w:t xml:space="preserve">the </w:t>
      </w:r>
      <w:r w:rsidR="005065DD" w:rsidRPr="004C1A41">
        <w:rPr>
          <w:rFonts w:cs="Arial"/>
          <w:color w:val="000000" w:themeColor="text1"/>
          <w:szCs w:val="22"/>
        </w:rPr>
        <w:t>Pre-school Learning Alliance, Resolving Chaos</w:t>
      </w:r>
      <w:r w:rsidR="00DD60D5" w:rsidRPr="004C1A41">
        <w:rPr>
          <w:rFonts w:cs="Arial"/>
          <w:color w:val="000000" w:themeColor="text1"/>
          <w:szCs w:val="22"/>
        </w:rPr>
        <w:t xml:space="preserve">, </w:t>
      </w:r>
      <w:r w:rsidR="00C25274" w:rsidRPr="004C1A41">
        <w:rPr>
          <w:rFonts w:cs="Arial"/>
          <w:color w:val="000000" w:themeColor="text1"/>
          <w:szCs w:val="22"/>
        </w:rPr>
        <w:t>Rickmansworth</w:t>
      </w:r>
      <w:r w:rsidR="005065DD" w:rsidRPr="004C1A41">
        <w:rPr>
          <w:rFonts w:cs="Arial"/>
          <w:color w:val="000000" w:themeColor="text1"/>
          <w:szCs w:val="22"/>
        </w:rPr>
        <w:t xml:space="preserve"> Waterways Trust</w:t>
      </w:r>
      <w:r w:rsidR="00DD60D5" w:rsidRPr="004C1A41">
        <w:rPr>
          <w:rFonts w:cs="Arial"/>
          <w:color w:val="000000" w:themeColor="text1"/>
          <w:szCs w:val="22"/>
        </w:rPr>
        <w:t xml:space="preserve"> and Watford &amp; District MENCAP</w:t>
      </w:r>
      <w:r w:rsidR="005065DD" w:rsidRPr="004C1A41">
        <w:rPr>
          <w:rFonts w:cs="Arial"/>
          <w:color w:val="000000" w:themeColor="text1"/>
          <w:szCs w:val="22"/>
        </w:rPr>
        <w:t>.</w:t>
      </w:r>
    </w:p>
    <w:p w:rsidR="004D787E" w:rsidRPr="004C1A41" w:rsidRDefault="004D787E" w:rsidP="004D787E">
      <w:pPr>
        <w:keepNext/>
        <w:tabs>
          <w:tab w:val="clear" w:pos="1260"/>
        </w:tabs>
        <w:ind w:left="1276"/>
        <w:rPr>
          <w:rFonts w:cs="Arial"/>
          <w:color w:val="000000" w:themeColor="text1"/>
          <w:sz w:val="20"/>
        </w:rPr>
      </w:pPr>
    </w:p>
    <w:p w:rsidR="00BF34FA" w:rsidRPr="004C1A41" w:rsidRDefault="002903B9" w:rsidP="005065DD">
      <w:pPr>
        <w:keepNext/>
        <w:numPr>
          <w:ilvl w:val="1"/>
          <w:numId w:val="3"/>
        </w:numPr>
        <w:tabs>
          <w:tab w:val="clear" w:pos="360"/>
          <w:tab w:val="clear" w:pos="1260"/>
          <w:tab w:val="num" w:pos="1276"/>
        </w:tabs>
        <w:ind w:left="1276" w:hanging="1276"/>
        <w:rPr>
          <w:rFonts w:cs="Arial"/>
          <w:color w:val="000000" w:themeColor="text1"/>
          <w:szCs w:val="22"/>
        </w:rPr>
      </w:pPr>
      <w:r w:rsidRPr="004C1A41">
        <w:rPr>
          <w:rFonts w:cs="Arial"/>
          <w:color w:val="000000" w:themeColor="text1"/>
          <w:szCs w:val="22"/>
        </w:rPr>
        <w:t>The C</w:t>
      </w:r>
      <w:r w:rsidR="004D787E" w:rsidRPr="004C1A41">
        <w:rPr>
          <w:rFonts w:cs="Arial"/>
          <w:color w:val="000000" w:themeColor="text1"/>
          <w:szCs w:val="22"/>
        </w:rPr>
        <w:t xml:space="preserve">ommittee is </w:t>
      </w:r>
      <w:r w:rsidR="00B9487C" w:rsidRPr="004C1A41">
        <w:rPr>
          <w:rFonts w:cs="Arial"/>
          <w:color w:val="000000" w:themeColor="text1"/>
          <w:szCs w:val="22"/>
        </w:rPr>
        <w:t xml:space="preserve">also </w:t>
      </w:r>
      <w:r w:rsidR="004D787E" w:rsidRPr="004C1A41">
        <w:rPr>
          <w:rFonts w:cs="Arial"/>
          <w:color w:val="000000" w:themeColor="text1"/>
          <w:szCs w:val="22"/>
        </w:rPr>
        <w:t xml:space="preserve">asked to consider </w:t>
      </w:r>
      <w:r w:rsidR="002B0929" w:rsidRPr="004C1A41">
        <w:rPr>
          <w:rFonts w:cs="Arial"/>
          <w:color w:val="000000" w:themeColor="text1"/>
          <w:szCs w:val="22"/>
        </w:rPr>
        <w:t>Capital Grant</w:t>
      </w:r>
      <w:r w:rsidR="00B05B78" w:rsidRPr="004C1A41">
        <w:rPr>
          <w:rFonts w:cs="Arial"/>
          <w:color w:val="000000" w:themeColor="text1"/>
          <w:szCs w:val="22"/>
        </w:rPr>
        <w:t>s</w:t>
      </w:r>
      <w:r w:rsidR="001800EE" w:rsidRPr="004C1A41">
        <w:rPr>
          <w:rFonts w:cs="Arial"/>
          <w:color w:val="000000" w:themeColor="text1"/>
          <w:szCs w:val="22"/>
        </w:rPr>
        <w:t xml:space="preserve"> for</w:t>
      </w:r>
      <w:r w:rsidR="005065DD" w:rsidRPr="004C1A41">
        <w:rPr>
          <w:rFonts w:cs="Arial"/>
          <w:color w:val="000000" w:themeColor="text1"/>
          <w:szCs w:val="22"/>
        </w:rPr>
        <w:t xml:space="preserve"> Fences Club London, Hertfordshire Boat Rescue, the Parochial Church Council of the Ecclesiastical Parish of St Lawrence (Abbots) and Rickmansworth Waterways Trust.</w:t>
      </w:r>
    </w:p>
    <w:p w:rsidR="00EE75BC" w:rsidRPr="004C1A41" w:rsidRDefault="00EE75BC" w:rsidP="001A5C67">
      <w:pPr>
        <w:rPr>
          <w:rFonts w:cs="Arial"/>
          <w:color w:val="000000" w:themeColor="text1"/>
          <w:sz w:val="16"/>
          <w:szCs w:val="16"/>
        </w:rPr>
      </w:pPr>
    </w:p>
    <w:p w:rsidR="00BF34FA" w:rsidRDefault="00BF34FA">
      <w:pPr>
        <w:keepNext/>
        <w:ind w:left="1267" w:hanging="1267"/>
        <w:rPr>
          <w:rFonts w:cs="Arial"/>
          <w:b/>
          <w:color w:val="000000" w:themeColor="text1"/>
          <w:szCs w:val="22"/>
        </w:rPr>
      </w:pPr>
      <w:r w:rsidRPr="004C1A41">
        <w:rPr>
          <w:rFonts w:cs="Arial"/>
          <w:color w:val="000000" w:themeColor="text1"/>
          <w:szCs w:val="22"/>
        </w:rPr>
        <w:t>2.</w:t>
      </w:r>
      <w:r w:rsidRPr="004C1A41">
        <w:rPr>
          <w:rFonts w:cs="Arial"/>
          <w:color w:val="000000" w:themeColor="text1"/>
          <w:szCs w:val="22"/>
        </w:rPr>
        <w:tab/>
      </w:r>
      <w:r w:rsidRPr="004C1A41">
        <w:rPr>
          <w:rFonts w:cs="Arial"/>
          <w:b/>
          <w:color w:val="000000" w:themeColor="text1"/>
          <w:szCs w:val="22"/>
        </w:rPr>
        <w:t>Details</w:t>
      </w:r>
    </w:p>
    <w:p w:rsidR="00913D9E" w:rsidRPr="004C1A41" w:rsidRDefault="00913D9E">
      <w:pPr>
        <w:keepNext/>
        <w:ind w:left="1267" w:hanging="1267"/>
        <w:rPr>
          <w:rFonts w:cs="Arial"/>
          <w:b/>
          <w:color w:val="000000" w:themeColor="text1"/>
          <w:szCs w:val="22"/>
        </w:rPr>
      </w:pPr>
    </w:p>
    <w:p w:rsidR="008A5EF2" w:rsidRPr="004C1A41" w:rsidRDefault="008A5EF2" w:rsidP="008A5EF2">
      <w:pPr>
        <w:ind w:left="1267" w:hanging="1267"/>
        <w:rPr>
          <w:rFonts w:cs="Arial"/>
          <w:color w:val="000000" w:themeColor="text1"/>
          <w:szCs w:val="22"/>
        </w:rPr>
      </w:pPr>
      <w:r w:rsidRPr="004C1A41">
        <w:rPr>
          <w:rFonts w:cs="Arial"/>
          <w:color w:val="000000" w:themeColor="text1"/>
          <w:szCs w:val="22"/>
        </w:rPr>
        <w:t>2.1</w:t>
      </w:r>
      <w:r w:rsidRPr="004C1A41">
        <w:rPr>
          <w:rFonts w:cs="Arial"/>
          <w:color w:val="000000" w:themeColor="text1"/>
          <w:szCs w:val="22"/>
        </w:rPr>
        <w:tab/>
        <w:t xml:space="preserve">The Council administers a Leisure </w:t>
      </w:r>
      <w:r w:rsidR="005F05A4" w:rsidRPr="004C1A41">
        <w:rPr>
          <w:rFonts w:cs="Arial"/>
          <w:color w:val="000000" w:themeColor="text1"/>
          <w:szCs w:val="22"/>
        </w:rPr>
        <w:t>and</w:t>
      </w:r>
      <w:r w:rsidRPr="004C1A41">
        <w:rPr>
          <w:rFonts w:cs="Arial"/>
          <w:color w:val="000000" w:themeColor="text1"/>
          <w:szCs w:val="22"/>
        </w:rPr>
        <w:t xml:space="preserve"> Community funding pot of £35,000</w:t>
      </w:r>
      <w:r w:rsidR="00CE6955" w:rsidRPr="004C1A41">
        <w:rPr>
          <w:rFonts w:cs="Arial"/>
          <w:color w:val="000000" w:themeColor="text1"/>
          <w:szCs w:val="22"/>
        </w:rPr>
        <w:t xml:space="preserve"> </w:t>
      </w:r>
      <w:r w:rsidR="00CA47F5" w:rsidRPr="004C1A41">
        <w:rPr>
          <w:rFonts w:cs="Arial"/>
          <w:color w:val="000000" w:themeColor="text1"/>
          <w:szCs w:val="22"/>
        </w:rPr>
        <w:t xml:space="preserve">per </w:t>
      </w:r>
      <w:r w:rsidRPr="004C1A41">
        <w:rPr>
          <w:rFonts w:cs="Arial"/>
          <w:color w:val="000000" w:themeColor="text1"/>
          <w:szCs w:val="22"/>
        </w:rPr>
        <w:t xml:space="preserve">annum and </w:t>
      </w:r>
      <w:r w:rsidR="001C2D12" w:rsidRPr="004C1A41">
        <w:rPr>
          <w:rFonts w:cs="Arial"/>
          <w:color w:val="000000" w:themeColor="text1"/>
          <w:szCs w:val="22"/>
        </w:rPr>
        <w:t xml:space="preserve">a </w:t>
      </w:r>
      <w:r w:rsidRPr="004C1A41">
        <w:rPr>
          <w:rFonts w:cs="Arial"/>
          <w:color w:val="000000" w:themeColor="text1"/>
          <w:szCs w:val="22"/>
        </w:rPr>
        <w:t>Capital funding pot of £60,000</w:t>
      </w:r>
      <w:r w:rsidR="00CE6955" w:rsidRPr="004C1A41">
        <w:rPr>
          <w:rFonts w:cs="Arial"/>
          <w:color w:val="000000" w:themeColor="text1"/>
          <w:szCs w:val="22"/>
        </w:rPr>
        <w:t xml:space="preserve"> </w:t>
      </w:r>
      <w:r w:rsidR="00CA47F5" w:rsidRPr="004C1A41">
        <w:rPr>
          <w:rFonts w:cs="Arial"/>
          <w:color w:val="000000" w:themeColor="text1"/>
          <w:szCs w:val="22"/>
        </w:rPr>
        <w:t xml:space="preserve">per </w:t>
      </w:r>
      <w:r w:rsidRPr="004C1A41">
        <w:rPr>
          <w:rFonts w:cs="Arial"/>
          <w:color w:val="000000" w:themeColor="text1"/>
          <w:szCs w:val="22"/>
        </w:rPr>
        <w:t>annum.</w:t>
      </w:r>
    </w:p>
    <w:p w:rsidR="008A5EF2" w:rsidRPr="004C1A41" w:rsidRDefault="008A5EF2" w:rsidP="008A5EF2">
      <w:pPr>
        <w:ind w:left="1267" w:hanging="1267"/>
        <w:rPr>
          <w:rFonts w:cs="Arial"/>
          <w:color w:val="000000" w:themeColor="text1"/>
          <w:sz w:val="20"/>
        </w:rPr>
      </w:pPr>
    </w:p>
    <w:p w:rsidR="00F54CD5" w:rsidRPr="004C1A41" w:rsidRDefault="004D01B6" w:rsidP="00C46F7B">
      <w:pPr>
        <w:numPr>
          <w:ilvl w:val="1"/>
          <w:numId w:val="5"/>
        </w:numPr>
        <w:tabs>
          <w:tab w:val="clear" w:pos="360"/>
          <w:tab w:val="clear" w:pos="1260"/>
          <w:tab w:val="num" w:pos="1276"/>
        </w:tabs>
        <w:ind w:left="1276" w:hanging="1276"/>
        <w:rPr>
          <w:rFonts w:cs="Arial"/>
          <w:color w:val="000000" w:themeColor="text1"/>
          <w:szCs w:val="22"/>
        </w:rPr>
      </w:pPr>
      <w:r w:rsidRPr="004C1A41">
        <w:rPr>
          <w:rFonts w:cs="Arial"/>
          <w:color w:val="000000" w:themeColor="text1"/>
          <w:szCs w:val="22"/>
        </w:rPr>
        <w:t xml:space="preserve">Awards previously agreed and the balance </w:t>
      </w:r>
      <w:r w:rsidR="008B68E8" w:rsidRPr="004C1A41">
        <w:rPr>
          <w:rFonts w:cs="Arial"/>
          <w:color w:val="000000" w:themeColor="text1"/>
          <w:szCs w:val="22"/>
        </w:rPr>
        <w:t>o</w:t>
      </w:r>
      <w:r w:rsidRPr="004C1A41">
        <w:rPr>
          <w:rFonts w:cs="Arial"/>
          <w:color w:val="000000" w:themeColor="text1"/>
          <w:szCs w:val="22"/>
        </w:rPr>
        <w:t>f funding</w:t>
      </w:r>
      <w:r w:rsidR="00C527CB" w:rsidRPr="004C1A41">
        <w:rPr>
          <w:rFonts w:cs="Arial"/>
          <w:color w:val="000000" w:themeColor="text1"/>
          <w:szCs w:val="22"/>
        </w:rPr>
        <w:t xml:space="preserve"> </w:t>
      </w:r>
      <w:r w:rsidRPr="004C1A41">
        <w:rPr>
          <w:rFonts w:cs="Arial"/>
          <w:color w:val="000000" w:themeColor="text1"/>
          <w:szCs w:val="22"/>
        </w:rPr>
        <w:t>available</w:t>
      </w:r>
      <w:r w:rsidR="00C527CB" w:rsidRPr="004C1A41">
        <w:rPr>
          <w:rFonts w:cs="Arial"/>
          <w:color w:val="000000" w:themeColor="text1"/>
          <w:szCs w:val="22"/>
        </w:rPr>
        <w:t xml:space="preserve"> for 201</w:t>
      </w:r>
      <w:r w:rsidR="00430C1E" w:rsidRPr="004C1A41">
        <w:rPr>
          <w:rFonts w:cs="Arial"/>
          <w:color w:val="000000" w:themeColor="text1"/>
          <w:szCs w:val="22"/>
        </w:rPr>
        <w:t>6</w:t>
      </w:r>
      <w:r w:rsidR="00C527CB" w:rsidRPr="004C1A41">
        <w:rPr>
          <w:rFonts w:cs="Arial"/>
          <w:color w:val="000000" w:themeColor="text1"/>
          <w:szCs w:val="22"/>
        </w:rPr>
        <w:t>-1</w:t>
      </w:r>
      <w:r w:rsidR="00430C1E" w:rsidRPr="004C1A41">
        <w:rPr>
          <w:rFonts w:cs="Arial"/>
          <w:color w:val="000000" w:themeColor="text1"/>
          <w:szCs w:val="22"/>
        </w:rPr>
        <w:t>7</w:t>
      </w:r>
      <w:r w:rsidR="00C527CB" w:rsidRPr="004C1A41">
        <w:rPr>
          <w:rFonts w:cs="Arial"/>
          <w:color w:val="000000" w:themeColor="text1"/>
          <w:szCs w:val="22"/>
        </w:rPr>
        <w:t xml:space="preserve"> </w:t>
      </w:r>
      <w:r w:rsidRPr="004C1A41">
        <w:rPr>
          <w:rFonts w:cs="Arial"/>
          <w:color w:val="000000" w:themeColor="text1"/>
          <w:szCs w:val="22"/>
        </w:rPr>
        <w:t>is shown in the table below</w:t>
      </w:r>
      <w:r w:rsidR="00C01650" w:rsidRPr="004C1A41">
        <w:rPr>
          <w:rFonts w:cs="Arial"/>
          <w:color w:val="000000" w:themeColor="text1"/>
          <w:szCs w:val="22"/>
        </w:rPr>
        <w:t>.</w:t>
      </w:r>
    </w:p>
    <w:p w:rsidR="004D01B6" w:rsidRPr="004C1A41" w:rsidRDefault="004D01B6" w:rsidP="00CE3486">
      <w:pPr>
        <w:ind w:left="1267" w:hanging="1267"/>
        <w:rPr>
          <w:rFonts w:cs="Arial"/>
          <w:color w:val="000000" w:themeColor="text1"/>
          <w:szCs w:val="22"/>
        </w:rPr>
      </w:pPr>
    </w:p>
    <w:tbl>
      <w:tblPr>
        <w:tblW w:w="723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843"/>
        <w:gridCol w:w="1701"/>
      </w:tblGrid>
      <w:tr w:rsidR="004D01B6" w:rsidRPr="004C1A41" w:rsidTr="00B95472">
        <w:trPr>
          <w:trHeight w:val="468"/>
        </w:trPr>
        <w:tc>
          <w:tcPr>
            <w:tcW w:w="3686" w:type="dxa"/>
            <w:shd w:val="clear" w:color="auto" w:fill="auto"/>
          </w:tcPr>
          <w:p w:rsidR="004D01B6" w:rsidRPr="004C1A41" w:rsidRDefault="004D01B6" w:rsidP="00261E9C">
            <w:pPr>
              <w:jc w:val="center"/>
              <w:rPr>
                <w:rFonts w:cs="Arial"/>
                <w:b/>
                <w:color w:val="000000" w:themeColor="text1"/>
                <w:szCs w:val="22"/>
              </w:rPr>
            </w:pPr>
            <w:r w:rsidRPr="004C1A41">
              <w:rPr>
                <w:rFonts w:cs="Arial"/>
                <w:b/>
                <w:color w:val="000000" w:themeColor="text1"/>
                <w:szCs w:val="22"/>
              </w:rPr>
              <w:t>Projects</w:t>
            </w:r>
          </w:p>
        </w:tc>
        <w:tc>
          <w:tcPr>
            <w:tcW w:w="1843" w:type="dxa"/>
            <w:shd w:val="clear" w:color="auto" w:fill="auto"/>
          </w:tcPr>
          <w:p w:rsidR="004D01B6" w:rsidRPr="004C1A41" w:rsidRDefault="004D01B6">
            <w:pPr>
              <w:jc w:val="center"/>
              <w:rPr>
                <w:rFonts w:cs="Arial"/>
                <w:b/>
                <w:color w:val="000000" w:themeColor="text1"/>
                <w:szCs w:val="22"/>
              </w:rPr>
            </w:pPr>
            <w:r w:rsidRPr="004C1A41">
              <w:rPr>
                <w:rFonts w:cs="Arial"/>
                <w:b/>
                <w:color w:val="000000" w:themeColor="text1"/>
                <w:szCs w:val="22"/>
              </w:rPr>
              <w:t>Leisure &amp; Community</w:t>
            </w:r>
            <w:r w:rsidR="00130E11" w:rsidRPr="004C1A41">
              <w:rPr>
                <w:rFonts w:cs="Arial"/>
                <w:b/>
                <w:color w:val="000000" w:themeColor="text1"/>
                <w:szCs w:val="22"/>
              </w:rPr>
              <w:t xml:space="preserve">, </w:t>
            </w:r>
            <w:r w:rsidRPr="004C1A41">
              <w:rPr>
                <w:rFonts w:cs="Arial"/>
                <w:b/>
                <w:color w:val="000000" w:themeColor="text1"/>
                <w:szCs w:val="22"/>
              </w:rPr>
              <w:t>£</w:t>
            </w:r>
          </w:p>
        </w:tc>
        <w:tc>
          <w:tcPr>
            <w:tcW w:w="1701" w:type="dxa"/>
            <w:shd w:val="clear" w:color="auto" w:fill="auto"/>
          </w:tcPr>
          <w:p w:rsidR="004D01B6" w:rsidRPr="004C1A41" w:rsidRDefault="004D01B6">
            <w:pPr>
              <w:jc w:val="center"/>
              <w:rPr>
                <w:rFonts w:cs="Arial"/>
                <w:b/>
                <w:i/>
                <w:iCs/>
                <w:color w:val="000000" w:themeColor="text1"/>
                <w:szCs w:val="22"/>
              </w:rPr>
            </w:pPr>
            <w:r w:rsidRPr="004C1A41">
              <w:rPr>
                <w:rFonts w:cs="Arial"/>
                <w:b/>
                <w:iCs/>
                <w:color w:val="000000" w:themeColor="text1"/>
                <w:szCs w:val="22"/>
              </w:rPr>
              <w:t>Capital</w:t>
            </w:r>
            <w:r w:rsidR="00130E11" w:rsidRPr="004C1A41">
              <w:rPr>
                <w:rFonts w:cs="Arial"/>
                <w:b/>
                <w:iCs/>
                <w:color w:val="000000" w:themeColor="text1"/>
                <w:szCs w:val="22"/>
              </w:rPr>
              <w:t xml:space="preserve">, </w:t>
            </w:r>
            <w:r w:rsidRPr="004C1A41">
              <w:rPr>
                <w:rFonts w:cs="Arial"/>
                <w:b/>
                <w:iCs/>
                <w:color w:val="000000" w:themeColor="text1"/>
                <w:szCs w:val="22"/>
              </w:rPr>
              <w:t>£</w:t>
            </w:r>
          </w:p>
        </w:tc>
      </w:tr>
      <w:tr w:rsidR="004D01B6" w:rsidRPr="004C1A41" w:rsidTr="00343A06">
        <w:tc>
          <w:tcPr>
            <w:tcW w:w="3686" w:type="dxa"/>
            <w:shd w:val="clear" w:color="auto" w:fill="auto"/>
          </w:tcPr>
          <w:p w:rsidR="004D01B6" w:rsidRPr="004C1A41" w:rsidRDefault="004D01B6" w:rsidP="00261E9C">
            <w:pPr>
              <w:jc w:val="left"/>
              <w:rPr>
                <w:rFonts w:cs="Arial"/>
                <w:color w:val="000000" w:themeColor="text1"/>
                <w:szCs w:val="22"/>
              </w:rPr>
            </w:pPr>
            <w:r w:rsidRPr="004C1A41">
              <w:rPr>
                <w:rFonts w:cs="Arial"/>
                <w:color w:val="000000" w:themeColor="text1"/>
                <w:szCs w:val="22"/>
              </w:rPr>
              <w:t>Abbots Langley Youth Project</w:t>
            </w:r>
            <w:r w:rsidR="00175AB1" w:rsidRPr="004C1A41">
              <w:rPr>
                <w:rFonts w:cs="Arial"/>
                <w:color w:val="000000" w:themeColor="text1"/>
                <w:szCs w:val="22"/>
              </w:rPr>
              <w:t xml:space="preserve"> </w:t>
            </w:r>
            <w:r w:rsidR="0022115A" w:rsidRPr="004C1A41">
              <w:rPr>
                <w:rFonts w:cs="Arial"/>
                <w:color w:val="000000" w:themeColor="text1"/>
                <w:szCs w:val="22"/>
              </w:rPr>
              <w:t>(Service Level Agreement</w:t>
            </w:r>
            <w:r w:rsidR="00F566F7" w:rsidRPr="004C1A41">
              <w:rPr>
                <w:rFonts w:cs="Arial"/>
                <w:color w:val="000000" w:themeColor="text1"/>
                <w:szCs w:val="22"/>
              </w:rPr>
              <w:t>, SLA</w:t>
            </w:r>
            <w:r w:rsidR="0022115A" w:rsidRPr="004C1A41">
              <w:rPr>
                <w:rFonts w:cs="Arial"/>
                <w:color w:val="000000" w:themeColor="text1"/>
                <w:szCs w:val="22"/>
              </w:rPr>
              <w:t>)</w:t>
            </w:r>
          </w:p>
        </w:tc>
        <w:tc>
          <w:tcPr>
            <w:tcW w:w="1843" w:type="dxa"/>
            <w:shd w:val="clear" w:color="auto" w:fill="auto"/>
          </w:tcPr>
          <w:p w:rsidR="004D01B6" w:rsidRPr="004C1A41" w:rsidRDefault="004D01B6" w:rsidP="00261E9C">
            <w:pPr>
              <w:jc w:val="center"/>
              <w:rPr>
                <w:rFonts w:cs="Arial"/>
                <w:color w:val="000000" w:themeColor="text1"/>
                <w:szCs w:val="22"/>
              </w:rPr>
            </w:pPr>
            <w:r w:rsidRPr="004C1A41">
              <w:rPr>
                <w:rFonts w:cs="Arial"/>
                <w:color w:val="000000" w:themeColor="text1"/>
                <w:szCs w:val="22"/>
              </w:rPr>
              <w:t>2,000</w:t>
            </w:r>
          </w:p>
        </w:tc>
        <w:tc>
          <w:tcPr>
            <w:tcW w:w="1701" w:type="dxa"/>
            <w:shd w:val="clear" w:color="auto" w:fill="auto"/>
          </w:tcPr>
          <w:p w:rsidR="004D01B6" w:rsidRPr="004C1A41" w:rsidRDefault="004D01B6" w:rsidP="00261E9C">
            <w:pPr>
              <w:jc w:val="center"/>
              <w:rPr>
                <w:rFonts w:cs="Arial"/>
                <w:i/>
                <w:iCs/>
                <w:color w:val="000000" w:themeColor="text1"/>
                <w:szCs w:val="22"/>
              </w:rPr>
            </w:pPr>
          </w:p>
        </w:tc>
      </w:tr>
      <w:tr w:rsidR="004D01B6" w:rsidRPr="004C1A41" w:rsidTr="00D3648E">
        <w:trPr>
          <w:trHeight w:val="70"/>
        </w:trPr>
        <w:tc>
          <w:tcPr>
            <w:tcW w:w="3686" w:type="dxa"/>
            <w:shd w:val="clear" w:color="auto" w:fill="auto"/>
          </w:tcPr>
          <w:p w:rsidR="004D01B6" w:rsidRPr="004C1A41" w:rsidRDefault="004D01B6" w:rsidP="00261E9C">
            <w:pPr>
              <w:jc w:val="left"/>
              <w:rPr>
                <w:rFonts w:cs="Arial"/>
                <w:color w:val="000000" w:themeColor="text1"/>
                <w:szCs w:val="22"/>
              </w:rPr>
            </w:pPr>
            <w:r w:rsidRPr="004C1A41">
              <w:rPr>
                <w:rFonts w:cs="Arial"/>
                <w:color w:val="000000" w:themeColor="text1"/>
                <w:szCs w:val="22"/>
              </w:rPr>
              <w:t>Home Start</w:t>
            </w:r>
            <w:r w:rsidR="0022115A" w:rsidRPr="004C1A41">
              <w:rPr>
                <w:rFonts w:cs="Arial"/>
                <w:color w:val="000000" w:themeColor="text1"/>
                <w:szCs w:val="22"/>
              </w:rPr>
              <w:t xml:space="preserve"> (SLA)</w:t>
            </w:r>
          </w:p>
        </w:tc>
        <w:tc>
          <w:tcPr>
            <w:tcW w:w="1843" w:type="dxa"/>
            <w:shd w:val="clear" w:color="auto" w:fill="auto"/>
          </w:tcPr>
          <w:p w:rsidR="004D01B6" w:rsidRPr="004C1A41" w:rsidRDefault="004D01B6" w:rsidP="00261E9C">
            <w:pPr>
              <w:jc w:val="center"/>
              <w:rPr>
                <w:rFonts w:cs="Arial"/>
                <w:color w:val="000000" w:themeColor="text1"/>
                <w:szCs w:val="22"/>
              </w:rPr>
            </w:pPr>
            <w:r w:rsidRPr="004C1A41">
              <w:rPr>
                <w:rFonts w:cs="Arial"/>
                <w:color w:val="000000" w:themeColor="text1"/>
                <w:szCs w:val="22"/>
              </w:rPr>
              <w:t>4,800</w:t>
            </w:r>
          </w:p>
        </w:tc>
        <w:tc>
          <w:tcPr>
            <w:tcW w:w="1701" w:type="dxa"/>
            <w:shd w:val="clear" w:color="auto" w:fill="auto"/>
          </w:tcPr>
          <w:p w:rsidR="004D01B6" w:rsidRPr="004C1A41" w:rsidRDefault="004D01B6" w:rsidP="00261E9C">
            <w:pPr>
              <w:jc w:val="center"/>
              <w:rPr>
                <w:rFonts w:cs="Arial"/>
                <w:i/>
                <w:iCs/>
                <w:color w:val="000000" w:themeColor="text1"/>
                <w:szCs w:val="22"/>
              </w:rPr>
            </w:pPr>
          </w:p>
        </w:tc>
      </w:tr>
      <w:tr w:rsidR="004D01B6" w:rsidRPr="004C1A41" w:rsidTr="00D3648E">
        <w:trPr>
          <w:trHeight w:val="70"/>
        </w:trPr>
        <w:tc>
          <w:tcPr>
            <w:tcW w:w="3686" w:type="dxa"/>
            <w:shd w:val="clear" w:color="auto" w:fill="auto"/>
          </w:tcPr>
          <w:p w:rsidR="004D01B6" w:rsidRPr="004C1A41" w:rsidRDefault="004D01B6" w:rsidP="00261E9C">
            <w:pPr>
              <w:jc w:val="left"/>
              <w:rPr>
                <w:rFonts w:cs="Arial"/>
                <w:color w:val="000000" w:themeColor="text1"/>
                <w:szCs w:val="22"/>
              </w:rPr>
            </w:pPr>
            <w:r w:rsidRPr="004C1A41">
              <w:rPr>
                <w:rFonts w:cs="Arial"/>
                <w:color w:val="000000" w:themeColor="text1"/>
                <w:szCs w:val="22"/>
              </w:rPr>
              <w:t>Roundabout</w:t>
            </w:r>
            <w:r w:rsidR="0022115A" w:rsidRPr="004C1A41">
              <w:rPr>
                <w:rFonts w:cs="Arial"/>
                <w:color w:val="000000" w:themeColor="text1"/>
                <w:szCs w:val="22"/>
              </w:rPr>
              <w:t xml:space="preserve"> (SLA)</w:t>
            </w:r>
          </w:p>
        </w:tc>
        <w:tc>
          <w:tcPr>
            <w:tcW w:w="1843" w:type="dxa"/>
            <w:shd w:val="clear" w:color="auto" w:fill="auto"/>
          </w:tcPr>
          <w:p w:rsidR="004D01B6" w:rsidRPr="004C1A41" w:rsidRDefault="004D01B6" w:rsidP="00261E9C">
            <w:pPr>
              <w:jc w:val="center"/>
              <w:rPr>
                <w:rFonts w:cs="Arial"/>
                <w:color w:val="000000" w:themeColor="text1"/>
                <w:szCs w:val="22"/>
              </w:rPr>
            </w:pPr>
            <w:r w:rsidRPr="004C1A41">
              <w:rPr>
                <w:rFonts w:cs="Arial"/>
                <w:color w:val="000000" w:themeColor="text1"/>
                <w:szCs w:val="22"/>
              </w:rPr>
              <w:t>6,000</w:t>
            </w:r>
          </w:p>
        </w:tc>
        <w:tc>
          <w:tcPr>
            <w:tcW w:w="1701" w:type="dxa"/>
            <w:shd w:val="clear" w:color="auto" w:fill="auto"/>
          </w:tcPr>
          <w:p w:rsidR="004D01B6" w:rsidRPr="004C1A41" w:rsidRDefault="004D01B6" w:rsidP="00261E9C">
            <w:pPr>
              <w:jc w:val="center"/>
              <w:rPr>
                <w:rFonts w:cs="Arial"/>
                <w:i/>
                <w:iCs/>
                <w:color w:val="000000" w:themeColor="text1"/>
                <w:szCs w:val="22"/>
              </w:rPr>
            </w:pPr>
          </w:p>
        </w:tc>
      </w:tr>
      <w:tr w:rsidR="00757CF3" w:rsidRPr="004C1A41" w:rsidTr="0041415C">
        <w:trPr>
          <w:trHeight w:val="144"/>
        </w:trPr>
        <w:tc>
          <w:tcPr>
            <w:tcW w:w="3686" w:type="dxa"/>
            <w:shd w:val="clear" w:color="auto" w:fill="auto"/>
            <w:vAlign w:val="center"/>
          </w:tcPr>
          <w:p w:rsidR="00757CF3" w:rsidRPr="004C1A41" w:rsidRDefault="00757CF3" w:rsidP="0041415C">
            <w:pPr>
              <w:jc w:val="left"/>
              <w:rPr>
                <w:rFonts w:cs="Arial"/>
                <w:color w:val="000000" w:themeColor="text1"/>
                <w:szCs w:val="22"/>
              </w:rPr>
            </w:pPr>
            <w:r w:rsidRPr="004C1A41">
              <w:rPr>
                <w:rFonts w:cs="Arial"/>
                <w:color w:val="000000" w:themeColor="text1"/>
                <w:szCs w:val="22"/>
              </w:rPr>
              <w:t>Mill End &amp; District Community Association</w:t>
            </w:r>
          </w:p>
        </w:tc>
        <w:tc>
          <w:tcPr>
            <w:tcW w:w="1843" w:type="dxa"/>
            <w:shd w:val="clear" w:color="auto" w:fill="auto"/>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1,690</w:t>
            </w:r>
          </w:p>
        </w:tc>
        <w:tc>
          <w:tcPr>
            <w:tcW w:w="1701" w:type="dxa"/>
            <w:shd w:val="clear" w:color="auto" w:fill="auto"/>
          </w:tcPr>
          <w:p w:rsidR="00757CF3" w:rsidRPr="004C1A41" w:rsidRDefault="00757CF3" w:rsidP="00261E9C">
            <w:pPr>
              <w:jc w:val="center"/>
              <w:rPr>
                <w:rFonts w:cs="Arial"/>
                <w:color w:val="000000" w:themeColor="text1"/>
                <w:sz w:val="16"/>
                <w:szCs w:val="16"/>
              </w:rPr>
            </w:pPr>
          </w:p>
        </w:tc>
      </w:tr>
      <w:tr w:rsidR="00757CF3" w:rsidRPr="004C1A41" w:rsidTr="0041415C">
        <w:trPr>
          <w:trHeight w:val="144"/>
        </w:trPr>
        <w:tc>
          <w:tcPr>
            <w:tcW w:w="3686" w:type="dxa"/>
            <w:shd w:val="clear" w:color="auto" w:fill="auto"/>
            <w:vAlign w:val="center"/>
          </w:tcPr>
          <w:p w:rsidR="00757CF3" w:rsidRPr="004C1A41" w:rsidRDefault="00757CF3" w:rsidP="0041415C">
            <w:pPr>
              <w:jc w:val="left"/>
              <w:rPr>
                <w:rFonts w:cs="Arial"/>
                <w:color w:val="000000" w:themeColor="text1"/>
                <w:szCs w:val="22"/>
              </w:rPr>
            </w:pPr>
            <w:r w:rsidRPr="004C1A41">
              <w:rPr>
                <w:rFonts w:cs="Arial"/>
                <w:color w:val="000000" w:themeColor="text1"/>
                <w:szCs w:val="22"/>
              </w:rPr>
              <w:t>SafeRoading Ltd</w:t>
            </w:r>
          </w:p>
        </w:tc>
        <w:tc>
          <w:tcPr>
            <w:tcW w:w="1843" w:type="dxa"/>
            <w:shd w:val="clear" w:color="auto" w:fill="auto"/>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3,000</w:t>
            </w:r>
          </w:p>
        </w:tc>
        <w:tc>
          <w:tcPr>
            <w:tcW w:w="1701" w:type="dxa"/>
            <w:shd w:val="clear" w:color="auto" w:fill="auto"/>
          </w:tcPr>
          <w:p w:rsidR="00757CF3" w:rsidRPr="004C1A41" w:rsidRDefault="00757CF3" w:rsidP="00261E9C">
            <w:pPr>
              <w:jc w:val="center"/>
              <w:rPr>
                <w:rFonts w:cs="Arial"/>
                <w:color w:val="000000" w:themeColor="text1"/>
                <w:sz w:val="16"/>
                <w:szCs w:val="16"/>
              </w:rPr>
            </w:pPr>
          </w:p>
        </w:tc>
      </w:tr>
      <w:tr w:rsidR="00757CF3" w:rsidRPr="004C1A41" w:rsidTr="0041415C">
        <w:trPr>
          <w:trHeight w:val="144"/>
        </w:trPr>
        <w:tc>
          <w:tcPr>
            <w:tcW w:w="3686" w:type="dxa"/>
            <w:shd w:val="clear" w:color="auto" w:fill="auto"/>
            <w:vAlign w:val="center"/>
          </w:tcPr>
          <w:p w:rsidR="00757CF3" w:rsidRPr="004C1A41" w:rsidRDefault="00757CF3" w:rsidP="0041415C">
            <w:pPr>
              <w:jc w:val="left"/>
              <w:rPr>
                <w:rFonts w:cs="Arial"/>
                <w:color w:val="000000" w:themeColor="text1"/>
                <w:szCs w:val="22"/>
              </w:rPr>
            </w:pPr>
            <w:r w:rsidRPr="004C1A41">
              <w:rPr>
                <w:rFonts w:cs="Arial"/>
                <w:color w:val="000000" w:themeColor="text1"/>
                <w:szCs w:val="22"/>
              </w:rPr>
              <w:t>Small Acts of Kindness CIC</w:t>
            </w:r>
          </w:p>
        </w:tc>
        <w:tc>
          <w:tcPr>
            <w:tcW w:w="1843" w:type="dxa"/>
            <w:shd w:val="clear" w:color="auto" w:fill="auto"/>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2,810</w:t>
            </w:r>
          </w:p>
        </w:tc>
        <w:tc>
          <w:tcPr>
            <w:tcW w:w="1701" w:type="dxa"/>
            <w:shd w:val="clear" w:color="auto" w:fill="auto"/>
          </w:tcPr>
          <w:p w:rsidR="00757CF3" w:rsidRPr="004C1A41" w:rsidRDefault="00757CF3" w:rsidP="00261E9C">
            <w:pPr>
              <w:jc w:val="center"/>
              <w:rPr>
                <w:rFonts w:cs="Arial"/>
                <w:color w:val="000000" w:themeColor="text1"/>
                <w:sz w:val="16"/>
                <w:szCs w:val="16"/>
              </w:rPr>
            </w:pPr>
          </w:p>
        </w:tc>
      </w:tr>
      <w:tr w:rsidR="00757CF3" w:rsidRPr="004C1A41" w:rsidTr="0041415C">
        <w:trPr>
          <w:trHeight w:val="144"/>
        </w:trPr>
        <w:tc>
          <w:tcPr>
            <w:tcW w:w="3686" w:type="dxa"/>
            <w:shd w:val="clear" w:color="auto" w:fill="auto"/>
            <w:vAlign w:val="center"/>
          </w:tcPr>
          <w:p w:rsidR="00757CF3" w:rsidRPr="004C1A41" w:rsidRDefault="00757CF3" w:rsidP="0041415C">
            <w:pPr>
              <w:jc w:val="left"/>
              <w:rPr>
                <w:rFonts w:cs="Arial"/>
                <w:color w:val="000000" w:themeColor="text1"/>
                <w:szCs w:val="22"/>
              </w:rPr>
            </w:pPr>
            <w:r w:rsidRPr="004C1A41">
              <w:rPr>
                <w:rFonts w:cs="Arial"/>
                <w:color w:val="000000" w:themeColor="text1"/>
                <w:szCs w:val="22"/>
              </w:rPr>
              <w:t>ASCEND</w:t>
            </w:r>
          </w:p>
        </w:tc>
        <w:tc>
          <w:tcPr>
            <w:tcW w:w="1843" w:type="dxa"/>
            <w:shd w:val="clear" w:color="auto" w:fill="auto"/>
          </w:tcPr>
          <w:p w:rsidR="00757CF3" w:rsidRPr="004C1A41" w:rsidRDefault="00757CF3" w:rsidP="00261E9C">
            <w:pPr>
              <w:jc w:val="center"/>
              <w:rPr>
                <w:rFonts w:cs="Arial"/>
                <w:color w:val="000000" w:themeColor="text1"/>
                <w:sz w:val="16"/>
                <w:szCs w:val="16"/>
              </w:rPr>
            </w:pPr>
          </w:p>
        </w:tc>
        <w:tc>
          <w:tcPr>
            <w:tcW w:w="1701" w:type="dxa"/>
            <w:shd w:val="clear" w:color="auto" w:fill="auto"/>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4,000</w:t>
            </w:r>
          </w:p>
        </w:tc>
      </w:tr>
      <w:tr w:rsidR="00757CF3" w:rsidRPr="004C1A41" w:rsidTr="0041415C">
        <w:trPr>
          <w:trHeight w:val="144"/>
        </w:trPr>
        <w:tc>
          <w:tcPr>
            <w:tcW w:w="3686" w:type="dxa"/>
            <w:shd w:val="clear" w:color="auto" w:fill="auto"/>
            <w:vAlign w:val="center"/>
          </w:tcPr>
          <w:p w:rsidR="00757CF3" w:rsidRPr="004C1A41" w:rsidRDefault="00757CF3" w:rsidP="0041415C">
            <w:pPr>
              <w:jc w:val="left"/>
              <w:rPr>
                <w:rFonts w:cs="Arial"/>
                <w:color w:val="000000" w:themeColor="text1"/>
                <w:szCs w:val="22"/>
              </w:rPr>
            </w:pPr>
            <w:r w:rsidRPr="004C1A41">
              <w:rPr>
                <w:rFonts w:cs="Arial"/>
                <w:color w:val="000000" w:themeColor="text1"/>
                <w:szCs w:val="22"/>
              </w:rPr>
              <w:t>Bushey Cricket Club</w:t>
            </w:r>
          </w:p>
        </w:tc>
        <w:tc>
          <w:tcPr>
            <w:tcW w:w="1843" w:type="dxa"/>
            <w:shd w:val="clear" w:color="auto" w:fill="auto"/>
          </w:tcPr>
          <w:p w:rsidR="00757CF3" w:rsidRPr="004C1A41" w:rsidRDefault="00757CF3" w:rsidP="00261E9C">
            <w:pPr>
              <w:jc w:val="center"/>
              <w:rPr>
                <w:rFonts w:cs="Arial"/>
                <w:color w:val="000000" w:themeColor="text1"/>
                <w:sz w:val="16"/>
                <w:szCs w:val="16"/>
              </w:rPr>
            </w:pPr>
          </w:p>
        </w:tc>
        <w:tc>
          <w:tcPr>
            <w:tcW w:w="1701" w:type="dxa"/>
            <w:shd w:val="clear" w:color="auto" w:fill="auto"/>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3,090</w:t>
            </w:r>
          </w:p>
        </w:tc>
      </w:tr>
      <w:tr w:rsidR="00757CF3" w:rsidRPr="004C1A41" w:rsidTr="0041415C">
        <w:trPr>
          <w:trHeight w:val="144"/>
        </w:trPr>
        <w:tc>
          <w:tcPr>
            <w:tcW w:w="3686" w:type="dxa"/>
            <w:shd w:val="clear" w:color="auto" w:fill="auto"/>
            <w:vAlign w:val="center"/>
          </w:tcPr>
          <w:p w:rsidR="00757CF3" w:rsidRPr="004C1A41" w:rsidRDefault="00757CF3" w:rsidP="0041415C">
            <w:pPr>
              <w:jc w:val="left"/>
              <w:rPr>
                <w:rFonts w:cs="Arial"/>
                <w:color w:val="000000" w:themeColor="text1"/>
                <w:szCs w:val="22"/>
              </w:rPr>
            </w:pPr>
            <w:r w:rsidRPr="004C1A41">
              <w:rPr>
                <w:rFonts w:cs="Arial"/>
                <w:color w:val="000000" w:themeColor="text1"/>
                <w:szCs w:val="22"/>
              </w:rPr>
              <w:t>Croxley Guild Bowls Club</w:t>
            </w:r>
          </w:p>
        </w:tc>
        <w:tc>
          <w:tcPr>
            <w:tcW w:w="1843" w:type="dxa"/>
            <w:shd w:val="clear" w:color="auto" w:fill="auto"/>
          </w:tcPr>
          <w:p w:rsidR="00757CF3" w:rsidRPr="004C1A41" w:rsidRDefault="00757CF3" w:rsidP="00261E9C">
            <w:pPr>
              <w:jc w:val="center"/>
              <w:rPr>
                <w:rFonts w:cs="Arial"/>
                <w:color w:val="000000" w:themeColor="text1"/>
                <w:sz w:val="16"/>
                <w:szCs w:val="16"/>
              </w:rPr>
            </w:pPr>
          </w:p>
        </w:tc>
        <w:tc>
          <w:tcPr>
            <w:tcW w:w="1701" w:type="dxa"/>
            <w:shd w:val="clear" w:color="auto" w:fill="auto"/>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8,960</w:t>
            </w:r>
          </w:p>
        </w:tc>
      </w:tr>
      <w:tr w:rsidR="00757CF3" w:rsidRPr="004C1A41" w:rsidTr="0041415C">
        <w:trPr>
          <w:trHeight w:val="144"/>
        </w:trPr>
        <w:tc>
          <w:tcPr>
            <w:tcW w:w="3686" w:type="dxa"/>
            <w:shd w:val="clear" w:color="auto" w:fill="auto"/>
            <w:vAlign w:val="center"/>
          </w:tcPr>
          <w:p w:rsidR="00757CF3" w:rsidRPr="004C1A41" w:rsidRDefault="00757CF3" w:rsidP="0041415C">
            <w:pPr>
              <w:jc w:val="left"/>
              <w:rPr>
                <w:rFonts w:cs="Arial"/>
                <w:b/>
                <w:color w:val="000000" w:themeColor="text1"/>
                <w:szCs w:val="22"/>
              </w:rPr>
            </w:pPr>
            <w:r w:rsidRPr="004C1A41">
              <w:rPr>
                <w:rFonts w:cs="Arial"/>
                <w:color w:val="000000" w:themeColor="text1"/>
                <w:szCs w:val="22"/>
              </w:rPr>
              <w:t>Sarratt Tennis Club</w:t>
            </w:r>
          </w:p>
        </w:tc>
        <w:tc>
          <w:tcPr>
            <w:tcW w:w="1843" w:type="dxa"/>
            <w:shd w:val="clear" w:color="auto" w:fill="auto"/>
          </w:tcPr>
          <w:p w:rsidR="00757CF3" w:rsidRPr="004C1A41" w:rsidRDefault="00757CF3" w:rsidP="00261E9C">
            <w:pPr>
              <w:jc w:val="center"/>
              <w:rPr>
                <w:rFonts w:cs="Arial"/>
                <w:color w:val="000000" w:themeColor="text1"/>
                <w:sz w:val="16"/>
                <w:szCs w:val="16"/>
              </w:rPr>
            </w:pPr>
          </w:p>
        </w:tc>
        <w:tc>
          <w:tcPr>
            <w:tcW w:w="1701" w:type="dxa"/>
            <w:shd w:val="clear" w:color="auto" w:fill="auto"/>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10,000</w:t>
            </w:r>
          </w:p>
        </w:tc>
      </w:tr>
      <w:tr w:rsidR="00757CF3" w:rsidRPr="004C1A41" w:rsidTr="0041415C">
        <w:trPr>
          <w:trHeight w:val="144"/>
        </w:trPr>
        <w:tc>
          <w:tcPr>
            <w:tcW w:w="3686" w:type="dxa"/>
            <w:shd w:val="clear" w:color="auto" w:fill="auto"/>
            <w:vAlign w:val="center"/>
          </w:tcPr>
          <w:p w:rsidR="00757CF3" w:rsidRPr="004C1A41" w:rsidRDefault="00757CF3" w:rsidP="0041415C">
            <w:pPr>
              <w:jc w:val="left"/>
              <w:rPr>
                <w:rFonts w:cs="Arial"/>
                <w:b/>
                <w:color w:val="000000" w:themeColor="text1"/>
                <w:szCs w:val="22"/>
              </w:rPr>
            </w:pPr>
            <w:r w:rsidRPr="004C1A41">
              <w:rPr>
                <w:rFonts w:cs="Arial"/>
                <w:color w:val="000000" w:themeColor="text1"/>
                <w:szCs w:val="22"/>
              </w:rPr>
              <w:t>South Oxhey Boxing Club</w:t>
            </w:r>
          </w:p>
        </w:tc>
        <w:tc>
          <w:tcPr>
            <w:tcW w:w="1843" w:type="dxa"/>
            <w:shd w:val="clear" w:color="auto" w:fill="auto"/>
          </w:tcPr>
          <w:p w:rsidR="00757CF3" w:rsidRPr="004C1A41" w:rsidRDefault="00757CF3" w:rsidP="00261E9C">
            <w:pPr>
              <w:jc w:val="center"/>
              <w:rPr>
                <w:rFonts w:cs="Arial"/>
                <w:color w:val="000000" w:themeColor="text1"/>
                <w:sz w:val="16"/>
                <w:szCs w:val="16"/>
              </w:rPr>
            </w:pPr>
          </w:p>
        </w:tc>
        <w:tc>
          <w:tcPr>
            <w:tcW w:w="1701" w:type="dxa"/>
            <w:shd w:val="clear" w:color="auto" w:fill="auto"/>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10,000</w:t>
            </w:r>
          </w:p>
        </w:tc>
      </w:tr>
      <w:tr w:rsidR="005065DD" w:rsidRPr="004C1A41" w:rsidTr="00343A06">
        <w:trPr>
          <w:trHeight w:val="144"/>
        </w:trPr>
        <w:tc>
          <w:tcPr>
            <w:tcW w:w="3686" w:type="dxa"/>
            <w:shd w:val="clear" w:color="auto" w:fill="auto"/>
          </w:tcPr>
          <w:p w:rsidR="005065DD" w:rsidRPr="004C1A41" w:rsidRDefault="005065DD" w:rsidP="00CE3486">
            <w:pPr>
              <w:rPr>
                <w:rFonts w:cs="Arial"/>
                <w:color w:val="000000" w:themeColor="text1"/>
                <w:szCs w:val="22"/>
              </w:rPr>
            </w:pPr>
            <w:r w:rsidRPr="004C1A41">
              <w:rPr>
                <w:rFonts w:cs="Arial"/>
                <w:szCs w:val="22"/>
              </w:rPr>
              <w:t>Sunnyside Rural Trust</w:t>
            </w:r>
          </w:p>
        </w:tc>
        <w:tc>
          <w:tcPr>
            <w:tcW w:w="1843" w:type="dxa"/>
            <w:shd w:val="clear" w:color="auto" w:fill="auto"/>
          </w:tcPr>
          <w:p w:rsidR="005065DD" w:rsidRPr="004C1A41" w:rsidRDefault="005065DD" w:rsidP="00261E9C">
            <w:pPr>
              <w:jc w:val="center"/>
              <w:rPr>
                <w:rFonts w:cs="Arial"/>
                <w:color w:val="000000" w:themeColor="text1"/>
                <w:szCs w:val="22"/>
              </w:rPr>
            </w:pPr>
            <w:r w:rsidRPr="004C1A41">
              <w:rPr>
                <w:rFonts w:cs="Arial"/>
                <w:color w:val="000000" w:themeColor="text1"/>
                <w:szCs w:val="22"/>
              </w:rPr>
              <w:t>300</w:t>
            </w:r>
          </w:p>
        </w:tc>
        <w:tc>
          <w:tcPr>
            <w:tcW w:w="1701" w:type="dxa"/>
            <w:shd w:val="clear" w:color="auto" w:fill="auto"/>
          </w:tcPr>
          <w:p w:rsidR="005065DD" w:rsidRPr="004C1A41" w:rsidRDefault="005065DD" w:rsidP="00261E9C">
            <w:pPr>
              <w:jc w:val="center"/>
              <w:rPr>
                <w:rFonts w:cs="Arial"/>
                <w:color w:val="000000" w:themeColor="text1"/>
                <w:szCs w:val="22"/>
              </w:rPr>
            </w:pPr>
          </w:p>
        </w:tc>
      </w:tr>
      <w:tr w:rsidR="00757CF3" w:rsidRPr="004B488C" w:rsidTr="00343A06">
        <w:trPr>
          <w:trHeight w:val="144"/>
        </w:trPr>
        <w:tc>
          <w:tcPr>
            <w:tcW w:w="3686" w:type="dxa"/>
            <w:shd w:val="clear" w:color="auto" w:fill="auto"/>
          </w:tcPr>
          <w:p w:rsidR="00757CF3" w:rsidRPr="004B488C" w:rsidRDefault="00757CF3" w:rsidP="00CE3486">
            <w:pPr>
              <w:rPr>
                <w:rFonts w:cs="Arial"/>
                <w:color w:val="000000" w:themeColor="text1"/>
                <w:sz w:val="16"/>
                <w:szCs w:val="16"/>
              </w:rPr>
            </w:pPr>
          </w:p>
        </w:tc>
        <w:tc>
          <w:tcPr>
            <w:tcW w:w="1843" w:type="dxa"/>
            <w:shd w:val="clear" w:color="auto" w:fill="auto"/>
          </w:tcPr>
          <w:p w:rsidR="00757CF3" w:rsidRPr="004B488C" w:rsidRDefault="00757CF3" w:rsidP="00261E9C">
            <w:pPr>
              <w:jc w:val="center"/>
              <w:rPr>
                <w:rFonts w:cs="Arial"/>
                <w:color w:val="000000" w:themeColor="text1"/>
                <w:sz w:val="16"/>
                <w:szCs w:val="16"/>
              </w:rPr>
            </w:pPr>
          </w:p>
        </w:tc>
        <w:tc>
          <w:tcPr>
            <w:tcW w:w="1701" w:type="dxa"/>
            <w:shd w:val="clear" w:color="auto" w:fill="auto"/>
          </w:tcPr>
          <w:p w:rsidR="00757CF3" w:rsidRPr="004B488C" w:rsidRDefault="00757CF3" w:rsidP="00261E9C">
            <w:pPr>
              <w:jc w:val="center"/>
              <w:rPr>
                <w:rFonts w:cs="Arial"/>
                <w:color w:val="000000" w:themeColor="text1"/>
                <w:sz w:val="16"/>
                <w:szCs w:val="16"/>
              </w:rPr>
            </w:pPr>
          </w:p>
        </w:tc>
      </w:tr>
      <w:tr w:rsidR="00FF1275" w:rsidRPr="004C1A41" w:rsidTr="00343A06">
        <w:trPr>
          <w:trHeight w:val="144"/>
        </w:trPr>
        <w:tc>
          <w:tcPr>
            <w:tcW w:w="3686" w:type="dxa"/>
            <w:shd w:val="clear" w:color="auto" w:fill="auto"/>
          </w:tcPr>
          <w:p w:rsidR="00FF1275" w:rsidRPr="004C1A41" w:rsidRDefault="00FF1275" w:rsidP="00CE3486">
            <w:pPr>
              <w:rPr>
                <w:rFonts w:cs="Arial"/>
                <w:b/>
                <w:color w:val="000000" w:themeColor="text1"/>
                <w:szCs w:val="22"/>
              </w:rPr>
            </w:pPr>
            <w:r w:rsidRPr="004C1A41">
              <w:rPr>
                <w:rFonts w:cs="Arial"/>
                <w:b/>
                <w:color w:val="000000" w:themeColor="text1"/>
                <w:szCs w:val="22"/>
              </w:rPr>
              <w:t>Total allocated</w:t>
            </w:r>
          </w:p>
        </w:tc>
        <w:tc>
          <w:tcPr>
            <w:tcW w:w="1843" w:type="dxa"/>
            <w:shd w:val="clear" w:color="auto" w:fill="auto"/>
          </w:tcPr>
          <w:p w:rsidR="00FF1275" w:rsidRPr="004C1A41" w:rsidRDefault="00757CF3" w:rsidP="005065DD">
            <w:pPr>
              <w:jc w:val="center"/>
              <w:rPr>
                <w:rFonts w:cs="Arial"/>
                <w:b/>
                <w:bCs/>
                <w:color w:val="000000" w:themeColor="text1"/>
                <w:szCs w:val="22"/>
              </w:rPr>
            </w:pPr>
            <w:r w:rsidRPr="004C1A41">
              <w:rPr>
                <w:rFonts w:cs="Arial"/>
                <w:b/>
                <w:bCs/>
                <w:color w:val="000000" w:themeColor="text1"/>
                <w:szCs w:val="22"/>
              </w:rPr>
              <w:t>20,</w:t>
            </w:r>
            <w:r w:rsidR="005065DD" w:rsidRPr="004C1A41">
              <w:rPr>
                <w:rFonts w:cs="Arial"/>
                <w:b/>
                <w:bCs/>
                <w:color w:val="000000" w:themeColor="text1"/>
                <w:szCs w:val="22"/>
              </w:rPr>
              <w:t>6</w:t>
            </w:r>
            <w:r w:rsidRPr="004C1A41">
              <w:rPr>
                <w:rFonts w:cs="Arial"/>
                <w:b/>
                <w:bCs/>
                <w:color w:val="000000" w:themeColor="text1"/>
                <w:szCs w:val="22"/>
              </w:rPr>
              <w:t>00</w:t>
            </w:r>
          </w:p>
        </w:tc>
        <w:tc>
          <w:tcPr>
            <w:tcW w:w="1701" w:type="dxa"/>
            <w:shd w:val="clear" w:color="auto" w:fill="auto"/>
          </w:tcPr>
          <w:p w:rsidR="00FF1275" w:rsidRPr="004C1A41" w:rsidRDefault="00757CF3" w:rsidP="00757CF3">
            <w:pPr>
              <w:jc w:val="center"/>
              <w:rPr>
                <w:rFonts w:cs="Arial"/>
                <w:b/>
                <w:bCs/>
                <w:color w:val="000000" w:themeColor="text1"/>
                <w:szCs w:val="22"/>
              </w:rPr>
            </w:pPr>
            <w:r w:rsidRPr="004C1A41">
              <w:rPr>
                <w:rFonts w:cs="Arial"/>
                <w:b/>
                <w:bCs/>
                <w:color w:val="000000" w:themeColor="text1"/>
                <w:szCs w:val="22"/>
              </w:rPr>
              <w:t>36,050</w:t>
            </w:r>
          </w:p>
        </w:tc>
      </w:tr>
      <w:tr w:rsidR="00FF1275" w:rsidRPr="004C1A41" w:rsidTr="00D3648E">
        <w:trPr>
          <w:trHeight w:val="70"/>
        </w:trPr>
        <w:tc>
          <w:tcPr>
            <w:tcW w:w="3686" w:type="dxa"/>
            <w:shd w:val="clear" w:color="auto" w:fill="auto"/>
          </w:tcPr>
          <w:p w:rsidR="00FF1275" w:rsidRPr="004C1A41" w:rsidRDefault="00FF1275" w:rsidP="00430C1E">
            <w:pPr>
              <w:rPr>
                <w:rFonts w:cs="Arial"/>
                <w:color w:val="000000" w:themeColor="text1"/>
                <w:szCs w:val="22"/>
              </w:rPr>
            </w:pPr>
            <w:r w:rsidRPr="004C1A41">
              <w:rPr>
                <w:rFonts w:cs="Arial"/>
                <w:color w:val="000000" w:themeColor="text1"/>
                <w:szCs w:val="22"/>
              </w:rPr>
              <w:t>201</w:t>
            </w:r>
            <w:r w:rsidR="00430C1E" w:rsidRPr="004C1A41">
              <w:rPr>
                <w:rFonts w:cs="Arial"/>
                <w:color w:val="000000" w:themeColor="text1"/>
                <w:szCs w:val="22"/>
              </w:rPr>
              <w:t>6</w:t>
            </w:r>
            <w:r w:rsidRPr="004C1A41">
              <w:rPr>
                <w:rFonts w:cs="Arial"/>
                <w:color w:val="000000" w:themeColor="text1"/>
                <w:szCs w:val="22"/>
              </w:rPr>
              <w:t>/1</w:t>
            </w:r>
            <w:r w:rsidR="00430C1E" w:rsidRPr="004C1A41">
              <w:rPr>
                <w:rFonts w:cs="Arial"/>
                <w:color w:val="000000" w:themeColor="text1"/>
                <w:szCs w:val="22"/>
              </w:rPr>
              <w:t>7</w:t>
            </w:r>
            <w:r w:rsidRPr="004C1A41">
              <w:rPr>
                <w:rFonts w:cs="Arial"/>
                <w:color w:val="000000" w:themeColor="text1"/>
                <w:szCs w:val="22"/>
              </w:rPr>
              <w:t xml:space="preserve"> budget</w:t>
            </w:r>
          </w:p>
        </w:tc>
        <w:tc>
          <w:tcPr>
            <w:tcW w:w="1843" w:type="dxa"/>
            <w:shd w:val="clear" w:color="auto" w:fill="auto"/>
          </w:tcPr>
          <w:p w:rsidR="00FF1275" w:rsidRPr="004C1A41" w:rsidRDefault="00FF1275">
            <w:pPr>
              <w:jc w:val="center"/>
              <w:rPr>
                <w:rFonts w:cs="Arial"/>
                <w:color w:val="000000" w:themeColor="text1"/>
                <w:szCs w:val="22"/>
              </w:rPr>
            </w:pPr>
            <w:r w:rsidRPr="004C1A41">
              <w:rPr>
                <w:rFonts w:cs="Arial"/>
                <w:color w:val="000000" w:themeColor="text1"/>
                <w:szCs w:val="22"/>
              </w:rPr>
              <w:t>35,000</w:t>
            </w:r>
          </w:p>
        </w:tc>
        <w:tc>
          <w:tcPr>
            <w:tcW w:w="1701" w:type="dxa"/>
            <w:shd w:val="clear" w:color="auto" w:fill="auto"/>
          </w:tcPr>
          <w:p w:rsidR="00FF1275" w:rsidRPr="004C1A41" w:rsidRDefault="00FF1275">
            <w:pPr>
              <w:jc w:val="center"/>
              <w:rPr>
                <w:rFonts w:cs="Arial"/>
                <w:color w:val="000000" w:themeColor="text1"/>
                <w:szCs w:val="22"/>
              </w:rPr>
            </w:pPr>
            <w:r w:rsidRPr="004C1A41">
              <w:rPr>
                <w:rFonts w:cs="Arial"/>
                <w:color w:val="000000" w:themeColor="text1"/>
                <w:szCs w:val="22"/>
              </w:rPr>
              <w:t>60,000</w:t>
            </w:r>
          </w:p>
        </w:tc>
      </w:tr>
      <w:tr w:rsidR="00FF1275" w:rsidRPr="004C1A41" w:rsidTr="00343A06">
        <w:trPr>
          <w:trHeight w:val="70"/>
        </w:trPr>
        <w:tc>
          <w:tcPr>
            <w:tcW w:w="3686" w:type="dxa"/>
            <w:shd w:val="clear" w:color="auto" w:fill="auto"/>
          </w:tcPr>
          <w:p w:rsidR="00FF1275" w:rsidRPr="004C1A41" w:rsidRDefault="00FF1275" w:rsidP="00CE3486">
            <w:pPr>
              <w:rPr>
                <w:rFonts w:cs="Arial"/>
                <w:b/>
                <w:color w:val="000000" w:themeColor="text1"/>
                <w:szCs w:val="22"/>
              </w:rPr>
            </w:pPr>
            <w:r w:rsidRPr="004C1A41">
              <w:rPr>
                <w:rFonts w:cs="Arial"/>
                <w:b/>
                <w:color w:val="000000" w:themeColor="text1"/>
                <w:szCs w:val="22"/>
              </w:rPr>
              <w:t>Balance remaining</w:t>
            </w:r>
          </w:p>
        </w:tc>
        <w:tc>
          <w:tcPr>
            <w:tcW w:w="1843" w:type="dxa"/>
            <w:shd w:val="clear" w:color="auto" w:fill="auto"/>
          </w:tcPr>
          <w:p w:rsidR="00FF1275" w:rsidRPr="004C1A41" w:rsidRDefault="00757CF3" w:rsidP="00181C2A">
            <w:pPr>
              <w:jc w:val="center"/>
              <w:rPr>
                <w:rFonts w:cs="Arial"/>
                <w:b/>
                <w:bCs/>
                <w:color w:val="000000" w:themeColor="text1"/>
                <w:szCs w:val="22"/>
              </w:rPr>
            </w:pPr>
            <w:r w:rsidRPr="004C1A41">
              <w:rPr>
                <w:rFonts w:cs="Arial"/>
                <w:b/>
                <w:bCs/>
                <w:color w:val="000000" w:themeColor="text1"/>
                <w:szCs w:val="22"/>
              </w:rPr>
              <w:t>14</w:t>
            </w:r>
            <w:r w:rsidR="001800EE" w:rsidRPr="004C1A41">
              <w:rPr>
                <w:rFonts w:cs="Arial"/>
                <w:b/>
                <w:bCs/>
                <w:color w:val="000000" w:themeColor="text1"/>
                <w:szCs w:val="22"/>
              </w:rPr>
              <w:t>,</w:t>
            </w:r>
            <w:r w:rsidR="00181C2A" w:rsidRPr="004C1A41">
              <w:rPr>
                <w:rFonts w:cs="Arial"/>
                <w:b/>
                <w:bCs/>
                <w:color w:val="000000" w:themeColor="text1"/>
                <w:szCs w:val="22"/>
              </w:rPr>
              <w:t>4</w:t>
            </w:r>
            <w:r w:rsidRPr="004C1A41">
              <w:rPr>
                <w:rFonts w:cs="Arial"/>
                <w:b/>
                <w:bCs/>
                <w:color w:val="000000" w:themeColor="text1"/>
                <w:szCs w:val="22"/>
              </w:rPr>
              <w:t>00</w:t>
            </w:r>
          </w:p>
        </w:tc>
        <w:tc>
          <w:tcPr>
            <w:tcW w:w="1701" w:type="dxa"/>
            <w:shd w:val="clear" w:color="auto" w:fill="auto"/>
          </w:tcPr>
          <w:p w:rsidR="00FF1275" w:rsidRPr="004C1A41" w:rsidRDefault="00757CF3" w:rsidP="00757CF3">
            <w:pPr>
              <w:jc w:val="center"/>
              <w:rPr>
                <w:rFonts w:cs="Arial"/>
                <w:b/>
                <w:bCs/>
                <w:color w:val="000000" w:themeColor="text1"/>
                <w:szCs w:val="22"/>
              </w:rPr>
            </w:pPr>
            <w:r w:rsidRPr="004C1A41">
              <w:rPr>
                <w:rFonts w:cs="Arial"/>
                <w:b/>
                <w:bCs/>
                <w:color w:val="000000" w:themeColor="text1"/>
                <w:szCs w:val="22"/>
              </w:rPr>
              <w:t>23</w:t>
            </w:r>
            <w:r w:rsidR="001800EE" w:rsidRPr="004C1A41">
              <w:rPr>
                <w:rFonts w:cs="Arial"/>
                <w:b/>
                <w:bCs/>
                <w:color w:val="000000" w:themeColor="text1"/>
                <w:szCs w:val="22"/>
              </w:rPr>
              <w:t>,</w:t>
            </w:r>
            <w:r w:rsidRPr="004C1A41">
              <w:rPr>
                <w:rFonts w:cs="Arial"/>
                <w:b/>
                <w:bCs/>
                <w:color w:val="000000" w:themeColor="text1"/>
                <w:szCs w:val="22"/>
              </w:rPr>
              <w:t>950</w:t>
            </w:r>
          </w:p>
        </w:tc>
      </w:tr>
    </w:tbl>
    <w:p w:rsidR="00C527CB" w:rsidRPr="004C1A41" w:rsidRDefault="00C527CB" w:rsidP="00CE3486">
      <w:pPr>
        <w:ind w:left="1267" w:hanging="1267"/>
        <w:rPr>
          <w:rFonts w:cs="Arial"/>
          <w:color w:val="000000" w:themeColor="text1"/>
          <w:sz w:val="20"/>
        </w:rPr>
      </w:pPr>
      <w:r w:rsidRPr="004C1A41">
        <w:rPr>
          <w:rFonts w:cs="Arial"/>
          <w:color w:val="000000" w:themeColor="text1"/>
          <w:sz w:val="20"/>
        </w:rPr>
        <w:tab/>
      </w:r>
    </w:p>
    <w:p w:rsidR="000D35C1" w:rsidRPr="004C1A41" w:rsidRDefault="000D35C1" w:rsidP="000D35C1">
      <w:pPr>
        <w:ind w:left="1267" w:hanging="1267"/>
        <w:jc w:val="left"/>
        <w:rPr>
          <w:rFonts w:cs="Arial"/>
          <w:color w:val="000000" w:themeColor="text1"/>
          <w:szCs w:val="22"/>
        </w:rPr>
      </w:pPr>
      <w:r w:rsidRPr="004C1A41">
        <w:rPr>
          <w:rFonts w:cs="Arial"/>
          <w:color w:val="000000" w:themeColor="text1"/>
          <w:szCs w:val="22"/>
        </w:rPr>
        <w:t>2.3</w:t>
      </w:r>
      <w:r w:rsidRPr="004C1A41">
        <w:rPr>
          <w:rFonts w:cs="Arial"/>
          <w:color w:val="000000" w:themeColor="text1"/>
          <w:szCs w:val="22"/>
        </w:rPr>
        <w:tab/>
        <w:t xml:space="preserve">The following applications have been evaluated in accordance with the </w:t>
      </w:r>
      <w:r w:rsidR="00732652" w:rsidRPr="004C1A41">
        <w:rPr>
          <w:rFonts w:cs="Arial"/>
          <w:color w:val="000000" w:themeColor="text1"/>
          <w:szCs w:val="22"/>
        </w:rPr>
        <w:t xml:space="preserve">grants </w:t>
      </w:r>
      <w:r w:rsidRPr="004C1A41">
        <w:rPr>
          <w:rFonts w:cs="Arial"/>
          <w:color w:val="000000" w:themeColor="text1"/>
          <w:szCs w:val="22"/>
        </w:rPr>
        <w:t xml:space="preserve">process </w:t>
      </w:r>
      <w:r w:rsidR="00870AA8" w:rsidRPr="004C1A41">
        <w:rPr>
          <w:rFonts w:cs="Arial"/>
          <w:color w:val="000000" w:themeColor="text1"/>
          <w:szCs w:val="22"/>
        </w:rPr>
        <w:t xml:space="preserve">agreed by the Executive Committee on 3 December 2012 </w:t>
      </w:r>
      <w:r w:rsidR="00A545FC" w:rsidRPr="004C1A41">
        <w:rPr>
          <w:rFonts w:cs="Arial"/>
          <w:color w:val="000000" w:themeColor="text1"/>
          <w:szCs w:val="22"/>
        </w:rPr>
        <w:t xml:space="preserve">along </w:t>
      </w:r>
      <w:r w:rsidR="00870AA8" w:rsidRPr="004C1A41">
        <w:rPr>
          <w:rFonts w:cs="Arial"/>
          <w:color w:val="000000" w:themeColor="text1"/>
          <w:szCs w:val="22"/>
        </w:rPr>
        <w:t xml:space="preserve">with </w:t>
      </w:r>
      <w:r w:rsidR="00A26C95" w:rsidRPr="004C1A41">
        <w:rPr>
          <w:rFonts w:cs="Arial"/>
          <w:color w:val="000000" w:themeColor="text1"/>
          <w:szCs w:val="22"/>
        </w:rPr>
        <w:t>the</w:t>
      </w:r>
      <w:r w:rsidR="00870AA8" w:rsidRPr="004C1A41">
        <w:rPr>
          <w:rFonts w:cs="Arial"/>
          <w:color w:val="000000" w:themeColor="text1"/>
          <w:szCs w:val="22"/>
        </w:rPr>
        <w:t xml:space="preserve"> revisions made by the </w:t>
      </w:r>
      <w:r w:rsidR="00A545FC" w:rsidRPr="004C1A41">
        <w:rPr>
          <w:rFonts w:cs="Arial"/>
          <w:color w:val="000000" w:themeColor="text1"/>
          <w:szCs w:val="22"/>
        </w:rPr>
        <w:t>Le</w:t>
      </w:r>
      <w:r w:rsidR="00430C1E" w:rsidRPr="004C1A41">
        <w:rPr>
          <w:rFonts w:cs="Arial"/>
          <w:color w:val="000000" w:themeColor="text1"/>
          <w:szCs w:val="22"/>
        </w:rPr>
        <w:t xml:space="preserve">isure, Wellbeing &amp; Health Committee </w:t>
      </w:r>
      <w:r w:rsidR="00732652" w:rsidRPr="004C1A41">
        <w:rPr>
          <w:rFonts w:cs="Arial"/>
          <w:color w:val="000000" w:themeColor="text1"/>
          <w:szCs w:val="22"/>
        </w:rPr>
        <w:t>on</w:t>
      </w:r>
      <w:r w:rsidR="00430C1E" w:rsidRPr="004C1A41">
        <w:rPr>
          <w:rFonts w:cs="Arial"/>
          <w:color w:val="000000" w:themeColor="text1"/>
          <w:szCs w:val="22"/>
        </w:rPr>
        <w:t xml:space="preserve"> </w:t>
      </w:r>
      <w:r w:rsidR="00A545FC" w:rsidRPr="004C1A41">
        <w:rPr>
          <w:rFonts w:cs="Arial"/>
          <w:color w:val="000000" w:themeColor="text1"/>
          <w:szCs w:val="22"/>
        </w:rPr>
        <w:t xml:space="preserve">6 July 2015 and </w:t>
      </w:r>
      <w:r w:rsidR="00430C1E" w:rsidRPr="004C1A41">
        <w:rPr>
          <w:rFonts w:cs="Arial"/>
          <w:color w:val="000000" w:themeColor="text1"/>
          <w:szCs w:val="22"/>
        </w:rPr>
        <w:t>28</w:t>
      </w:r>
      <w:r w:rsidR="00732652" w:rsidRPr="004C1A41">
        <w:rPr>
          <w:rFonts w:cs="Arial"/>
          <w:color w:val="000000" w:themeColor="text1"/>
          <w:szCs w:val="22"/>
        </w:rPr>
        <w:t xml:space="preserve"> </w:t>
      </w:r>
      <w:r w:rsidR="00430C1E" w:rsidRPr="004C1A41">
        <w:rPr>
          <w:rFonts w:cs="Arial"/>
          <w:color w:val="000000" w:themeColor="text1"/>
          <w:szCs w:val="22"/>
        </w:rPr>
        <w:t>June 2016</w:t>
      </w:r>
      <w:r w:rsidR="000836FE" w:rsidRPr="004C1A41">
        <w:rPr>
          <w:rFonts w:cs="Arial"/>
          <w:color w:val="000000" w:themeColor="text1"/>
          <w:szCs w:val="22"/>
        </w:rPr>
        <w:t>.</w:t>
      </w:r>
    </w:p>
    <w:p w:rsidR="000D35C1" w:rsidRPr="004C1A41" w:rsidRDefault="000D35C1" w:rsidP="000D35C1">
      <w:pPr>
        <w:ind w:left="1267" w:hanging="1267"/>
        <w:jc w:val="left"/>
        <w:rPr>
          <w:rFonts w:cs="Arial"/>
          <w:color w:val="000000" w:themeColor="text1"/>
          <w:szCs w:val="22"/>
        </w:rPr>
      </w:pPr>
    </w:p>
    <w:tbl>
      <w:tblPr>
        <w:tblW w:w="751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6"/>
        <w:gridCol w:w="709"/>
        <w:gridCol w:w="1013"/>
        <w:gridCol w:w="971"/>
      </w:tblGrid>
      <w:tr w:rsidR="000D35C1" w:rsidRPr="004C1A41" w:rsidTr="00222CD2">
        <w:trPr>
          <w:cantSplit/>
          <w:trHeight w:val="1720"/>
        </w:trPr>
        <w:tc>
          <w:tcPr>
            <w:tcW w:w="4394" w:type="dxa"/>
            <w:vAlign w:val="center"/>
          </w:tcPr>
          <w:p w:rsidR="000D35C1" w:rsidRPr="004C1A41" w:rsidRDefault="000D35C1" w:rsidP="000D35C1">
            <w:pPr>
              <w:jc w:val="center"/>
              <w:rPr>
                <w:rFonts w:cs="Arial"/>
                <w:i/>
                <w:color w:val="000000" w:themeColor="text1"/>
                <w:szCs w:val="22"/>
              </w:rPr>
            </w:pPr>
            <w:r w:rsidRPr="004C1A41">
              <w:rPr>
                <w:rFonts w:cs="Arial"/>
                <w:i/>
                <w:color w:val="000000" w:themeColor="text1"/>
                <w:szCs w:val="22"/>
              </w:rPr>
              <w:lastRenderedPageBreak/>
              <w:t>Leisure &amp; Community Grant Application</w:t>
            </w:r>
            <w:r w:rsidR="00A37838" w:rsidRPr="004C1A41">
              <w:rPr>
                <w:rFonts w:cs="Arial"/>
                <w:i/>
                <w:color w:val="000000" w:themeColor="text1"/>
                <w:szCs w:val="22"/>
              </w:rPr>
              <w:t>s</w:t>
            </w:r>
          </w:p>
        </w:tc>
        <w:tc>
          <w:tcPr>
            <w:tcW w:w="426" w:type="dxa"/>
            <w:textDirection w:val="btLr"/>
            <w:vAlign w:val="center"/>
          </w:tcPr>
          <w:p w:rsidR="000D35C1" w:rsidRPr="004C1A41" w:rsidRDefault="000D35C1" w:rsidP="0003455C">
            <w:pPr>
              <w:ind w:left="113" w:right="113"/>
              <w:jc w:val="left"/>
              <w:rPr>
                <w:rFonts w:cs="Arial"/>
                <w:i/>
                <w:color w:val="000000" w:themeColor="text1"/>
                <w:szCs w:val="22"/>
              </w:rPr>
            </w:pPr>
            <w:r w:rsidRPr="004C1A41">
              <w:rPr>
                <w:rFonts w:cs="Arial"/>
                <w:i/>
                <w:color w:val="000000" w:themeColor="text1"/>
                <w:szCs w:val="22"/>
              </w:rPr>
              <w:t>Appendix</w:t>
            </w:r>
          </w:p>
        </w:tc>
        <w:tc>
          <w:tcPr>
            <w:tcW w:w="709" w:type="dxa"/>
            <w:textDirection w:val="btLr"/>
            <w:vAlign w:val="center"/>
          </w:tcPr>
          <w:p w:rsidR="000D35C1" w:rsidRPr="004C1A41" w:rsidRDefault="000D35C1" w:rsidP="0003455C">
            <w:pPr>
              <w:ind w:left="113" w:right="113"/>
              <w:jc w:val="left"/>
              <w:rPr>
                <w:rFonts w:cs="Arial"/>
                <w:i/>
                <w:color w:val="000000" w:themeColor="text1"/>
                <w:szCs w:val="22"/>
              </w:rPr>
            </w:pPr>
            <w:r w:rsidRPr="004C1A41">
              <w:rPr>
                <w:rFonts w:cs="Arial"/>
                <w:i/>
                <w:color w:val="000000" w:themeColor="text1"/>
                <w:szCs w:val="22"/>
              </w:rPr>
              <w:t>Priority Score</w:t>
            </w:r>
          </w:p>
        </w:tc>
        <w:tc>
          <w:tcPr>
            <w:tcW w:w="1013" w:type="dxa"/>
            <w:textDirection w:val="btLr"/>
            <w:vAlign w:val="center"/>
          </w:tcPr>
          <w:p w:rsidR="000D35C1" w:rsidRPr="004C1A41" w:rsidRDefault="000D35C1" w:rsidP="0003455C">
            <w:pPr>
              <w:ind w:left="113" w:right="113"/>
              <w:jc w:val="left"/>
              <w:rPr>
                <w:rFonts w:cs="Arial"/>
                <w:i/>
                <w:color w:val="000000" w:themeColor="text1"/>
                <w:szCs w:val="22"/>
              </w:rPr>
            </w:pPr>
            <w:r w:rsidRPr="004C1A41">
              <w:rPr>
                <w:rFonts w:cs="Arial"/>
                <w:i/>
                <w:color w:val="000000" w:themeColor="text1"/>
                <w:szCs w:val="22"/>
              </w:rPr>
              <w:t>Grant</w:t>
            </w:r>
          </w:p>
          <w:p w:rsidR="000D35C1" w:rsidRPr="004C1A41" w:rsidRDefault="000D35C1" w:rsidP="0003455C">
            <w:pPr>
              <w:ind w:left="113" w:right="113"/>
              <w:jc w:val="left"/>
              <w:rPr>
                <w:rFonts w:cs="Arial"/>
                <w:i/>
                <w:color w:val="000000" w:themeColor="text1"/>
                <w:szCs w:val="22"/>
              </w:rPr>
            </w:pPr>
            <w:r w:rsidRPr="004C1A41">
              <w:rPr>
                <w:rFonts w:cs="Arial"/>
                <w:i/>
                <w:color w:val="000000" w:themeColor="text1"/>
                <w:szCs w:val="22"/>
              </w:rPr>
              <w:t>requested</w:t>
            </w:r>
          </w:p>
        </w:tc>
        <w:tc>
          <w:tcPr>
            <w:tcW w:w="971" w:type="dxa"/>
            <w:textDirection w:val="btLr"/>
            <w:vAlign w:val="center"/>
          </w:tcPr>
          <w:p w:rsidR="000D35C1" w:rsidRPr="004C1A41" w:rsidRDefault="000D35C1" w:rsidP="0003455C">
            <w:pPr>
              <w:tabs>
                <w:tab w:val="clear" w:pos="1260"/>
              </w:tabs>
              <w:ind w:left="113" w:right="113"/>
              <w:jc w:val="left"/>
              <w:rPr>
                <w:rFonts w:cs="Arial"/>
                <w:i/>
                <w:color w:val="000000" w:themeColor="text1"/>
                <w:szCs w:val="22"/>
              </w:rPr>
            </w:pPr>
            <w:r w:rsidRPr="004C1A41">
              <w:rPr>
                <w:rFonts w:cs="Arial"/>
                <w:i/>
                <w:color w:val="000000" w:themeColor="text1"/>
                <w:szCs w:val="22"/>
              </w:rPr>
              <w:t>Grant recommended</w:t>
            </w:r>
          </w:p>
        </w:tc>
      </w:tr>
      <w:tr w:rsidR="000D35C1" w:rsidRPr="004B488C" w:rsidTr="00222CD2">
        <w:trPr>
          <w:trHeight w:val="70"/>
        </w:trPr>
        <w:tc>
          <w:tcPr>
            <w:tcW w:w="4394" w:type="dxa"/>
            <w:vAlign w:val="center"/>
          </w:tcPr>
          <w:p w:rsidR="000D35C1" w:rsidRPr="004B488C" w:rsidRDefault="000D35C1" w:rsidP="0003455C">
            <w:pPr>
              <w:jc w:val="left"/>
              <w:rPr>
                <w:rFonts w:cs="Arial"/>
                <w:color w:val="000000" w:themeColor="text1"/>
                <w:sz w:val="12"/>
                <w:szCs w:val="12"/>
              </w:rPr>
            </w:pPr>
          </w:p>
        </w:tc>
        <w:tc>
          <w:tcPr>
            <w:tcW w:w="426" w:type="dxa"/>
            <w:vAlign w:val="center"/>
          </w:tcPr>
          <w:p w:rsidR="000D35C1" w:rsidRPr="004B488C" w:rsidRDefault="000D35C1" w:rsidP="0003455C">
            <w:pPr>
              <w:jc w:val="center"/>
              <w:rPr>
                <w:rFonts w:cs="Arial"/>
                <w:color w:val="000000" w:themeColor="text1"/>
                <w:sz w:val="12"/>
                <w:szCs w:val="12"/>
              </w:rPr>
            </w:pPr>
          </w:p>
        </w:tc>
        <w:tc>
          <w:tcPr>
            <w:tcW w:w="709" w:type="dxa"/>
            <w:vAlign w:val="center"/>
          </w:tcPr>
          <w:p w:rsidR="000D35C1" w:rsidRPr="004B488C" w:rsidRDefault="000D35C1" w:rsidP="0003455C">
            <w:pPr>
              <w:jc w:val="center"/>
              <w:rPr>
                <w:rFonts w:cs="Arial"/>
                <w:color w:val="000000" w:themeColor="text1"/>
                <w:sz w:val="12"/>
                <w:szCs w:val="12"/>
              </w:rPr>
            </w:pPr>
          </w:p>
        </w:tc>
        <w:tc>
          <w:tcPr>
            <w:tcW w:w="1013" w:type="dxa"/>
            <w:vAlign w:val="center"/>
          </w:tcPr>
          <w:p w:rsidR="000D35C1" w:rsidRPr="004B488C" w:rsidRDefault="000D35C1" w:rsidP="0003455C">
            <w:pPr>
              <w:jc w:val="center"/>
              <w:rPr>
                <w:rFonts w:cs="Arial"/>
                <w:color w:val="000000" w:themeColor="text1"/>
                <w:sz w:val="12"/>
                <w:szCs w:val="12"/>
              </w:rPr>
            </w:pPr>
            <w:r w:rsidRPr="004B488C">
              <w:rPr>
                <w:rFonts w:cs="Arial"/>
                <w:color w:val="000000" w:themeColor="text1"/>
                <w:sz w:val="12"/>
                <w:szCs w:val="12"/>
              </w:rPr>
              <w:t>£</w:t>
            </w:r>
          </w:p>
        </w:tc>
        <w:tc>
          <w:tcPr>
            <w:tcW w:w="971" w:type="dxa"/>
            <w:vAlign w:val="center"/>
          </w:tcPr>
          <w:p w:rsidR="000D35C1" w:rsidRPr="004B488C" w:rsidRDefault="000D35C1" w:rsidP="0003455C">
            <w:pPr>
              <w:jc w:val="center"/>
              <w:rPr>
                <w:rFonts w:cs="Arial"/>
                <w:color w:val="000000" w:themeColor="text1"/>
                <w:sz w:val="12"/>
                <w:szCs w:val="12"/>
              </w:rPr>
            </w:pPr>
            <w:r w:rsidRPr="004B488C">
              <w:rPr>
                <w:rFonts w:cs="Arial"/>
                <w:color w:val="000000" w:themeColor="text1"/>
                <w:sz w:val="12"/>
                <w:szCs w:val="12"/>
              </w:rPr>
              <w:t>£</w:t>
            </w:r>
          </w:p>
        </w:tc>
      </w:tr>
      <w:tr w:rsidR="00FA59B3" w:rsidRPr="004C1A41" w:rsidTr="004B488C">
        <w:trPr>
          <w:trHeight w:val="48"/>
        </w:trPr>
        <w:tc>
          <w:tcPr>
            <w:tcW w:w="4394" w:type="dxa"/>
            <w:vAlign w:val="center"/>
          </w:tcPr>
          <w:p w:rsidR="00FA59B3" w:rsidRPr="004C1A41" w:rsidRDefault="005065DD" w:rsidP="00582871">
            <w:pPr>
              <w:jc w:val="left"/>
              <w:rPr>
                <w:rFonts w:cs="Arial"/>
                <w:color w:val="000000" w:themeColor="text1"/>
                <w:szCs w:val="22"/>
              </w:rPr>
            </w:pPr>
            <w:r w:rsidRPr="004C1A41">
              <w:rPr>
                <w:rFonts w:cs="Arial"/>
                <w:color w:val="000000" w:themeColor="text1"/>
                <w:szCs w:val="22"/>
              </w:rPr>
              <w:t>Herts MIND Network</w:t>
            </w:r>
          </w:p>
        </w:tc>
        <w:tc>
          <w:tcPr>
            <w:tcW w:w="426" w:type="dxa"/>
            <w:vAlign w:val="center"/>
          </w:tcPr>
          <w:p w:rsidR="00FA59B3" w:rsidRPr="004C1A41" w:rsidRDefault="005065DD" w:rsidP="0009733D">
            <w:pPr>
              <w:jc w:val="center"/>
              <w:rPr>
                <w:rFonts w:cs="Arial"/>
                <w:color w:val="000000" w:themeColor="text1"/>
                <w:szCs w:val="22"/>
              </w:rPr>
            </w:pPr>
            <w:r w:rsidRPr="004C1A41">
              <w:rPr>
                <w:rFonts w:cs="Arial"/>
                <w:color w:val="000000" w:themeColor="text1"/>
                <w:szCs w:val="22"/>
              </w:rPr>
              <w:t>A</w:t>
            </w:r>
          </w:p>
        </w:tc>
        <w:tc>
          <w:tcPr>
            <w:tcW w:w="709" w:type="dxa"/>
            <w:vAlign w:val="center"/>
          </w:tcPr>
          <w:p w:rsidR="00FA59B3" w:rsidRPr="004C1A41" w:rsidRDefault="00900A0E" w:rsidP="004663F1">
            <w:pPr>
              <w:jc w:val="center"/>
              <w:rPr>
                <w:rFonts w:cs="Arial"/>
                <w:color w:val="000000" w:themeColor="text1"/>
                <w:szCs w:val="22"/>
              </w:rPr>
            </w:pPr>
            <w:r w:rsidRPr="004C1A41">
              <w:rPr>
                <w:rFonts w:cs="Arial"/>
                <w:color w:val="000000" w:themeColor="text1"/>
                <w:szCs w:val="22"/>
              </w:rPr>
              <w:t>60</w:t>
            </w:r>
          </w:p>
        </w:tc>
        <w:tc>
          <w:tcPr>
            <w:tcW w:w="1013" w:type="dxa"/>
            <w:vAlign w:val="center"/>
          </w:tcPr>
          <w:p w:rsidR="00FA59B3" w:rsidRPr="004C1A41" w:rsidRDefault="00DD60D5" w:rsidP="00DD60D5">
            <w:pPr>
              <w:jc w:val="center"/>
              <w:rPr>
                <w:rFonts w:cs="Arial"/>
                <w:color w:val="000000" w:themeColor="text1"/>
                <w:szCs w:val="22"/>
              </w:rPr>
            </w:pPr>
            <w:r w:rsidRPr="004C1A41">
              <w:rPr>
                <w:rFonts w:cs="Arial"/>
                <w:color w:val="000000" w:themeColor="text1"/>
                <w:szCs w:val="22"/>
              </w:rPr>
              <w:t>3</w:t>
            </w:r>
            <w:r w:rsidR="00900A0E" w:rsidRPr="004C1A41">
              <w:rPr>
                <w:rFonts w:cs="Arial"/>
                <w:color w:val="000000" w:themeColor="text1"/>
                <w:szCs w:val="22"/>
              </w:rPr>
              <w:t>,</w:t>
            </w:r>
            <w:r w:rsidRPr="004C1A41">
              <w:rPr>
                <w:rFonts w:cs="Arial"/>
                <w:color w:val="000000" w:themeColor="text1"/>
                <w:szCs w:val="22"/>
              </w:rPr>
              <w:t>000</w:t>
            </w:r>
          </w:p>
        </w:tc>
        <w:tc>
          <w:tcPr>
            <w:tcW w:w="971" w:type="dxa"/>
            <w:vAlign w:val="center"/>
          </w:tcPr>
          <w:p w:rsidR="00FA59B3" w:rsidRPr="004C1A41" w:rsidRDefault="00DD60D5" w:rsidP="00DD60D5">
            <w:pPr>
              <w:jc w:val="center"/>
              <w:rPr>
                <w:rFonts w:cs="Arial"/>
                <w:color w:val="000000" w:themeColor="text1"/>
                <w:szCs w:val="22"/>
              </w:rPr>
            </w:pPr>
            <w:r w:rsidRPr="004C1A41">
              <w:rPr>
                <w:rFonts w:cs="Arial"/>
                <w:color w:val="000000" w:themeColor="text1"/>
                <w:szCs w:val="22"/>
              </w:rPr>
              <w:t>3</w:t>
            </w:r>
            <w:r w:rsidR="00900A0E" w:rsidRPr="004C1A41">
              <w:rPr>
                <w:rFonts w:cs="Arial"/>
                <w:color w:val="000000" w:themeColor="text1"/>
                <w:szCs w:val="22"/>
              </w:rPr>
              <w:t>,</w:t>
            </w:r>
            <w:r w:rsidRPr="004C1A41">
              <w:rPr>
                <w:rFonts w:cs="Arial"/>
                <w:color w:val="000000" w:themeColor="text1"/>
                <w:szCs w:val="22"/>
              </w:rPr>
              <w:t>000</w:t>
            </w:r>
          </w:p>
        </w:tc>
      </w:tr>
      <w:tr w:rsidR="00EE1AD0" w:rsidRPr="004C1A41" w:rsidTr="00222CD2">
        <w:trPr>
          <w:trHeight w:val="70"/>
        </w:trPr>
        <w:tc>
          <w:tcPr>
            <w:tcW w:w="4394" w:type="dxa"/>
            <w:vAlign w:val="center"/>
          </w:tcPr>
          <w:p w:rsidR="00EE1AD0" w:rsidRPr="004C1A41" w:rsidRDefault="005065DD" w:rsidP="00582871">
            <w:pPr>
              <w:jc w:val="left"/>
              <w:rPr>
                <w:rFonts w:cs="Arial"/>
                <w:color w:val="000000" w:themeColor="text1"/>
                <w:szCs w:val="22"/>
              </w:rPr>
            </w:pPr>
            <w:r w:rsidRPr="004C1A41">
              <w:rPr>
                <w:rFonts w:cs="Arial"/>
                <w:color w:val="000000" w:themeColor="text1"/>
                <w:szCs w:val="22"/>
              </w:rPr>
              <w:t>Home-start Watford &amp; Three Rivers</w:t>
            </w:r>
          </w:p>
        </w:tc>
        <w:tc>
          <w:tcPr>
            <w:tcW w:w="426" w:type="dxa"/>
            <w:vAlign w:val="center"/>
          </w:tcPr>
          <w:p w:rsidR="00EE1AD0" w:rsidRPr="004C1A41" w:rsidRDefault="005065DD" w:rsidP="0009733D">
            <w:pPr>
              <w:jc w:val="center"/>
              <w:rPr>
                <w:rFonts w:cs="Arial"/>
                <w:color w:val="000000" w:themeColor="text1"/>
                <w:szCs w:val="22"/>
              </w:rPr>
            </w:pPr>
            <w:r w:rsidRPr="004C1A41">
              <w:rPr>
                <w:rFonts w:cs="Arial"/>
                <w:color w:val="000000" w:themeColor="text1"/>
                <w:szCs w:val="22"/>
              </w:rPr>
              <w:t>B</w:t>
            </w:r>
          </w:p>
        </w:tc>
        <w:tc>
          <w:tcPr>
            <w:tcW w:w="709" w:type="dxa"/>
            <w:vAlign w:val="center"/>
          </w:tcPr>
          <w:p w:rsidR="00EE1AD0" w:rsidRPr="004C1A41" w:rsidRDefault="004A40CA" w:rsidP="004663F1">
            <w:pPr>
              <w:jc w:val="center"/>
              <w:rPr>
                <w:rFonts w:cs="Arial"/>
                <w:color w:val="000000" w:themeColor="text1"/>
                <w:szCs w:val="22"/>
              </w:rPr>
            </w:pPr>
            <w:r w:rsidRPr="004C1A41">
              <w:rPr>
                <w:rFonts w:cs="Arial"/>
                <w:color w:val="000000" w:themeColor="text1"/>
                <w:szCs w:val="22"/>
              </w:rPr>
              <w:t>32</w:t>
            </w:r>
          </w:p>
        </w:tc>
        <w:tc>
          <w:tcPr>
            <w:tcW w:w="1013" w:type="dxa"/>
            <w:vAlign w:val="center"/>
          </w:tcPr>
          <w:p w:rsidR="00EE1AD0" w:rsidRPr="004C1A41" w:rsidRDefault="004663F1" w:rsidP="004663F1">
            <w:pPr>
              <w:jc w:val="center"/>
              <w:rPr>
                <w:rFonts w:cs="Arial"/>
                <w:color w:val="000000" w:themeColor="text1"/>
                <w:szCs w:val="22"/>
              </w:rPr>
            </w:pPr>
            <w:r w:rsidRPr="004C1A41">
              <w:rPr>
                <w:rFonts w:cs="Arial"/>
                <w:color w:val="000000" w:themeColor="text1"/>
                <w:szCs w:val="22"/>
              </w:rPr>
              <w:t>3,000</w:t>
            </w:r>
          </w:p>
        </w:tc>
        <w:tc>
          <w:tcPr>
            <w:tcW w:w="971" w:type="dxa"/>
            <w:vAlign w:val="center"/>
          </w:tcPr>
          <w:p w:rsidR="00EE1AD0" w:rsidRPr="004C1A41" w:rsidRDefault="004663F1" w:rsidP="004663F1">
            <w:pPr>
              <w:jc w:val="center"/>
              <w:rPr>
                <w:rFonts w:cs="Arial"/>
                <w:color w:val="000000" w:themeColor="text1"/>
                <w:szCs w:val="22"/>
              </w:rPr>
            </w:pPr>
            <w:r w:rsidRPr="004C1A41">
              <w:rPr>
                <w:rFonts w:cs="Arial"/>
                <w:color w:val="000000" w:themeColor="text1"/>
                <w:szCs w:val="22"/>
              </w:rPr>
              <w:t>3,000</w:t>
            </w:r>
          </w:p>
        </w:tc>
      </w:tr>
      <w:tr w:rsidR="005065DD" w:rsidRPr="004C1A41" w:rsidTr="00222CD2">
        <w:trPr>
          <w:trHeight w:val="70"/>
        </w:trPr>
        <w:tc>
          <w:tcPr>
            <w:tcW w:w="4394" w:type="dxa"/>
            <w:vAlign w:val="center"/>
          </w:tcPr>
          <w:p w:rsidR="005065DD" w:rsidRPr="004C1A41" w:rsidRDefault="005065DD" w:rsidP="00582871">
            <w:pPr>
              <w:jc w:val="left"/>
              <w:rPr>
                <w:rFonts w:cs="Arial"/>
                <w:color w:val="000000" w:themeColor="text1"/>
                <w:szCs w:val="22"/>
              </w:rPr>
            </w:pPr>
            <w:r w:rsidRPr="004C1A41">
              <w:rPr>
                <w:rFonts w:cs="Arial"/>
                <w:color w:val="000000" w:themeColor="text1"/>
                <w:szCs w:val="22"/>
              </w:rPr>
              <w:t>Pre-school Learning Alliance</w:t>
            </w:r>
          </w:p>
        </w:tc>
        <w:tc>
          <w:tcPr>
            <w:tcW w:w="426" w:type="dxa"/>
            <w:vAlign w:val="center"/>
          </w:tcPr>
          <w:p w:rsidR="005065DD" w:rsidRPr="004C1A41" w:rsidRDefault="00F83031" w:rsidP="0009733D">
            <w:pPr>
              <w:jc w:val="center"/>
              <w:rPr>
                <w:rFonts w:cs="Arial"/>
                <w:color w:val="000000" w:themeColor="text1"/>
                <w:szCs w:val="22"/>
              </w:rPr>
            </w:pPr>
            <w:r w:rsidRPr="004C1A41">
              <w:rPr>
                <w:rFonts w:cs="Arial"/>
                <w:color w:val="000000" w:themeColor="text1"/>
                <w:szCs w:val="22"/>
              </w:rPr>
              <w:t>C</w:t>
            </w:r>
          </w:p>
        </w:tc>
        <w:tc>
          <w:tcPr>
            <w:tcW w:w="709" w:type="dxa"/>
            <w:vAlign w:val="center"/>
          </w:tcPr>
          <w:p w:rsidR="005065DD" w:rsidRPr="004C1A41" w:rsidRDefault="00222CD2" w:rsidP="004663F1">
            <w:pPr>
              <w:jc w:val="center"/>
              <w:rPr>
                <w:rFonts w:cs="Arial"/>
                <w:color w:val="000000" w:themeColor="text1"/>
                <w:szCs w:val="22"/>
              </w:rPr>
            </w:pPr>
            <w:r w:rsidRPr="004C1A41">
              <w:rPr>
                <w:rFonts w:cs="Arial"/>
                <w:color w:val="000000" w:themeColor="text1"/>
                <w:szCs w:val="22"/>
              </w:rPr>
              <w:t>39</w:t>
            </w:r>
          </w:p>
        </w:tc>
        <w:tc>
          <w:tcPr>
            <w:tcW w:w="1013" w:type="dxa"/>
            <w:vAlign w:val="center"/>
          </w:tcPr>
          <w:p w:rsidR="005065DD" w:rsidRPr="004C1A41" w:rsidRDefault="004663F1" w:rsidP="004663F1">
            <w:pPr>
              <w:jc w:val="center"/>
              <w:rPr>
                <w:rFonts w:cs="Arial"/>
                <w:color w:val="000000" w:themeColor="text1"/>
                <w:szCs w:val="22"/>
              </w:rPr>
            </w:pPr>
            <w:r w:rsidRPr="004C1A41">
              <w:rPr>
                <w:rFonts w:cs="Arial"/>
                <w:color w:val="000000" w:themeColor="text1"/>
                <w:szCs w:val="22"/>
              </w:rPr>
              <w:t>3,000</w:t>
            </w:r>
          </w:p>
        </w:tc>
        <w:tc>
          <w:tcPr>
            <w:tcW w:w="971" w:type="dxa"/>
            <w:vAlign w:val="center"/>
          </w:tcPr>
          <w:p w:rsidR="005065DD" w:rsidRPr="004C1A41" w:rsidRDefault="004C6BAF" w:rsidP="004663F1">
            <w:pPr>
              <w:jc w:val="center"/>
              <w:rPr>
                <w:rFonts w:cs="Arial"/>
                <w:color w:val="000000" w:themeColor="text1"/>
                <w:szCs w:val="22"/>
              </w:rPr>
            </w:pPr>
            <w:r w:rsidRPr="004C1A41">
              <w:rPr>
                <w:rFonts w:cs="Arial"/>
                <w:color w:val="000000" w:themeColor="text1"/>
                <w:szCs w:val="22"/>
              </w:rPr>
              <w:t>0</w:t>
            </w:r>
          </w:p>
        </w:tc>
      </w:tr>
      <w:tr w:rsidR="005065DD" w:rsidRPr="004C1A41" w:rsidTr="00222CD2">
        <w:trPr>
          <w:trHeight w:val="70"/>
        </w:trPr>
        <w:tc>
          <w:tcPr>
            <w:tcW w:w="4394" w:type="dxa"/>
            <w:vAlign w:val="center"/>
          </w:tcPr>
          <w:p w:rsidR="005065DD" w:rsidRPr="004C1A41" w:rsidRDefault="005065DD" w:rsidP="00582871">
            <w:pPr>
              <w:jc w:val="left"/>
              <w:rPr>
                <w:rFonts w:cs="Arial"/>
                <w:color w:val="000000" w:themeColor="text1"/>
                <w:szCs w:val="22"/>
              </w:rPr>
            </w:pPr>
            <w:r w:rsidRPr="004C1A41">
              <w:rPr>
                <w:rFonts w:cs="Arial"/>
                <w:color w:val="000000" w:themeColor="text1"/>
                <w:szCs w:val="22"/>
              </w:rPr>
              <w:t>Resolving Chaos</w:t>
            </w:r>
          </w:p>
        </w:tc>
        <w:tc>
          <w:tcPr>
            <w:tcW w:w="426" w:type="dxa"/>
            <w:vAlign w:val="center"/>
          </w:tcPr>
          <w:p w:rsidR="005065DD" w:rsidRPr="004C1A41" w:rsidRDefault="00F83031" w:rsidP="0009733D">
            <w:pPr>
              <w:jc w:val="center"/>
              <w:rPr>
                <w:rFonts w:cs="Arial"/>
                <w:color w:val="000000" w:themeColor="text1"/>
                <w:szCs w:val="22"/>
              </w:rPr>
            </w:pPr>
            <w:r w:rsidRPr="004C1A41">
              <w:rPr>
                <w:rFonts w:cs="Arial"/>
                <w:color w:val="000000" w:themeColor="text1"/>
                <w:szCs w:val="22"/>
              </w:rPr>
              <w:t>D</w:t>
            </w:r>
          </w:p>
        </w:tc>
        <w:tc>
          <w:tcPr>
            <w:tcW w:w="709" w:type="dxa"/>
            <w:vAlign w:val="center"/>
          </w:tcPr>
          <w:p w:rsidR="005065DD" w:rsidRPr="004C1A41" w:rsidRDefault="002534E9" w:rsidP="004663F1">
            <w:pPr>
              <w:jc w:val="center"/>
              <w:rPr>
                <w:rFonts w:cs="Arial"/>
                <w:color w:val="000000" w:themeColor="text1"/>
                <w:szCs w:val="22"/>
              </w:rPr>
            </w:pPr>
            <w:r w:rsidRPr="004C1A41">
              <w:rPr>
                <w:rFonts w:cs="Arial"/>
                <w:color w:val="000000" w:themeColor="text1"/>
                <w:szCs w:val="22"/>
              </w:rPr>
              <w:t>55</w:t>
            </w:r>
          </w:p>
        </w:tc>
        <w:tc>
          <w:tcPr>
            <w:tcW w:w="1013" w:type="dxa"/>
            <w:vAlign w:val="center"/>
          </w:tcPr>
          <w:p w:rsidR="005065DD" w:rsidRPr="004C1A41" w:rsidRDefault="004663F1" w:rsidP="004663F1">
            <w:pPr>
              <w:jc w:val="center"/>
              <w:rPr>
                <w:rFonts w:cs="Arial"/>
                <w:color w:val="000000" w:themeColor="text1"/>
                <w:szCs w:val="22"/>
              </w:rPr>
            </w:pPr>
            <w:r w:rsidRPr="004C1A41">
              <w:rPr>
                <w:rFonts w:cs="Arial"/>
                <w:color w:val="000000" w:themeColor="text1"/>
                <w:szCs w:val="22"/>
              </w:rPr>
              <w:t>3,000</w:t>
            </w:r>
          </w:p>
        </w:tc>
        <w:tc>
          <w:tcPr>
            <w:tcW w:w="971" w:type="dxa"/>
            <w:vAlign w:val="center"/>
          </w:tcPr>
          <w:p w:rsidR="005065DD" w:rsidRPr="004C1A41" w:rsidRDefault="004663F1" w:rsidP="004663F1">
            <w:pPr>
              <w:jc w:val="center"/>
              <w:rPr>
                <w:rFonts w:cs="Arial"/>
                <w:color w:val="000000" w:themeColor="text1"/>
                <w:szCs w:val="22"/>
              </w:rPr>
            </w:pPr>
            <w:r w:rsidRPr="004C1A41">
              <w:rPr>
                <w:rFonts w:cs="Arial"/>
                <w:color w:val="000000" w:themeColor="text1"/>
                <w:szCs w:val="22"/>
              </w:rPr>
              <w:t>3,000</w:t>
            </w:r>
          </w:p>
        </w:tc>
      </w:tr>
      <w:tr w:rsidR="0009733D" w:rsidRPr="004C1A41" w:rsidTr="00222CD2">
        <w:trPr>
          <w:trHeight w:val="70"/>
        </w:trPr>
        <w:tc>
          <w:tcPr>
            <w:tcW w:w="4394" w:type="dxa"/>
            <w:vAlign w:val="center"/>
          </w:tcPr>
          <w:p w:rsidR="0009733D" w:rsidRPr="004C1A41" w:rsidRDefault="005065DD" w:rsidP="00582871">
            <w:pPr>
              <w:jc w:val="left"/>
              <w:rPr>
                <w:rFonts w:cs="Arial"/>
                <w:color w:val="000000" w:themeColor="text1"/>
                <w:szCs w:val="22"/>
              </w:rPr>
            </w:pPr>
            <w:r w:rsidRPr="004C1A41">
              <w:rPr>
                <w:rFonts w:cs="Arial"/>
                <w:color w:val="000000" w:themeColor="text1"/>
                <w:szCs w:val="22"/>
              </w:rPr>
              <w:t>Rickmansworth Waterways Trust</w:t>
            </w:r>
          </w:p>
        </w:tc>
        <w:tc>
          <w:tcPr>
            <w:tcW w:w="426" w:type="dxa"/>
            <w:vAlign w:val="center"/>
          </w:tcPr>
          <w:p w:rsidR="0009733D" w:rsidRPr="004C1A41" w:rsidRDefault="00F83031" w:rsidP="0009733D">
            <w:pPr>
              <w:jc w:val="center"/>
              <w:rPr>
                <w:rFonts w:cs="Arial"/>
                <w:color w:val="000000" w:themeColor="text1"/>
                <w:szCs w:val="22"/>
              </w:rPr>
            </w:pPr>
            <w:r w:rsidRPr="004C1A41">
              <w:rPr>
                <w:rFonts w:cs="Arial"/>
                <w:color w:val="000000" w:themeColor="text1"/>
                <w:szCs w:val="22"/>
              </w:rPr>
              <w:t>E</w:t>
            </w:r>
          </w:p>
        </w:tc>
        <w:tc>
          <w:tcPr>
            <w:tcW w:w="709" w:type="dxa"/>
            <w:vAlign w:val="center"/>
          </w:tcPr>
          <w:p w:rsidR="0009733D" w:rsidRPr="004C1A41" w:rsidRDefault="004663F1" w:rsidP="004663F1">
            <w:pPr>
              <w:jc w:val="center"/>
              <w:rPr>
                <w:rFonts w:cs="Arial"/>
                <w:color w:val="000000" w:themeColor="text1"/>
                <w:szCs w:val="22"/>
              </w:rPr>
            </w:pPr>
            <w:r w:rsidRPr="004C1A41">
              <w:rPr>
                <w:rFonts w:cs="Arial"/>
                <w:color w:val="000000" w:themeColor="text1"/>
                <w:szCs w:val="22"/>
              </w:rPr>
              <w:t>30</w:t>
            </w:r>
          </w:p>
        </w:tc>
        <w:tc>
          <w:tcPr>
            <w:tcW w:w="1013" w:type="dxa"/>
            <w:vAlign w:val="center"/>
          </w:tcPr>
          <w:p w:rsidR="0009733D" w:rsidRPr="004C1A41" w:rsidRDefault="004663F1" w:rsidP="004663F1">
            <w:pPr>
              <w:jc w:val="center"/>
              <w:rPr>
                <w:rFonts w:cs="Arial"/>
                <w:color w:val="000000" w:themeColor="text1"/>
                <w:szCs w:val="22"/>
              </w:rPr>
            </w:pPr>
            <w:r w:rsidRPr="004C1A41">
              <w:rPr>
                <w:rFonts w:cs="Arial"/>
                <w:color w:val="000000" w:themeColor="text1"/>
                <w:szCs w:val="22"/>
              </w:rPr>
              <w:t>3,000</w:t>
            </w:r>
          </w:p>
        </w:tc>
        <w:tc>
          <w:tcPr>
            <w:tcW w:w="971" w:type="dxa"/>
            <w:vAlign w:val="center"/>
          </w:tcPr>
          <w:p w:rsidR="0009733D" w:rsidRPr="004C1A41" w:rsidRDefault="004663F1" w:rsidP="004663F1">
            <w:pPr>
              <w:jc w:val="center"/>
              <w:rPr>
                <w:rFonts w:cs="Arial"/>
                <w:color w:val="000000" w:themeColor="text1"/>
                <w:szCs w:val="22"/>
              </w:rPr>
            </w:pPr>
            <w:r w:rsidRPr="004C1A41">
              <w:rPr>
                <w:rFonts w:cs="Arial"/>
                <w:color w:val="000000" w:themeColor="text1"/>
                <w:szCs w:val="22"/>
              </w:rPr>
              <w:t>3,000</w:t>
            </w:r>
          </w:p>
        </w:tc>
      </w:tr>
      <w:tr w:rsidR="00F83031" w:rsidRPr="004C1A41" w:rsidTr="00222CD2">
        <w:trPr>
          <w:trHeight w:val="70"/>
        </w:trPr>
        <w:tc>
          <w:tcPr>
            <w:tcW w:w="4394" w:type="dxa"/>
            <w:vAlign w:val="center"/>
          </w:tcPr>
          <w:p w:rsidR="00F83031" w:rsidRPr="004C1A41" w:rsidRDefault="00F83031" w:rsidP="001C6378">
            <w:pPr>
              <w:jc w:val="left"/>
              <w:rPr>
                <w:rFonts w:cs="Arial"/>
                <w:color w:val="000000" w:themeColor="text1"/>
                <w:szCs w:val="22"/>
              </w:rPr>
            </w:pPr>
            <w:r w:rsidRPr="004C1A41">
              <w:rPr>
                <w:rFonts w:cs="Arial"/>
                <w:color w:val="000000" w:themeColor="text1"/>
                <w:szCs w:val="22"/>
              </w:rPr>
              <w:t>Watford &amp; District MENCAP</w:t>
            </w:r>
          </w:p>
        </w:tc>
        <w:tc>
          <w:tcPr>
            <w:tcW w:w="426" w:type="dxa"/>
            <w:vAlign w:val="center"/>
          </w:tcPr>
          <w:p w:rsidR="00F83031" w:rsidRPr="004C1A41" w:rsidRDefault="00F83031" w:rsidP="001C6378">
            <w:pPr>
              <w:jc w:val="center"/>
              <w:rPr>
                <w:rFonts w:cs="Arial"/>
                <w:color w:val="000000" w:themeColor="text1"/>
                <w:szCs w:val="22"/>
              </w:rPr>
            </w:pPr>
            <w:r w:rsidRPr="004C1A41">
              <w:rPr>
                <w:rFonts w:cs="Arial"/>
                <w:color w:val="000000" w:themeColor="text1"/>
                <w:szCs w:val="22"/>
              </w:rPr>
              <w:t>F</w:t>
            </w:r>
          </w:p>
        </w:tc>
        <w:tc>
          <w:tcPr>
            <w:tcW w:w="709" w:type="dxa"/>
            <w:vAlign w:val="center"/>
          </w:tcPr>
          <w:p w:rsidR="00F83031" w:rsidRPr="004C1A41" w:rsidRDefault="00B85C6A" w:rsidP="004663F1">
            <w:pPr>
              <w:jc w:val="center"/>
              <w:rPr>
                <w:rFonts w:cs="Arial"/>
                <w:color w:val="000000" w:themeColor="text1"/>
                <w:szCs w:val="22"/>
              </w:rPr>
            </w:pPr>
            <w:r w:rsidRPr="004C1A41">
              <w:rPr>
                <w:rFonts w:cs="Arial"/>
                <w:color w:val="000000" w:themeColor="text1"/>
                <w:szCs w:val="22"/>
              </w:rPr>
              <w:t>52</w:t>
            </w:r>
          </w:p>
        </w:tc>
        <w:tc>
          <w:tcPr>
            <w:tcW w:w="1013" w:type="dxa"/>
            <w:vAlign w:val="center"/>
          </w:tcPr>
          <w:p w:rsidR="00F83031" w:rsidRPr="004C1A41" w:rsidRDefault="004663F1" w:rsidP="004663F1">
            <w:pPr>
              <w:jc w:val="center"/>
              <w:rPr>
                <w:rFonts w:cs="Arial"/>
                <w:color w:val="000000" w:themeColor="text1"/>
                <w:szCs w:val="22"/>
              </w:rPr>
            </w:pPr>
            <w:r w:rsidRPr="004C1A41">
              <w:rPr>
                <w:rFonts w:cs="Arial"/>
                <w:color w:val="000000" w:themeColor="text1"/>
                <w:szCs w:val="22"/>
              </w:rPr>
              <w:t>1,854</w:t>
            </w:r>
          </w:p>
        </w:tc>
        <w:tc>
          <w:tcPr>
            <w:tcW w:w="971" w:type="dxa"/>
            <w:vAlign w:val="center"/>
          </w:tcPr>
          <w:p w:rsidR="00F83031" w:rsidRPr="004C1A41" w:rsidRDefault="004663F1" w:rsidP="00411F63">
            <w:pPr>
              <w:jc w:val="center"/>
              <w:rPr>
                <w:rFonts w:cs="Arial"/>
                <w:color w:val="000000" w:themeColor="text1"/>
                <w:szCs w:val="22"/>
              </w:rPr>
            </w:pPr>
            <w:r w:rsidRPr="004C1A41">
              <w:rPr>
                <w:rFonts w:cs="Arial"/>
                <w:color w:val="000000" w:themeColor="text1"/>
                <w:szCs w:val="22"/>
              </w:rPr>
              <w:t>1,5</w:t>
            </w:r>
            <w:r w:rsidR="00411F63" w:rsidRPr="004C1A41">
              <w:rPr>
                <w:rFonts w:cs="Arial"/>
                <w:color w:val="000000" w:themeColor="text1"/>
                <w:szCs w:val="22"/>
              </w:rPr>
              <w:t>0</w:t>
            </w:r>
            <w:r w:rsidRPr="004C1A41">
              <w:rPr>
                <w:rFonts w:cs="Arial"/>
                <w:color w:val="000000" w:themeColor="text1"/>
                <w:szCs w:val="22"/>
              </w:rPr>
              <w:t>0</w:t>
            </w:r>
          </w:p>
        </w:tc>
      </w:tr>
      <w:tr w:rsidR="00F83031" w:rsidRPr="004B488C" w:rsidTr="00222CD2">
        <w:trPr>
          <w:trHeight w:val="70"/>
        </w:trPr>
        <w:tc>
          <w:tcPr>
            <w:tcW w:w="4394" w:type="dxa"/>
            <w:vAlign w:val="center"/>
          </w:tcPr>
          <w:p w:rsidR="00F83031" w:rsidRPr="004B488C" w:rsidRDefault="00F83031" w:rsidP="0003455C">
            <w:pPr>
              <w:jc w:val="left"/>
              <w:rPr>
                <w:rFonts w:cs="Arial"/>
                <w:b/>
                <w:color w:val="000000" w:themeColor="text1"/>
                <w:sz w:val="12"/>
                <w:szCs w:val="12"/>
              </w:rPr>
            </w:pPr>
          </w:p>
        </w:tc>
        <w:tc>
          <w:tcPr>
            <w:tcW w:w="426" w:type="dxa"/>
            <w:vAlign w:val="center"/>
          </w:tcPr>
          <w:p w:rsidR="00F83031" w:rsidRPr="004B488C" w:rsidRDefault="00F83031" w:rsidP="0003455C">
            <w:pPr>
              <w:jc w:val="center"/>
              <w:rPr>
                <w:rFonts w:cs="Arial"/>
                <w:color w:val="000000" w:themeColor="text1"/>
                <w:sz w:val="12"/>
                <w:szCs w:val="12"/>
              </w:rPr>
            </w:pPr>
          </w:p>
        </w:tc>
        <w:tc>
          <w:tcPr>
            <w:tcW w:w="709" w:type="dxa"/>
            <w:vAlign w:val="center"/>
          </w:tcPr>
          <w:p w:rsidR="00F83031" w:rsidRPr="004B488C" w:rsidRDefault="00F83031" w:rsidP="0003455C">
            <w:pPr>
              <w:jc w:val="center"/>
              <w:rPr>
                <w:rFonts w:cs="Arial"/>
                <w:color w:val="000000" w:themeColor="text1"/>
                <w:sz w:val="12"/>
                <w:szCs w:val="12"/>
              </w:rPr>
            </w:pPr>
          </w:p>
        </w:tc>
        <w:tc>
          <w:tcPr>
            <w:tcW w:w="1013" w:type="dxa"/>
            <w:vAlign w:val="center"/>
          </w:tcPr>
          <w:p w:rsidR="00F83031" w:rsidRPr="004B488C" w:rsidRDefault="00F83031" w:rsidP="00862B35">
            <w:pPr>
              <w:jc w:val="center"/>
              <w:rPr>
                <w:rFonts w:cs="Arial"/>
                <w:b/>
                <w:color w:val="000000" w:themeColor="text1"/>
                <w:sz w:val="12"/>
                <w:szCs w:val="12"/>
              </w:rPr>
            </w:pPr>
          </w:p>
        </w:tc>
        <w:tc>
          <w:tcPr>
            <w:tcW w:w="971" w:type="dxa"/>
            <w:vAlign w:val="center"/>
          </w:tcPr>
          <w:p w:rsidR="00F83031" w:rsidRPr="004B488C" w:rsidRDefault="00F83031" w:rsidP="0003455C">
            <w:pPr>
              <w:jc w:val="center"/>
              <w:rPr>
                <w:rFonts w:cs="Arial"/>
                <w:b/>
                <w:color w:val="000000" w:themeColor="text1"/>
                <w:sz w:val="12"/>
                <w:szCs w:val="12"/>
              </w:rPr>
            </w:pPr>
          </w:p>
        </w:tc>
      </w:tr>
      <w:tr w:rsidR="00F83031" w:rsidRPr="004C1A41" w:rsidTr="004B488C">
        <w:trPr>
          <w:trHeight w:val="48"/>
        </w:trPr>
        <w:tc>
          <w:tcPr>
            <w:tcW w:w="4394" w:type="dxa"/>
            <w:vAlign w:val="center"/>
          </w:tcPr>
          <w:p w:rsidR="00F83031" w:rsidRPr="004C1A41" w:rsidRDefault="00F83031" w:rsidP="0003455C">
            <w:pPr>
              <w:jc w:val="left"/>
              <w:rPr>
                <w:rFonts w:cs="Arial"/>
                <w:b/>
                <w:color w:val="000000" w:themeColor="text1"/>
                <w:szCs w:val="22"/>
              </w:rPr>
            </w:pPr>
            <w:r w:rsidRPr="004C1A41">
              <w:rPr>
                <w:rFonts w:cs="Arial"/>
                <w:b/>
                <w:color w:val="000000" w:themeColor="text1"/>
                <w:szCs w:val="22"/>
              </w:rPr>
              <w:t>Total</w:t>
            </w:r>
          </w:p>
        </w:tc>
        <w:tc>
          <w:tcPr>
            <w:tcW w:w="426" w:type="dxa"/>
            <w:vAlign w:val="center"/>
          </w:tcPr>
          <w:p w:rsidR="00F83031" w:rsidRPr="004C1A41" w:rsidRDefault="00F83031" w:rsidP="0003455C">
            <w:pPr>
              <w:jc w:val="center"/>
              <w:rPr>
                <w:rFonts w:cs="Arial"/>
                <w:color w:val="000000" w:themeColor="text1"/>
                <w:szCs w:val="22"/>
              </w:rPr>
            </w:pPr>
          </w:p>
        </w:tc>
        <w:tc>
          <w:tcPr>
            <w:tcW w:w="709" w:type="dxa"/>
            <w:vAlign w:val="center"/>
          </w:tcPr>
          <w:p w:rsidR="00F83031" w:rsidRPr="004C1A41" w:rsidRDefault="00F83031" w:rsidP="0003455C">
            <w:pPr>
              <w:jc w:val="center"/>
              <w:rPr>
                <w:rFonts w:cs="Arial"/>
                <w:color w:val="000000" w:themeColor="text1"/>
                <w:szCs w:val="22"/>
              </w:rPr>
            </w:pPr>
          </w:p>
        </w:tc>
        <w:tc>
          <w:tcPr>
            <w:tcW w:w="1013" w:type="dxa"/>
            <w:vAlign w:val="center"/>
          </w:tcPr>
          <w:p w:rsidR="00F83031" w:rsidRPr="004C1A41" w:rsidRDefault="004663F1" w:rsidP="00856987">
            <w:pPr>
              <w:jc w:val="center"/>
              <w:rPr>
                <w:rFonts w:cs="Arial"/>
                <w:b/>
                <w:color w:val="000000" w:themeColor="text1"/>
                <w:szCs w:val="22"/>
              </w:rPr>
            </w:pPr>
            <w:r w:rsidRPr="004C1A41">
              <w:rPr>
                <w:rFonts w:cs="Arial"/>
                <w:b/>
                <w:color w:val="000000" w:themeColor="text1"/>
                <w:szCs w:val="22"/>
              </w:rPr>
              <w:t>16,</w:t>
            </w:r>
            <w:r w:rsidR="00856987" w:rsidRPr="004C1A41">
              <w:rPr>
                <w:rFonts w:cs="Arial"/>
                <w:b/>
                <w:color w:val="000000" w:themeColor="text1"/>
                <w:szCs w:val="22"/>
              </w:rPr>
              <w:t>85</w:t>
            </w:r>
            <w:r w:rsidRPr="004C1A41">
              <w:rPr>
                <w:rFonts w:cs="Arial"/>
                <w:b/>
                <w:color w:val="000000" w:themeColor="text1"/>
                <w:szCs w:val="22"/>
              </w:rPr>
              <w:t>4</w:t>
            </w:r>
          </w:p>
        </w:tc>
        <w:tc>
          <w:tcPr>
            <w:tcW w:w="971" w:type="dxa"/>
            <w:vAlign w:val="center"/>
          </w:tcPr>
          <w:p w:rsidR="00F83031" w:rsidRPr="004C1A41" w:rsidRDefault="003105E7" w:rsidP="004C6BAF">
            <w:pPr>
              <w:jc w:val="center"/>
              <w:rPr>
                <w:rFonts w:cs="Arial"/>
                <w:b/>
                <w:color w:val="000000" w:themeColor="text1"/>
                <w:szCs w:val="22"/>
              </w:rPr>
            </w:pPr>
            <w:r w:rsidRPr="004C1A41">
              <w:rPr>
                <w:rFonts w:cs="Arial"/>
                <w:b/>
                <w:color w:val="000000" w:themeColor="text1"/>
                <w:szCs w:val="22"/>
              </w:rPr>
              <w:t>1</w:t>
            </w:r>
            <w:r w:rsidR="004C6BAF" w:rsidRPr="004C1A41">
              <w:rPr>
                <w:rFonts w:cs="Arial"/>
                <w:b/>
                <w:color w:val="000000" w:themeColor="text1"/>
                <w:szCs w:val="22"/>
              </w:rPr>
              <w:t>3</w:t>
            </w:r>
            <w:r w:rsidRPr="004C1A41">
              <w:rPr>
                <w:rFonts w:cs="Arial"/>
                <w:b/>
                <w:color w:val="000000" w:themeColor="text1"/>
                <w:szCs w:val="22"/>
              </w:rPr>
              <w:t>,</w:t>
            </w:r>
            <w:r w:rsidR="00411F63" w:rsidRPr="004C1A41">
              <w:rPr>
                <w:rFonts w:cs="Arial"/>
                <w:b/>
                <w:color w:val="000000" w:themeColor="text1"/>
                <w:szCs w:val="22"/>
              </w:rPr>
              <w:t>50</w:t>
            </w:r>
            <w:r w:rsidRPr="004C1A41">
              <w:rPr>
                <w:rFonts w:cs="Arial"/>
                <w:b/>
                <w:color w:val="000000" w:themeColor="text1"/>
                <w:szCs w:val="22"/>
              </w:rPr>
              <w:t>0</w:t>
            </w:r>
          </w:p>
        </w:tc>
      </w:tr>
    </w:tbl>
    <w:p w:rsidR="007A7B36" w:rsidRPr="004C1A41" w:rsidRDefault="007A7B36" w:rsidP="00265832">
      <w:pPr>
        <w:ind w:left="1267" w:hanging="1267"/>
        <w:jc w:val="left"/>
        <w:rPr>
          <w:rFonts w:cs="Arial"/>
          <w:color w:val="000000" w:themeColor="text1"/>
          <w:szCs w:val="22"/>
        </w:rPr>
      </w:pPr>
    </w:p>
    <w:tbl>
      <w:tblPr>
        <w:tblW w:w="76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25"/>
        <w:gridCol w:w="584"/>
        <w:gridCol w:w="992"/>
        <w:gridCol w:w="992"/>
      </w:tblGrid>
      <w:tr w:rsidR="00265832" w:rsidRPr="004C1A41" w:rsidTr="004B488C">
        <w:trPr>
          <w:cantSplit/>
          <w:trHeight w:val="1674"/>
        </w:trPr>
        <w:tc>
          <w:tcPr>
            <w:tcW w:w="4678" w:type="dxa"/>
            <w:vAlign w:val="center"/>
          </w:tcPr>
          <w:p w:rsidR="00265832" w:rsidRPr="004C1A41" w:rsidRDefault="00265832" w:rsidP="006F41F7">
            <w:pPr>
              <w:jc w:val="center"/>
              <w:rPr>
                <w:rFonts w:cs="Arial"/>
                <w:i/>
                <w:color w:val="000000" w:themeColor="text1"/>
                <w:szCs w:val="22"/>
              </w:rPr>
            </w:pPr>
            <w:r w:rsidRPr="004C1A41">
              <w:rPr>
                <w:rFonts w:cs="Arial"/>
                <w:i/>
                <w:color w:val="000000" w:themeColor="text1"/>
                <w:szCs w:val="22"/>
              </w:rPr>
              <w:t>Capital Grant</w:t>
            </w:r>
            <w:r w:rsidR="00067108" w:rsidRPr="004C1A41">
              <w:rPr>
                <w:rFonts w:cs="Arial"/>
                <w:i/>
                <w:color w:val="000000" w:themeColor="text1"/>
                <w:szCs w:val="22"/>
              </w:rPr>
              <w:t xml:space="preserve"> </w:t>
            </w:r>
            <w:r w:rsidRPr="004C1A41">
              <w:rPr>
                <w:rFonts w:cs="Arial"/>
                <w:i/>
                <w:color w:val="000000" w:themeColor="text1"/>
                <w:szCs w:val="22"/>
              </w:rPr>
              <w:t>Application</w:t>
            </w:r>
          </w:p>
        </w:tc>
        <w:tc>
          <w:tcPr>
            <w:tcW w:w="425" w:type="dxa"/>
            <w:textDirection w:val="btLr"/>
            <w:vAlign w:val="center"/>
          </w:tcPr>
          <w:p w:rsidR="00265832" w:rsidRPr="004C1A41" w:rsidRDefault="00265832" w:rsidP="004663F1">
            <w:pPr>
              <w:ind w:left="113" w:right="113"/>
              <w:jc w:val="center"/>
              <w:rPr>
                <w:rFonts w:cs="Arial"/>
                <w:i/>
                <w:color w:val="000000" w:themeColor="text1"/>
                <w:szCs w:val="22"/>
              </w:rPr>
            </w:pPr>
            <w:r w:rsidRPr="004C1A41">
              <w:rPr>
                <w:rFonts w:cs="Arial"/>
                <w:i/>
                <w:color w:val="000000" w:themeColor="text1"/>
                <w:szCs w:val="22"/>
              </w:rPr>
              <w:t>Appendix</w:t>
            </w:r>
          </w:p>
        </w:tc>
        <w:tc>
          <w:tcPr>
            <w:tcW w:w="584" w:type="dxa"/>
            <w:textDirection w:val="btLr"/>
            <w:vAlign w:val="center"/>
          </w:tcPr>
          <w:p w:rsidR="00265832" w:rsidRPr="004C1A41" w:rsidRDefault="00265832" w:rsidP="00A83B72">
            <w:pPr>
              <w:ind w:left="113" w:right="113"/>
              <w:jc w:val="left"/>
              <w:rPr>
                <w:rFonts w:cs="Arial"/>
                <w:i/>
                <w:color w:val="000000" w:themeColor="text1"/>
                <w:szCs w:val="22"/>
              </w:rPr>
            </w:pPr>
            <w:r w:rsidRPr="004C1A41">
              <w:rPr>
                <w:rFonts w:cs="Arial"/>
                <w:i/>
                <w:color w:val="000000" w:themeColor="text1"/>
                <w:szCs w:val="22"/>
              </w:rPr>
              <w:t>Priority Score</w:t>
            </w:r>
          </w:p>
        </w:tc>
        <w:tc>
          <w:tcPr>
            <w:tcW w:w="992" w:type="dxa"/>
            <w:textDirection w:val="btLr"/>
            <w:vAlign w:val="center"/>
          </w:tcPr>
          <w:p w:rsidR="00265832" w:rsidRPr="004C1A41" w:rsidRDefault="00265832" w:rsidP="00A83B72">
            <w:pPr>
              <w:ind w:left="113" w:right="113"/>
              <w:jc w:val="left"/>
              <w:rPr>
                <w:rFonts w:cs="Arial"/>
                <w:i/>
                <w:color w:val="000000" w:themeColor="text1"/>
                <w:szCs w:val="22"/>
              </w:rPr>
            </w:pPr>
            <w:r w:rsidRPr="004C1A41">
              <w:rPr>
                <w:rFonts w:cs="Arial"/>
                <w:i/>
                <w:color w:val="000000" w:themeColor="text1"/>
                <w:szCs w:val="22"/>
              </w:rPr>
              <w:t>Grant</w:t>
            </w:r>
          </w:p>
          <w:p w:rsidR="00265832" w:rsidRPr="004C1A41" w:rsidRDefault="00265832" w:rsidP="00A83B72">
            <w:pPr>
              <w:ind w:left="113" w:right="113"/>
              <w:jc w:val="left"/>
              <w:rPr>
                <w:rFonts w:cs="Arial"/>
                <w:i/>
                <w:color w:val="000000" w:themeColor="text1"/>
                <w:szCs w:val="22"/>
              </w:rPr>
            </w:pPr>
            <w:r w:rsidRPr="004C1A41">
              <w:rPr>
                <w:rFonts w:cs="Arial"/>
                <w:i/>
                <w:color w:val="000000" w:themeColor="text1"/>
                <w:szCs w:val="22"/>
              </w:rPr>
              <w:t>requested</w:t>
            </w:r>
          </w:p>
        </w:tc>
        <w:tc>
          <w:tcPr>
            <w:tcW w:w="992" w:type="dxa"/>
            <w:textDirection w:val="btLr"/>
            <w:vAlign w:val="center"/>
          </w:tcPr>
          <w:p w:rsidR="00265832" w:rsidRPr="004C1A41" w:rsidRDefault="00265832" w:rsidP="00A83B72">
            <w:pPr>
              <w:tabs>
                <w:tab w:val="clear" w:pos="1260"/>
              </w:tabs>
              <w:ind w:left="113" w:right="113"/>
              <w:jc w:val="left"/>
              <w:rPr>
                <w:rFonts w:cs="Arial"/>
                <w:i/>
                <w:color w:val="000000" w:themeColor="text1"/>
                <w:szCs w:val="22"/>
              </w:rPr>
            </w:pPr>
            <w:r w:rsidRPr="004C1A41">
              <w:rPr>
                <w:rFonts w:cs="Arial"/>
                <w:i/>
                <w:color w:val="000000" w:themeColor="text1"/>
                <w:szCs w:val="22"/>
              </w:rPr>
              <w:t>Grant recommended</w:t>
            </w:r>
          </w:p>
        </w:tc>
      </w:tr>
      <w:tr w:rsidR="00B05B78" w:rsidRPr="004B488C" w:rsidTr="004663F1">
        <w:trPr>
          <w:trHeight w:val="70"/>
        </w:trPr>
        <w:tc>
          <w:tcPr>
            <w:tcW w:w="4678" w:type="dxa"/>
            <w:vAlign w:val="center"/>
          </w:tcPr>
          <w:p w:rsidR="00B05B78" w:rsidRPr="004B488C" w:rsidRDefault="00B05B78" w:rsidP="004A53CD">
            <w:pPr>
              <w:jc w:val="left"/>
              <w:rPr>
                <w:rFonts w:cs="Arial"/>
                <w:color w:val="000000" w:themeColor="text1"/>
                <w:sz w:val="12"/>
                <w:szCs w:val="12"/>
              </w:rPr>
            </w:pPr>
          </w:p>
        </w:tc>
        <w:tc>
          <w:tcPr>
            <w:tcW w:w="425" w:type="dxa"/>
            <w:vAlign w:val="center"/>
          </w:tcPr>
          <w:p w:rsidR="00B05B78" w:rsidRPr="004B488C" w:rsidRDefault="00B05B78" w:rsidP="004663F1">
            <w:pPr>
              <w:jc w:val="center"/>
              <w:rPr>
                <w:rFonts w:cs="Arial"/>
                <w:color w:val="000000" w:themeColor="text1"/>
                <w:sz w:val="12"/>
                <w:szCs w:val="12"/>
              </w:rPr>
            </w:pPr>
          </w:p>
        </w:tc>
        <w:tc>
          <w:tcPr>
            <w:tcW w:w="584" w:type="dxa"/>
            <w:vAlign w:val="center"/>
          </w:tcPr>
          <w:p w:rsidR="00B05B78" w:rsidRPr="004B488C" w:rsidRDefault="00B05B78" w:rsidP="00A83B72">
            <w:pPr>
              <w:jc w:val="center"/>
              <w:rPr>
                <w:rFonts w:cs="Arial"/>
                <w:color w:val="000000" w:themeColor="text1"/>
                <w:sz w:val="12"/>
                <w:szCs w:val="12"/>
              </w:rPr>
            </w:pPr>
          </w:p>
        </w:tc>
        <w:tc>
          <w:tcPr>
            <w:tcW w:w="992" w:type="dxa"/>
            <w:vAlign w:val="center"/>
          </w:tcPr>
          <w:p w:rsidR="00B05B78" w:rsidRPr="004B488C" w:rsidRDefault="00B05B78" w:rsidP="00C173A1">
            <w:pPr>
              <w:jc w:val="center"/>
              <w:rPr>
                <w:rFonts w:cs="Arial"/>
                <w:color w:val="000000" w:themeColor="text1"/>
                <w:sz w:val="12"/>
                <w:szCs w:val="12"/>
              </w:rPr>
            </w:pPr>
            <w:r w:rsidRPr="004B488C">
              <w:rPr>
                <w:rFonts w:cs="Arial"/>
                <w:color w:val="000000" w:themeColor="text1"/>
                <w:sz w:val="12"/>
                <w:szCs w:val="12"/>
              </w:rPr>
              <w:t>£</w:t>
            </w:r>
          </w:p>
        </w:tc>
        <w:tc>
          <w:tcPr>
            <w:tcW w:w="992" w:type="dxa"/>
            <w:vAlign w:val="center"/>
          </w:tcPr>
          <w:p w:rsidR="00B05B78" w:rsidRPr="004B488C" w:rsidRDefault="00B05B78" w:rsidP="00C173A1">
            <w:pPr>
              <w:jc w:val="center"/>
              <w:rPr>
                <w:rFonts w:cs="Arial"/>
                <w:color w:val="000000" w:themeColor="text1"/>
                <w:sz w:val="12"/>
                <w:szCs w:val="12"/>
              </w:rPr>
            </w:pPr>
            <w:r w:rsidRPr="004B488C">
              <w:rPr>
                <w:rFonts w:cs="Arial"/>
                <w:color w:val="000000" w:themeColor="text1"/>
                <w:sz w:val="12"/>
                <w:szCs w:val="12"/>
              </w:rPr>
              <w:t>£</w:t>
            </w:r>
          </w:p>
        </w:tc>
      </w:tr>
      <w:tr w:rsidR="00430C1E" w:rsidRPr="004C1A41" w:rsidTr="004B488C">
        <w:trPr>
          <w:trHeight w:val="48"/>
        </w:trPr>
        <w:tc>
          <w:tcPr>
            <w:tcW w:w="4678" w:type="dxa"/>
            <w:vAlign w:val="center"/>
          </w:tcPr>
          <w:p w:rsidR="00430C1E" w:rsidRPr="004C1A41" w:rsidRDefault="005065DD" w:rsidP="004A53CD">
            <w:pPr>
              <w:jc w:val="left"/>
              <w:rPr>
                <w:rFonts w:cs="Arial"/>
                <w:color w:val="000000" w:themeColor="text1"/>
                <w:szCs w:val="22"/>
              </w:rPr>
            </w:pPr>
            <w:r w:rsidRPr="004C1A41">
              <w:rPr>
                <w:rFonts w:cs="Arial"/>
                <w:color w:val="000000" w:themeColor="text1"/>
                <w:szCs w:val="22"/>
              </w:rPr>
              <w:t>Fences Club London</w:t>
            </w:r>
          </w:p>
        </w:tc>
        <w:tc>
          <w:tcPr>
            <w:tcW w:w="425" w:type="dxa"/>
            <w:vAlign w:val="center"/>
          </w:tcPr>
          <w:p w:rsidR="00430C1E" w:rsidRPr="004C1A41" w:rsidRDefault="005065DD" w:rsidP="004663F1">
            <w:pPr>
              <w:jc w:val="center"/>
              <w:rPr>
                <w:rFonts w:cs="Arial"/>
                <w:color w:val="000000" w:themeColor="text1"/>
                <w:szCs w:val="22"/>
              </w:rPr>
            </w:pPr>
            <w:r w:rsidRPr="004C1A41">
              <w:rPr>
                <w:rFonts w:cs="Arial"/>
                <w:color w:val="000000" w:themeColor="text1"/>
                <w:szCs w:val="22"/>
              </w:rPr>
              <w:t>G</w:t>
            </w:r>
          </w:p>
        </w:tc>
        <w:tc>
          <w:tcPr>
            <w:tcW w:w="584" w:type="dxa"/>
            <w:vAlign w:val="center"/>
          </w:tcPr>
          <w:p w:rsidR="00430C1E" w:rsidRPr="004C1A41" w:rsidRDefault="004663F1" w:rsidP="00A83B72">
            <w:pPr>
              <w:jc w:val="center"/>
              <w:rPr>
                <w:rFonts w:cs="Arial"/>
                <w:color w:val="000000" w:themeColor="text1"/>
                <w:szCs w:val="22"/>
              </w:rPr>
            </w:pPr>
            <w:r w:rsidRPr="004C1A41">
              <w:rPr>
                <w:rFonts w:cs="Arial"/>
                <w:color w:val="000000" w:themeColor="text1"/>
                <w:szCs w:val="22"/>
              </w:rPr>
              <w:t>28</w:t>
            </w:r>
          </w:p>
        </w:tc>
        <w:tc>
          <w:tcPr>
            <w:tcW w:w="992" w:type="dxa"/>
            <w:vAlign w:val="center"/>
          </w:tcPr>
          <w:p w:rsidR="00430C1E" w:rsidRPr="004C1A41" w:rsidRDefault="004663F1" w:rsidP="00A83B72">
            <w:pPr>
              <w:jc w:val="center"/>
              <w:rPr>
                <w:rFonts w:cs="Arial"/>
                <w:color w:val="000000" w:themeColor="text1"/>
                <w:szCs w:val="22"/>
              </w:rPr>
            </w:pPr>
            <w:r w:rsidRPr="004C1A41">
              <w:rPr>
                <w:rFonts w:cs="Arial"/>
                <w:color w:val="000000" w:themeColor="text1"/>
                <w:szCs w:val="22"/>
              </w:rPr>
              <w:t>10,000</w:t>
            </w:r>
          </w:p>
        </w:tc>
        <w:tc>
          <w:tcPr>
            <w:tcW w:w="992" w:type="dxa"/>
            <w:vAlign w:val="center"/>
          </w:tcPr>
          <w:p w:rsidR="00430C1E" w:rsidRPr="004C1A41" w:rsidRDefault="004663F1" w:rsidP="00682493">
            <w:pPr>
              <w:jc w:val="center"/>
              <w:rPr>
                <w:rFonts w:cs="Arial"/>
                <w:color w:val="000000" w:themeColor="text1"/>
                <w:szCs w:val="22"/>
              </w:rPr>
            </w:pPr>
            <w:r w:rsidRPr="004C1A41">
              <w:rPr>
                <w:rFonts w:cs="Arial"/>
                <w:color w:val="000000" w:themeColor="text1"/>
                <w:szCs w:val="22"/>
              </w:rPr>
              <w:t>5,160</w:t>
            </w:r>
          </w:p>
        </w:tc>
      </w:tr>
      <w:tr w:rsidR="005065DD" w:rsidRPr="004C1A41" w:rsidTr="004B488C">
        <w:trPr>
          <w:trHeight w:val="48"/>
        </w:trPr>
        <w:tc>
          <w:tcPr>
            <w:tcW w:w="4678" w:type="dxa"/>
            <w:vAlign w:val="center"/>
          </w:tcPr>
          <w:p w:rsidR="005065DD" w:rsidRPr="004C1A41" w:rsidRDefault="005065DD" w:rsidP="001C6378">
            <w:pPr>
              <w:jc w:val="left"/>
              <w:rPr>
                <w:rFonts w:cs="Arial"/>
                <w:color w:val="000000" w:themeColor="text1"/>
                <w:szCs w:val="22"/>
              </w:rPr>
            </w:pPr>
            <w:r w:rsidRPr="004C1A41">
              <w:rPr>
                <w:rFonts w:cs="Arial"/>
                <w:color w:val="000000" w:themeColor="text1"/>
                <w:szCs w:val="22"/>
              </w:rPr>
              <w:t>Hertfordshire Boat Rescue</w:t>
            </w:r>
          </w:p>
        </w:tc>
        <w:tc>
          <w:tcPr>
            <w:tcW w:w="425" w:type="dxa"/>
            <w:vAlign w:val="center"/>
          </w:tcPr>
          <w:p w:rsidR="005065DD" w:rsidRPr="004C1A41" w:rsidRDefault="005065DD" w:rsidP="004663F1">
            <w:pPr>
              <w:jc w:val="center"/>
              <w:rPr>
                <w:rFonts w:cs="Arial"/>
                <w:color w:val="000000" w:themeColor="text1"/>
                <w:szCs w:val="22"/>
              </w:rPr>
            </w:pPr>
            <w:r w:rsidRPr="004C1A41">
              <w:rPr>
                <w:rFonts w:cs="Arial"/>
                <w:color w:val="000000" w:themeColor="text1"/>
                <w:szCs w:val="22"/>
              </w:rPr>
              <w:t>H</w:t>
            </w:r>
          </w:p>
        </w:tc>
        <w:tc>
          <w:tcPr>
            <w:tcW w:w="584" w:type="dxa"/>
            <w:vAlign w:val="center"/>
          </w:tcPr>
          <w:p w:rsidR="005065DD" w:rsidRPr="004C1A41" w:rsidRDefault="005065DD" w:rsidP="001C6378">
            <w:pPr>
              <w:jc w:val="center"/>
              <w:rPr>
                <w:rFonts w:cs="Arial"/>
                <w:color w:val="000000" w:themeColor="text1"/>
                <w:szCs w:val="22"/>
              </w:rPr>
            </w:pPr>
            <w:r w:rsidRPr="004C1A41">
              <w:rPr>
                <w:rFonts w:cs="Arial"/>
                <w:color w:val="000000" w:themeColor="text1"/>
                <w:szCs w:val="22"/>
              </w:rPr>
              <w:t>28</w:t>
            </w:r>
          </w:p>
        </w:tc>
        <w:tc>
          <w:tcPr>
            <w:tcW w:w="992" w:type="dxa"/>
            <w:vAlign w:val="center"/>
          </w:tcPr>
          <w:p w:rsidR="005065DD" w:rsidRPr="004C1A41" w:rsidRDefault="005065DD" w:rsidP="001C6378">
            <w:pPr>
              <w:jc w:val="center"/>
              <w:rPr>
                <w:rFonts w:cs="Arial"/>
                <w:color w:val="000000" w:themeColor="text1"/>
                <w:szCs w:val="22"/>
              </w:rPr>
            </w:pPr>
            <w:r w:rsidRPr="004C1A41">
              <w:rPr>
                <w:rFonts w:cs="Arial"/>
                <w:color w:val="000000" w:themeColor="text1"/>
                <w:szCs w:val="22"/>
              </w:rPr>
              <w:t>1,270</w:t>
            </w:r>
          </w:p>
        </w:tc>
        <w:tc>
          <w:tcPr>
            <w:tcW w:w="992" w:type="dxa"/>
            <w:vAlign w:val="center"/>
          </w:tcPr>
          <w:p w:rsidR="005065DD" w:rsidRPr="004C1A41" w:rsidRDefault="005065DD" w:rsidP="001C6378">
            <w:pPr>
              <w:jc w:val="center"/>
              <w:rPr>
                <w:rFonts w:cs="Arial"/>
                <w:color w:val="000000" w:themeColor="text1"/>
                <w:szCs w:val="22"/>
              </w:rPr>
            </w:pPr>
            <w:r w:rsidRPr="004C1A41">
              <w:rPr>
                <w:rFonts w:cs="Arial"/>
                <w:color w:val="000000" w:themeColor="text1"/>
                <w:szCs w:val="22"/>
              </w:rPr>
              <w:t>1,140</w:t>
            </w:r>
          </w:p>
        </w:tc>
      </w:tr>
      <w:tr w:rsidR="005065DD" w:rsidRPr="004C1A41" w:rsidTr="004B488C">
        <w:trPr>
          <w:trHeight w:val="64"/>
        </w:trPr>
        <w:tc>
          <w:tcPr>
            <w:tcW w:w="4678" w:type="dxa"/>
            <w:vAlign w:val="center"/>
          </w:tcPr>
          <w:p w:rsidR="005065DD" w:rsidRPr="004C1A41" w:rsidRDefault="005065DD" w:rsidP="004663F1">
            <w:pPr>
              <w:jc w:val="left"/>
              <w:rPr>
                <w:rFonts w:cs="Arial"/>
                <w:color w:val="000000" w:themeColor="text1"/>
                <w:szCs w:val="22"/>
              </w:rPr>
            </w:pPr>
            <w:r w:rsidRPr="004C1A41">
              <w:rPr>
                <w:rFonts w:cs="Arial"/>
                <w:color w:val="000000" w:themeColor="text1"/>
                <w:szCs w:val="22"/>
              </w:rPr>
              <w:t>Parochial Church Council of the Ecclesiastical Parish of St Lawrence</w:t>
            </w:r>
            <w:r w:rsidR="004663F1" w:rsidRPr="004C1A41">
              <w:rPr>
                <w:rFonts w:cs="Arial"/>
                <w:color w:val="000000" w:themeColor="text1"/>
                <w:szCs w:val="22"/>
              </w:rPr>
              <w:t xml:space="preserve">, </w:t>
            </w:r>
            <w:r w:rsidRPr="004C1A41">
              <w:rPr>
                <w:rFonts w:cs="Arial"/>
                <w:color w:val="000000" w:themeColor="text1"/>
                <w:szCs w:val="22"/>
              </w:rPr>
              <w:t>Abbot</w:t>
            </w:r>
            <w:r w:rsidR="004663F1" w:rsidRPr="004C1A41">
              <w:rPr>
                <w:rFonts w:cs="Arial"/>
                <w:color w:val="000000" w:themeColor="text1"/>
                <w:szCs w:val="22"/>
              </w:rPr>
              <w:t>s</w:t>
            </w:r>
          </w:p>
        </w:tc>
        <w:tc>
          <w:tcPr>
            <w:tcW w:w="425" w:type="dxa"/>
            <w:vAlign w:val="center"/>
          </w:tcPr>
          <w:p w:rsidR="005065DD" w:rsidRPr="004C1A41" w:rsidRDefault="005065DD" w:rsidP="004663F1">
            <w:pPr>
              <w:jc w:val="center"/>
              <w:rPr>
                <w:rFonts w:cs="Arial"/>
                <w:color w:val="000000" w:themeColor="text1"/>
                <w:szCs w:val="22"/>
              </w:rPr>
            </w:pPr>
            <w:r w:rsidRPr="004C1A41">
              <w:rPr>
                <w:rFonts w:cs="Arial"/>
                <w:color w:val="000000" w:themeColor="text1"/>
                <w:szCs w:val="22"/>
              </w:rPr>
              <w:t>I</w:t>
            </w:r>
          </w:p>
        </w:tc>
        <w:tc>
          <w:tcPr>
            <w:tcW w:w="584" w:type="dxa"/>
            <w:vAlign w:val="center"/>
          </w:tcPr>
          <w:p w:rsidR="005065DD" w:rsidRPr="004C1A41" w:rsidRDefault="004663F1" w:rsidP="00A83B72">
            <w:pPr>
              <w:jc w:val="center"/>
              <w:rPr>
                <w:rFonts w:cs="Arial"/>
                <w:color w:val="000000" w:themeColor="text1"/>
                <w:szCs w:val="22"/>
              </w:rPr>
            </w:pPr>
            <w:r w:rsidRPr="004C1A41">
              <w:rPr>
                <w:rFonts w:cs="Arial"/>
                <w:color w:val="000000" w:themeColor="text1"/>
                <w:szCs w:val="22"/>
              </w:rPr>
              <w:t>30</w:t>
            </w:r>
          </w:p>
        </w:tc>
        <w:tc>
          <w:tcPr>
            <w:tcW w:w="992" w:type="dxa"/>
            <w:vAlign w:val="center"/>
          </w:tcPr>
          <w:p w:rsidR="005065DD" w:rsidRPr="004C1A41" w:rsidRDefault="004663F1" w:rsidP="00A83B72">
            <w:pPr>
              <w:jc w:val="center"/>
              <w:rPr>
                <w:rFonts w:cs="Arial"/>
                <w:color w:val="000000" w:themeColor="text1"/>
                <w:szCs w:val="22"/>
              </w:rPr>
            </w:pPr>
            <w:r w:rsidRPr="004C1A41">
              <w:rPr>
                <w:rFonts w:cs="Arial"/>
                <w:color w:val="000000" w:themeColor="text1"/>
                <w:szCs w:val="22"/>
              </w:rPr>
              <w:t>2,000</w:t>
            </w:r>
          </w:p>
        </w:tc>
        <w:tc>
          <w:tcPr>
            <w:tcW w:w="992" w:type="dxa"/>
            <w:vAlign w:val="center"/>
          </w:tcPr>
          <w:p w:rsidR="005065DD" w:rsidRPr="004C1A41" w:rsidRDefault="004663F1" w:rsidP="00B85C6A">
            <w:pPr>
              <w:jc w:val="center"/>
              <w:rPr>
                <w:rFonts w:cs="Arial"/>
                <w:color w:val="000000" w:themeColor="text1"/>
                <w:szCs w:val="22"/>
              </w:rPr>
            </w:pPr>
            <w:r w:rsidRPr="004C1A41">
              <w:rPr>
                <w:rFonts w:cs="Arial"/>
                <w:color w:val="000000" w:themeColor="text1"/>
                <w:szCs w:val="22"/>
              </w:rPr>
              <w:t>1,5</w:t>
            </w:r>
            <w:r w:rsidR="00B85C6A" w:rsidRPr="004C1A41">
              <w:rPr>
                <w:rFonts w:cs="Arial"/>
                <w:color w:val="000000" w:themeColor="text1"/>
                <w:szCs w:val="22"/>
              </w:rPr>
              <w:t>2</w:t>
            </w:r>
            <w:r w:rsidRPr="004C1A41">
              <w:rPr>
                <w:rFonts w:cs="Arial"/>
                <w:color w:val="000000" w:themeColor="text1"/>
                <w:szCs w:val="22"/>
              </w:rPr>
              <w:t>0</w:t>
            </w:r>
          </w:p>
        </w:tc>
      </w:tr>
      <w:tr w:rsidR="008A3FB1" w:rsidRPr="004C1A41" w:rsidTr="004B488C">
        <w:trPr>
          <w:trHeight w:val="48"/>
        </w:trPr>
        <w:tc>
          <w:tcPr>
            <w:tcW w:w="4678" w:type="dxa"/>
            <w:vAlign w:val="center"/>
          </w:tcPr>
          <w:p w:rsidR="008A3FB1" w:rsidRPr="004C1A41" w:rsidRDefault="005065DD" w:rsidP="004A53CD">
            <w:pPr>
              <w:jc w:val="left"/>
              <w:rPr>
                <w:rFonts w:cs="Arial"/>
                <w:color w:val="000000" w:themeColor="text1"/>
                <w:szCs w:val="22"/>
              </w:rPr>
            </w:pPr>
            <w:r w:rsidRPr="004C1A41">
              <w:rPr>
                <w:rFonts w:cs="Arial"/>
                <w:color w:val="000000" w:themeColor="text1"/>
                <w:szCs w:val="22"/>
              </w:rPr>
              <w:t>Rickmansworth Waterways Trust</w:t>
            </w:r>
          </w:p>
        </w:tc>
        <w:tc>
          <w:tcPr>
            <w:tcW w:w="425" w:type="dxa"/>
            <w:vAlign w:val="center"/>
          </w:tcPr>
          <w:p w:rsidR="008A3FB1" w:rsidRPr="004C1A41" w:rsidRDefault="005065DD" w:rsidP="004663F1">
            <w:pPr>
              <w:jc w:val="center"/>
              <w:rPr>
                <w:rFonts w:cs="Arial"/>
                <w:color w:val="000000" w:themeColor="text1"/>
                <w:szCs w:val="22"/>
              </w:rPr>
            </w:pPr>
            <w:r w:rsidRPr="004C1A41">
              <w:rPr>
                <w:rFonts w:cs="Arial"/>
                <w:color w:val="000000" w:themeColor="text1"/>
                <w:szCs w:val="22"/>
              </w:rPr>
              <w:t>J</w:t>
            </w:r>
          </w:p>
        </w:tc>
        <w:tc>
          <w:tcPr>
            <w:tcW w:w="584" w:type="dxa"/>
            <w:vAlign w:val="center"/>
          </w:tcPr>
          <w:p w:rsidR="008A3FB1" w:rsidRPr="004C1A41" w:rsidRDefault="00B85C6A" w:rsidP="00A83B72">
            <w:pPr>
              <w:jc w:val="center"/>
              <w:rPr>
                <w:rFonts w:cs="Arial"/>
                <w:color w:val="000000" w:themeColor="text1"/>
                <w:szCs w:val="22"/>
              </w:rPr>
            </w:pPr>
            <w:r w:rsidRPr="004C1A41">
              <w:rPr>
                <w:rFonts w:cs="Arial"/>
                <w:color w:val="000000" w:themeColor="text1"/>
                <w:szCs w:val="22"/>
              </w:rPr>
              <w:t>50</w:t>
            </w:r>
          </w:p>
        </w:tc>
        <w:tc>
          <w:tcPr>
            <w:tcW w:w="992" w:type="dxa"/>
            <w:vAlign w:val="center"/>
          </w:tcPr>
          <w:p w:rsidR="008A3FB1" w:rsidRPr="004C1A41" w:rsidRDefault="004663F1" w:rsidP="00A83B72">
            <w:pPr>
              <w:jc w:val="center"/>
              <w:rPr>
                <w:rFonts w:cs="Arial"/>
                <w:color w:val="000000" w:themeColor="text1"/>
                <w:szCs w:val="22"/>
              </w:rPr>
            </w:pPr>
            <w:r w:rsidRPr="004C1A41">
              <w:rPr>
                <w:rFonts w:cs="Arial"/>
                <w:color w:val="000000" w:themeColor="text1"/>
                <w:szCs w:val="22"/>
              </w:rPr>
              <w:t>50,000</w:t>
            </w:r>
          </w:p>
        </w:tc>
        <w:tc>
          <w:tcPr>
            <w:tcW w:w="992" w:type="dxa"/>
            <w:vAlign w:val="center"/>
          </w:tcPr>
          <w:p w:rsidR="008A3FB1" w:rsidRPr="004C1A41" w:rsidRDefault="004663F1" w:rsidP="00A83B72">
            <w:pPr>
              <w:jc w:val="center"/>
              <w:rPr>
                <w:rFonts w:cs="Arial"/>
                <w:color w:val="000000" w:themeColor="text1"/>
                <w:szCs w:val="22"/>
              </w:rPr>
            </w:pPr>
            <w:r w:rsidRPr="004C1A41">
              <w:rPr>
                <w:rFonts w:cs="Arial"/>
                <w:color w:val="000000" w:themeColor="text1"/>
                <w:szCs w:val="22"/>
              </w:rPr>
              <w:t>10,000</w:t>
            </w:r>
          </w:p>
        </w:tc>
      </w:tr>
      <w:tr w:rsidR="00BD6B47" w:rsidRPr="004B488C" w:rsidTr="004663F1">
        <w:trPr>
          <w:trHeight w:val="70"/>
        </w:trPr>
        <w:tc>
          <w:tcPr>
            <w:tcW w:w="4678" w:type="dxa"/>
            <w:vAlign w:val="center"/>
          </w:tcPr>
          <w:p w:rsidR="00BD6B47" w:rsidRPr="004B488C" w:rsidRDefault="00BD6B47" w:rsidP="004A53CD">
            <w:pPr>
              <w:jc w:val="left"/>
              <w:rPr>
                <w:rFonts w:cs="Arial"/>
                <w:b/>
                <w:color w:val="000000" w:themeColor="text1"/>
                <w:sz w:val="12"/>
                <w:szCs w:val="12"/>
              </w:rPr>
            </w:pPr>
          </w:p>
        </w:tc>
        <w:tc>
          <w:tcPr>
            <w:tcW w:w="425" w:type="dxa"/>
            <w:vAlign w:val="center"/>
          </w:tcPr>
          <w:p w:rsidR="00BD6B47" w:rsidRPr="004B488C" w:rsidRDefault="00BD6B47" w:rsidP="004A53CD">
            <w:pPr>
              <w:jc w:val="center"/>
              <w:rPr>
                <w:rFonts w:cs="Arial"/>
                <w:color w:val="000000" w:themeColor="text1"/>
                <w:sz w:val="12"/>
                <w:szCs w:val="12"/>
              </w:rPr>
            </w:pPr>
          </w:p>
        </w:tc>
        <w:tc>
          <w:tcPr>
            <w:tcW w:w="584" w:type="dxa"/>
            <w:vAlign w:val="center"/>
          </w:tcPr>
          <w:p w:rsidR="00BD6B47" w:rsidRPr="004B488C" w:rsidRDefault="00BD6B47" w:rsidP="00A83B72">
            <w:pPr>
              <w:jc w:val="center"/>
              <w:rPr>
                <w:rFonts w:cs="Arial"/>
                <w:color w:val="000000" w:themeColor="text1"/>
                <w:sz w:val="12"/>
                <w:szCs w:val="12"/>
              </w:rPr>
            </w:pPr>
          </w:p>
        </w:tc>
        <w:tc>
          <w:tcPr>
            <w:tcW w:w="992" w:type="dxa"/>
            <w:vAlign w:val="center"/>
          </w:tcPr>
          <w:p w:rsidR="00BD6B47" w:rsidRPr="004B488C" w:rsidRDefault="00BD6B47" w:rsidP="00A83B72">
            <w:pPr>
              <w:jc w:val="center"/>
              <w:rPr>
                <w:rFonts w:cs="Arial"/>
                <w:b/>
                <w:color w:val="000000" w:themeColor="text1"/>
                <w:sz w:val="12"/>
                <w:szCs w:val="12"/>
              </w:rPr>
            </w:pPr>
          </w:p>
        </w:tc>
        <w:tc>
          <w:tcPr>
            <w:tcW w:w="992" w:type="dxa"/>
            <w:vAlign w:val="center"/>
          </w:tcPr>
          <w:p w:rsidR="00BD6B47" w:rsidRPr="004B488C" w:rsidRDefault="00BD6B47" w:rsidP="00682493">
            <w:pPr>
              <w:jc w:val="center"/>
              <w:rPr>
                <w:rFonts w:cs="Arial"/>
                <w:b/>
                <w:color w:val="000000" w:themeColor="text1"/>
                <w:sz w:val="12"/>
                <w:szCs w:val="12"/>
              </w:rPr>
            </w:pPr>
          </w:p>
        </w:tc>
      </w:tr>
      <w:tr w:rsidR="001A4154" w:rsidRPr="004C1A41" w:rsidTr="004B488C">
        <w:trPr>
          <w:trHeight w:val="48"/>
        </w:trPr>
        <w:tc>
          <w:tcPr>
            <w:tcW w:w="4678" w:type="dxa"/>
            <w:vAlign w:val="center"/>
          </w:tcPr>
          <w:p w:rsidR="001A4154" w:rsidRPr="004C1A41" w:rsidRDefault="001A4154" w:rsidP="004A53CD">
            <w:pPr>
              <w:jc w:val="left"/>
              <w:rPr>
                <w:rFonts w:cs="Arial"/>
                <w:b/>
                <w:color w:val="000000" w:themeColor="text1"/>
                <w:szCs w:val="22"/>
              </w:rPr>
            </w:pPr>
            <w:r w:rsidRPr="004C1A41">
              <w:rPr>
                <w:rFonts w:cs="Arial"/>
                <w:b/>
                <w:color w:val="000000" w:themeColor="text1"/>
                <w:szCs w:val="22"/>
              </w:rPr>
              <w:t>Total</w:t>
            </w:r>
          </w:p>
        </w:tc>
        <w:tc>
          <w:tcPr>
            <w:tcW w:w="425" w:type="dxa"/>
            <w:vAlign w:val="center"/>
          </w:tcPr>
          <w:p w:rsidR="001A4154" w:rsidRPr="004C1A41" w:rsidRDefault="001A4154" w:rsidP="004A53CD">
            <w:pPr>
              <w:jc w:val="center"/>
              <w:rPr>
                <w:rFonts w:cs="Arial"/>
                <w:color w:val="000000" w:themeColor="text1"/>
                <w:szCs w:val="22"/>
              </w:rPr>
            </w:pPr>
          </w:p>
        </w:tc>
        <w:tc>
          <w:tcPr>
            <w:tcW w:w="584" w:type="dxa"/>
            <w:vAlign w:val="center"/>
          </w:tcPr>
          <w:p w:rsidR="001A4154" w:rsidRPr="004C1A41" w:rsidRDefault="001A4154" w:rsidP="00A83B72">
            <w:pPr>
              <w:jc w:val="center"/>
              <w:rPr>
                <w:rFonts w:cs="Arial"/>
                <w:color w:val="000000" w:themeColor="text1"/>
                <w:szCs w:val="22"/>
              </w:rPr>
            </w:pPr>
          </w:p>
        </w:tc>
        <w:tc>
          <w:tcPr>
            <w:tcW w:w="992" w:type="dxa"/>
            <w:vAlign w:val="center"/>
          </w:tcPr>
          <w:p w:rsidR="001A4154" w:rsidRPr="004C1A41" w:rsidRDefault="004663F1" w:rsidP="00A83B72">
            <w:pPr>
              <w:jc w:val="center"/>
              <w:rPr>
                <w:rFonts w:cs="Arial"/>
                <w:b/>
                <w:color w:val="000000" w:themeColor="text1"/>
                <w:szCs w:val="22"/>
              </w:rPr>
            </w:pPr>
            <w:r w:rsidRPr="004C1A41">
              <w:rPr>
                <w:rFonts w:cs="Arial"/>
                <w:b/>
                <w:color w:val="000000" w:themeColor="text1"/>
                <w:szCs w:val="22"/>
              </w:rPr>
              <w:t>63,270</w:t>
            </w:r>
          </w:p>
        </w:tc>
        <w:tc>
          <w:tcPr>
            <w:tcW w:w="992" w:type="dxa"/>
            <w:vAlign w:val="center"/>
          </w:tcPr>
          <w:p w:rsidR="001A4154" w:rsidRPr="004C1A41" w:rsidRDefault="004663F1" w:rsidP="00B85C6A">
            <w:pPr>
              <w:jc w:val="center"/>
              <w:rPr>
                <w:rFonts w:cs="Arial"/>
                <w:b/>
                <w:color w:val="000000" w:themeColor="text1"/>
                <w:szCs w:val="22"/>
              </w:rPr>
            </w:pPr>
            <w:r w:rsidRPr="004C1A41">
              <w:rPr>
                <w:rFonts w:cs="Arial"/>
                <w:b/>
                <w:color w:val="000000" w:themeColor="text1"/>
                <w:szCs w:val="22"/>
              </w:rPr>
              <w:t>17,8</w:t>
            </w:r>
            <w:r w:rsidR="00B85C6A" w:rsidRPr="004C1A41">
              <w:rPr>
                <w:rFonts w:cs="Arial"/>
                <w:b/>
                <w:color w:val="000000" w:themeColor="text1"/>
                <w:szCs w:val="22"/>
              </w:rPr>
              <w:t>2</w:t>
            </w:r>
            <w:r w:rsidRPr="004C1A41">
              <w:rPr>
                <w:rFonts w:cs="Arial"/>
                <w:b/>
                <w:color w:val="000000" w:themeColor="text1"/>
                <w:szCs w:val="22"/>
              </w:rPr>
              <w:t>0</w:t>
            </w:r>
          </w:p>
        </w:tc>
      </w:tr>
    </w:tbl>
    <w:p w:rsidR="008915C3" w:rsidRPr="004C1A41" w:rsidRDefault="008915C3">
      <w:pPr>
        <w:ind w:left="1267" w:hanging="1267"/>
        <w:rPr>
          <w:rFonts w:cs="Arial"/>
          <w:color w:val="000000" w:themeColor="text1"/>
          <w:sz w:val="20"/>
        </w:rPr>
      </w:pPr>
    </w:p>
    <w:p w:rsidR="002D583D" w:rsidRPr="004C1A41" w:rsidRDefault="00265832" w:rsidP="00F9193D">
      <w:pPr>
        <w:ind w:left="1267" w:hanging="1267"/>
        <w:jc w:val="left"/>
        <w:rPr>
          <w:rFonts w:cs="Arial"/>
          <w:color w:val="000000" w:themeColor="text1"/>
          <w:szCs w:val="22"/>
        </w:rPr>
      </w:pPr>
      <w:r w:rsidRPr="004C1A41">
        <w:rPr>
          <w:rFonts w:cs="Arial"/>
          <w:color w:val="000000" w:themeColor="text1"/>
          <w:szCs w:val="22"/>
        </w:rPr>
        <w:t>2.</w:t>
      </w:r>
      <w:r w:rsidR="00F83031" w:rsidRPr="004C1A41">
        <w:rPr>
          <w:rFonts w:cs="Arial"/>
          <w:color w:val="000000" w:themeColor="text1"/>
          <w:szCs w:val="22"/>
        </w:rPr>
        <w:t>4</w:t>
      </w:r>
      <w:r w:rsidR="00175AB1" w:rsidRPr="004C1A41">
        <w:rPr>
          <w:rFonts w:cs="Arial"/>
          <w:color w:val="000000" w:themeColor="text1"/>
          <w:szCs w:val="22"/>
        </w:rPr>
        <w:tab/>
        <w:t xml:space="preserve">In line with the expressed </w:t>
      </w:r>
      <w:r w:rsidR="00C70D87" w:rsidRPr="004C1A41">
        <w:rPr>
          <w:rFonts w:cs="Arial"/>
          <w:color w:val="000000" w:themeColor="text1"/>
          <w:szCs w:val="22"/>
        </w:rPr>
        <w:t>views of Members, the applicant</w:t>
      </w:r>
      <w:r w:rsidR="00695DB5" w:rsidRPr="004C1A41">
        <w:rPr>
          <w:rFonts w:cs="Arial"/>
          <w:color w:val="000000" w:themeColor="text1"/>
          <w:szCs w:val="22"/>
        </w:rPr>
        <w:t>s have</w:t>
      </w:r>
      <w:r w:rsidR="00175AB1" w:rsidRPr="004C1A41">
        <w:rPr>
          <w:rFonts w:cs="Arial"/>
          <w:color w:val="000000" w:themeColor="text1"/>
          <w:szCs w:val="22"/>
        </w:rPr>
        <w:t xml:space="preserve"> been </w:t>
      </w:r>
      <w:r w:rsidR="00430C1E" w:rsidRPr="004C1A41">
        <w:rPr>
          <w:rFonts w:cs="Arial"/>
          <w:color w:val="000000" w:themeColor="text1"/>
          <w:szCs w:val="22"/>
        </w:rPr>
        <w:t xml:space="preserve">encouraged to </w:t>
      </w:r>
      <w:r w:rsidR="00175AB1" w:rsidRPr="004C1A41">
        <w:rPr>
          <w:rFonts w:cs="Arial"/>
          <w:color w:val="000000" w:themeColor="text1"/>
          <w:szCs w:val="22"/>
        </w:rPr>
        <w:t>attend the Co</w:t>
      </w:r>
      <w:r w:rsidR="00430C1E" w:rsidRPr="004C1A41">
        <w:rPr>
          <w:rFonts w:cs="Arial"/>
          <w:color w:val="000000" w:themeColor="text1"/>
          <w:szCs w:val="22"/>
        </w:rPr>
        <w:t>mmittee meeting and speak for 3 minutes about their application.</w:t>
      </w:r>
    </w:p>
    <w:p w:rsidR="002C3202" w:rsidRPr="004C1A41" w:rsidRDefault="002C3202">
      <w:pPr>
        <w:ind w:left="1267" w:hanging="1267"/>
        <w:rPr>
          <w:rFonts w:cs="Arial"/>
          <w:color w:val="000000" w:themeColor="text1"/>
          <w:sz w:val="16"/>
          <w:szCs w:val="16"/>
        </w:rPr>
      </w:pPr>
    </w:p>
    <w:p w:rsidR="00BF34FA" w:rsidRPr="004C1A41" w:rsidRDefault="00BF34FA" w:rsidP="00EE75BC">
      <w:pPr>
        <w:keepNext/>
        <w:numPr>
          <w:ilvl w:val="2"/>
          <w:numId w:val="2"/>
        </w:numPr>
        <w:tabs>
          <w:tab w:val="clear" w:pos="3240"/>
          <w:tab w:val="num" w:pos="0"/>
        </w:tabs>
        <w:ind w:left="0" w:firstLine="0"/>
        <w:rPr>
          <w:rFonts w:cs="Arial"/>
          <w:b/>
          <w:color w:val="000000" w:themeColor="text1"/>
          <w:szCs w:val="22"/>
        </w:rPr>
      </w:pPr>
      <w:r w:rsidRPr="004C1A41">
        <w:rPr>
          <w:rFonts w:cs="Arial"/>
          <w:b/>
          <w:color w:val="000000" w:themeColor="text1"/>
          <w:szCs w:val="22"/>
        </w:rPr>
        <w:t>Options/Reasons for Recommendation</w:t>
      </w:r>
    </w:p>
    <w:p w:rsidR="00913D9E" w:rsidRDefault="00913D9E">
      <w:pPr>
        <w:keepNext/>
        <w:ind w:left="1267" w:hanging="1267"/>
        <w:rPr>
          <w:rFonts w:cs="Arial"/>
          <w:b/>
          <w:color w:val="000000" w:themeColor="text1"/>
          <w:szCs w:val="22"/>
        </w:rPr>
      </w:pPr>
    </w:p>
    <w:p w:rsidR="00253355" w:rsidRDefault="00A37838">
      <w:pPr>
        <w:keepNext/>
        <w:ind w:left="1267" w:hanging="1267"/>
        <w:rPr>
          <w:rFonts w:cs="Arial"/>
          <w:b/>
          <w:color w:val="000000" w:themeColor="text1"/>
          <w:szCs w:val="22"/>
        </w:rPr>
      </w:pPr>
      <w:r w:rsidRPr="004C1A41">
        <w:rPr>
          <w:rFonts w:cs="Arial"/>
          <w:b/>
          <w:color w:val="000000" w:themeColor="text1"/>
          <w:szCs w:val="22"/>
        </w:rPr>
        <w:t xml:space="preserve">Leisure and </w:t>
      </w:r>
      <w:r w:rsidR="00253355" w:rsidRPr="004C1A41">
        <w:rPr>
          <w:rFonts w:cs="Arial"/>
          <w:b/>
          <w:color w:val="000000" w:themeColor="text1"/>
          <w:szCs w:val="22"/>
        </w:rPr>
        <w:t>Community Grants</w:t>
      </w:r>
    </w:p>
    <w:p w:rsidR="00913D9E" w:rsidRPr="004C1A41" w:rsidRDefault="00913D9E">
      <w:pPr>
        <w:keepNext/>
        <w:ind w:left="1267" w:hanging="1267"/>
        <w:rPr>
          <w:rFonts w:cs="Arial"/>
          <w:b/>
          <w:color w:val="000000" w:themeColor="text1"/>
          <w:szCs w:val="22"/>
        </w:rPr>
      </w:pPr>
    </w:p>
    <w:p w:rsidR="00603E56" w:rsidRDefault="00F83031" w:rsidP="00603E56">
      <w:pPr>
        <w:numPr>
          <w:ilvl w:val="1"/>
          <w:numId w:val="1"/>
        </w:numPr>
        <w:tabs>
          <w:tab w:val="clear" w:pos="1980"/>
        </w:tabs>
        <w:rPr>
          <w:rFonts w:cs="Arial"/>
          <w:color w:val="000000" w:themeColor="text1"/>
          <w:szCs w:val="22"/>
          <w:u w:val="single"/>
        </w:rPr>
      </w:pPr>
      <w:r w:rsidRPr="004C1A41">
        <w:rPr>
          <w:rFonts w:cs="Arial"/>
          <w:color w:val="000000" w:themeColor="text1"/>
          <w:szCs w:val="22"/>
          <w:u w:val="single"/>
        </w:rPr>
        <w:t>Herts MIND Network</w:t>
      </w:r>
      <w:r w:rsidR="00E65785" w:rsidRPr="004C1A41">
        <w:rPr>
          <w:rFonts w:cs="Arial"/>
          <w:color w:val="000000" w:themeColor="text1"/>
          <w:szCs w:val="22"/>
          <w:u w:val="single"/>
        </w:rPr>
        <w:t>, HMN</w:t>
      </w:r>
    </w:p>
    <w:p w:rsidR="00913D9E" w:rsidRPr="004C1A41" w:rsidRDefault="00913D9E" w:rsidP="00913D9E">
      <w:pPr>
        <w:tabs>
          <w:tab w:val="clear" w:pos="1260"/>
          <w:tab w:val="clear" w:pos="1980"/>
        </w:tabs>
        <w:ind w:left="1260"/>
        <w:rPr>
          <w:rFonts w:cs="Arial"/>
          <w:color w:val="000000" w:themeColor="text1"/>
          <w:szCs w:val="22"/>
          <w:u w:val="single"/>
        </w:rPr>
      </w:pPr>
    </w:p>
    <w:p w:rsidR="00EF102A" w:rsidRPr="004C1A41" w:rsidRDefault="005628F4" w:rsidP="009F3AF1">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The project involves</w:t>
      </w:r>
      <w:r w:rsidR="009F3AF1" w:rsidRPr="004C1A41">
        <w:rPr>
          <w:rFonts w:cs="Arial"/>
          <w:color w:val="000000" w:themeColor="text1"/>
          <w:szCs w:val="22"/>
        </w:rPr>
        <w:t xml:space="preserve"> </w:t>
      </w:r>
      <w:r w:rsidR="00EF102A" w:rsidRPr="004C1A41">
        <w:rPr>
          <w:rFonts w:cs="Arial"/>
          <w:color w:val="000000" w:themeColor="text1"/>
          <w:szCs w:val="22"/>
        </w:rPr>
        <w:t xml:space="preserve">employment of a </w:t>
      </w:r>
      <w:r w:rsidR="00DD60D5" w:rsidRPr="004C1A41">
        <w:rPr>
          <w:rFonts w:cs="Arial"/>
          <w:color w:val="000000" w:themeColor="text1"/>
          <w:szCs w:val="22"/>
        </w:rPr>
        <w:t xml:space="preserve">Three Rivers </w:t>
      </w:r>
      <w:r w:rsidR="00EF102A" w:rsidRPr="004C1A41">
        <w:rPr>
          <w:rFonts w:cs="Arial"/>
          <w:color w:val="000000" w:themeColor="text1"/>
          <w:szCs w:val="22"/>
        </w:rPr>
        <w:t xml:space="preserve">Mental Health </w:t>
      </w:r>
      <w:r w:rsidR="0042709B" w:rsidRPr="004C1A41">
        <w:rPr>
          <w:rFonts w:cs="Arial"/>
          <w:color w:val="000000" w:themeColor="text1"/>
          <w:szCs w:val="22"/>
        </w:rPr>
        <w:t xml:space="preserve">Community Support </w:t>
      </w:r>
      <w:r w:rsidR="00EF102A" w:rsidRPr="004C1A41">
        <w:rPr>
          <w:rFonts w:cs="Arial"/>
          <w:color w:val="000000" w:themeColor="text1"/>
          <w:szCs w:val="22"/>
        </w:rPr>
        <w:t xml:space="preserve">Worker to </w:t>
      </w:r>
      <w:r w:rsidR="0042709B" w:rsidRPr="004C1A41">
        <w:rPr>
          <w:rFonts w:cs="Arial"/>
          <w:color w:val="000000" w:themeColor="text1"/>
          <w:szCs w:val="22"/>
        </w:rPr>
        <w:t>support</w:t>
      </w:r>
      <w:r w:rsidR="00EF102A" w:rsidRPr="004C1A41">
        <w:rPr>
          <w:rFonts w:cs="Arial"/>
          <w:color w:val="000000" w:themeColor="text1"/>
          <w:szCs w:val="22"/>
        </w:rPr>
        <w:t xml:space="preserve"> people with mild to moderate mental health issues.</w:t>
      </w:r>
    </w:p>
    <w:p w:rsidR="0051462F" w:rsidRPr="002A0C8C" w:rsidRDefault="0051462F" w:rsidP="00E65785">
      <w:pPr>
        <w:widowControl w:val="0"/>
        <w:tabs>
          <w:tab w:val="clear" w:pos="1260"/>
        </w:tabs>
        <w:autoSpaceDE w:val="0"/>
        <w:autoSpaceDN w:val="0"/>
        <w:adjustRightInd w:val="0"/>
        <w:ind w:left="1260"/>
        <w:rPr>
          <w:rFonts w:cs="Arial"/>
          <w:color w:val="000000" w:themeColor="text1"/>
          <w:sz w:val="16"/>
          <w:szCs w:val="16"/>
        </w:rPr>
      </w:pPr>
    </w:p>
    <w:p w:rsidR="00E65785" w:rsidRPr="004C1A41" w:rsidRDefault="00E65785" w:rsidP="009F3AF1">
      <w:pPr>
        <w:widowControl w:val="0"/>
        <w:numPr>
          <w:ilvl w:val="2"/>
          <w:numId w:val="1"/>
        </w:numPr>
        <w:tabs>
          <w:tab w:val="clear" w:pos="1260"/>
        </w:tabs>
        <w:autoSpaceDE w:val="0"/>
        <w:autoSpaceDN w:val="0"/>
        <w:adjustRightInd w:val="0"/>
        <w:rPr>
          <w:rFonts w:cs="Arial"/>
          <w:color w:val="000000" w:themeColor="text1"/>
          <w:szCs w:val="22"/>
        </w:rPr>
      </w:pPr>
      <w:r w:rsidRPr="004C1A41">
        <w:rPr>
          <w:rFonts w:eastAsia="Calibri" w:cs="Arial"/>
          <w:szCs w:val="22"/>
        </w:rPr>
        <w:t xml:space="preserve">The worker will be employed by HMN </w:t>
      </w:r>
      <w:r w:rsidR="00DD60D5" w:rsidRPr="004C1A41">
        <w:rPr>
          <w:rFonts w:eastAsia="Calibri" w:cs="Arial"/>
          <w:szCs w:val="22"/>
        </w:rPr>
        <w:t>and</w:t>
      </w:r>
      <w:r w:rsidR="001C03E9" w:rsidRPr="004C1A41">
        <w:rPr>
          <w:rFonts w:eastAsia="Calibri" w:cs="Arial"/>
          <w:szCs w:val="22"/>
        </w:rPr>
        <w:t xml:space="preserve"> based at Three Rivers House </w:t>
      </w:r>
      <w:r w:rsidRPr="004C1A41">
        <w:rPr>
          <w:rFonts w:eastAsia="Calibri" w:cs="Arial"/>
          <w:szCs w:val="22"/>
        </w:rPr>
        <w:t xml:space="preserve">within the </w:t>
      </w:r>
      <w:r w:rsidR="00181C2A" w:rsidRPr="004C1A41">
        <w:rPr>
          <w:rFonts w:eastAsia="Calibri" w:cs="Arial"/>
          <w:szCs w:val="22"/>
        </w:rPr>
        <w:t xml:space="preserve">Council’s </w:t>
      </w:r>
      <w:r w:rsidRPr="004C1A41">
        <w:rPr>
          <w:rFonts w:eastAsia="Calibri" w:cs="Arial"/>
          <w:szCs w:val="22"/>
        </w:rPr>
        <w:t>Community Safety Team.</w:t>
      </w:r>
    </w:p>
    <w:p w:rsidR="0051462F" w:rsidRPr="002A0C8C" w:rsidRDefault="0051462F" w:rsidP="00EF102A">
      <w:pPr>
        <w:widowControl w:val="0"/>
        <w:tabs>
          <w:tab w:val="clear" w:pos="1260"/>
        </w:tabs>
        <w:autoSpaceDE w:val="0"/>
        <w:autoSpaceDN w:val="0"/>
        <w:adjustRightInd w:val="0"/>
        <w:ind w:left="1260"/>
        <w:rPr>
          <w:rFonts w:cs="Arial"/>
          <w:color w:val="000000" w:themeColor="text1"/>
          <w:sz w:val="16"/>
          <w:szCs w:val="16"/>
        </w:rPr>
      </w:pPr>
    </w:p>
    <w:p w:rsidR="0051462F" w:rsidRPr="004C1A41" w:rsidRDefault="0051462F" w:rsidP="0051462F">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 xml:space="preserve">Prospective </w:t>
      </w:r>
      <w:r w:rsidR="00122CFD">
        <w:rPr>
          <w:rFonts w:cs="Arial"/>
          <w:color w:val="000000" w:themeColor="text1"/>
          <w:szCs w:val="22"/>
        </w:rPr>
        <w:t>clients</w:t>
      </w:r>
      <w:r w:rsidRPr="004C1A41">
        <w:rPr>
          <w:rFonts w:cs="Arial"/>
          <w:color w:val="000000" w:themeColor="text1"/>
          <w:szCs w:val="22"/>
        </w:rPr>
        <w:t xml:space="preserve"> would be referred through the Council’s Community Safety, Housing Needs or Environmental Health teams as well as Housing Providers, the Police and other local services.  They would then be offered the assistance of the support worker.</w:t>
      </w:r>
    </w:p>
    <w:p w:rsidR="0051462F" w:rsidRPr="002A0C8C" w:rsidRDefault="0051462F" w:rsidP="00EF102A">
      <w:pPr>
        <w:pStyle w:val="ListParagraph"/>
        <w:rPr>
          <w:rFonts w:ascii="Arial" w:hAnsi="Arial" w:cs="Arial"/>
          <w:color w:val="000000" w:themeColor="text1"/>
          <w:sz w:val="16"/>
          <w:szCs w:val="16"/>
        </w:rPr>
      </w:pPr>
    </w:p>
    <w:p w:rsidR="00EF102A" w:rsidRPr="004C1A41" w:rsidRDefault="00EF102A" w:rsidP="009F3AF1">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 xml:space="preserve">The </w:t>
      </w:r>
      <w:r w:rsidR="00181C2A" w:rsidRPr="004C1A41">
        <w:rPr>
          <w:rFonts w:cs="Arial"/>
          <w:color w:val="000000" w:themeColor="text1"/>
          <w:szCs w:val="22"/>
        </w:rPr>
        <w:t>support</w:t>
      </w:r>
      <w:r w:rsidR="00CF302F" w:rsidRPr="004C1A41">
        <w:rPr>
          <w:rFonts w:cs="Arial"/>
          <w:color w:val="000000" w:themeColor="text1"/>
          <w:szCs w:val="22"/>
        </w:rPr>
        <w:t xml:space="preserve"> worker would then act as a</w:t>
      </w:r>
      <w:r w:rsidR="00181C2A" w:rsidRPr="004C1A41">
        <w:rPr>
          <w:rFonts w:cs="Arial"/>
          <w:color w:val="000000" w:themeColor="text1"/>
          <w:szCs w:val="22"/>
        </w:rPr>
        <w:t>n expert</w:t>
      </w:r>
      <w:r w:rsidR="00CF302F" w:rsidRPr="004C1A41">
        <w:rPr>
          <w:rFonts w:cs="Arial"/>
          <w:color w:val="000000" w:themeColor="text1"/>
          <w:szCs w:val="22"/>
        </w:rPr>
        <w:t xml:space="preserve"> navigator </w:t>
      </w:r>
      <w:r w:rsidRPr="004C1A41">
        <w:rPr>
          <w:rFonts w:cs="Arial"/>
          <w:color w:val="000000" w:themeColor="text1"/>
          <w:szCs w:val="22"/>
        </w:rPr>
        <w:t xml:space="preserve">rather than </w:t>
      </w:r>
      <w:r w:rsidR="001C6378" w:rsidRPr="004C1A41">
        <w:rPr>
          <w:rFonts w:cs="Arial"/>
          <w:color w:val="000000" w:themeColor="text1"/>
          <w:szCs w:val="22"/>
        </w:rPr>
        <w:t xml:space="preserve">a </w:t>
      </w:r>
      <w:r w:rsidRPr="004C1A41">
        <w:rPr>
          <w:rFonts w:cs="Arial"/>
          <w:color w:val="000000" w:themeColor="text1"/>
          <w:szCs w:val="22"/>
        </w:rPr>
        <w:t xml:space="preserve">clinician, assisting the </w:t>
      </w:r>
      <w:r w:rsidR="00122CFD">
        <w:rPr>
          <w:rFonts w:cs="Arial"/>
          <w:color w:val="000000" w:themeColor="text1"/>
          <w:szCs w:val="22"/>
        </w:rPr>
        <w:t>client</w:t>
      </w:r>
      <w:r w:rsidR="00CF302F" w:rsidRPr="004C1A41">
        <w:rPr>
          <w:rFonts w:cs="Arial"/>
          <w:color w:val="000000" w:themeColor="text1"/>
          <w:szCs w:val="22"/>
        </w:rPr>
        <w:t xml:space="preserve"> to access</w:t>
      </w:r>
      <w:r w:rsidR="00DD60D5" w:rsidRPr="004C1A41">
        <w:rPr>
          <w:rFonts w:cs="Arial"/>
          <w:color w:val="000000" w:themeColor="text1"/>
          <w:szCs w:val="22"/>
        </w:rPr>
        <w:t xml:space="preserve"> and </w:t>
      </w:r>
      <w:r w:rsidRPr="004C1A41">
        <w:rPr>
          <w:rFonts w:cs="Arial"/>
          <w:color w:val="000000" w:themeColor="text1"/>
          <w:szCs w:val="22"/>
        </w:rPr>
        <w:t>maintain appropriate</w:t>
      </w:r>
      <w:r w:rsidR="00FA581C" w:rsidRPr="004C1A41">
        <w:rPr>
          <w:rFonts w:cs="Arial"/>
          <w:color w:val="000000" w:themeColor="text1"/>
          <w:szCs w:val="22"/>
        </w:rPr>
        <w:t xml:space="preserve"> local </w:t>
      </w:r>
      <w:r w:rsidRPr="004C1A41">
        <w:rPr>
          <w:rFonts w:cs="Arial"/>
          <w:color w:val="000000" w:themeColor="text1"/>
          <w:szCs w:val="22"/>
        </w:rPr>
        <w:t>support.</w:t>
      </w:r>
    </w:p>
    <w:p w:rsidR="0051462F" w:rsidRPr="002A0C8C" w:rsidRDefault="0051462F" w:rsidP="009F3AF1">
      <w:pPr>
        <w:tabs>
          <w:tab w:val="clear" w:pos="1260"/>
        </w:tabs>
        <w:ind w:left="1260"/>
        <w:rPr>
          <w:rFonts w:cs="Arial"/>
          <w:color w:val="000000" w:themeColor="text1"/>
          <w:sz w:val="16"/>
          <w:szCs w:val="16"/>
        </w:rPr>
      </w:pPr>
    </w:p>
    <w:p w:rsidR="009F3AF1" w:rsidRPr="004C1A41" w:rsidRDefault="00AD51D0" w:rsidP="00251C3B">
      <w:pPr>
        <w:numPr>
          <w:ilvl w:val="2"/>
          <w:numId w:val="1"/>
        </w:numPr>
        <w:rPr>
          <w:rFonts w:cs="Arial"/>
          <w:color w:val="000000" w:themeColor="text1"/>
          <w:szCs w:val="22"/>
        </w:rPr>
      </w:pPr>
      <w:r w:rsidRPr="004C1A41">
        <w:rPr>
          <w:rFonts w:cs="Arial"/>
          <w:color w:val="000000" w:themeColor="text1"/>
          <w:szCs w:val="22"/>
        </w:rPr>
        <w:t>Officers would like to make M</w:t>
      </w:r>
      <w:r w:rsidR="00B25110" w:rsidRPr="004C1A41">
        <w:rPr>
          <w:rFonts w:cs="Arial"/>
          <w:color w:val="000000" w:themeColor="text1"/>
          <w:szCs w:val="22"/>
        </w:rPr>
        <w:t>embers aware of the following:</w:t>
      </w:r>
    </w:p>
    <w:p w:rsidR="00B25110" w:rsidRPr="002A0C8C" w:rsidRDefault="00B25110" w:rsidP="00AD6107">
      <w:pPr>
        <w:pStyle w:val="ListParagraph"/>
        <w:rPr>
          <w:rFonts w:ascii="Arial" w:hAnsi="Arial" w:cs="Arial"/>
          <w:color w:val="000000" w:themeColor="text1"/>
          <w:sz w:val="16"/>
          <w:szCs w:val="16"/>
        </w:rPr>
      </w:pPr>
    </w:p>
    <w:p w:rsidR="004D5A08" w:rsidRPr="004C1A41" w:rsidRDefault="004D5A08" w:rsidP="005E5AD8">
      <w:pPr>
        <w:pStyle w:val="ListParagraph"/>
        <w:numPr>
          <w:ilvl w:val="0"/>
          <w:numId w:val="19"/>
        </w:numPr>
        <w:rPr>
          <w:rFonts w:ascii="Arial" w:eastAsia="Calibri" w:hAnsi="Arial" w:cs="Arial"/>
          <w:sz w:val="22"/>
          <w:szCs w:val="22"/>
        </w:rPr>
      </w:pPr>
      <w:r w:rsidRPr="004C1A41">
        <w:rPr>
          <w:rFonts w:ascii="Arial" w:eastAsia="Calibri" w:hAnsi="Arial" w:cs="Arial"/>
          <w:sz w:val="22"/>
          <w:szCs w:val="22"/>
        </w:rPr>
        <w:t>The services</w:t>
      </w:r>
      <w:r w:rsidR="00E65785" w:rsidRPr="004C1A41">
        <w:rPr>
          <w:rFonts w:ascii="Arial" w:eastAsia="Calibri" w:hAnsi="Arial" w:cs="Arial"/>
          <w:sz w:val="22"/>
          <w:szCs w:val="22"/>
        </w:rPr>
        <w:t xml:space="preserve"> listed below</w:t>
      </w:r>
      <w:r w:rsidRPr="004C1A41">
        <w:rPr>
          <w:rFonts w:ascii="Arial" w:eastAsia="Calibri" w:hAnsi="Arial" w:cs="Arial"/>
          <w:sz w:val="22"/>
          <w:szCs w:val="22"/>
        </w:rPr>
        <w:t xml:space="preserve"> are aimed at different Three Rivers client groups:</w:t>
      </w:r>
    </w:p>
    <w:p w:rsidR="00326016" w:rsidRPr="004C1A41" w:rsidRDefault="00326016" w:rsidP="00326016">
      <w:pPr>
        <w:pStyle w:val="ListParagraph"/>
        <w:tabs>
          <w:tab w:val="left" w:pos="1560"/>
        </w:tabs>
        <w:ind w:left="1440"/>
        <w:rPr>
          <w:rFonts w:ascii="Arial" w:hAnsi="Arial" w:cs="Arial"/>
          <w:color w:val="000000" w:themeColor="text1"/>
          <w:sz w:val="20"/>
        </w:rPr>
      </w:pPr>
    </w:p>
    <w:p w:rsidR="0051462F" w:rsidRPr="004C1A41" w:rsidRDefault="0051462F" w:rsidP="0051462F">
      <w:pPr>
        <w:pStyle w:val="ListParagraph"/>
        <w:numPr>
          <w:ilvl w:val="1"/>
          <w:numId w:val="37"/>
        </w:numPr>
        <w:rPr>
          <w:rFonts w:ascii="Arial" w:eastAsia="Calibri" w:hAnsi="Arial" w:cs="Arial"/>
          <w:sz w:val="22"/>
          <w:szCs w:val="22"/>
        </w:rPr>
      </w:pPr>
      <w:r w:rsidRPr="004C1A41">
        <w:rPr>
          <w:rFonts w:ascii="Arial" w:eastAsia="Calibri" w:hAnsi="Arial" w:cs="Arial"/>
          <w:sz w:val="22"/>
          <w:szCs w:val="22"/>
        </w:rPr>
        <w:lastRenderedPageBreak/>
        <w:t>The ‘YOU CAN’ (adults with complex needs) pilot project has a very high threshold in terms of cost to the public purse in dealing with the chaos caused by the individual.</w:t>
      </w:r>
    </w:p>
    <w:p w:rsidR="0051462F" w:rsidRPr="004C1A41" w:rsidRDefault="0051462F" w:rsidP="0051462F">
      <w:pPr>
        <w:pStyle w:val="ListParagraph"/>
        <w:numPr>
          <w:ilvl w:val="1"/>
          <w:numId w:val="37"/>
        </w:numPr>
        <w:rPr>
          <w:rFonts w:ascii="Arial" w:eastAsia="Calibri" w:hAnsi="Arial" w:cs="Arial"/>
          <w:sz w:val="22"/>
          <w:szCs w:val="22"/>
        </w:rPr>
      </w:pPr>
      <w:r w:rsidRPr="004C1A41">
        <w:rPr>
          <w:rFonts w:ascii="Arial" w:eastAsia="Calibri" w:hAnsi="Arial" w:cs="Arial"/>
          <w:sz w:val="22"/>
          <w:szCs w:val="22"/>
        </w:rPr>
        <w:t>The county-wide service for other adults who have complex needs.  The threshold for this service requires more than one identified service need e.g. mental health and drug and alcohol use.</w:t>
      </w:r>
    </w:p>
    <w:p w:rsidR="0051462F" w:rsidRPr="004C1A41" w:rsidRDefault="0051462F" w:rsidP="0051462F">
      <w:pPr>
        <w:pStyle w:val="ListParagraph"/>
        <w:numPr>
          <w:ilvl w:val="1"/>
          <w:numId w:val="37"/>
        </w:numPr>
        <w:rPr>
          <w:rFonts w:ascii="Arial" w:eastAsia="Calibri" w:hAnsi="Arial" w:cs="Arial"/>
          <w:sz w:val="22"/>
          <w:szCs w:val="22"/>
        </w:rPr>
      </w:pPr>
      <w:r w:rsidRPr="004C1A41">
        <w:rPr>
          <w:rFonts w:ascii="Arial" w:eastAsia="Calibri" w:hAnsi="Arial" w:cs="Arial"/>
          <w:sz w:val="22"/>
          <w:szCs w:val="22"/>
        </w:rPr>
        <w:t xml:space="preserve">The ‘Community Navigator’ service for adults who require additional support to access services to improve their health and wellbeing.  Beneficiaries of this service tend to be vulnerable older people or people with a long-term health condition. There is a significant waiting list for this service which is at capacity.  </w:t>
      </w:r>
    </w:p>
    <w:p w:rsidR="0051462F" w:rsidRPr="002A0C8C" w:rsidRDefault="0051462F" w:rsidP="00326016">
      <w:pPr>
        <w:pStyle w:val="ListParagraph"/>
        <w:tabs>
          <w:tab w:val="left" w:pos="1560"/>
        </w:tabs>
        <w:ind w:left="1440"/>
        <w:rPr>
          <w:rFonts w:ascii="Arial" w:hAnsi="Arial" w:cs="Arial"/>
          <w:color w:val="000000" w:themeColor="text1"/>
          <w:sz w:val="16"/>
          <w:szCs w:val="16"/>
        </w:rPr>
      </w:pPr>
    </w:p>
    <w:p w:rsidR="003B7D93" w:rsidRPr="004C1A41" w:rsidRDefault="00CC7080" w:rsidP="000765F9">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 xml:space="preserve">The project score of </w:t>
      </w:r>
      <w:r w:rsidR="00904FFB" w:rsidRPr="004C1A41">
        <w:rPr>
          <w:rFonts w:cs="Arial"/>
          <w:color w:val="000000" w:themeColor="text1"/>
          <w:szCs w:val="22"/>
        </w:rPr>
        <w:t>60</w:t>
      </w:r>
      <w:r w:rsidRPr="004C1A41">
        <w:rPr>
          <w:rFonts w:cs="Arial"/>
          <w:color w:val="000000" w:themeColor="text1"/>
          <w:szCs w:val="22"/>
        </w:rPr>
        <w:t xml:space="preserve"> enables officers to recommend </w:t>
      </w:r>
      <w:r w:rsidR="006B1D79" w:rsidRPr="004C1A41">
        <w:rPr>
          <w:rFonts w:cs="Arial"/>
          <w:color w:val="000000" w:themeColor="text1"/>
          <w:szCs w:val="22"/>
        </w:rPr>
        <w:t>70</w:t>
      </w:r>
      <w:r w:rsidR="00FF7275" w:rsidRPr="004C1A41">
        <w:rPr>
          <w:rFonts w:cs="Arial"/>
          <w:color w:val="000000" w:themeColor="text1"/>
          <w:szCs w:val="22"/>
        </w:rPr>
        <w:t>%</w:t>
      </w:r>
      <w:r w:rsidR="00CF448C" w:rsidRPr="004C1A41">
        <w:rPr>
          <w:rFonts w:cs="Arial"/>
          <w:color w:val="000000" w:themeColor="text1"/>
          <w:szCs w:val="22"/>
        </w:rPr>
        <w:t xml:space="preserve"> (</w:t>
      </w:r>
      <w:r w:rsidR="005B557D" w:rsidRPr="004C1A41">
        <w:rPr>
          <w:rFonts w:cs="Arial"/>
          <w:color w:val="000000" w:themeColor="text1"/>
          <w:szCs w:val="22"/>
        </w:rPr>
        <w:t>or</w:t>
      </w:r>
      <w:r w:rsidR="00862B35" w:rsidRPr="004C1A41">
        <w:rPr>
          <w:rFonts w:cs="Arial"/>
          <w:color w:val="000000" w:themeColor="text1"/>
          <w:szCs w:val="22"/>
        </w:rPr>
        <w:t xml:space="preserve"> </w:t>
      </w:r>
      <w:r w:rsidR="00CF448C" w:rsidRPr="004C1A41">
        <w:rPr>
          <w:rFonts w:cs="Arial"/>
          <w:color w:val="000000" w:themeColor="text1"/>
          <w:szCs w:val="22"/>
        </w:rPr>
        <w:t>£</w:t>
      </w:r>
      <w:r w:rsidR="00E65785" w:rsidRPr="004C1A41">
        <w:rPr>
          <w:rFonts w:cs="Arial"/>
          <w:color w:val="000000" w:themeColor="text1"/>
          <w:szCs w:val="22"/>
        </w:rPr>
        <w:t>28</w:t>
      </w:r>
      <w:r w:rsidR="006C7D91" w:rsidRPr="004C1A41">
        <w:rPr>
          <w:rFonts w:cs="Arial"/>
          <w:color w:val="000000" w:themeColor="text1"/>
          <w:szCs w:val="22"/>
        </w:rPr>
        <w:t>,</w:t>
      </w:r>
      <w:r w:rsidR="00E65785" w:rsidRPr="004C1A41">
        <w:rPr>
          <w:rFonts w:cs="Arial"/>
          <w:color w:val="000000" w:themeColor="text1"/>
          <w:szCs w:val="22"/>
        </w:rPr>
        <w:t>140</w:t>
      </w:r>
      <w:r w:rsidR="00CF448C" w:rsidRPr="004C1A41">
        <w:rPr>
          <w:rFonts w:cs="Arial"/>
          <w:color w:val="000000" w:themeColor="text1"/>
          <w:szCs w:val="22"/>
        </w:rPr>
        <w:t>)</w:t>
      </w:r>
      <w:r w:rsidR="00FF7275" w:rsidRPr="004C1A41">
        <w:rPr>
          <w:rFonts w:cs="Arial"/>
          <w:color w:val="000000" w:themeColor="text1"/>
          <w:szCs w:val="22"/>
        </w:rPr>
        <w:t xml:space="preserve"> of the total pr</w:t>
      </w:r>
      <w:r w:rsidR="00CF448C" w:rsidRPr="004C1A41">
        <w:rPr>
          <w:rFonts w:cs="Arial"/>
          <w:color w:val="000000" w:themeColor="text1"/>
          <w:szCs w:val="22"/>
        </w:rPr>
        <w:t>oject cost of £</w:t>
      </w:r>
      <w:r w:rsidR="00E65785" w:rsidRPr="004C1A41">
        <w:rPr>
          <w:rFonts w:cs="Arial"/>
          <w:color w:val="000000" w:themeColor="text1"/>
          <w:szCs w:val="22"/>
        </w:rPr>
        <w:t>40</w:t>
      </w:r>
      <w:r w:rsidR="00F346E5" w:rsidRPr="004C1A41">
        <w:rPr>
          <w:rFonts w:cs="Arial"/>
          <w:color w:val="000000" w:themeColor="text1"/>
          <w:szCs w:val="22"/>
        </w:rPr>
        <w:t>,</w:t>
      </w:r>
      <w:r w:rsidR="00E65785" w:rsidRPr="004C1A41">
        <w:rPr>
          <w:rFonts w:cs="Arial"/>
          <w:color w:val="000000" w:themeColor="text1"/>
          <w:szCs w:val="22"/>
        </w:rPr>
        <w:t>204</w:t>
      </w:r>
      <w:r w:rsidR="00CF448C" w:rsidRPr="004C1A41">
        <w:rPr>
          <w:rFonts w:cs="Arial"/>
          <w:color w:val="000000" w:themeColor="text1"/>
          <w:szCs w:val="22"/>
        </w:rPr>
        <w:t xml:space="preserve"> for award.</w:t>
      </w:r>
    </w:p>
    <w:p w:rsidR="006B1D79" w:rsidRPr="002A0C8C" w:rsidRDefault="006B1D79" w:rsidP="006B1D79">
      <w:pPr>
        <w:tabs>
          <w:tab w:val="clear" w:pos="1260"/>
          <w:tab w:val="clear" w:pos="1980"/>
        </w:tabs>
        <w:autoSpaceDE w:val="0"/>
        <w:autoSpaceDN w:val="0"/>
        <w:adjustRightInd w:val="0"/>
        <w:ind w:left="1260"/>
        <w:jc w:val="left"/>
        <w:rPr>
          <w:rFonts w:cs="Arial"/>
          <w:color w:val="000000" w:themeColor="text1"/>
          <w:sz w:val="16"/>
          <w:szCs w:val="16"/>
        </w:rPr>
      </w:pPr>
    </w:p>
    <w:p w:rsidR="00430D6E" w:rsidRPr="004C1A41" w:rsidRDefault="006B1D79" w:rsidP="00430D6E">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However as the applicant only applied for the £</w:t>
      </w:r>
      <w:r w:rsidR="00DD60D5" w:rsidRPr="004C1A41">
        <w:rPr>
          <w:rFonts w:cs="Arial"/>
          <w:color w:val="000000" w:themeColor="text1"/>
          <w:szCs w:val="22"/>
        </w:rPr>
        <w:t>3</w:t>
      </w:r>
      <w:r w:rsidRPr="004C1A41">
        <w:rPr>
          <w:rFonts w:cs="Arial"/>
          <w:color w:val="000000" w:themeColor="text1"/>
          <w:szCs w:val="22"/>
        </w:rPr>
        <w:t>,</w:t>
      </w:r>
      <w:r w:rsidR="00DD60D5" w:rsidRPr="004C1A41">
        <w:rPr>
          <w:rFonts w:cs="Arial"/>
          <w:color w:val="000000" w:themeColor="text1"/>
          <w:szCs w:val="22"/>
        </w:rPr>
        <w:t>000</w:t>
      </w:r>
      <w:r w:rsidR="00E65785" w:rsidRPr="004C1A41">
        <w:rPr>
          <w:rFonts w:cs="Arial"/>
          <w:color w:val="000000" w:themeColor="text1"/>
          <w:szCs w:val="22"/>
        </w:rPr>
        <w:t>,</w:t>
      </w:r>
      <w:r w:rsidRPr="004C1A41">
        <w:rPr>
          <w:rFonts w:cs="Arial"/>
          <w:color w:val="000000" w:themeColor="text1"/>
          <w:szCs w:val="22"/>
        </w:rPr>
        <w:t xml:space="preserve"> officers </w:t>
      </w:r>
      <w:r w:rsidR="00430D6E" w:rsidRPr="004C1A41">
        <w:rPr>
          <w:rFonts w:cs="Arial"/>
          <w:color w:val="000000" w:themeColor="text1"/>
          <w:szCs w:val="22"/>
        </w:rPr>
        <w:t>recommend this amount for award once the other required match funding has been secured.</w:t>
      </w:r>
    </w:p>
    <w:p w:rsidR="003B7D93" w:rsidRPr="002A0C8C" w:rsidRDefault="003B7D93" w:rsidP="003B7D93">
      <w:pPr>
        <w:tabs>
          <w:tab w:val="clear" w:pos="1260"/>
        </w:tabs>
        <w:rPr>
          <w:rFonts w:cs="Arial"/>
          <w:color w:val="000000" w:themeColor="text1"/>
          <w:sz w:val="16"/>
          <w:szCs w:val="16"/>
        </w:rPr>
      </w:pPr>
    </w:p>
    <w:p w:rsidR="00603E56" w:rsidRPr="004C1A41" w:rsidRDefault="005628F4" w:rsidP="00251C3B">
      <w:pPr>
        <w:numPr>
          <w:ilvl w:val="2"/>
          <w:numId w:val="1"/>
        </w:numPr>
        <w:rPr>
          <w:rFonts w:cs="Arial"/>
          <w:color w:val="000000" w:themeColor="text1"/>
          <w:szCs w:val="22"/>
        </w:rPr>
      </w:pPr>
      <w:r w:rsidRPr="004C1A41">
        <w:rPr>
          <w:rFonts w:cs="Arial"/>
          <w:color w:val="000000" w:themeColor="text1"/>
          <w:szCs w:val="22"/>
        </w:rPr>
        <w:t xml:space="preserve">Further details are provided in Appendix </w:t>
      </w:r>
      <w:r w:rsidR="00762997" w:rsidRPr="004C1A41">
        <w:rPr>
          <w:rFonts w:cs="Arial"/>
          <w:color w:val="000000" w:themeColor="text1"/>
          <w:szCs w:val="22"/>
        </w:rPr>
        <w:t>A</w:t>
      </w:r>
      <w:r w:rsidRPr="004C1A41">
        <w:rPr>
          <w:rFonts w:cs="Arial"/>
          <w:color w:val="000000" w:themeColor="text1"/>
          <w:szCs w:val="22"/>
        </w:rPr>
        <w:t>.</w:t>
      </w:r>
    </w:p>
    <w:p w:rsidR="00FA59B3" w:rsidRPr="004C1A41" w:rsidRDefault="00FA59B3" w:rsidP="00FA59B3">
      <w:pPr>
        <w:pStyle w:val="ListParagraph"/>
        <w:rPr>
          <w:rFonts w:ascii="Arial" w:hAnsi="Arial" w:cs="Arial"/>
          <w:color w:val="000000" w:themeColor="text1"/>
          <w:sz w:val="22"/>
          <w:szCs w:val="22"/>
        </w:rPr>
      </w:pPr>
    </w:p>
    <w:p w:rsidR="004806C9" w:rsidRDefault="00F83031" w:rsidP="004806C9">
      <w:pPr>
        <w:pStyle w:val="ListParagraph"/>
        <w:numPr>
          <w:ilvl w:val="1"/>
          <w:numId w:val="1"/>
        </w:numPr>
        <w:autoSpaceDE w:val="0"/>
        <w:autoSpaceDN w:val="0"/>
        <w:adjustRightInd w:val="0"/>
        <w:rPr>
          <w:rFonts w:ascii="Arial" w:hAnsi="Arial" w:cs="Arial"/>
          <w:color w:val="000000" w:themeColor="text1"/>
          <w:sz w:val="22"/>
          <w:szCs w:val="22"/>
          <w:u w:val="single"/>
        </w:rPr>
      </w:pPr>
      <w:r w:rsidRPr="004C1A41">
        <w:rPr>
          <w:rFonts w:ascii="Arial" w:hAnsi="Arial" w:cs="Arial"/>
          <w:color w:val="000000" w:themeColor="text1"/>
          <w:sz w:val="22"/>
          <w:szCs w:val="22"/>
          <w:u w:val="single"/>
        </w:rPr>
        <w:t>Home-start Watford &amp; Three Rivers</w:t>
      </w:r>
      <w:r w:rsidR="00DD60D5" w:rsidRPr="004C1A41">
        <w:rPr>
          <w:rFonts w:ascii="Arial" w:hAnsi="Arial" w:cs="Arial"/>
          <w:color w:val="000000" w:themeColor="text1"/>
          <w:sz w:val="22"/>
          <w:szCs w:val="22"/>
          <w:u w:val="single"/>
        </w:rPr>
        <w:t>,</w:t>
      </w:r>
      <w:r w:rsidR="00123B80" w:rsidRPr="004C1A41">
        <w:rPr>
          <w:rFonts w:ascii="Arial" w:hAnsi="Arial" w:cs="Arial"/>
          <w:color w:val="000000" w:themeColor="text1"/>
          <w:sz w:val="22"/>
          <w:szCs w:val="22"/>
          <w:u w:val="single"/>
        </w:rPr>
        <w:t xml:space="preserve"> HSWTR</w:t>
      </w:r>
    </w:p>
    <w:p w:rsidR="00C72E10" w:rsidRPr="004C1A41" w:rsidRDefault="00C72E10" w:rsidP="00C72E10">
      <w:pPr>
        <w:pStyle w:val="ListParagraph"/>
        <w:autoSpaceDE w:val="0"/>
        <w:autoSpaceDN w:val="0"/>
        <w:adjustRightInd w:val="0"/>
        <w:ind w:left="1260"/>
        <w:rPr>
          <w:rFonts w:ascii="Arial" w:hAnsi="Arial" w:cs="Arial"/>
          <w:color w:val="000000" w:themeColor="text1"/>
          <w:sz w:val="22"/>
          <w:szCs w:val="22"/>
          <w:u w:val="single"/>
        </w:rPr>
      </w:pPr>
    </w:p>
    <w:p w:rsidR="00103FDB" w:rsidRPr="004C1A41" w:rsidRDefault="00F346E5" w:rsidP="00103FDB">
      <w:pPr>
        <w:pStyle w:val="ListParagraph"/>
        <w:numPr>
          <w:ilvl w:val="2"/>
          <w:numId w:val="1"/>
        </w:numPr>
        <w:tabs>
          <w:tab w:val="clear" w:pos="1260"/>
          <w:tab w:val="left" w:pos="1276"/>
          <w:tab w:val="left" w:pos="3420"/>
        </w:tabs>
        <w:rPr>
          <w:rFonts w:ascii="Arial" w:hAnsi="Arial" w:cs="Arial"/>
          <w:color w:val="000000"/>
          <w:sz w:val="22"/>
          <w:szCs w:val="22"/>
        </w:rPr>
      </w:pPr>
      <w:r w:rsidRPr="004C1A41">
        <w:rPr>
          <w:rFonts w:ascii="Arial" w:hAnsi="Arial" w:cs="Arial"/>
          <w:color w:val="000000" w:themeColor="text1"/>
          <w:sz w:val="22"/>
          <w:szCs w:val="22"/>
        </w:rPr>
        <w:t xml:space="preserve">The project involves </w:t>
      </w:r>
      <w:r w:rsidR="00103FDB" w:rsidRPr="004C1A41">
        <w:rPr>
          <w:rFonts w:ascii="Arial" w:hAnsi="Arial" w:cs="Arial"/>
          <w:color w:val="000000" w:themeColor="text1"/>
          <w:sz w:val="22"/>
          <w:szCs w:val="22"/>
        </w:rPr>
        <w:t>continuation of a</w:t>
      </w:r>
      <w:r w:rsidR="00103FDB" w:rsidRPr="004C1A41">
        <w:rPr>
          <w:rFonts w:ascii="Arial" w:hAnsi="Arial" w:cs="Arial"/>
          <w:color w:val="000000"/>
          <w:sz w:val="22"/>
          <w:szCs w:val="22"/>
        </w:rPr>
        <w:t xml:space="preserve"> </w:t>
      </w:r>
      <w:r w:rsidR="00103FDB" w:rsidRPr="004C1A41">
        <w:rPr>
          <w:rFonts w:ascii="Arial" w:hAnsi="Arial" w:cs="Arial"/>
          <w:sz w:val="22"/>
          <w:szCs w:val="22"/>
        </w:rPr>
        <w:t>counselling service to parents from a venue in Watford High Street.</w:t>
      </w:r>
    </w:p>
    <w:p w:rsidR="00103FDB" w:rsidRPr="002A0C8C" w:rsidRDefault="00103FDB" w:rsidP="00103FDB">
      <w:pPr>
        <w:pStyle w:val="ListParagraph"/>
        <w:tabs>
          <w:tab w:val="left" w:pos="3420"/>
        </w:tabs>
        <w:ind w:left="1260"/>
        <w:rPr>
          <w:rFonts w:ascii="Arial" w:hAnsi="Arial" w:cs="Arial"/>
          <w:color w:val="000000"/>
          <w:sz w:val="16"/>
          <w:szCs w:val="16"/>
        </w:rPr>
      </w:pPr>
    </w:p>
    <w:p w:rsidR="00103FDB" w:rsidRPr="004C1A41" w:rsidRDefault="00103FDB" w:rsidP="00103FDB">
      <w:pPr>
        <w:numPr>
          <w:ilvl w:val="2"/>
          <w:numId w:val="1"/>
        </w:numPr>
        <w:rPr>
          <w:rFonts w:cs="Arial"/>
          <w:color w:val="000000" w:themeColor="text1"/>
          <w:szCs w:val="22"/>
        </w:rPr>
      </w:pPr>
      <w:r w:rsidRPr="004C1A41">
        <w:rPr>
          <w:rFonts w:cs="Arial"/>
          <w:color w:val="000000" w:themeColor="text1"/>
          <w:szCs w:val="22"/>
        </w:rPr>
        <w:t>Officers would like to make Members aware of the following:</w:t>
      </w:r>
    </w:p>
    <w:p w:rsidR="003611F1" w:rsidRPr="002A0C8C" w:rsidRDefault="003611F1" w:rsidP="003611F1">
      <w:pPr>
        <w:pStyle w:val="ListParagraph"/>
        <w:rPr>
          <w:rFonts w:ascii="Arial" w:hAnsi="Arial" w:cs="Arial"/>
          <w:color w:val="000000" w:themeColor="text1"/>
          <w:sz w:val="16"/>
          <w:szCs w:val="16"/>
        </w:rPr>
      </w:pPr>
    </w:p>
    <w:p w:rsidR="003611F1" w:rsidRPr="002A0C8C" w:rsidRDefault="003611F1" w:rsidP="005E5AD8">
      <w:pPr>
        <w:pStyle w:val="ListParagraph"/>
        <w:numPr>
          <w:ilvl w:val="0"/>
          <w:numId w:val="30"/>
        </w:numPr>
        <w:ind w:left="851" w:hanging="284"/>
        <w:rPr>
          <w:rFonts w:ascii="Arial" w:hAnsi="Arial" w:cs="Arial"/>
          <w:color w:val="000000" w:themeColor="text1"/>
          <w:sz w:val="16"/>
          <w:szCs w:val="16"/>
        </w:rPr>
      </w:pPr>
      <w:r w:rsidRPr="004C1A41">
        <w:rPr>
          <w:rFonts w:ascii="Arial" w:hAnsi="Arial" w:cs="Arial"/>
          <w:color w:val="000000" w:themeColor="text1"/>
          <w:sz w:val="22"/>
          <w:szCs w:val="22"/>
        </w:rPr>
        <w:t>The following other counselling is available to this client group:</w:t>
      </w:r>
      <w:r w:rsidR="00B85C6A" w:rsidRPr="004C1A41">
        <w:rPr>
          <w:rFonts w:ascii="Arial" w:hAnsi="Arial" w:cs="Arial"/>
          <w:color w:val="000000" w:themeColor="text1"/>
          <w:sz w:val="22"/>
          <w:szCs w:val="22"/>
        </w:rPr>
        <w:br/>
      </w:r>
    </w:p>
    <w:p w:rsidR="003611F1" w:rsidRPr="004C1A41" w:rsidRDefault="003611F1" w:rsidP="005E5AD8">
      <w:pPr>
        <w:pStyle w:val="ListParagraph"/>
        <w:numPr>
          <w:ilvl w:val="2"/>
          <w:numId w:val="31"/>
        </w:numPr>
        <w:tabs>
          <w:tab w:val="left" w:pos="1276"/>
        </w:tabs>
        <w:ind w:left="1276" w:hanging="283"/>
        <w:rPr>
          <w:rFonts w:ascii="Arial" w:hAnsi="Arial" w:cs="Arial"/>
          <w:color w:val="000000"/>
          <w:sz w:val="22"/>
          <w:szCs w:val="22"/>
        </w:rPr>
      </w:pPr>
      <w:r w:rsidRPr="004C1A41">
        <w:rPr>
          <w:rFonts w:ascii="Arial" w:hAnsi="Arial" w:cs="Arial"/>
          <w:color w:val="000000"/>
          <w:sz w:val="22"/>
          <w:szCs w:val="22"/>
        </w:rPr>
        <w:t xml:space="preserve">6 weeks of Cognitive </w:t>
      </w:r>
      <w:r w:rsidR="00506BFE" w:rsidRPr="004C1A41">
        <w:rPr>
          <w:rFonts w:ascii="Arial" w:hAnsi="Arial" w:cs="Arial"/>
          <w:color w:val="000000"/>
          <w:sz w:val="22"/>
          <w:szCs w:val="22"/>
        </w:rPr>
        <w:t>Behavioural</w:t>
      </w:r>
      <w:r w:rsidRPr="004C1A41">
        <w:rPr>
          <w:rFonts w:ascii="Arial" w:hAnsi="Arial" w:cs="Arial"/>
          <w:color w:val="000000"/>
          <w:sz w:val="22"/>
          <w:szCs w:val="22"/>
        </w:rPr>
        <w:t xml:space="preserve"> Therapy counselling from </w:t>
      </w:r>
      <w:r w:rsidR="00B85C6A" w:rsidRPr="004C1A41">
        <w:rPr>
          <w:rFonts w:ascii="Arial" w:hAnsi="Arial" w:cs="Arial"/>
          <w:color w:val="000000"/>
          <w:sz w:val="22"/>
          <w:szCs w:val="22"/>
        </w:rPr>
        <w:t>a</w:t>
      </w:r>
      <w:r w:rsidRPr="004C1A41">
        <w:rPr>
          <w:rFonts w:ascii="Arial" w:hAnsi="Arial" w:cs="Arial"/>
          <w:color w:val="000000"/>
          <w:sz w:val="22"/>
          <w:szCs w:val="22"/>
        </w:rPr>
        <w:t xml:space="preserve"> GP Surgery.  HSWTR state that </w:t>
      </w:r>
      <w:r w:rsidR="00261D5B" w:rsidRPr="004C1A41">
        <w:rPr>
          <w:rFonts w:ascii="Arial" w:hAnsi="Arial" w:cs="Arial"/>
          <w:color w:val="000000"/>
          <w:sz w:val="22"/>
          <w:szCs w:val="22"/>
        </w:rPr>
        <w:t>their</w:t>
      </w:r>
      <w:r w:rsidRPr="004C1A41">
        <w:rPr>
          <w:rFonts w:ascii="Arial" w:hAnsi="Arial" w:cs="Arial"/>
          <w:color w:val="000000"/>
          <w:sz w:val="22"/>
          <w:szCs w:val="22"/>
        </w:rPr>
        <w:t xml:space="preserve"> project contains more types of counselling methods and for a longer period of time as well as being based on an individual’s need.</w:t>
      </w:r>
    </w:p>
    <w:p w:rsidR="003611F1" w:rsidRPr="002A0C8C" w:rsidRDefault="003611F1" w:rsidP="005E5AD8">
      <w:pPr>
        <w:pStyle w:val="ListParagraph"/>
        <w:numPr>
          <w:ilvl w:val="2"/>
          <w:numId w:val="31"/>
        </w:numPr>
        <w:tabs>
          <w:tab w:val="left" w:pos="1276"/>
        </w:tabs>
        <w:ind w:left="1276" w:hanging="283"/>
        <w:rPr>
          <w:rFonts w:ascii="Arial" w:hAnsi="Arial" w:cs="Arial"/>
          <w:color w:val="000000"/>
          <w:sz w:val="16"/>
          <w:szCs w:val="16"/>
        </w:rPr>
      </w:pPr>
      <w:r w:rsidRPr="004C1A41">
        <w:rPr>
          <w:rFonts w:ascii="Arial" w:hAnsi="Arial" w:cs="Arial"/>
          <w:color w:val="000000"/>
          <w:sz w:val="22"/>
          <w:szCs w:val="22"/>
        </w:rPr>
        <w:t>Counselling</w:t>
      </w:r>
      <w:r w:rsidR="00856987" w:rsidRPr="004C1A41">
        <w:rPr>
          <w:rFonts w:ascii="Arial" w:hAnsi="Arial" w:cs="Arial"/>
          <w:color w:val="000000"/>
          <w:sz w:val="22"/>
          <w:szCs w:val="22"/>
        </w:rPr>
        <w:t xml:space="preserve"> is</w:t>
      </w:r>
      <w:r w:rsidRPr="004C1A41">
        <w:rPr>
          <w:rFonts w:ascii="Arial" w:hAnsi="Arial" w:cs="Arial"/>
          <w:color w:val="000000"/>
          <w:sz w:val="22"/>
          <w:szCs w:val="22"/>
        </w:rPr>
        <w:t xml:space="preserve"> </w:t>
      </w:r>
      <w:r w:rsidR="00856987" w:rsidRPr="004C1A41">
        <w:rPr>
          <w:rFonts w:ascii="Arial" w:hAnsi="Arial" w:cs="Arial"/>
          <w:color w:val="000000"/>
          <w:sz w:val="22"/>
          <w:szCs w:val="22"/>
        </w:rPr>
        <w:t>offered</w:t>
      </w:r>
      <w:r w:rsidRPr="004C1A41">
        <w:rPr>
          <w:rFonts w:ascii="Arial" w:hAnsi="Arial" w:cs="Arial"/>
          <w:color w:val="000000"/>
          <w:sz w:val="22"/>
          <w:szCs w:val="22"/>
        </w:rPr>
        <w:t xml:space="preserve"> by </w:t>
      </w:r>
      <w:r w:rsidR="003616B5" w:rsidRPr="004C1A41">
        <w:rPr>
          <w:rFonts w:ascii="Arial" w:hAnsi="Arial" w:cs="Arial"/>
          <w:color w:val="000000"/>
          <w:sz w:val="22"/>
          <w:szCs w:val="22"/>
        </w:rPr>
        <w:t>voluntary sector organisations</w:t>
      </w:r>
      <w:r w:rsidRPr="004C1A41">
        <w:rPr>
          <w:rFonts w:ascii="Arial" w:hAnsi="Arial" w:cs="Arial"/>
          <w:color w:val="000000"/>
          <w:sz w:val="22"/>
          <w:szCs w:val="22"/>
        </w:rPr>
        <w:t xml:space="preserve"> in venues in South Oxhey and Watford.</w:t>
      </w:r>
      <w:r w:rsidR="003616B5" w:rsidRPr="004C1A41">
        <w:rPr>
          <w:rFonts w:ascii="Arial" w:hAnsi="Arial" w:cs="Arial"/>
          <w:color w:val="000000"/>
          <w:sz w:val="22"/>
          <w:szCs w:val="22"/>
        </w:rPr>
        <w:t xml:space="preserve">  </w:t>
      </w:r>
      <w:r w:rsidRPr="004C1A41">
        <w:rPr>
          <w:rFonts w:ascii="Arial" w:hAnsi="Arial" w:cs="Arial"/>
          <w:color w:val="000000"/>
          <w:sz w:val="22"/>
          <w:szCs w:val="22"/>
        </w:rPr>
        <w:t xml:space="preserve">This counselling, that costs on average £10-15 </w:t>
      </w:r>
      <w:r w:rsidR="00261D5B" w:rsidRPr="004C1A41">
        <w:rPr>
          <w:rFonts w:ascii="Arial" w:hAnsi="Arial" w:cs="Arial"/>
          <w:color w:val="000000"/>
          <w:sz w:val="22"/>
          <w:szCs w:val="22"/>
        </w:rPr>
        <w:t>/</w:t>
      </w:r>
      <w:r w:rsidRPr="004C1A41">
        <w:rPr>
          <w:rFonts w:ascii="Arial" w:hAnsi="Arial" w:cs="Arial"/>
          <w:color w:val="000000"/>
          <w:sz w:val="22"/>
          <w:szCs w:val="22"/>
        </w:rPr>
        <w:t xml:space="preserve"> session, tends to be for people with multiple issues who have a personalised budget for their </w:t>
      </w:r>
      <w:r w:rsidRPr="004C1A41">
        <w:rPr>
          <w:rFonts w:ascii="Arial" w:hAnsi="Arial" w:cs="Arial"/>
          <w:color w:val="000000"/>
          <w:sz w:val="22"/>
          <w:szCs w:val="22"/>
          <w:shd w:val="clear" w:color="auto" w:fill="FFFFFF"/>
        </w:rPr>
        <w:t>support needs.</w:t>
      </w:r>
      <w:r w:rsidR="00506BFE" w:rsidRPr="004C1A41">
        <w:rPr>
          <w:rFonts w:ascii="Arial" w:hAnsi="Arial" w:cs="Arial"/>
          <w:color w:val="000000"/>
          <w:sz w:val="22"/>
          <w:szCs w:val="22"/>
          <w:shd w:val="clear" w:color="auto" w:fill="FFFFFF"/>
        </w:rPr>
        <w:br/>
      </w:r>
    </w:p>
    <w:p w:rsidR="00FB2E1E" w:rsidRPr="002A0C8C" w:rsidRDefault="00103FDB" w:rsidP="005E5AD8">
      <w:pPr>
        <w:pStyle w:val="ListParagraph"/>
        <w:numPr>
          <w:ilvl w:val="3"/>
          <w:numId w:val="29"/>
        </w:numPr>
        <w:tabs>
          <w:tab w:val="left" w:pos="1276"/>
          <w:tab w:val="left" w:pos="3420"/>
        </w:tabs>
        <w:ind w:left="851" w:hanging="284"/>
        <w:rPr>
          <w:rFonts w:ascii="Arial" w:hAnsi="Arial" w:cs="Arial"/>
          <w:color w:val="000000"/>
          <w:sz w:val="16"/>
          <w:szCs w:val="16"/>
        </w:rPr>
      </w:pPr>
      <w:r w:rsidRPr="004C1A41">
        <w:rPr>
          <w:rFonts w:ascii="Arial" w:hAnsi="Arial" w:cs="Arial"/>
          <w:color w:val="000000"/>
          <w:sz w:val="22"/>
          <w:szCs w:val="22"/>
        </w:rPr>
        <w:t>In total</w:t>
      </w:r>
      <w:r w:rsidR="00856987" w:rsidRPr="004C1A41">
        <w:rPr>
          <w:rFonts w:ascii="Arial" w:hAnsi="Arial" w:cs="Arial"/>
          <w:color w:val="000000"/>
          <w:sz w:val="22"/>
          <w:szCs w:val="22"/>
        </w:rPr>
        <w:t>,</w:t>
      </w:r>
      <w:r w:rsidRPr="004C1A41">
        <w:rPr>
          <w:rFonts w:ascii="Arial" w:hAnsi="Arial" w:cs="Arial"/>
          <w:color w:val="000000"/>
          <w:sz w:val="22"/>
          <w:szCs w:val="22"/>
        </w:rPr>
        <w:t xml:space="preserve"> </w:t>
      </w:r>
      <w:r w:rsidR="00123B80" w:rsidRPr="004C1A41">
        <w:rPr>
          <w:rFonts w:ascii="Arial" w:hAnsi="Arial" w:cs="Arial"/>
          <w:color w:val="000000"/>
          <w:sz w:val="22"/>
          <w:szCs w:val="22"/>
        </w:rPr>
        <w:t>19</w:t>
      </w:r>
      <w:r w:rsidRPr="004C1A41">
        <w:rPr>
          <w:rFonts w:ascii="Arial" w:hAnsi="Arial" w:cs="Arial"/>
          <w:color w:val="000000"/>
          <w:sz w:val="22"/>
          <w:szCs w:val="22"/>
        </w:rPr>
        <w:t xml:space="preserve"> parents </w:t>
      </w:r>
      <w:r w:rsidR="00FB2E1E" w:rsidRPr="004C1A41">
        <w:rPr>
          <w:rFonts w:ascii="Arial" w:hAnsi="Arial" w:cs="Arial"/>
          <w:color w:val="000000"/>
          <w:sz w:val="22"/>
          <w:szCs w:val="22"/>
        </w:rPr>
        <w:t>will</w:t>
      </w:r>
      <w:r w:rsidRPr="004C1A41">
        <w:rPr>
          <w:rFonts w:ascii="Arial" w:hAnsi="Arial" w:cs="Arial"/>
          <w:color w:val="000000"/>
          <w:sz w:val="22"/>
          <w:szCs w:val="22"/>
        </w:rPr>
        <w:t xml:space="preserve"> benefit from the </w:t>
      </w:r>
      <w:r w:rsidR="00123B80" w:rsidRPr="004C1A41">
        <w:rPr>
          <w:rFonts w:ascii="Arial" w:hAnsi="Arial" w:cs="Arial"/>
          <w:color w:val="000000"/>
          <w:sz w:val="22"/>
          <w:szCs w:val="22"/>
        </w:rPr>
        <w:t>300</w:t>
      </w:r>
      <w:r w:rsidRPr="004C1A41">
        <w:rPr>
          <w:rFonts w:ascii="Arial" w:hAnsi="Arial" w:cs="Arial"/>
          <w:color w:val="000000"/>
          <w:sz w:val="22"/>
          <w:szCs w:val="22"/>
        </w:rPr>
        <w:t xml:space="preserve"> counselling </w:t>
      </w:r>
      <w:r w:rsidR="00123B80" w:rsidRPr="004C1A41">
        <w:rPr>
          <w:rFonts w:ascii="Arial" w:hAnsi="Arial" w:cs="Arial"/>
          <w:color w:val="000000"/>
          <w:sz w:val="22"/>
          <w:szCs w:val="22"/>
        </w:rPr>
        <w:t xml:space="preserve">sessions </w:t>
      </w:r>
      <w:r w:rsidRPr="004C1A41">
        <w:rPr>
          <w:rFonts w:ascii="Arial" w:hAnsi="Arial" w:cs="Arial"/>
          <w:color w:val="000000"/>
          <w:sz w:val="22"/>
          <w:szCs w:val="22"/>
        </w:rPr>
        <w:t>planned.</w:t>
      </w:r>
      <w:r w:rsidR="00FB2E1E" w:rsidRPr="004C1A41">
        <w:rPr>
          <w:rFonts w:ascii="Arial" w:hAnsi="Arial" w:cs="Arial"/>
          <w:color w:val="000000"/>
          <w:sz w:val="22"/>
          <w:szCs w:val="22"/>
        </w:rPr>
        <w:t xml:space="preserve">  A minimum of 7 of these will be from Three Rivers.</w:t>
      </w:r>
      <w:r w:rsidR="00506BFE" w:rsidRPr="004C1A41">
        <w:rPr>
          <w:rFonts w:ascii="Arial" w:hAnsi="Arial" w:cs="Arial"/>
          <w:color w:val="000000"/>
          <w:sz w:val="22"/>
          <w:szCs w:val="22"/>
        </w:rPr>
        <w:br/>
      </w:r>
    </w:p>
    <w:p w:rsidR="00261D5B" w:rsidRPr="004C1A41" w:rsidRDefault="00856987" w:rsidP="005E5AD8">
      <w:pPr>
        <w:pStyle w:val="ListParagraph"/>
        <w:numPr>
          <w:ilvl w:val="3"/>
          <w:numId w:val="29"/>
        </w:numPr>
        <w:tabs>
          <w:tab w:val="left" w:pos="1276"/>
          <w:tab w:val="left" w:pos="3420"/>
        </w:tabs>
        <w:ind w:left="851" w:hanging="284"/>
        <w:rPr>
          <w:rFonts w:ascii="Arial" w:hAnsi="Arial" w:cs="Arial"/>
          <w:color w:val="000000"/>
          <w:sz w:val="22"/>
          <w:szCs w:val="22"/>
        </w:rPr>
      </w:pPr>
      <w:r w:rsidRPr="004C1A41">
        <w:rPr>
          <w:rFonts w:ascii="Arial" w:hAnsi="Arial" w:cs="Arial"/>
          <w:color w:val="000000"/>
          <w:sz w:val="22"/>
          <w:szCs w:val="22"/>
        </w:rPr>
        <w:t>HSWTR</w:t>
      </w:r>
      <w:r w:rsidR="00261D5B" w:rsidRPr="004C1A41">
        <w:rPr>
          <w:rFonts w:ascii="Arial" w:hAnsi="Arial" w:cs="Arial"/>
          <w:color w:val="000000"/>
          <w:sz w:val="22"/>
          <w:szCs w:val="22"/>
        </w:rPr>
        <w:t xml:space="preserve"> </w:t>
      </w:r>
      <w:r w:rsidR="00181C2A" w:rsidRPr="004C1A41">
        <w:rPr>
          <w:rFonts w:ascii="Arial" w:hAnsi="Arial" w:cs="Arial"/>
          <w:color w:val="000000"/>
          <w:sz w:val="22"/>
          <w:szCs w:val="22"/>
        </w:rPr>
        <w:t>Counselling is offered free of charge however donations are welcome.</w:t>
      </w:r>
      <w:r w:rsidR="00261D5B" w:rsidRPr="004C1A41">
        <w:rPr>
          <w:rFonts w:ascii="Arial" w:hAnsi="Arial" w:cs="Arial"/>
          <w:color w:val="000000"/>
          <w:sz w:val="22"/>
          <w:szCs w:val="22"/>
        </w:rPr>
        <w:t xml:space="preserve">  </w:t>
      </w:r>
    </w:p>
    <w:p w:rsidR="00F346E5" w:rsidRPr="002A0C8C" w:rsidRDefault="00F346E5" w:rsidP="00F346E5">
      <w:pPr>
        <w:tabs>
          <w:tab w:val="left" w:pos="1560"/>
        </w:tabs>
        <w:ind w:left="851"/>
        <w:rPr>
          <w:rFonts w:cs="Arial"/>
          <w:color w:val="000000" w:themeColor="text1"/>
          <w:sz w:val="16"/>
          <w:szCs w:val="16"/>
        </w:rPr>
      </w:pPr>
    </w:p>
    <w:p w:rsidR="00DB7064" w:rsidRPr="004C1A41" w:rsidRDefault="00DB7064" w:rsidP="00DB7064">
      <w:pPr>
        <w:numPr>
          <w:ilvl w:val="2"/>
          <w:numId w:val="1"/>
        </w:numPr>
        <w:rPr>
          <w:rFonts w:cs="Arial"/>
          <w:color w:val="000000"/>
          <w:szCs w:val="22"/>
        </w:rPr>
      </w:pPr>
      <w:r w:rsidRPr="004C1A41">
        <w:rPr>
          <w:rFonts w:cs="Arial"/>
          <w:color w:val="000000"/>
          <w:szCs w:val="22"/>
        </w:rPr>
        <w:t xml:space="preserve">As this project received </w:t>
      </w:r>
      <w:r w:rsidR="00506BFE" w:rsidRPr="004C1A41">
        <w:rPr>
          <w:rFonts w:cs="Arial"/>
          <w:color w:val="000000"/>
          <w:szCs w:val="22"/>
        </w:rPr>
        <w:t xml:space="preserve">grant </w:t>
      </w:r>
      <w:r w:rsidRPr="004C1A41">
        <w:rPr>
          <w:rFonts w:cs="Arial"/>
          <w:color w:val="000000"/>
          <w:szCs w:val="22"/>
        </w:rPr>
        <w:t xml:space="preserve">funding </w:t>
      </w:r>
      <w:r w:rsidR="00506BFE" w:rsidRPr="004C1A41">
        <w:rPr>
          <w:rFonts w:cs="Arial"/>
          <w:color w:val="000000"/>
          <w:szCs w:val="22"/>
        </w:rPr>
        <w:t xml:space="preserve">within </w:t>
      </w:r>
      <w:r w:rsidRPr="004C1A41">
        <w:rPr>
          <w:rFonts w:cs="Arial"/>
          <w:color w:val="000000"/>
          <w:szCs w:val="22"/>
        </w:rPr>
        <w:t>the past 3 years</w:t>
      </w:r>
      <w:r w:rsidR="000E54A4" w:rsidRPr="004C1A41">
        <w:rPr>
          <w:rFonts w:cs="Arial"/>
          <w:color w:val="000000"/>
          <w:szCs w:val="22"/>
        </w:rPr>
        <w:t>,</w:t>
      </w:r>
      <w:r w:rsidRPr="004C1A41">
        <w:rPr>
          <w:rFonts w:cs="Arial"/>
          <w:color w:val="000000"/>
          <w:szCs w:val="22"/>
        </w:rPr>
        <w:t xml:space="preserve"> points were deducted from its overall score.</w:t>
      </w:r>
    </w:p>
    <w:p w:rsidR="00DB7064" w:rsidRPr="002A0C8C" w:rsidRDefault="00DB7064" w:rsidP="00DB7064">
      <w:pPr>
        <w:tabs>
          <w:tab w:val="clear" w:pos="1260"/>
          <w:tab w:val="clear" w:pos="1980"/>
        </w:tabs>
        <w:autoSpaceDE w:val="0"/>
        <w:autoSpaceDN w:val="0"/>
        <w:adjustRightInd w:val="0"/>
        <w:ind w:left="1260"/>
        <w:jc w:val="left"/>
        <w:rPr>
          <w:rFonts w:cs="Arial"/>
          <w:color w:val="000000" w:themeColor="text1"/>
          <w:sz w:val="16"/>
          <w:szCs w:val="16"/>
        </w:rPr>
      </w:pPr>
    </w:p>
    <w:p w:rsidR="00F346E5" w:rsidRPr="004C1A41" w:rsidRDefault="00F346E5" w:rsidP="00F346E5">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 xml:space="preserve">The project score of </w:t>
      </w:r>
      <w:r w:rsidR="004A40CA" w:rsidRPr="004C1A41">
        <w:rPr>
          <w:rFonts w:cs="Arial"/>
          <w:color w:val="000000" w:themeColor="text1"/>
          <w:szCs w:val="22"/>
        </w:rPr>
        <w:t>32</w:t>
      </w:r>
      <w:r w:rsidRPr="004C1A41">
        <w:rPr>
          <w:rFonts w:cs="Arial"/>
          <w:color w:val="000000" w:themeColor="text1"/>
          <w:szCs w:val="22"/>
        </w:rPr>
        <w:t xml:space="preserve"> enables officers to recommend </w:t>
      </w:r>
      <w:r w:rsidR="004A40CA" w:rsidRPr="004C1A41">
        <w:rPr>
          <w:rFonts w:cs="Arial"/>
          <w:color w:val="000000" w:themeColor="text1"/>
          <w:szCs w:val="22"/>
        </w:rPr>
        <w:t>40</w:t>
      </w:r>
      <w:r w:rsidRPr="004C1A41">
        <w:rPr>
          <w:rFonts w:cs="Arial"/>
          <w:color w:val="000000" w:themeColor="text1"/>
          <w:szCs w:val="22"/>
        </w:rPr>
        <w:t>% (or £</w:t>
      </w:r>
      <w:r w:rsidR="004A40CA" w:rsidRPr="004C1A41">
        <w:rPr>
          <w:rFonts w:cs="Arial"/>
          <w:color w:val="000000" w:themeColor="text1"/>
          <w:szCs w:val="22"/>
        </w:rPr>
        <w:t>5</w:t>
      </w:r>
      <w:r w:rsidRPr="004C1A41">
        <w:rPr>
          <w:rFonts w:cs="Arial"/>
          <w:color w:val="000000" w:themeColor="text1"/>
          <w:szCs w:val="22"/>
        </w:rPr>
        <w:t>,</w:t>
      </w:r>
      <w:r w:rsidR="004A40CA" w:rsidRPr="004C1A41">
        <w:rPr>
          <w:rFonts w:cs="Arial"/>
          <w:color w:val="000000" w:themeColor="text1"/>
          <w:szCs w:val="22"/>
        </w:rPr>
        <w:t>460</w:t>
      </w:r>
      <w:r w:rsidRPr="004C1A41">
        <w:rPr>
          <w:rFonts w:cs="Arial"/>
          <w:color w:val="000000" w:themeColor="text1"/>
          <w:szCs w:val="22"/>
        </w:rPr>
        <w:t>) of the total project cost of £</w:t>
      </w:r>
      <w:r w:rsidR="00FB2E1E" w:rsidRPr="004C1A41">
        <w:rPr>
          <w:rFonts w:cs="Arial"/>
          <w:color w:val="000000" w:themeColor="text1"/>
          <w:szCs w:val="22"/>
        </w:rPr>
        <w:t>13</w:t>
      </w:r>
      <w:r w:rsidRPr="004C1A41">
        <w:rPr>
          <w:rFonts w:cs="Arial"/>
          <w:color w:val="000000" w:themeColor="text1"/>
          <w:szCs w:val="22"/>
        </w:rPr>
        <w:t>,</w:t>
      </w:r>
      <w:r w:rsidR="00FB2E1E" w:rsidRPr="004C1A41">
        <w:rPr>
          <w:rFonts w:cs="Arial"/>
          <w:color w:val="000000" w:themeColor="text1"/>
          <w:szCs w:val="22"/>
        </w:rPr>
        <w:t>461</w:t>
      </w:r>
      <w:r w:rsidRPr="004C1A41">
        <w:rPr>
          <w:rFonts w:cs="Arial"/>
          <w:color w:val="000000" w:themeColor="text1"/>
          <w:szCs w:val="22"/>
        </w:rPr>
        <w:t xml:space="preserve"> for award.</w:t>
      </w:r>
    </w:p>
    <w:p w:rsidR="00DB7064" w:rsidRPr="002A0C8C" w:rsidRDefault="00DB7064" w:rsidP="00DB7064">
      <w:pPr>
        <w:tabs>
          <w:tab w:val="clear" w:pos="1260"/>
          <w:tab w:val="clear" w:pos="1980"/>
        </w:tabs>
        <w:autoSpaceDE w:val="0"/>
        <w:autoSpaceDN w:val="0"/>
        <w:adjustRightInd w:val="0"/>
        <w:ind w:left="1260"/>
        <w:jc w:val="left"/>
        <w:rPr>
          <w:rFonts w:cs="Arial"/>
          <w:color w:val="000000" w:themeColor="text1"/>
          <w:sz w:val="16"/>
          <w:szCs w:val="16"/>
        </w:rPr>
      </w:pPr>
    </w:p>
    <w:p w:rsidR="00FB2E1E" w:rsidRPr="004C1A41" w:rsidRDefault="00FB2E1E" w:rsidP="00FB2E1E">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 xml:space="preserve">However as the applicant only applied for the £3,000, officers </w:t>
      </w:r>
      <w:r w:rsidR="00147B1A">
        <w:rPr>
          <w:rFonts w:cs="Arial"/>
          <w:color w:val="000000" w:themeColor="text1"/>
          <w:szCs w:val="22"/>
        </w:rPr>
        <w:t xml:space="preserve">recommend this amount for award </w:t>
      </w:r>
      <w:r w:rsidR="00147B1A" w:rsidRPr="004C1A41">
        <w:rPr>
          <w:rFonts w:cs="Arial"/>
          <w:color w:val="000000" w:themeColor="text1"/>
          <w:szCs w:val="22"/>
        </w:rPr>
        <w:t>once the other required match funding has been secured.</w:t>
      </w:r>
    </w:p>
    <w:p w:rsidR="00F346E5" w:rsidRPr="002A0C8C" w:rsidRDefault="00F346E5" w:rsidP="00F346E5">
      <w:pPr>
        <w:tabs>
          <w:tab w:val="clear" w:pos="1260"/>
        </w:tabs>
        <w:rPr>
          <w:rFonts w:cs="Arial"/>
          <w:color w:val="000000" w:themeColor="text1"/>
          <w:sz w:val="16"/>
          <w:szCs w:val="16"/>
        </w:rPr>
      </w:pPr>
    </w:p>
    <w:p w:rsidR="00F346E5" w:rsidRPr="004C1A41" w:rsidRDefault="00F346E5" w:rsidP="00F346E5">
      <w:pPr>
        <w:numPr>
          <w:ilvl w:val="2"/>
          <w:numId w:val="1"/>
        </w:numPr>
        <w:rPr>
          <w:rFonts w:cs="Arial"/>
          <w:color w:val="000000" w:themeColor="text1"/>
          <w:szCs w:val="22"/>
        </w:rPr>
      </w:pPr>
      <w:r w:rsidRPr="004C1A41">
        <w:rPr>
          <w:rFonts w:cs="Arial"/>
          <w:color w:val="000000" w:themeColor="text1"/>
          <w:szCs w:val="22"/>
        </w:rPr>
        <w:t>Further details are provided in Appendix B.</w:t>
      </w:r>
    </w:p>
    <w:p w:rsidR="004806C9" w:rsidRPr="004C1A41" w:rsidRDefault="004806C9" w:rsidP="00603E56">
      <w:pPr>
        <w:tabs>
          <w:tab w:val="clear" w:pos="1260"/>
        </w:tabs>
        <w:rPr>
          <w:rFonts w:cs="Arial"/>
          <w:color w:val="000000" w:themeColor="text1"/>
          <w:szCs w:val="22"/>
          <w:u w:val="single"/>
        </w:rPr>
      </w:pPr>
    </w:p>
    <w:p w:rsidR="00D226C9" w:rsidRDefault="00884E5E" w:rsidP="00D226C9">
      <w:pPr>
        <w:numPr>
          <w:ilvl w:val="1"/>
          <w:numId w:val="1"/>
        </w:numPr>
        <w:tabs>
          <w:tab w:val="clear" w:pos="1980"/>
        </w:tabs>
        <w:rPr>
          <w:rFonts w:cs="Arial"/>
          <w:color w:val="000000" w:themeColor="text1"/>
          <w:szCs w:val="22"/>
          <w:u w:val="single"/>
        </w:rPr>
      </w:pPr>
      <w:r w:rsidRPr="004C1A41">
        <w:rPr>
          <w:rFonts w:cs="Arial"/>
          <w:color w:val="000000" w:themeColor="text1"/>
          <w:szCs w:val="22"/>
          <w:u w:val="single"/>
        </w:rPr>
        <w:t>Pre-school Learning Alliance</w:t>
      </w:r>
      <w:r w:rsidR="00B85C6A" w:rsidRPr="004C1A41">
        <w:rPr>
          <w:rFonts w:cs="Arial"/>
          <w:color w:val="000000" w:themeColor="text1"/>
          <w:szCs w:val="22"/>
          <w:u w:val="single"/>
        </w:rPr>
        <w:t>, PSLA</w:t>
      </w:r>
    </w:p>
    <w:p w:rsidR="00C72E10" w:rsidRPr="004C1A41" w:rsidRDefault="00C72E10" w:rsidP="00C72E10">
      <w:pPr>
        <w:tabs>
          <w:tab w:val="clear" w:pos="1260"/>
          <w:tab w:val="clear" w:pos="1980"/>
        </w:tabs>
        <w:ind w:left="1260"/>
        <w:rPr>
          <w:rFonts w:cs="Arial"/>
          <w:color w:val="000000" w:themeColor="text1"/>
          <w:szCs w:val="22"/>
          <w:u w:val="single"/>
        </w:rPr>
      </w:pPr>
    </w:p>
    <w:p w:rsidR="008B2049" w:rsidRPr="004C1A41" w:rsidRDefault="00F346E5" w:rsidP="00F346E5">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The project involves</w:t>
      </w:r>
      <w:r w:rsidR="008B2049" w:rsidRPr="004C1A41">
        <w:rPr>
          <w:rFonts w:cs="Arial"/>
          <w:color w:val="000000" w:themeColor="text1"/>
          <w:szCs w:val="22"/>
        </w:rPr>
        <w:t xml:space="preserve"> </w:t>
      </w:r>
      <w:r w:rsidR="00B85C6A" w:rsidRPr="004C1A41">
        <w:rPr>
          <w:rFonts w:cs="Arial"/>
          <w:color w:val="000000" w:themeColor="text1"/>
          <w:szCs w:val="22"/>
        </w:rPr>
        <w:t xml:space="preserve">Oxhey Group Children’s Centre (OGCC) organising </w:t>
      </w:r>
      <w:r w:rsidR="008B2049" w:rsidRPr="004C1A41">
        <w:rPr>
          <w:rFonts w:cs="Arial"/>
          <w:color w:val="000000" w:themeColor="text1"/>
          <w:szCs w:val="22"/>
        </w:rPr>
        <w:t xml:space="preserve">a </w:t>
      </w:r>
      <w:r w:rsidR="00552A55" w:rsidRPr="004C1A41">
        <w:rPr>
          <w:rFonts w:cs="Arial"/>
          <w:color w:val="000000" w:themeColor="text1"/>
          <w:szCs w:val="22"/>
        </w:rPr>
        <w:t xml:space="preserve">programme of </w:t>
      </w:r>
      <w:r w:rsidR="008B2049" w:rsidRPr="004C1A41">
        <w:rPr>
          <w:rFonts w:cs="Arial"/>
          <w:color w:val="000000" w:themeColor="text1"/>
          <w:szCs w:val="22"/>
        </w:rPr>
        <w:t>learning</w:t>
      </w:r>
      <w:r w:rsidR="00552A55" w:rsidRPr="004C1A41">
        <w:rPr>
          <w:rFonts w:cs="Arial"/>
          <w:color w:val="000000" w:themeColor="text1"/>
          <w:szCs w:val="22"/>
        </w:rPr>
        <w:t xml:space="preserve"> (including some leading to a qualification) </w:t>
      </w:r>
      <w:r w:rsidR="004C7E00" w:rsidRPr="004C1A41">
        <w:rPr>
          <w:rFonts w:cs="Arial"/>
          <w:color w:val="000000" w:themeColor="text1"/>
          <w:szCs w:val="22"/>
        </w:rPr>
        <w:t>targeted</w:t>
      </w:r>
      <w:r w:rsidR="00C7465C" w:rsidRPr="004C1A41">
        <w:rPr>
          <w:rFonts w:cs="Arial"/>
          <w:color w:val="000000" w:themeColor="text1"/>
          <w:szCs w:val="22"/>
        </w:rPr>
        <w:t xml:space="preserve"> at </w:t>
      </w:r>
      <w:r w:rsidR="00C7465C" w:rsidRPr="004C1A41">
        <w:rPr>
          <w:rFonts w:cs="Arial"/>
          <w:color w:val="000000" w:themeColor="text1"/>
        </w:rPr>
        <w:t>lone parents/workless households</w:t>
      </w:r>
      <w:r w:rsidR="00C7465C" w:rsidRPr="004C1A41">
        <w:rPr>
          <w:rFonts w:cs="Arial"/>
          <w:color w:val="000000" w:themeColor="text1"/>
          <w:szCs w:val="22"/>
        </w:rPr>
        <w:t xml:space="preserve"> within the </w:t>
      </w:r>
      <w:r w:rsidR="00856987" w:rsidRPr="004C1A41">
        <w:rPr>
          <w:rFonts w:cs="Arial"/>
          <w:color w:val="000000" w:themeColor="text1"/>
          <w:szCs w:val="22"/>
        </w:rPr>
        <w:t>Children’s C</w:t>
      </w:r>
      <w:r w:rsidR="00B85C6A" w:rsidRPr="004C1A41">
        <w:rPr>
          <w:rFonts w:cs="Arial"/>
          <w:color w:val="000000" w:themeColor="text1"/>
          <w:szCs w:val="22"/>
        </w:rPr>
        <w:t>entre area</w:t>
      </w:r>
      <w:r w:rsidR="008B2049" w:rsidRPr="004C1A41">
        <w:rPr>
          <w:rFonts w:cs="Arial"/>
          <w:color w:val="000000" w:themeColor="text1"/>
          <w:szCs w:val="22"/>
        </w:rPr>
        <w:t>.</w:t>
      </w:r>
    </w:p>
    <w:p w:rsidR="004C7E00" w:rsidRPr="002A0C8C" w:rsidRDefault="004C7E00" w:rsidP="004C7E00">
      <w:pPr>
        <w:widowControl w:val="0"/>
        <w:tabs>
          <w:tab w:val="clear" w:pos="1260"/>
        </w:tabs>
        <w:autoSpaceDE w:val="0"/>
        <w:autoSpaceDN w:val="0"/>
        <w:adjustRightInd w:val="0"/>
        <w:ind w:left="1260"/>
        <w:rPr>
          <w:rFonts w:cs="Arial"/>
          <w:color w:val="000000" w:themeColor="text1"/>
          <w:sz w:val="16"/>
          <w:szCs w:val="16"/>
        </w:rPr>
      </w:pPr>
    </w:p>
    <w:p w:rsidR="004C7E00" w:rsidRPr="004C1A41" w:rsidRDefault="004C7E00" w:rsidP="00F346E5">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In all</w:t>
      </w:r>
      <w:r w:rsidR="000E54A4" w:rsidRPr="004C1A41">
        <w:rPr>
          <w:rFonts w:cs="Arial"/>
          <w:color w:val="000000" w:themeColor="text1"/>
          <w:szCs w:val="22"/>
        </w:rPr>
        <w:t>,</w:t>
      </w:r>
      <w:r w:rsidRPr="004C1A41">
        <w:rPr>
          <w:rFonts w:cs="Arial"/>
          <w:color w:val="000000" w:themeColor="text1"/>
          <w:szCs w:val="22"/>
        </w:rPr>
        <w:t xml:space="preserve"> 139 parents will </w:t>
      </w:r>
      <w:r w:rsidR="00222CD2" w:rsidRPr="004C1A41">
        <w:rPr>
          <w:rFonts w:cs="Arial"/>
          <w:color w:val="000000" w:themeColor="text1"/>
          <w:szCs w:val="22"/>
        </w:rPr>
        <w:t xml:space="preserve">benefit </w:t>
      </w:r>
      <w:r w:rsidR="00261D5B" w:rsidRPr="004C1A41">
        <w:rPr>
          <w:rFonts w:cs="Arial"/>
          <w:color w:val="000000" w:themeColor="text1"/>
          <w:szCs w:val="22"/>
        </w:rPr>
        <w:t xml:space="preserve">from the programme </w:t>
      </w:r>
      <w:r w:rsidR="00222CD2" w:rsidRPr="004C1A41">
        <w:rPr>
          <w:rFonts w:cs="Arial"/>
          <w:color w:val="000000" w:themeColor="text1"/>
          <w:szCs w:val="22"/>
        </w:rPr>
        <w:t xml:space="preserve">with </w:t>
      </w:r>
      <w:r w:rsidRPr="004C1A41">
        <w:rPr>
          <w:rFonts w:cs="Arial"/>
          <w:color w:val="000000" w:themeColor="text1"/>
          <w:szCs w:val="22"/>
        </w:rPr>
        <w:t>129 from Three Rivers.</w:t>
      </w:r>
    </w:p>
    <w:p w:rsidR="008B2049" w:rsidRPr="002A0C8C" w:rsidRDefault="008B2049" w:rsidP="008B2049">
      <w:pPr>
        <w:widowControl w:val="0"/>
        <w:tabs>
          <w:tab w:val="clear" w:pos="1260"/>
        </w:tabs>
        <w:autoSpaceDE w:val="0"/>
        <w:autoSpaceDN w:val="0"/>
        <w:adjustRightInd w:val="0"/>
        <w:ind w:left="1260"/>
        <w:rPr>
          <w:rFonts w:cs="Arial"/>
          <w:color w:val="000000" w:themeColor="text1"/>
          <w:sz w:val="16"/>
          <w:szCs w:val="16"/>
        </w:rPr>
      </w:pPr>
    </w:p>
    <w:p w:rsidR="008B2049" w:rsidRPr="004C1A41" w:rsidRDefault="008B2049" w:rsidP="00F346E5">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 xml:space="preserve">The programme, aimed at parents of 0-5 year olds, </w:t>
      </w:r>
      <w:r w:rsidR="004C6BAF" w:rsidRPr="004C1A41">
        <w:rPr>
          <w:rFonts w:cs="Arial"/>
          <w:color w:val="000000" w:themeColor="text1"/>
          <w:szCs w:val="22"/>
        </w:rPr>
        <w:t>includes</w:t>
      </w:r>
      <w:r w:rsidRPr="004C1A41">
        <w:rPr>
          <w:rFonts w:cs="Arial"/>
          <w:color w:val="000000" w:themeColor="text1"/>
          <w:szCs w:val="22"/>
        </w:rPr>
        <w:t xml:space="preserve"> the following:</w:t>
      </w:r>
    </w:p>
    <w:p w:rsidR="008B2049" w:rsidRPr="002A0C8C" w:rsidRDefault="008B2049" w:rsidP="008B2049">
      <w:pPr>
        <w:pStyle w:val="ListParagraph"/>
        <w:rPr>
          <w:rFonts w:ascii="Arial" w:hAnsi="Arial" w:cs="Arial"/>
          <w:color w:val="000000" w:themeColor="text1"/>
          <w:sz w:val="16"/>
          <w:szCs w:val="16"/>
        </w:rPr>
      </w:pPr>
    </w:p>
    <w:p w:rsidR="00F346E5" w:rsidRPr="004C1A41" w:rsidRDefault="007570AD" w:rsidP="005E5AD8">
      <w:pPr>
        <w:pStyle w:val="ListParagraph"/>
        <w:widowControl w:val="0"/>
        <w:numPr>
          <w:ilvl w:val="0"/>
          <w:numId w:val="32"/>
        </w:numPr>
        <w:autoSpaceDE w:val="0"/>
        <w:autoSpaceDN w:val="0"/>
        <w:adjustRightInd w:val="0"/>
        <w:rPr>
          <w:rFonts w:ascii="Arial" w:hAnsi="Arial" w:cs="Arial"/>
          <w:color w:val="000000" w:themeColor="text1"/>
          <w:sz w:val="22"/>
          <w:szCs w:val="22"/>
        </w:rPr>
      </w:pPr>
      <w:r w:rsidRPr="004C1A41">
        <w:rPr>
          <w:rFonts w:ascii="Arial" w:hAnsi="Arial" w:cs="Arial"/>
          <w:color w:val="000000" w:themeColor="text1"/>
          <w:sz w:val="22"/>
          <w:szCs w:val="22"/>
          <w:lang w:eastAsia="en-GB"/>
        </w:rPr>
        <w:t xml:space="preserve">9 separate courses including </w:t>
      </w:r>
      <w:r w:rsidR="008B2049" w:rsidRPr="004C1A41">
        <w:rPr>
          <w:rFonts w:ascii="Arial" w:hAnsi="Arial" w:cs="Arial"/>
          <w:color w:val="000000" w:themeColor="text1"/>
          <w:sz w:val="22"/>
          <w:szCs w:val="22"/>
          <w:lang w:eastAsia="en-GB"/>
        </w:rPr>
        <w:t>Paediatric First Aid</w:t>
      </w:r>
      <w:r w:rsidRPr="004C1A41">
        <w:rPr>
          <w:rFonts w:ascii="Arial" w:hAnsi="Arial" w:cs="Arial"/>
          <w:color w:val="000000" w:themeColor="text1"/>
          <w:sz w:val="22"/>
          <w:szCs w:val="22"/>
          <w:lang w:eastAsia="en-GB"/>
        </w:rPr>
        <w:t xml:space="preserve">, Parenting (including </w:t>
      </w:r>
      <w:r w:rsidRPr="004C1A41">
        <w:rPr>
          <w:rFonts w:ascii="Arial" w:hAnsi="Arial" w:cs="Arial"/>
          <w:color w:val="000000" w:themeColor="text1"/>
          <w:sz w:val="22"/>
          <w:szCs w:val="22"/>
          <w:lang w:eastAsia="en-GB"/>
        </w:rPr>
        <w:lastRenderedPageBreak/>
        <w:t>special education needs), Family Specific and Personal Development.</w:t>
      </w:r>
    </w:p>
    <w:p w:rsidR="007570AD" w:rsidRPr="002A0C8C" w:rsidRDefault="007570AD" w:rsidP="007570AD">
      <w:pPr>
        <w:pStyle w:val="ListParagraph"/>
        <w:widowControl w:val="0"/>
        <w:autoSpaceDE w:val="0"/>
        <w:autoSpaceDN w:val="0"/>
        <w:adjustRightInd w:val="0"/>
        <w:ind w:left="2044"/>
        <w:rPr>
          <w:rFonts w:ascii="Arial" w:hAnsi="Arial" w:cs="Arial"/>
          <w:color w:val="000000" w:themeColor="text1"/>
          <w:sz w:val="16"/>
          <w:szCs w:val="16"/>
        </w:rPr>
      </w:pPr>
    </w:p>
    <w:p w:rsidR="007570AD" w:rsidRPr="004C1A41" w:rsidRDefault="007570AD" w:rsidP="005E5AD8">
      <w:pPr>
        <w:pStyle w:val="ListParagraph"/>
        <w:widowControl w:val="0"/>
        <w:numPr>
          <w:ilvl w:val="0"/>
          <w:numId w:val="32"/>
        </w:numPr>
        <w:autoSpaceDE w:val="0"/>
        <w:autoSpaceDN w:val="0"/>
        <w:adjustRightInd w:val="0"/>
        <w:rPr>
          <w:rFonts w:ascii="Arial" w:hAnsi="Arial" w:cs="Arial"/>
          <w:color w:val="000000" w:themeColor="text1"/>
          <w:sz w:val="22"/>
          <w:szCs w:val="22"/>
        </w:rPr>
      </w:pPr>
      <w:r w:rsidRPr="004C1A41">
        <w:rPr>
          <w:rFonts w:ascii="Arial" w:hAnsi="Arial" w:cs="Arial"/>
          <w:color w:val="000000" w:themeColor="text1"/>
          <w:sz w:val="22"/>
          <w:szCs w:val="22"/>
        </w:rPr>
        <w:t xml:space="preserve">Delivery </w:t>
      </w:r>
      <w:r w:rsidR="00F16324" w:rsidRPr="004C1A41">
        <w:rPr>
          <w:rFonts w:ascii="Arial" w:hAnsi="Arial" w:cs="Arial"/>
          <w:color w:val="000000" w:themeColor="text1"/>
          <w:sz w:val="22"/>
          <w:szCs w:val="22"/>
        </w:rPr>
        <w:t>within South Oxhey with a crèche provided in most cases</w:t>
      </w:r>
      <w:r w:rsidR="00552A55" w:rsidRPr="004C1A41">
        <w:rPr>
          <w:rFonts w:ascii="Arial" w:hAnsi="Arial" w:cs="Arial"/>
          <w:color w:val="000000" w:themeColor="text1"/>
          <w:sz w:val="22"/>
          <w:szCs w:val="22"/>
        </w:rPr>
        <w:t>.</w:t>
      </w:r>
    </w:p>
    <w:p w:rsidR="00F346E5" w:rsidRPr="004C1A41" w:rsidRDefault="00F346E5" w:rsidP="00F346E5">
      <w:pPr>
        <w:tabs>
          <w:tab w:val="clear" w:pos="1260"/>
        </w:tabs>
        <w:ind w:left="1260"/>
        <w:rPr>
          <w:rFonts w:cs="Arial"/>
          <w:color w:val="000000" w:themeColor="text1"/>
          <w:sz w:val="20"/>
        </w:rPr>
      </w:pPr>
    </w:p>
    <w:p w:rsidR="00F346E5" w:rsidRPr="004C1A41" w:rsidRDefault="00F346E5" w:rsidP="00F346E5">
      <w:pPr>
        <w:numPr>
          <w:ilvl w:val="2"/>
          <w:numId w:val="1"/>
        </w:numPr>
        <w:rPr>
          <w:rFonts w:cs="Arial"/>
          <w:color w:val="000000" w:themeColor="text1"/>
          <w:szCs w:val="22"/>
        </w:rPr>
      </w:pPr>
      <w:r w:rsidRPr="004C1A41">
        <w:rPr>
          <w:rFonts w:cs="Arial"/>
          <w:color w:val="000000" w:themeColor="text1"/>
          <w:szCs w:val="22"/>
        </w:rPr>
        <w:t>Officers would like to make Members aware of the following</w:t>
      </w:r>
      <w:r w:rsidR="00555407" w:rsidRPr="004C1A41">
        <w:rPr>
          <w:rFonts w:cs="Arial"/>
          <w:color w:val="000000" w:themeColor="text1"/>
          <w:szCs w:val="22"/>
        </w:rPr>
        <w:t xml:space="preserve"> regarding the Oxhey Group Children’s Centre</w:t>
      </w:r>
      <w:r w:rsidRPr="004C1A41">
        <w:rPr>
          <w:rFonts w:cs="Arial"/>
          <w:color w:val="000000" w:themeColor="text1"/>
          <w:szCs w:val="22"/>
        </w:rPr>
        <w:t>:</w:t>
      </w:r>
    </w:p>
    <w:p w:rsidR="00555407" w:rsidRPr="002A0C8C" w:rsidRDefault="00555407" w:rsidP="00555407">
      <w:pPr>
        <w:tabs>
          <w:tab w:val="clear" w:pos="1260"/>
        </w:tabs>
        <w:ind w:left="1260"/>
        <w:rPr>
          <w:rFonts w:cs="Arial"/>
          <w:color w:val="000000" w:themeColor="text1"/>
          <w:sz w:val="16"/>
          <w:szCs w:val="16"/>
        </w:rPr>
      </w:pPr>
    </w:p>
    <w:p w:rsidR="00555407" w:rsidRPr="004C1A41" w:rsidRDefault="00555407" w:rsidP="004C6BAF">
      <w:pPr>
        <w:pStyle w:val="ListParagraph"/>
        <w:numPr>
          <w:ilvl w:val="0"/>
          <w:numId w:val="33"/>
        </w:numPr>
        <w:ind w:left="851" w:hanging="284"/>
        <w:jc w:val="both"/>
        <w:rPr>
          <w:rFonts w:ascii="Arial" w:hAnsi="Arial" w:cs="Arial"/>
          <w:color w:val="000000" w:themeColor="text1"/>
          <w:sz w:val="22"/>
          <w:szCs w:val="22"/>
        </w:rPr>
      </w:pPr>
      <w:r w:rsidRPr="004C1A41">
        <w:rPr>
          <w:rFonts w:ascii="Arial" w:hAnsi="Arial" w:cs="Arial"/>
          <w:color w:val="000000" w:themeColor="text1"/>
          <w:sz w:val="22"/>
          <w:szCs w:val="22"/>
        </w:rPr>
        <w:t xml:space="preserve">The </w:t>
      </w:r>
      <w:r w:rsidR="00552A55" w:rsidRPr="004C1A41">
        <w:rPr>
          <w:rFonts w:ascii="Arial" w:hAnsi="Arial" w:cs="Arial"/>
          <w:color w:val="000000" w:themeColor="text1"/>
          <w:sz w:val="22"/>
          <w:szCs w:val="22"/>
        </w:rPr>
        <w:t xml:space="preserve">OGCC area </w:t>
      </w:r>
      <w:r w:rsidRPr="004C1A41">
        <w:rPr>
          <w:rFonts w:ascii="Arial" w:hAnsi="Arial" w:cs="Arial"/>
          <w:color w:val="000000" w:themeColor="text1"/>
          <w:sz w:val="22"/>
          <w:szCs w:val="22"/>
          <w:shd w:val="clear" w:color="auto" w:fill="FFFFFF"/>
        </w:rPr>
        <w:t>covers Oxhey Hall, South Oxhey, Moor Park Estate Farm, The Rookery, The Highlands, Batchworth area of Rickmansworth and Northwood HQ.</w:t>
      </w:r>
    </w:p>
    <w:p w:rsidR="004C6BAF" w:rsidRPr="002A0C8C" w:rsidRDefault="004C6BAF" w:rsidP="004C6BAF">
      <w:pPr>
        <w:pStyle w:val="ListParagraph"/>
        <w:jc w:val="both"/>
        <w:rPr>
          <w:rFonts w:ascii="Arial" w:hAnsi="Arial" w:cs="Arial"/>
          <w:color w:val="000000" w:themeColor="text1"/>
          <w:sz w:val="16"/>
          <w:szCs w:val="16"/>
        </w:rPr>
      </w:pPr>
    </w:p>
    <w:p w:rsidR="004C6BAF" w:rsidRPr="004C1A41" w:rsidRDefault="00CD63BA" w:rsidP="004C6BAF">
      <w:pPr>
        <w:pStyle w:val="ListParagraph"/>
        <w:numPr>
          <w:ilvl w:val="0"/>
          <w:numId w:val="33"/>
        </w:numPr>
        <w:ind w:left="851" w:hanging="284"/>
        <w:jc w:val="both"/>
        <w:rPr>
          <w:rFonts w:ascii="Arial" w:hAnsi="Arial" w:cs="Arial"/>
          <w:color w:val="000000" w:themeColor="text1"/>
          <w:sz w:val="22"/>
          <w:szCs w:val="22"/>
        </w:rPr>
      </w:pPr>
      <w:r>
        <w:rPr>
          <w:rFonts w:ascii="Arial" w:hAnsi="Arial" w:cs="Arial"/>
          <w:color w:val="000000" w:themeColor="text1"/>
          <w:sz w:val="22"/>
          <w:szCs w:val="22"/>
        </w:rPr>
        <w:t>The PSLA state</w:t>
      </w:r>
      <w:r w:rsidR="004C6BAF" w:rsidRPr="004C1A41">
        <w:rPr>
          <w:rFonts w:ascii="Arial" w:hAnsi="Arial" w:cs="Arial"/>
          <w:color w:val="000000" w:themeColor="text1"/>
          <w:sz w:val="22"/>
          <w:szCs w:val="22"/>
        </w:rPr>
        <w:t xml:space="preserve"> that they plan to work in partnership with other adult learning providers in order to present communities with </w:t>
      </w:r>
      <w:r w:rsidR="00895BE2">
        <w:rPr>
          <w:rFonts w:ascii="Arial" w:hAnsi="Arial" w:cs="Arial"/>
          <w:color w:val="000000" w:themeColor="text1"/>
          <w:sz w:val="22"/>
          <w:szCs w:val="22"/>
        </w:rPr>
        <w:t>a blended offering of courses.</w:t>
      </w:r>
    </w:p>
    <w:p w:rsidR="00E26CCA" w:rsidRPr="004C1A41" w:rsidRDefault="00E26CCA" w:rsidP="00E26CCA">
      <w:pPr>
        <w:rPr>
          <w:rFonts w:cs="Arial"/>
          <w:color w:val="000000" w:themeColor="text1"/>
          <w:szCs w:val="22"/>
        </w:rPr>
      </w:pPr>
    </w:p>
    <w:p w:rsidR="00E26CCA" w:rsidRPr="004C1A41" w:rsidRDefault="00E26CCA" w:rsidP="004C6BAF">
      <w:pPr>
        <w:numPr>
          <w:ilvl w:val="2"/>
          <w:numId w:val="1"/>
        </w:numPr>
        <w:tabs>
          <w:tab w:val="clear" w:pos="1260"/>
          <w:tab w:val="num" w:pos="851"/>
        </w:tabs>
        <w:ind w:left="851" w:hanging="851"/>
        <w:rPr>
          <w:rFonts w:cs="Arial"/>
          <w:color w:val="000000" w:themeColor="text1"/>
          <w:szCs w:val="22"/>
        </w:rPr>
      </w:pPr>
      <w:r w:rsidRPr="004C1A41">
        <w:rPr>
          <w:rFonts w:cs="Arial"/>
          <w:color w:val="000000" w:themeColor="text1"/>
          <w:szCs w:val="22"/>
        </w:rPr>
        <w:t>Officers would like to make Members aware of the following regarding other providers of adult lea</w:t>
      </w:r>
      <w:r w:rsidR="000E54A4" w:rsidRPr="004C1A41">
        <w:rPr>
          <w:rFonts w:cs="Arial"/>
          <w:color w:val="000000" w:themeColor="text1"/>
          <w:szCs w:val="22"/>
        </w:rPr>
        <w:t>r</w:t>
      </w:r>
      <w:r w:rsidRPr="004C1A41">
        <w:rPr>
          <w:rFonts w:cs="Arial"/>
          <w:color w:val="000000" w:themeColor="text1"/>
          <w:szCs w:val="22"/>
        </w:rPr>
        <w:t>ning in the area served by PSLA:</w:t>
      </w:r>
    </w:p>
    <w:p w:rsidR="00E26CCA" w:rsidRPr="002A0C8C" w:rsidRDefault="00E26CCA" w:rsidP="004C6BAF">
      <w:pPr>
        <w:tabs>
          <w:tab w:val="clear" w:pos="1260"/>
          <w:tab w:val="num" w:pos="851"/>
        </w:tabs>
        <w:ind w:left="851" w:hanging="851"/>
        <w:rPr>
          <w:rFonts w:cs="Arial"/>
          <w:color w:val="000000" w:themeColor="text1"/>
          <w:sz w:val="16"/>
          <w:szCs w:val="16"/>
        </w:rPr>
      </w:pPr>
    </w:p>
    <w:p w:rsidR="00222CD2" w:rsidRPr="004C1A41" w:rsidRDefault="00552A55" w:rsidP="004C6BAF">
      <w:pPr>
        <w:numPr>
          <w:ilvl w:val="0"/>
          <w:numId w:val="34"/>
        </w:numPr>
        <w:tabs>
          <w:tab w:val="clear" w:pos="1260"/>
          <w:tab w:val="clear" w:pos="1980"/>
          <w:tab w:val="clear" w:pos="2700"/>
          <w:tab w:val="clear" w:pos="3420"/>
          <w:tab w:val="num" w:pos="851"/>
        </w:tabs>
        <w:autoSpaceDE w:val="0"/>
        <w:autoSpaceDN w:val="0"/>
        <w:adjustRightInd w:val="0"/>
        <w:ind w:left="851" w:hanging="284"/>
        <w:rPr>
          <w:rFonts w:cs="Arial"/>
          <w:szCs w:val="22"/>
        </w:rPr>
      </w:pPr>
      <w:r w:rsidRPr="004C1A41">
        <w:rPr>
          <w:rFonts w:cs="Arial"/>
          <w:szCs w:val="22"/>
        </w:rPr>
        <w:t xml:space="preserve">ASCEND </w:t>
      </w:r>
      <w:r w:rsidR="00E6659D" w:rsidRPr="004C1A41">
        <w:rPr>
          <w:rFonts w:cs="Arial"/>
          <w:szCs w:val="22"/>
        </w:rPr>
        <w:t xml:space="preserve">stated that they have provided </w:t>
      </w:r>
      <w:r w:rsidR="00E6659D" w:rsidRPr="004C1A41">
        <w:rPr>
          <w:rFonts w:cs="Arial"/>
          <w:color w:val="000000"/>
          <w:szCs w:val="22"/>
        </w:rPr>
        <w:t>First Aid and Employability Skills for OGCC parents as well as a very successful Parenting course.</w:t>
      </w:r>
    </w:p>
    <w:p w:rsidR="000E54A4" w:rsidRPr="002A0C8C" w:rsidRDefault="000E54A4" w:rsidP="004C6BAF">
      <w:pPr>
        <w:tabs>
          <w:tab w:val="clear" w:pos="1260"/>
          <w:tab w:val="clear" w:pos="1980"/>
          <w:tab w:val="clear" w:pos="2700"/>
          <w:tab w:val="clear" w:pos="3420"/>
          <w:tab w:val="num" w:pos="851"/>
        </w:tabs>
        <w:autoSpaceDE w:val="0"/>
        <w:autoSpaceDN w:val="0"/>
        <w:adjustRightInd w:val="0"/>
        <w:ind w:left="851"/>
        <w:rPr>
          <w:rFonts w:cs="Arial"/>
          <w:sz w:val="16"/>
          <w:szCs w:val="16"/>
        </w:rPr>
      </w:pPr>
    </w:p>
    <w:p w:rsidR="00E6659D" w:rsidRPr="004C1A41" w:rsidRDefault="00552A55" w:rsidP="00E6659D">
      <w:pPr>
        <w:numPr>
          <w:ilvl w:val="0"/>
          <w:numId w:val="34"/>
        </w:numPr>
        <w:tabs>
          <w:tab w:val="clear" w:pos="1260"/>
          <w:tab w:val="clear" w:pos="1980"/>
          <w:tab w:val="clear" w:pos="2700"/>
          <w:tab w:val="clear" w:pos="3420"/>
          <w:tab w:val="num" w:pos="567"/>
        </w:tabs>
        <w:autoSpaceDE w:val="0"/>
        <w:autoSpaceDN w:val="0"/>
        <w:adjustRightInd w:val="0"/>
        <w:ind w:left="851" w:hanging="284"/>
        <w:rPr>
          <w:rFonts w:cs="Arial"/>
          <w:szCs w:val="22"/>
        </w:rPr>
      </w:pPr>
      <w:r w:rsidRPr="004C1A41">
        <w:rPr>
          <w:rFonts w:cs="Arial"/>
          <w:szCs w:val="22"/>
        </w:rPr>
        <w:t>The Community Learning Partnership also provide</w:t>
      </w:r>
      <w:r w:rsidR="00F16324" w:rsidRPr="004C1A41">
        <w:rPr>
          <w:rFonts w:cs="Arial"/>
          <w:szCs w:val="22"/>
        </w:rPr>
        <w:t>s</w:t>
      </w:r>
      <w:r w:rsidRPr="004C1A41">
        <w:rPr>
          <w:rFonts w:cs="Arial"/>
          <w:szCs w:val="22"/>
        </w:rPr>
        <w:t xml:space="preserve"> learning</w:t>
      </w:r>
      <w:r w:rsidR="00F16324" w:rsidRPr="004C1A41">
        <w:rPr>
          <w:rFonts w:cs="Arial"/>
          <w:szCs w:val="22"/>
        </w:rPr>
        <w:t xml:space="preserve"> inc</w:t>
      </w:r>
      <w:r w:rsidRPr="004C1A41">
        <w:rPr>
          <w:rFonts w:cs="Arial"/>
          <w:szCs w:val="22"/>
        </w:rPr>
        <w:t xml:space="preserve">luding </w:t>
      </w:r>
      <w:r w:rsidR="00E6659D" w:rsidRPr="004C1A41">
        <w:rPr>
          <w:rFonts w:cs="Arial"/>
          <w:color w:val="000000"/>
        </w:rPr>
        <w:t xml:space="preserve">family learning </w:t>
      </w:r>
      <w:r w:rsidR="00F16324" w:rsidRPr="004C1A41">
        <w:rPr>
          <w:rFonts w:cs="Arial"/>
          <w:color w:val="000000"/>
        </w:rPr>
        <w:t>aimed at parent</w:t>
      </w:r>
      <w:r w:rsidR="00E6659D" w:rsidRPr="004C1A41">
        <w:rPr>
          <w:rFonts w:cs="Arial"/>
          <w:color w:val="000000"/>
        </w:rPr>
        <w:t xml:space="preserve"> </w:t>
      </w:r>
      <w:r w:rsidR="00F16324" w:rsidRPr="004C1A41">
        <w:rPr>
          <w:rFonts w:cs="Arial"/>
          <w:color w:val="000000"/>
        </w:rPr>
        <w:t>with their children</w:t>
      </w:r>
      <w:r w:rsidR="00E6659D" w:rsidRPr="004C1A41">
        <w:rPr>
          <w:rFonts w:cs="Arial"/>
          <w:color w:val="000000"/>
        </w:rPr>
        <w:t>.</w:t>
      </w:r>
      <w:r w:rsidR="00F16324" w:rsidRPr="004C1A41">
        <w:rPr>
          <w:rFonts w:cs="Arial"/>
          <w:color w:val="000000"/>
        </w:rPr>
        <w:t xml:space="preserve">  They also provide community learning targeted at unemployed adults.</w:t>
      </w:r>
    </w:p>
    <w:p w:rsidR="00552A55" w:rsidRPr="002A0C8C" w:rsidRDefault="00552A55" w:rsidP="00552A55">
      <w:pPr>
        <w:pStyle w:val="ListParagraph"/>
        <w:rPr>
          <w:rFonts w:ascii="Arial" w:hAnsi="Arial" w:cs="Arial"/>
          <w:sz w:val="16"/>
          <w:szCs w:val="16"/>
        </w:rPr>
      </w:pPr>
    </w:p>
    <w:p w:rsidR="00F16324" w:rsidRPr="004C1A41" w:rsidRDefault="00F16324" w:rsidP="004C6BAF">
      <w:pPr>
        <w:numPr>
          <w:ilvl w:val="0"/>
          <w:numId w:val="34"/>
        </w:numPr>
        <w:tabs>
          <w:tab w:val="clear" w:pos="1260"/>
          <w:tab w:val="clear" w:pos="1980"/>
          <w:tab w:val="clear" w:pos="2700"/>
          <w:tab w:val="clear" w:pos="3420"/>
          <w:tab w:val="num" w:pos="567"/>
        </w:tabs>
        <w:autoSpaceDE w:val="0"/>
        <w:autoSpaceDN w:val="0"/>
        <w:adjustRightInd w:val="0"/>
        <w:ind w:left="851" w:hanging="284"/>
        <w:rPr>
          <w:rFonts w:cs="Arial"/>
          <w:szCs w:val="22"/>
        </w:rPr>
      </w:pPr>
      <w:r w:rsidRPr="004C1A41">
        <w:rPr>
          <w:rFonts w:cs="Arial"/>
          <w:color w:val="000000"/>
        </w:rPr>
        <w:t xml:space="preserve">CLP and ASCEND are the </w:t>
      </w:r>
      <w:r w:rsidR="00183654">
        <w:rPr>
          <w:rFonts w:cs="Arial"/>
          <w:color w:val="000000"/>
        </w:rPr>
        <w:t>nominated learning providers within</w:t>
      </w:r>
      <w:r w:rsidRPr="004C1A41">
        <w:rPr>
          <w:rFonts w:cs="Arial"/>
          <w:color w:val="000000"/>
        </w:rPr>
        <w:t xml:space="preserve"> the European and Lottery funded </w:t>
      </w:r>
      <w:r w:rsidR="00183654">
        <w:rPr>
          <w:rFonts w:cs="Arial"/>
          <w:color w:val="000000"/>
        </w:rPr>
        <w:t>‘</w:t>
      </w:r>
      <w:r w:rsidRPr="004C1A41">
        <w:rPr>
          <w:rFonts w:cs="Arial"/>
          <w:color w:val="000000"/>
        </w:rPr>
        <w:t>Building Better Opportunities</w:t>
      </w:r>
      <w:r w:rsidR="00183654">
        <w:rPr>
          <w:rFonts w:cs="Arial"/>
          <w:color w:val="000000"/>
        </w:rPr>
        <w:t>’</w:t>
      </w:r>
      <w:r w:rsidRPr="004C1A41">
        <w:rPr>
          <w:rFonts w:cs="Arial"/>
          <w:color w:val="000000"/>
        </w:rPr>
        <w:t xml:space="preserve"> </w:t>
      </w:r>
      <w:r w:rsidR="00183654">
        <w:rPr>
          <w:rFonts w:cs="Arial"/>
          <w:color w:val="000000"/>
        </w:rPr>
        <w:t>p</w:t>
      </w:r>
      <w:r w:rsidRPr="004C1A41">
        <w:rPr>
          <w:rFonts w:cs="Arial"/>
          <w:color w:val="000000"/>
        </w:rPr>
        <w:t>roject.  The aim of the project is to engage the very hardest-to-reach who are economically and support them to move forward on their journeys into learning, volunteering and work.</w:t>
      </w:r>
    </w:p>
    <w:p w:rsidR="00F16324" w:rsidRPr="002A0C8C" w:rsidRDefault="00F16324" w:rsidP="00F16324">
      <w:pPr>
        <w:pStyle w:val="ListParagraph"/>
        <w:rPr>
          <w:rFonts w:ascii="Arial" w:hAnsi="Arial" w:cs="Arial"/>
          <w:sz w:val="16"/>
          <w:szCs w:val="16"/>
        </w:rPr>
      </w:pPr>
    </w:p>
    <w:p w:rsidR="004C6BAF" w:rsidRPr="004C1A41" w:rsidRDefault="00C71D47" w:rsidP="004C6BAF">
      <w:pPr>
        <w:numPr>
          <w:ilvl w:val="0"/>
          <w:numId w:val="34"/>
        </w:numPr>
        <w:tabs>
          <w:tab w:val="clear" w:pos="1260"/>
          <w:tab w:val="clear" w:pos="1980"/>
          <w:tab w:val="clear" w:pos="2700"/>
          <w:tab w:val="clear" w:pos="3420"/>
          <w:tab w:val="num" w:pos="567"/>
        </w:tabs>
        <w:autoSpaceDE w:val="0"/>
        <w:autoSpaceDN w:val="0"/>
        <w:adjustRightInd w:val="0"/>
        <w:ind w:left="851" w:hanging="284"/>
        <w:rPr>
          <w:rFonts w:cs="Arial"/>
          <w:szCs w:val="22"/>
        </w:rPr>
      </w:pPr>
      <w:r w:rsidRPr="004C1A41">
        <w:rPr>
          <w:rFonts w:cs="Arial"/>
          <w:szCs w:val="22"/>
        </w:rPr>
        <w:t>West Herts College and Jobcentre Plus</w:t>
      </w:r>
      <w:r w:rsidR="00F16324" w:rsidRPr="004C1A41">
        <w:rPr>
          <w:rFonts w:cs="Arial"/>
          <w:szCs w:val="22"/>
        </w:rPr>
        <w:t xml:space="preserve"> </w:t>
      </w:r>
      <w:r w:rsidR="005237B1" w:rsidRPr="004C1A41">
        <w:rPr>
          <w:rFonts w:cs="Arial"/>
          <w:szCs w:val="22"/>
        </w:rPr>
        <w:t>deli</w:t>
      </w:r>
      <w:r w:rsidRPr="004C1A41">
        <w:rPr>
          <w:rFonts w:cs="Arial"/>
          <w:szCs w:val="22"/>
        </w:rPr>
        <w:t xml:space="preserve">ver courses </w:t>
      </w:r>
      <w:r w:rsidR="005237B1" w:rsidRPr="004C1A41">
        <w:rPr>
          <w:rFonts w:cs="Arial"/>
          <w:szCs w:val="22"/>
        </w:rPr>
        <w:t>in various subjects</w:t>
      </w:r>
      <w:r w:rsidR="00261D5B" w:rsidRPr="004C1A41">
        <w:rPr>
          <w:rFonts w:cs="Arial"/>
          <w:szCs w:val="22"/>
        </w:rPr>
        <w:t xml:space="preserve"> in local venues in Three Rivers with most offered </w:t>
      </w:r>
      <w:r w:rsidR="00222CD2" w:rsidRPr="004C1A41">
        <w:rPr>
          <w:rFonts w:cs="Arial"/>
          <w:color w:val="000000"/>
          <w:szCs w:val="22"/>
        </w:rPr>
        <w:t xml:space="preserve">in Watford </w:t>
      </w:r>
      <w:r w:rsidR="00261D5B" w:rsidRPr="004C1A41">
        <w:rPr>
          <w:rFonts w:cs="Arial"/>
          <w:color w:val="000000"/>
          <w:szCs w:val="22"/>
        </w:rPr>
        <w:t>where</w:t>
      </w:r>
      <w:r w:rsidR="00222CD2" w:rsidRPr="004C1A41">
        <w:rPr>
          <w:rFonts w:cs="Arial"/>
          <w:color w:val="000000"/>
          <w:szCs w:val="22"/>
        </w:rPr>
        <w:t xml:space="preserve"> participants </w:t>
      </w:r>
      <w:r w:rsidR="00261D5B" w:rsidRPr="004C1A41">
        <w:rPr>
          <w:rFonts w:cs="Arial"/>
          <w:color w:val="000000"/>
          <w:szCs w:val="22"/>
        </w:rPr>
        <w:t>may be able to h</w:t>
      </w:r>
      <w:r w:rsidR="00222CD2" w:rsidRPr="004C1A41">
        <w:rPr>
          <w:rFonts w:cs="Arial"/>
          <w:color w:val="000000"/>
          <w:szCs w:val="22"/>
        </w:rPr>
        <w:t>av</w:t>
      </w:r>
      <w:r w:rsidR="00261D5B" w:rsidRPr="004C1A41">
        <w:rPr>
          <w:rFonts w:cs="Arial"/>
          <w:color w:val="000000"/>
          <w:szCs w:val="22"/>
        </w:rPr>
        <w:t>e</w:t>
      </w:r>
      <w:r w:rsidR="00222CD2" w:rsidRPr="004C1A41">
        <w:rPr>
          <w:rFonts w:cs="Arial"/>
          <w:color w:val="000000"/>
          <w:szCs w:val="22"/>
        </w:rPr>
        <w:t xml:space="preserve"> their travel expenses</w:t>
      </w:r>
      <w:r w:rsidRPr="004C1A41">
        <w:rPr>
          <w:rFonts w:cs="Arial"/>
          <w:color w:val="000000"/>
          <w:szCs w:val="22"/>
        </w:rPr>
        <w:t xml:space="preserve"> </w:t>
      </w:r>
      <w:r w:rsidR="00261D5B" w:rsidRPr="004C1A41">
        <w:rPr>
          <w:rFonts w:cs="Arial"/>
          <w:color w:val="000000"/>
          <w:szCs w:val="22"/>
        </w:rPr>
        <w:t>/</w:t>
      </w:r>
      <w:r w:rsidRPr="004C1A41">
        <w:rPr>
          <w:rFonts w:cs="Arial"/>
          <w:color w:val="000000"/>
          <w:szCs w:val="22"/>
        </w:rPr>
        <w:t xml:space="preserve"> </w:t>
      </w:r>
      <w:r w:rsidR="00222CD2" w:rsidRPr="004C1A41">
        <w:rPr>
          <w:rFonts w:cs="Arial"/>
          <w:color w:val="000000"/>
          <w:szCs w:val="22"/>
        </w:rPr>
        <w:t>childcare costs reimbursed.</w:t>
      </w:r>
    </w:p>
    <w:p w:rsidR="004C6BAF" w:rsidRPr="002A0C8C" w:rsidRDefault="004C6BAF" w:rsidP="004C6BAF">
      <w:pPr>
        <w:pStyle w:val="ListParagraph"/>
        <w:tabs>
          <w:tab w:val="num" w:pos="567"/>
        </w:tabs>
        <w:ind w:left="851" w:hanging="284"/>
        <w:rPr>
          <w:rFonts w:ascii="Arial" w:hAnsi="Arial" w:cs="Arial"/>
          <w:color w:val="000000"/>
          <w:sz w:val="16"/>
          <w:szCs w:val="16"/>
        </w:rPr>
      </w:pPr>
    </w:p>
    <w:p w:rsidR="004C6BAF" w:rsidRPr="004C1A41" w:rsidRDefault="004C6BAF" w:rsidP="004C6BAF">
      <w:pPr>
        <w:numPr>
          <w:ilvl w:val="0"/>
          <w:numId w:val="34"/>
        </w:numPr>
        <w:tabs>
          <w:tab w:val="clear" w:pos="1260"/>
          <w:tab w:val="clear" w:pos="1980"/>
          <w:tab w:val="clear" w:pos="2700"/>
          <w:tab w:val="clear" w:pos="3420"/>
          <w:tab w:val="num" w:pos="567"/>
        </w:tabs>
        <w:autoSpaceDE w:val="0"/>
        <w:autoSpaceDN w:val="0"/>
        <w:adjustRightInd w:val="0"/>
        <w:ind w:left="851" w:hanging="284"/>
        <w:rPr>
          <w:rFonts w:cs="Arial"/>
          <w:szCs w:val="22"/>
        </w:rPr>
      </w:pPr>
      <w:r w:rsidRPr="004C1A41">
        <w:rPr>
          <w:rFonts w:cs="Arial"/>
          <w:color w:val="000000"/>
          <w:szCs w:val="22"/>
        </w:rPr>
        <w:t xml:space="preserve">Both ASCEND and the CLP stated that they would be willing to </w:t>
      </w:r>
      <w:r w:rsidR="00E6659D" w:rsidRPr="004C1A41">
        <w:rPr>
          <w:rFonts w:cs="Arial"/>
          <w:color w:val="000000"/>
          <w:szCs w:val="22"/>
        </w:rPr>
        <w:t xml:space="preserve">work </w:t>
      </w:r>
      <w:r w:rsidRPr="004C1A41">
        <w:rPr>
          <w:rFonts w:cs="Arial"/>
          <w:color w:val="000000"/>
          <w:szCs w:val="22"/>
        </w:rPr>
        <w:t>with PSLA</w:t>
      </w:r>
      <w:r w:rsidR="00E6659D" w:rsidRPr="004C1A41">
        <w:rPr>
          <w:rFonts w:cs="Arial"/>
          <w:color w:val="000000"/>
          <w:szCs w:val="22"/>
        </w:rPr>
        <w:t xml:space="preserve"> </w:t>
      </w:r>
      <w:r w:rsidRPr="004C1A41">
        <w:rPr>
          <w:rFonts w:cs="Arial"/>
          <w:color w:val="000000"/>
          <w:szCs w:val="22"/>
        </w:rPr>
        <w:t xml:space="preserve">in partnership on </w:t>
      </w:r>
      <w:r w:rsidR="00E6659D" w:rsidRPr="004C1A41">
        <w:rPr>
          <w:rFonts w:cs="Arial"/>
          <w:color w:val="000000"/>
          <w:szCs w:val="22"/>
        </w:rPr>
        <w:t>a combined</w:t>
      </w:r>
      <w:r w:rsidRPr="004C1A41">
        <w:rPr>
          <w:rFonts w:cs="Arial"/>
          <w:color w:val="000000"/>
          <w:szCs w:val="22"/>
        </w:rPr>
        <w:t xml:space="preserve"> </w:t>
      </w:r>
      <w:r w:rsidR="00E6659D" w:rsidRPr="004C1A41">
        <w:rPr>
          <w:rFonts w:cs="Arial"/>
          <w:color w:val="000000"/>
          <w:szCs w:val="22"/>
        </w:rPr>
        <w:t>p</w:t>
      </w:r>
      <w:r w:rsidRPr="004C1A41">
        <w:rPr>
          <w:rFonts w:cs="Arial"/>
          <w:color w:val="000000"/>
          <w:szCs w:val="22"/>
        </w:rPr>
        <w:t>rogramme</w:t>
      </w:r>
      <w:r w:rsidR="00E6659D" w:rsidRPr="004C1A41">
        <w:rPr>
          <w:rFonts w:cs="Arial"/>
          <w:color w:val="000000"/>
          <w:szCs w:val="22"/>
        </w:rPr>
        <w:t xml:space="preserve"> of learning</w:t>
      </w:r>
      <w:r w:rsidRPr="004C1A41">
        <w:rPr>
          <w:rFonts w:cs="Arial"/>
          <w:color w:val="000000"/>
          <w:szCs w:val="22"/>
        </w:rPr>
        <w:t>.</w:t>
      </w:r>
    </w:p>
    <w:p w:rsidR="00E5509D" w:rsidRPr="002A0C8C" w:rsidRDefault="00E5509D" w:rsidP="004C6BAF">
      <w:pPr>
        <w:tabs>
          <w:tab w:val="clear" w:pos="1260"/>
          <w:tab w:val="clear" w:pos="1980"/>
        </w:tabs>
        <w:autoSpaceDE w:val="0"/>
        <w:autoSpaceDN w:val="0"/>
        <w:adjustRightInd w:val="0"/>
        <w:ind w:left="1260"/>
        <w:rPr>
          <w:rFonts w:cs="Arial"/>
          <w:color w:val="000000" w:themeColor="text1"/>
          <w:sz w:val="16"/>
          <w:szCs w:val="16"/>
        </w:rPr>
      </w:pPr>
    </w:p>
    <w:p w:rsidR="00E5509D" w:rsidRPr="002A0C8C" w:rsidRDefault="004C6BAF" w:rsidP="004C6BAF">
      <w:pPr>
        <w:numPr>
          <w:ilvl w:val="2"/>
          <w:numId w:val="1"/>
        </w:numPr>
        <w:tabs>
          <w:tab w:val="clear" w:pos="1980"/>
        </w:tabs>
        <w:autoSpaceDE w:val="0"/>
        <w:autoSpaceDN w:val="0"/>
        <w:adjustRightInd w:val="0"/>
        <w:jc w:val="left"/>
        <w:rPr>
          <w:rFonts w:cs="Arial"/>
          <w:color w:val="000000" w:themeColor="text1"/>
          <w:sz w:val="16"/>
          <w:szCs w:val="16"/>
        </w:rPr>
      </w:pPr>
      <w:r w:rsidRPr="004C1A41">
        <w:rPr>
          <w:rFonts w:cs="Arial"/>
          <w:color w:val="000000" w:themeColor="text1"/>
          <w:szCs w:val="22"/>
        </w:rPr>
        <w:t xml:space="preserve">Due to the feedback provided </w:t>
      </w:r>
      <w:r w:rsidR="00E6659D" w:rsidRPr="004C1A41">
        <w:rPr>
          <w:rFonts w:cs="Arial"/>
          <w:color w:val="000000" w:themeColor="text1"/>
          <w:szCs w:val="22"/>
        </w:rPr>
        <w:t>in 3.</w:t>
      </w:r>
      <w:r w:rsidR="00895BE2">
        <w:rPr>
          <w:rFonts w:cs="Arial"/>
          <w:color w:val="000000" w:themeColor="text1"/>
          <w:szCs w:val="22"/>
        </w:rPr>
        <w:t>3</w:t>
      </w:r>
      <w:r w:rsidR="00E6659D" w:rsidRPr="004C1A41">
        <w:rPr>
          <w:rFonts w:cs="Arial"/>
          <w:color w:val="000000" w:themeColor="text1"/>
          <w:szCs w:val="22"/>
        </w:rPr>
        <w:t>.5</w:t>
      </w:r>
      <w:r w:rsidRPr="004C1A41">
        <w:rPr>
          <w:rFonts w:cs="Arial"/>
          <w:color w:val="000000" w:themeColor="text1"/>
          <w:szCs w:val="22"/>
        </w:rPr>
        <w:t xml:space="preserve"> officers do not recommend a grant award.</w:t>
      </w:r>
      <w:r w:rsidRPr="004C1A41">
        <w:rPr>
          <w:rFonts w:cs="Arial"/>
          <w:color w:val="000000" w:themeColor="text1"/>
          <w:szCs w:val="22"/>
        </w:rPr>
        <w:br/>
      </w:r>
    </w:p>
    <w:p w:rsidR="00E5509D" w:rsidRPr="004C1A41" w:rsidRDefault="00E5509D" w:rsidP="00E5509D">
      <w:pPr>
        <w:numPr>
          <w:ilvl w:val="2"/>
          <w:numId w:val="1"/>
        </w:numPr>
        <w:rPr>
          <w:rFonts w:cs="Arial"/>
          <w:color w:val="000000" w:themeColor="text1"/>
          <w:szCs w:val="22"/>
        </w:rPr>
      </w:pPr>
      <w:r w:rsidRPr="004C1A41">
        <w:rPr>
          <w:rFonts w:cs="Arial"/>
          <w:color w:val="000000" w:themeColor="text1"/>
          <w:szCs w:val="22"/>
        </w:rPr>
        <w:t>Further details are provided in Appendix C.</w:t>
      </w:r>
    </w:p>
    <w:p w:rsidR="00884E5E" w:rsidRPr="004C1A41" w:rsidRDefault="00884E5E" w:rsidP="00884E5E">
      <w:pPr>
        <w:rPr>
          <w:rFonts w:cs="Arial"/>
          <w:color w:val="000000" w:themeColor="text1"/>
          <w:szCs w:val="22"/>
        </w:rPr>
      </w:pPr>
    </w:p>
    <w:p w:rsidR="00884E5E" w:rsidRDefault="00884E5E" w:rsidP="00884E5E">
      <w:pPr>
        <w:numPr>
          <w:ilvl w:val="1"/>
          <w:numId w:val="1"/>
        </w:numPr>
        <w:tabs>
          <w:tab w:val="clear" w:pos="1980"/>
        </w:tabs>
        <w:rPr>
          <w:rFonts w:cs="Arial"/>
          <w:color w:val="000000" w:themeColor="text1"/>
          <w:szCs w:val="22"/>
          <w:u w:val="single"/>
        </w:rPr>
      </w:pPr>
      <w:r w:rsidRPr="004C1A41">
        <w:rPr>
          <w:rFonts w:cs="Arial"/>
          <w:color w:val="000000" w:themeColor="text1"/>
          <w:szCs w:val="22"/>
          <w:u w:val="single"/>
        </w:rPr>
        <w:t>Resolving Chaos</w:t>
      </w:r>
      <w:r w:rsidR="00B85C6A" w:rsidRPr="004C1A41">
        <w:rPr>
          <w:rFonts w:cs="Arial"/>
          <w:color w:val="000000" w:themeColor="text1"/>
          <w:szCs w:val="22"/>
          <w:u w:val="single"/>
        </w:rPr>
        <w:t>, RC</w:t>
      </w:r>
    </w:p>
    <w:p w:rsidR="00C72E10" w:rsidRPr="004C1A41" w:rsidRDefault="00C72E10" w:rsidP="00C72E10">
      <w:pPr>
        <w:tabs>
          <w:tab w:val="clear" w:pos="1260"/>
          <w:tab w:val="clear" w:pos="1980"/>
        </w:tabs>
        <w:ind w:left="1260"/>
        <w:rPr>
          <w:rFonts w:cs="Arial"/>
          <w:color w:val="000000" w:themeColor="text1"/>
          <w:szCs w:val="22"/>
          <w:u w:val="single"/>
        </w:rPr>
      </w:pPr>
    </w:p>
    <w:p w:rsidR="00EB0238" w:rsidRPr="004C1A41" w:rsidRDefault="00EB0238" w:rsidP="00EB0238">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The project involves extending the 2 year pilot Three Rivers and Hertsmere ‘YOU CAN’ Adults with Complex Needs project.</w:t>
      </w:r>
    </w:p>
    <w:p w:rsidR="00EB0238" w:rsidRPr="002A0C8C" w:rsidRDefault="00EB0238" w:rsidP="00EB0238">
      <w:pPr>
        <w:widowControl w:val="0"/>
        <w:tabs>
          <w:tab w:val="clear" w:pos="1260"/>
        </w:tabs>
        <w:autoSpaceDE w:val="0"/>
        <w:autoSpaceDN w:val="0"/>
        <w:adjustRightInd w:val="0"/>
        <w:ind w:left="1260"/>
        <w:rPr>
          <w:rFonts w:cs="Arial"/>
          <w:color w:val="000000" w:themeColor="text1"/>
          <w:sz w:val="16"/>
          <w:szCs w:val="16"/>
        </w:rPr>
      </w:pPr>
    </w:p>
    <w:p w:rsidR="00EB0238" w:rsidRPr="004C1A41" w:rsidRDefault="00EB0238" w:rsidP="00EB0238">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A dedicated team of keyworkers will support a minimum of 18 Three Rivers participants from July 2017 to the end of March 2018.</w:t>
      </w:r>
    </w:p>
    <w:p w:rsidR="00EB0238" w:rsidRPr="002A0C8C" w:rsidRDefault="00EB0238" w:rsidP="00DF4DB2">
      <w:pPr>
        <w:widowControl w:val="0"/>
        <w:tabs>
          <w:tab w:val="clear" w:pos="1260"/>
        </w:tabs>
        <w:autoSpaceDE w:val="0"/>
        <w:autoSpaceDN w:val="0"/>
        <w:adjustRightInd w:val="0"/>
        <w:rPr>
          <w:rFonts w:cs="Arial"/>
          <w:color w:val="000000" w:themeColor="text1"/>
          <w:sz w:val="16"/>
          <w:szCs w:val="16"/>
        </w:rPr>
      </w:pPr>
    </w:p>
    <w:p w:rsidR="00EB0238" w:rsidRPr="004C1A41" w:rsidRDefault="00EB0238" w:rsidP="00EB0238">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 xml:space="preserve">The pilot project (due to end </w:t>
      </w:r>
      <w:r w:rsidR="00183654">
        <w:rPr>
          <w:rFonts w:cs="Arial"/>
          <w:color w:val="000000" w:themeColor="text1"/>
          <w:szCs w:val="22"/>
        </w:rPr>
        <w:t xml:space="preserve">in </w:t>
      </w:r>
      <w:r w:rsidRPr="004C1A41">
        <w:rPr>
          <w:rFonts w:cs="Arial"/>
          <w:color w:val="000000" w:themeColor="text1"/>
          <w:szCs w:val="22"/>
        </w:rPr>
        <w:t>July 2017) is funded by a mixture of County Council, District Council, Herts Valleys Clinical Commissioning Group, Police &amp; Crime Commissioner and Housing Provider funding.</w:t>
      </w:r>
      <w:r w:rsidR="00183654">
        <w:rPr>
          <w:rFonts w:cs="Arial"/>
          <w:color w:val="000000" w:themeColor="text1"/>
          <w:szCs w:val="22"/>
        </w:rPr>
        <w:t xml:space="preserve">  </w:t>
      </w:r>
      <w:r w:rsidRPr="004C1A41">
        <w:rPr>
          <w:rFonts w:cs="Arial"/>
          <w:color w:val="000000" w:themeColor="text1"/>
          <w:szCs w:val="22"/>
        </w:rPr>
        <w:t>The Sponsor Group for the Project is seeking to extend the pilot period to the end of March 2018 in order to have sufficient long term data to eval</w:t>
      </w:r>
      <w:r w:rsidR="00183654">
        <w:rPr>
          <w:rFonts w:cs="Arial"/>
          <w:color w:val="000000" w:themeColor="text1"/>
          <w:szCs w:val="22"/>
        </w:rPr>
        <w:t>uate the outcomes of the pilot.</w:t>
      </w:r>
    </w:p>
    <w:p w:rsidR="00EB0238" w:rsidRPr="002A0C8C" w:rsidRDefault="00EB0238" w:rsidP="00AB2739">
      <w:pPr>
        <w:widowControl w:val="0"/>
        <w:tabs>
          <w:tab w:val="clear" w:pos="1260"/>
        </w:tabs>
        <w:autoSpaceDE w:val="0"/>
        <w:autoSpaceDN w:val="0"/>
        <w:adjustRightInd w:val="0"/>
        <w:ind w:left="1260"/>
        <w:rPr>
          <w:rFonts w:cs="Arial"/>
          <w:color w:val="000000" w:themeColor="text1"/>
          <w:sz w:val="16"/>
          <w:szCs w:val="16"/>
        </w:rPr>
      </w:pPr>
    </w:p>
    <w:p w:rsidR="00EB0238" w:rsidRPr="004C1A41" w:rsidRDefault="00EB0238" w:rsidP="00EB0238">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The project provides intensive outreach support to high cost individuals who have complex needs and therefore frequently present to the Council, Police,</w:t>
      </w:r>
      <w:r w:rsidR="00183654">
        <w:rPr>
          <w:rFonts w:cs="Arial"/>
          <w:color w:val="000000" w:themeColor="text1"/>
          <w:szCs w:val="22"/>
        </w:rPr>
        <w:t xml:space="preserve"> Housing Providers </w:t>
      </w:r>
      <w:r w:rsidRPr="004C1A41">
        <w:rPr>
          <w:rFonts w:cs="Arial"/>
          <w:color w:val="000000" w:themeColor="text1"/>
          <w:szCs w:val="22"/>
        </w:rPr>
        <w:t>and various Health services.  Despite a lot of public money being spent on these individuals their chaotic and often destructive lifestyle does not improve.</w:t>
      </w:r>
    </w:p>
    <w:p w:rsidR="00EB0238" w:rsidRPr="002A0C8C" w:rsidRDefault="00EB0238" w:rsidP="00EB0238">
      <w:pPr>
        <w:widowControl w:val="0"/>
        <w:tabs>
          <w:tab w:val="clear" w:pos="1260"/>
        </w:tabs>
        <w:autoSpaceDE w:val="0"/>
        <w:autoSpaceDN w:val="0"/>
        <w:adjustRightInd w:val="0"/>
        <w:ind w:left="1260"/>
        <w:rPr>
          <w:rFonts w:cs="Arial"/>
          <w:color w:val="000000" w:themeColor="text1"/>
          <w:sz w:val="16"/>
          <w:szCs w:val="16"/>
        </w:rPr>
      </w:pPr>
    </w:p>
    <w:p w:rsidR="00C25274" w:rsidRPr="004C1A41" w:rsidRDefault="00C25274" w:rsidP="00884E5E">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 xml:space="preserve">The main aims of the project are to reduce the medium to long-term </w:t>
      </w:r>
      <w:r w:rsidR="006E25F8" w:rsidRPr="004C1A41">
        <w:rPr>
          <w:rFonts w:cs="Arial"/>
          <w:color w:val="000000" w:themeColor="text1"/>
          <w:szCs w:val="22"/>
        </w:rPr>
        <w:t xml:space="preserve">public </w:t>
      </w:r>
      <w:r w:rsidRPr="004C1A41">
        <w:rPr>
          <w:rFonts w:cs="Arial"/>
          <w:color w:val="000000" w:themeColor="text1"/>
          <w:szCs w:val="22"/>
        </w:rPr>
        <w:t xml:space="preserve">expenditure on these individuals </w:t>
      </w:r>
      <w:r w:rsidR="006E25F8" w:rsidRPr="004C1A41">
        <w:rPr>
          <w:rFonts w:cs="Arial"/>
          <w:color w:val="000000" w:themeColor="text1"/>
          <w:szCs w:val="22"/>
        </w:rPr>
        <w:t xml:space="preserve">as well </w:t>
      </w:r>
      <w:r w:rsidR="00712648" w:rsidRPr="004C1A41">
        <w:rPr>
          <w:rFonts w:cs="Arial"/>
          <w:color w:val="000000" w:themeColor="text1"/>
          <w:szCs w:val="22"/>
        </w:rPr>
        <w:t xml:space="preserve">as </w:t>
      </w:r>
      <w:r w:rsidR="006E25F8" w:rsidRPr="004C1A41">
        <w:rPr>
          <w:rFonts w:cs="Arial"/>
          <w:color w:val="000000" w:themeColor="text1"/>
          <w:szCs w:val="22"/>
        </w:rPr>
        <w:t xml:space="preserve">stopping the chaotic and </w:t>
      </w:r>
      <w:r w:rsidR="00A6252E" w:rsidRPr="004C1A41">
        <w:rPr>
          <w:rFonts w:cs="Arial"/>
          <w:color w:val="000000" w:themeColor="text1"/>
          <w:szCs w:val="22"/>
        </w:rPr>
        <w:t xml:space="preserve">often </w:t>
      </w:r>
      <w:r w:rsidR="006E25F8" w:rsidRPr="004C1A41">
        <w:rPr>
          <w:rFonts w:cs="Arial"/>
          <w:color w:val="000000" w:themeColor="text1"/>
          <w:szCs w:val="22"/>
        </w:rPr>
        <w:t>destructive lives of the individuals</w:t>
      </w:r>
      <w:r w:rsidRPr="004C1A41">
        <w:rPr>
          <w:rFonts w:cs="Arial"/>
          <w:color w:val="000000" w:themeColor="text1"/>
          <w:szCs w:val="22"/>
        </w:rPr>
        <w:t>.</w:t>
      </w:r>
    </w:p>
    <w:p w:rsidR="00EB0238" w:rsidRPr="002A0C8C" w:rsidRDefault="00EB0238" w:rsidP="001C6378">
      <w:pPr>
        <w:pStyle w:val="ListParagraph"/>
        <w:rPr>
          <w:rFonts w:ascii="Arial" w:hAnsi="Arial" w:cs="Arial"/>
          <w:color w:val="000000" w:themeColor="text1"/>
          <w:sz w:val="16"/>
          <w:szCs w:val="16"/>
        </w:rPr>
      </w:pPr>
    </w:p>
    <w:p w:rsidR="00884E5E" w:rsidRPr="004C1A41" w:rsidRDefault="00884E5E" w:rsidP="00884E5E">
      <w:pPr>
        <w:numPr>
          <w:ilvl w:val="2"/>
          <w:numId w:val="1"/>
        </w:numPr>
        <w:rPr>
          <w:rFonts w:cs="Arial"/>
          <w:color w:val="000000" w:themeColor="text1"/>
          <w:szCs w:val="22"/>
        </w:rPr>
      </w:pPr>
      <w:r w:rsidRPr="004C1A41">
        <w:rPr>
          <w:rFonts w:cs="Arial"/>
          <w:color w:val="000000" w:themeColor="text1"/>
          <w:szCs w:val="22"/>
        </w:rPr>
        <w:t>Officers would like to make Members aware of the following:</w:t>
      </w:r>
    </w:p>
    <w:p w:rsidR="001C6378" w:rsidRPr="002A0C8C" w:rsidRDefault="001C6378" w:rsidP="001C6378">
      <w:pPr>
        <w:pStyle w:val="ListParagraph"/>
        <w:rPr>
          <w:rFonts w:ascii="Arial" w:hAnsi="Arial" w:cs="Arial"/>
          <w:color w:val="000000" w:themeColor="text1"/>
          <w:sz w:val="16"/>
          <w:szCs w:val="16"/>
        </w:rPr>
      </w:pPr>
    </w:p>
    <w:p w:rsidR="004D5A08" w:rsidRPr="002A0C8C" w:rsidRDefault="00712648" w:rsidP="005E5AD8">
      <w:pPr>
        <w:pStyle w:val="ListParagraph"/>
        <w:numPr>
          <w:ilvl w:val="0"/>
          <w:numId w:val="20"/>
        </w:numPr>
        <w:ind w:left="709" w:hanging="425"/>
        <w:rPr>
          <w:rFonts w:ascii="Arial" w:hAnsi="Arial" w:cs="Arial"/>
          <w:color w:val="000000" w:themeColor="text1"/>
          <w:sz w:val="16"/>
          <w:szCs w:val="16"/>
        </w:rPr>
      </w:pPr>
      <w:r w:rsidRPr="004C1A41">
        <w:rPr>
          <w:rFonts w:ascii="Arial" w:hAnsi="Arial" w:cs="Arial"/>
          <w:color w:val="000000" w:themeColor="text1"/>
          <w:sz w:val="22"/>
          <w:szCs w:val="22"/>
        </w:rPr>
        <w:t>The pilot project has thus far</w:t>
      </w:r>
      <w:r w:rsidR="004D5A08" w:rsidRPr="004C1A41">
        <w:rPr>
          <w:rFonts w:ascii="Arial" w:hAnsi="Arial" w:cs="Arial"/>
          <w:color w:val="000000" w:themeColor="text1"/>
          <w:sz w:val="22"/>
          <w:szCs w:val="22"/>
        </w:rPr>
        <w:t>:</w:t>
      </w:r>
      <w:r w:rsidR="004D5A08" w:rsidRPr="004C1A41">
        <w:rPr>
          <w:rFonts w:ascii="Arial" w:hAnsi="Arial" w:cs="Arial"/>
          <w:color w:val="000000" w:themeColor="text1"/>
          <w:sz w:val="22"/>
          <w:szCs w:val="22"/>
        </w:rPr>
        <w:br/>
      </w:r>
    </w:p>
    <w:p w:rsidR="00183654" w:rsidRPr="00183654" w:rsidRDefault="00EB0238" w:rsidP="00EB0238">
      <w:pPr>
        <w:pStyle w:val="ListParagraph"/>
        <w:numPr>
          <w:ilvl w:val="3"/>
          <w:numId w:val="2"/>
        </w:numPr>
        <w:ind w:left="993" w:hanging="284"/>
        <w:rPr>
          <w:rFonts w:ascii="Arial" w:hAnsi="Arial" w:cs="Arial"/>
          <w:color w:val="000000" w:themeColor="text1"/>
          <w:sz w:val="22"/>
          <w:szCs w:val="22"/>
        </w:rPr>
      </w:pPr>
      <w:r w:rsidRPr="004C1A41">
        <w:rPr>
          <w:rFonts w:ascii="Arial" w:hAnsi="Arial" w:cs="Arial"/>
          <w:color w:val="000000" w:themeColor="text1"/>
          <w:sz w:val="22"/>
          <w:szCs w:val="22"/>
        </w:rPr>
        <w:t>Worked with the Three Rivers target of a minimum of 30 participants.</w:t>
      </w:r>
      <w:r w:rsidR="00183654">
        <w:rPr>
          <w:rFonts w:ascii="Arial" w:hAnsi="Arial" w:cs="Arial"/>
          <w:color w:val="000000" w:themeColor="text1"/>
          <w:sz w:val="22"/>
          <w:szCs w:val="22"/>
        </w:rPr>
        <w:t xml:space="preserve">  </w:t>
      </w:r>
      <w:r w:rsidR="00183654" w:rsidRPr="004C1A41">
        <w:rPr>
          <w:rFonts w:ascii="Arial" w:eastAsia="Times New Roman" w:hAnsi="Arial" w:cs="Arial"/>
          <w:color w:val="000000" w:themeColor="text1"/>
          <w:sz w:val="22"/>
          <w:szCs w:val="22"/>
          <w:lang w:eastAsia="en-GB"/>
        </w:rPr>
        <w:t xml:space="preserve">Prior to engagement with the You Can team these 30 people cost public services £928,575 over a period of two years, </w:t>
      </w:r>
      <w:r w:rsidR="00183654">
        <w:rPr>
          <w:rFonts w:ascii="Arial" w:eastAsia="Times New Roman" w:hAnsi="Arial" w:cs="Arial"/>
          <w:color w:val="000000" w:themeColor="text1"/>
          <w:sz w:val="22"/>
          <w:szCs w:val="22"/>
          <w:lang w:eastAsia="en-GB"/>
        </w:rPr>
        <w:t>t</w:t>
      </w:r>
      <w:r w:rsidR="00183654" w:rsidRPr="004C1A41">
        <w:rPr>
          <w:rFonts w:ascii="Arial" w:eastAsia="Times New Roman" w:hAnsi="Arial" w:cs="Arial"/>
          <w:color w:val="000000" w:themeColor="text1"/>
          <w:sz w:val="22"/>
          <w:szCs w:val="22"/>
          <w:lang w:eastAsia="en-GB"/>
        </w:rPr>
        <w:t>his only includes the cost of reactive services.</w:t>
      </w:r>
    </w:p>
    <w:p w:rsidR="00EB0238" w:rsidRPr="004C1A41" w:rsidRDefault="00EB0238" w:rsidP="00EB0238">
      <w:pPr>
        <w:pStyle w:val="ListParagraph"/>
        <w:numPr>
          <w:ilvl w:val="3"/>
          <w:numId w:val="2"/>
        </w:numPr>
        <w:ind w:left="993" w:hanging="284"/>
        <w:rPr>
          <w:rFonts w:ascii="Arial" w:hAnsi="Arial" w:cs="Arial"/>
          <w:color w:val="000000" w:themeColor="text1"/>
          <w:sz w:val="22"/>
          <w:szCs w:val="22"/>
        </w:rPr>
      </w:pPr>
      <w:r w:rsidRPr="004C1A41">
        <w:rPr>
          <w:rFonts w:ascii="Arial" w:hAnsi="Arial" w:cs="Arial"/>
          <w:color w:val="000000" w:themeColor="text1"/>
          <w:sz w:val="22"/>
          <w:szCs w:val="22"/>
        </w:rPr>
        <w:t xml:space="preserve">24 of these </w:t>
      </w:r>
      <w:r w:rsidR="00183654">
        <w:rPr>
          <w:rFonts w:ascii="Arial" w:hAnsi="Arial" w:cs="Arial"/>
          <w:color w:val="000000" w:themeColor="text1"/>
          <w:sz w:val="22"/>
          <w:szCs w:val="22"/>
        </w:rPr>
        <w:t xml:space="preserve">30 </w:t>
      </w:r>
      <w:r w:rsidRPr="004C1A41">
        <w:rPr>
          <w:rFonts w:ascii="Arial" w:hAnsi="Arial" w:cs="Arial"/>
          <w:color w:val="000000" w:themeColor="text1"/>
          <w:sz w:val="22"/>
          <w:szCs w:val="22"/>
        </w:rPr>
        <w:t xml:space="preserve">cases are still open with 6 closed.  The closed cases consist of 1 </w:t>
      </w:r>
      <w:r w:rsidRPr="004C1A41">
        <w:rPr>
          <w:rFonts w:ascii="Arial" w:eastAsia="Times New Roman" w:hAnsi="Arial" w:cs="Arial"/>
          <w:color w:val="000000" w:themeColor="text1"/>
          <w:sz w:val="22"/>
          <w:szCs w:val="22"/>
          <w:lang w:eastAsia="en-GB"/>
        </w:rPr>
        <w:t xml:space="preserve">participant being discharged because they were </w:t>
      </w:r>
      <w:r w:rsidRPr="004C1A41">
        <w:rPr>
          <w:rFonts w:ascii="Arial" w:hAnsi="Arial" w:cs="Arial"/>
          <w:color w:val="000000" w:themeColor="text1"/>
          <w:sz w:val="22"/>
          <w:szCs w:val="22"/>
        </w:rPr>
        <w:t>able to i</w:t>
      </w:r>
      <w:r w:rsidRPr="004C1A41">
        <w:rPr>
          <w:rFonts w:ascii="Arial" w:eastAsia="Times New Roman" w:hAnsi="Arial" w:cs="Arial"/>
          <w:color w:val="000000" w:themeColor="text1"/>
          <w:sz w:val="22"/>
          <w:szCs w:val="22"/>
          <w:lang w:eastAsia="en-GB"/>
        </w:rPr>
        <w:t>ndependently access services in the community to meet their needs.  4</w:t>
      </w:r>
      <w:r w:rsidRPr="004C1A41">
        <w:rPr>
          <w:rFonts w:ascii="Arial" w:hAnsi="Arial" w:cs="Arial"/>
          <w:color w:val="000000" w:themeColor="text1"/>
          <w:sz w:val="22"/>
          <w:szCs w:val="22"/>
        </w:rPr>
        <w:t xml:space="preserve"> cases were closed due to either</w:t>
      </w:r>
      <w:r w:rsidRPr="004C1A41">
        <w:rPr>
          <w:rFonts w:ascii="Arial" w:eastAsia="Times New Roman" w:hAnsi="Arial" w:cs="Arial"/>
          <w:color w:val="000000" w:themeColor="text1"/>
          <w:sz w:val="22"/>
          <w:szCs w:val="22"/>
          <w:lang w:eastAsia="en-GB"/>
        </w:rPr>
        <w:t xml:space="preserve"> non-engagement or the participant moving out of the area.  1 participant died, </w:t>
      </w:r>
      <w:r w:rsidRPr="004C1A41">
        <w:rPr>
          <w:rFonts w:ascii="Arial" w:hAnsi="Arial" w:cs="Arial"/>
          <w:color w:val="000000" w:themeColor="text1"/>
          <w:sz w:val="22"/>
          <w:szCs w:val="22"/>
        </w:rPr>
        <w:t>largely due to their life</w:t>
      </w:r>
      <w:r w:rsidRPr="004C1A41">
        <w:rPr>
          <w:rFonts w:ascii="Arial" w:eastAsia="Times New Roman" w:hAnsi="Arial" w:cs="Arial"/>
          <w:color w:val="000000" w:themeColor="text1"/>
          <w:sz w:val="22"/>
          <w:szCs w:val="22"/>
          <w:lang w:eastAsia="en-GB"/>
        </w:rPr>
        <w:t xml:space="preserve">style </w:t>
      </w:r>
    </w:p>
    <w:p w:rsidR="00EB0238" w:rsidRPr="004C1A41" w:rsidRDefault="00EB0238" w:rsidP="00EB0238">
      <w:pPr>
        <w:pStyle w:val="ListParagraph"/>
        <w:numPr>
          <w:ilvl w:val="3"/>
          <w:numId w:val="38"/>
        </w:numPr>
        <w:ind w:left="993" w:hanging="284"/>
        <w:rPr>
          <w:rFonts w:ascii="Arial" w:hAnsi="Arial" w:cs="Arial"/>
          <w:color w:val="000000" w:themeColor="text1"/>
          <w:sz w:val="20"/>
        </w:rPr>
      </w:pPr>
      <w:r w:rsidRPr="004C1A41">
        <w:rPr>
          <w:rFonts w:ascii="Arial" w:eastAsiaTheme="minorHAnsi" w:hAnsi="Arial" w:cs="Arial"/>
          <w:color w:val="000000"/>
          <w:sz w:val="22"/>
          <w:szCs w:val="22"/>
        </w:rPr>
        <w:t>Proved that for half the participants there has been improvement on all areas of wellbeing as per the self-evaluation tool used.  The areas of money management, drug and alcohol, physical health and emotional health are the areas where on average there is the most improvement as rated by participants. For the remaining participants a second self-evaluation has not yet taken place.</w:t>
      </w:r>
    </w:p>
    <w:p w:rsidR="00EB0238" w:rsidRPr="004C1A41" w:rsidRDefault="00EB0238" w:rsidP="00EB0238">
      <w:pPr>
        <w:pStyle w:val="ListParagraph"/>
        <w:numPr>
          <w:ilvl w:val="3"/>
          <w:numId w:val="38"/>
        </w:numPr>
        <w:ind w:left="993" w:hanging="284"/>
        <w:rPr>
          <w:rFonts w:ascii="Arial" w:hAnsi="Arial" w:cs="Arial"/>
          <w:color w:val="000000" w:themeColor="text1"/>
          <w:sz w:val="20"/>
        </w:rPr>
      </w:pPr>
      <w:r w:rsidRPr="004C1A41">
        <w:rPr>
          <w:rFonts w:ascii="Arial" w:hAnsi="Arial" w:cs="Arial"/>
          <w:color w:val="000000" w:themeColor="text1"/>
          <w:sz w:val="22"/>
          <w:szCs w:val="22"/>
        </w:rPr>
        <w:t>Worked out that there is a saving to the public purse of approximately £4,419 per month for the 30 participants in Three Rivers across all services.  The average length of engagement was only 6 months.  The model for the project expected costs for year 1 to not decrease, and only to reduce in year 2.  RC believes that the amount of saving will only increase as the intensive outreach work continues and the participants become more stabilised and independent.  The purpose of the pilot extension is to gather this long term evaluation data.</w:t>
      </w:r>
    </w:p>
    <w:p w:rsidR="00EB0238" w:rsidRPr="004C1A41" w:rsidRDefault="00EB0238" w:rsidP="00EB0238">
      <w:pPr>
        <w:pStyle w:val="ListParagraph"/>
        <w:tabs>
          <w:tab w:val="left" w:pos="1560"/>
        </w:tabs>
        <w:ind w:left="993"/>
        <w:rPr>
          <w:rFonts w:ascii="Arial" w:hAnsi="Arial" w:cs="Arial"/>
          <w:color w:val="000000" w:themeColor="text1"/>
          <w:sz w:val="20"/>
        </w:rPr>
      </w:pPr>
    </w:p>
    <w:p w:rsidR="006B1D79" w:rsidRPr="004C1A41" w:rsidRDefault="006B1D79" w:rsidP="006B1D79">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 xml:space="preserve">The project score of </w:t>
      </w:r>
      <w:r w:rsidR="00A6252E" w:rsidRPr="004C1A41">
        <w:rPr>
          <w:rFonts w:cs="Arial"/>
          <w:color w:val="000000" w:themeColor="text1"/>
          <w:szCs w:val="22"/>
        </w:rPr>
        <w:t>55</w:t>
      </w:r>
      <w:r w:rsidRPr="004C1A41">
        <w:rPr>
          <w:rFonts w:cs="Arial"/>
          <w:color w:val="000000" w:themeColor="text1"/>
          <w:szCs w:val="22"/>
        </w:rPr>
        <w:t xml:space="preserve"> enables officers to recommend </w:t>
      </w:r>
      <w:r w:rsidRPr="004C1A41">
        <w:rPr>
          <w:rFonts w:cs="Arial"/>
          <w:b/>
          <w:color w:val="000000" w:themeColor="text1"/>
          <w:szCs w:val="22"/>
        </w:rPr>
        <w:t>70%</w:t>
      </w:r>
      <w:r w:rsidRPr="004C1A41">
        <w:rPr>
          <w:rFonts w:cs="Arial"/>
          <w:color w:val="000000" w:themeColor="text1"/>
          <w:szCs w:val="22"/>
        </w:rPr>
        <w:t xml:space="preserve"> (or £</w:t>
      </w:r>
      <w:r w:rsidR="00AB2739" w:rsidRPr="004C1A41">
        <w:rPr>
          <w:rFonts w:cs="Arial"/>
          <w:color w:val="000000" w:themeColor="text1"/>
          <w:szCs w:val="22"/>
        </w:rPr>
        <w:t>29</w:t>
      </w:r>
      <w:r w:rsidRPr="004C1A41">
        <w:rPr>
          <w:rFonts w:cs="Arial"/>
          <w:color w:val="000000" w:themeColor="text1"/>
          <w:szCs w:val="22"/>
        </w:rPr>
        <w:t>,</w:t>
      </w:r>
      <w:r w:rsidR="00AB2739" w:rsidRPr="004C1A41">
        <w:rPr>
          <w:rFonts w:cs="Arial"/>
          <w:color w:val="000000" w:themeColor="text1"/>
          <w:szCs w:val="22"/>
        </w:rPr>
        <w:t>295</w:t>
      </w:r>
      <w:r w:rsidRPr="004C1A41">
        <w:rPr>
          <w:rFonts w:cs="Arial"/>
          <w:color w:val="000000" w:themeColor="text1"/>
          <w:szCs w:val="22"/>
        </w:rPr>
        <w:t>) of the total project cost of £</w:t>
      </w:r>
      <w:r w:rsidR="00AB2739" w:rsidRPr="004C1A41">
        <w:rPr>
          <w:rFonts w:cs="Arial"/>
          <w:color w:val="000000" w:themeColor="text1"/>
          <w:szCs w:val="22"/>
        </w:rPr>
        <w:t>41</w:t>
      </w:r>
      <w:r w:rsidRPr="004C1A41">
        <w:rPr>
          <w:rFonts w:cs="Arial"/>
          <w:color w:val="000000" w:themeColor="text1"/>
          <w:szCs w:val="22"/>
        </w:rPr>
        <w:t>,</w:t>
      </w:r>
      <w:r w:rsidR="00AB2739" w:rsidRPr="004C1A41">
        <w:rPr>
          <w:rFonts w:cs="Arial"/>
          <w:color w:val="000000" w:themeColor="text1"/>
          <w:szCs w:val="22"/>
        </w:rPr>
        <w:t>850</w:t>
      </w:r>
      <w:r w:rsidRPr="004C1A41">
        <w:rPr>
          <w:rFonts w:cs="Arial"/>
          <w:color w:val="000000" w:themeColor="text1"/>
          <w:szCs w:val="22"/>
        </w:rPr>
        <w:t xml:space="preserve"> for award.</w:t>
      </w:r>
    </w:p>
    <w:p w:rsidR="006B1D79" w:rsidRPr="002A0C8C" w:rsidRDefault="006B1D79" w:rsidP="006B1D79">
      <w:pPr>
        <w:tabs>
          <w:tab w:val="clear" w:pos="1260"/>
          <w:tab w:val="clear" w:pos="1980"/>
        </w:tabs>
        <w:autoSpaceDE w:val="0"/>
        <w:autoSpaceDN w:val="0"/>
        <w:adjustRightInd w:val="0"/>
        <w:ind w:left="1260"/>
        <w:jc w:val="left"/>
        <w:rPr>
          <w:rFonts w:cs="Arial"/>
          <w:color w:val="000000" w:themeColor="text1"/>
          <w:sz w:val="16"/>
          <w:szCs w:val="16"/>
        </w:rPr>
      </w:pPr>
    </w:p>
    <w:p w:rsidR="006B1D79" w:rsidRPr="004C1A41" w:rsidRDefault="006B1D79" w:rsidP="006B1D79">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 xml:space="preserve">However as the applicant only applied for the £3,000, officers </w:t>
      </w:r>
      <w:r w:rsidR="00430D6E" w:rsidRPr="004C1A41">
        <w:rPr>
          <w:rFonts w:cs="Arial"/>
          <w:color w:val="000000" w:themeColor="text1"/>
          <w:szCs w:val="22"/>
        </w:rPr>
        <w:t>recommend this amount for award once the other required match funding has been secured.</w:t>
      </w:r>
    </w:p>
    <w:p w:rsidR="00571156" w:rsidRPr="002A0C8C" w:rsidRDefault="00571156" w:rsidP="00571156">
      <w:pPr>
        <w:pStyle w:val="ListParagraph"/>
        <w:rPr>
          <w:rFonts w:ascii="Arial" w:hAnsi="Arial" w:cs="Arial"/>
          <w:color w:val="000000" w:themeColor="text1"/>
          <w:sz w:val="16"/>
          <w:szCs w:val="16"/>
        </w:rPr>
      </w:pPr>
    </w:p>
    <w:p w:rsidR="00571156" w:rsidRPr="004C1A41" w:rsidRDefault="00571156" w:rsidP="00571156">
      <w:pPr>
        <w:numPr>
          <w:ilvl w:val="2"/>
          <w:numId w:val="1"/>
        </w:numPr>
        <w:rPr>
          <w:rFonts w:cs="Arial"/>
          <w:color w:val="000000" w:themeColor="text1"/>
          <w:szCs w:val="22"/>
        </w:rPr>
      </w:pPr>
      <w:r w:rsidRPr="004C1A41">
        <w:rPr>
          <w:rFonts w:cs="Arial"/>
          <w:color w:val="000000" w:themeColor="text1"/>
          <w:szCs w:val="22"/>
        </w:rPr>
        <w:t>Further details are provided in Appendix D.</w:t>
      </w:r>
    </w:p>
    <w:p w:rsidR="00EB0238" w:rsidRPr="004C1A41" w:rsidRDefault="00EB0238" w:rsidP="00884E5E">
      <w:pPr>
        <w:rPr>
          <w:rFonts w:cs="Arial"/>
          <w:color w:val="000000" w:themeColor="text1"/>
          <w:szCs w:val="22"/>
        </w:rPr>
      </w:pPr>
    </w:p>
    <w:p w:rsidR="00884E5E" w:rsidRDefault="00884E5E" w:rsidP="00884E5E">
      <w:pPr>
        <w:numPr>
          <w:ilvl w:val="1"/>
          <w:numId w:val="1"/>
        </w:numPr>
        <w:tabs>
          <w:tab w:val="clear" w:pos="1980"/>
        </w:tabs>
        <w:rPr>
          <w:rFonts w:cs="Arial"/>
          <w:color w:val="000000" w:themeColor="text1"/>
          <w:szCs w:val="22"/>
          <w:u w:val="single"/>
        </w:rPr>
      </w:pPr>
      <w:r w:rsidRPr="004C1A41">
        <w:rPr>
          <w:rFonts w:cs="Arial"/>
          <w:color w:val="000000" w:themeColor="text1"/>
          <w:szCs w:val="22"/>
          <w:u w:val="single"/>
        </w:rPr>
        <w:t>Rickmansworth Waterways Trust</w:t>
      </w:r>
    </w:p>
    <w:p w:rsidR="00C72E10" w:rsidRPr="004C1A41" w:rsidRDefault="00C72E10" w:rsidP="00C72E10">
      <w:pPr>
        <w:tabs>
          <w:tab w:val="clear" w:pos="1260"/>
          <w:tab w:val="clear" w:pos="1980"/>
        </w:tabs>
        <w:ind w:left="1260"/>
        <w:rPr>
          <w:rFonts w:cs="Arial"/>
          <w:color w:val="000000" w:themeColor="text1"/>
          <w:szCs w:val="22"/>
          <w:u w:val="single"/>
        </w:rPr>
      </w:pPr>
    </w:p>
    <w:p w:rsidR="00C50770" w:rsidRPr="004C1A41" w:rsidRDefault="00B041F9" w:rsidP="00B041F9">
      <w:pPr>
        <w:numPr>
          <w:ilvl w:val="2"/>
          <w:numId w:val="1"/>
        </w:numPr>
        <w:rPr>
          <w:rFonts w:cs="Arial"/>
          <w:color w:val="000000"/>
          <w:szCs w:val="22"/>
        </w:rPr>
      </w:pPr>
      <w:r w:rsidRPr="004C1A41">
        <w:rPr>
          <w:rFonts w:cs="Arial"/>
          <w:color w:val="000000"/>
          <w:szCs w:val="22"/>
        </w:rPr>
        <w:t xml:space="preserve">The project involves </w:t>
      </w:r>
      <w:r w:rsidR="00C50770" w:rsidRPr="004C1A41">
        <w:rPr>
          <w:rFonts w:cs="Arial"/>
          <w:color w:val="000000"/>
          <w:szCs w:val="22"/>
        </w:rPr>
        <w:t xml:space="preserve">a contribution towards the Rickmansworth Festival 2017. </w:t>
      </w:r>
    </w:p>
    <w:p w:rsidR="00C50770" w:rsidRPr="002A0C8C" w:rsidRDefault="00C50770" w:rsidP="00C50770">
      <w:pPr>
        <w:tabs>
          <w:tab w:val="clear" w:pos="1260"/>
        </w:tabs>
        <w:ind w:left="1260"/>
        <w:rPr>
          <w:rFonts w:cs="Arial"/>
          <w:color w:val="000000"/>
          <w:sz w:val="16"/>
          <w:szCs w:val="16"/>
        </w:rPr>
      </w:pPr>
    </w:p>
    <w:p w:rsidR="00B041F9" w:rsidRPr="004C1A41" w:rsidRDefault="00C8079D" w:rsidP="00B041F9">
      <w:pPr>
        <w:numPr>
          <w:ilvl w:val="2"/>
          <w:numId w:val="1"/>
        </w:numPr>
        <w:rPr>
          <w:rFonts w:cs="Arial"/>
          <w:color w:val="000000"/>
          <w:szCs w:val="22"/>
        </w:rPr>
      </w:pPr>
      <w:r w:rsidRPr="004C1A41">
        <w:rPr>
          <w:rFonts w:cs="Arial"/>
          <w:color w:val="000000"/>
          <w:szCs w:val="22"/>
        </w:rPr>
        <w:t>S</w:t>
      </w:r>
      <w:r w:rsidR="00C50770" w:rsidRPr="004C1A41">
        <w:rPr>
          <w:rFonts w:cs="Arial"/>
          <w:color w:val="000000"/>
          <w:szCs w:val="22"/>
        </w:rPr>
        <w:t xml:space="preserve">pecifically the funding will pay for a </w:t>
      </w:r>
      <w:r w:rsidR="00C50770" w:rsidRPr="004C1A41">
        <w:rPr>
          <w:rFonts w:cs="Arial"/>
        </w:rPr>
        <w:t>temporary trackway in the picnic area of the Aquadrome to enable vehicles to be p</w:t>
      </w:r>
      <w:r w:rsidRPr="004C1A41">
        <w:rPr>
          <w:rFonts w:cs="Arial"/>
        </w:rPr>
        <w:t xml:space="preserve">arked </w:t>
      </w:r>
      <w:r w:rsidR="00C50770" w:rsidRPr="004C1A41">
        <w:rPr>
          <w:rFonts w:cs="Arial"/>
        </w:rPr>
        <w:t>in this area withou</w:t>
      </w:r>
      <w:r w:rsidRPr="004C1A41">
        <w:rPr>
          <w:rFonts w:cs="Arial"/>
        </w:rPr>
        <w:t xml:space="preserve">t damaging </w:t>
      </w:r>
      <w:r w:rsidR="00C50770" w:rsidRPr="004C1A41">
        <w:rPr>
          <w:rFonts w:cs="Arial"/>
        </w:rPr>
        <w:t>the grass.</w:t>
      </w:r>
      <w:r w:rsidRPr="004C1A41">
        <w:rPr>
          <w:rFonts w:cs="Arial"/>
        </w:rPr>
        <w:t xml:space="preserve">  </w:t>
      </w:r>
      <w:r w:rsidR="00C50770" w:rsidRPr="004C1A41">
        <w:rPr>
          <w:rFonts w:cs="Arial"/>
        </w:rPr>
        <w:t>The trackway will also act as a safe walkway for visitors to the event.</w:t>
      </w:r>
    </w:p>
    <w:p w:rsidR="00B041F9" w:rsidRPr="002A0C8C" w:rsidRDefault="00B041F9" w:rsidP="00B041F9">
      <w:pPr>
        <w:tabs>
          <w:tab w:val="clear" w:pos="1260"/>
        </w:tabs>
        <w:rPr>
          <w:rFonts w:cs="Arial"/>
          <w:color w:val="000000"/>
          <w:sz w:val="16"/>
          <w:szCs w:val="16"/>
        </w:rPr>
      </w:pPr>
    </w:p>
    <w:p w:rsidR="00884E5E" w:rsidRPr="004C1A41" w:rsidRDefault="00B041F9" w:rsidP="00B041F9">
      <w:pPr>
        <w:numPr>
          <w:ilvl w:val="2"/>
          <w:numId w:val="1"/>
        </w:numPr>
        <w:rPr>
          <w:rFonts w:cs="Arial"/>
          <w:color w:val="000000"/>
          <w:szCs w:val="22"/>
        </w:rPr>
      </w:pPr>
      <w:r w:rsidRPr="004C1A41">
        <w:rPr>
          <w:rFonts w:cs="Arial"/>
          <w:color w:val="000000"/>
          <w:szCs w:val="22"/>
        </w:rPr>
        <w:t>As this project received funding for the past 3 years</w:t>
      </w:r>
      <w:r w:rsidR="000E54A4" w:rsidRPr="004C1A41">
        <w:rPr>
          <w:rFonts w:cs="Arial"/>
          <w:color w:val="000000"/>
          <w:szCs w:val="22"/>
        </w:rPr>
        <w:t>,</w:t>
      </w:r>
      <w:r w:rsidRPr="004C1A41">
        <w:rPr>
          <w:rFonts w:cs="Arial"/>
          <w:color w:val="000000"/>
          <w:szCs w:val="22"/>
        </w:rPr>
        <w:t xml:space="preserve"> points were deducted from its overall score.</w:t>
      </w:r>
    </w:p>
    <w:p w:rsidR="00C50770" w:rsidRPr="002A0C8C" w:rsidRDefault="00C50770" w:rsidP="00C50770">
      <w:pPr>
        <w:tabs>
          <w:tab w:val="clear" w:pos="1260"/>
        </w:tabs>
        <w:ind w:left="1260"/>
        <w:rPr>
          <w:rFonts w:cs="Arial"/>
          <w:color w:val="000000"/>
          <w:sz w:val="16"/>
          <w:szCs w:val="16"/>
        </w:rPr>
      </w:pPr>
    </w:p>
    <w:p w:rsidR="00C50770" w:rsidRPr="004C1A41" w:rsidRDefault="00C50770" w:rsidP="00C50770">
      <w:pPr>
        <w:numPr>
          <w:ilvl w:val="2"/>
          <w:numId w:val="1"/>
        </w:numPr>
        <w:rPr>
          <w:rFonts w:cs="Arial"/>
          <w:color w:val="000000"/>
          <w:szCs w:val="22"/>
        </w:rPr>
      </w:pPr>
      <w:r w:rsidRPr="004C1A41">
        <w:rPr>
          <w:rFonts w:cs="Arial"/>
          <w:color w:val="000000"/>
          <w:szCs w:val="22"/>
        </w:rPr>
        <w:t xml:space="preserve">The project score of </w:t>
      </w:r>
      <w:r w:rsidR="00C8079D" w:rsidRPr="004C1A41">
        <w:rPr>
          <w:rFonts w:cs="Arial"/>
          <w:color w:val="000000"/>
          <w:szCs w:val="22"/>
        </w:rPr>
        <w:t>3</w:t>
      </w:r>
      <w:r w:rsidRPr="004C1A41">
        <w:rPr>
          <w:rFonts w:cs="Arial"/>
          <w:color w:val="000000"/>
          <w:szCs w:val="22"/>
        </w:rPr>
        <w:t>0 enables officers to recommend up to 25% (or £10,200) of the total project costs of £</w:t>
      </w:r>
      <w:r w:rsidR="00C8079D" w:rsidRPr="004C1A41">
        <w:rPr>
          <w:rFonts w:cs="Arial"/>
          <w:color w:val="000000"/>
          <w:szCs w:val="22"/>
        </w:rPr>
        <w:t>39</w:t>
      </w:r>
      <w:r w:rsidRPr="004C1A41">
        <w:rPr>
          <w:rFonts w:cs="Arial"/>
          <w:color w:val="000000"/>
          <w:szCs w:val="22"/>
        </w:rPr>
        <w:t>,</w:t>
      </w:r>
      <w:r w:rsidR="00C8079D" w:rsidRPr="004C1A41">
        <w:rPr>
          <w:rFonts w:cs="Arial"/>
          <w:color w:val="000000"/>
          <w:szCs w:val="22"/>
        </w:rPr>
        <w:t>000</w:t>
      </w:r>
      <w:r w:rsidRPr="004C1A41">
        <w:rPr>
          <w:rFonts w:cs="Arial"/>
          <w:color w:val="000000"/>
          <w:szCs w:val="22"/>
        </w:rPr>
        <w:t>.</w:t>
      </w:r>
    </w:p>
    <w:p w:rsidR="00C50770" w:rsidRPr="002A0C8C" w:rsidRDefault="00C50770" w:rsidP="00C50770">
      <w:pPr>
        <w:tabs>
          <w:tab w:val="clear" w:pos="1260"/>
        </w:tabs>
        <w:rPr>
          <w:rFonts w:cs="Arial"/>
          <w:color w:val="000000"/>
          <w:sz w:val="16"/>
          <w:szCs w:val="16"/>
        </w:rPr>
      </w:pPr>
    </w:p>
    <w:p w:rsidR="00C50770" w:rsidRPr="004C1A41" w:rsidRDefault="00C50770" w:rsidP="00C50770">
      <w:pPr>
        <w:numPr>
          <w:ilvl w:val="2"/>
          <w:numId w:val="1"/>
        </w:numPr>
        <w:rPr>
          <w:rFonts w:cs="Arial"/>
          <w:color w:val="000000"/>
          <w:szCs w:val="22"/>
        </w:rPr>
      </w:pPr>
      <w:r w:rsidRPr="004C1A41">
        <w:rPr>
          <w:rFonts w:cs="Arial"/>
          <w:color w:val="000000"/>
          <w:szCs w:val="22"/>
        </w:rPr>
        <w:t xml:space="preserve">However </w:t>
      </w:r>
      <w:r w:rsidR="004F46C7" w:rsidRPr="004C1A41">
        <w:rPr>
          <w:rFonts w:cs="Arial"/>
          <w:color w:val="000000"/>
          <w:szCs w:val="22"/>
        </w:rPr>
        <w:t xml:space="preserve">as </w:t>
      </w:r>
      <w:r w:rsidR="004F46C7" w:rsidRPr="004C1A41">
        <w:rPr>
          <w:rFonts w:cs="Arial"/>
          <w:color w:val="000000" w:themeColor="text1"/>
          <w:szCs w:val="22"/>
        </w:rPr>
        <w:t xml:space="preserve">the applicant only </w:t>
      </w:r>
      <w:r w:rsidRPr="004C1A41">
        <w:rPr>
          <w:rFonts w:cs="Arial"/>
          <w:color w:val="000000"/>
          <w:szCs w:val="22"/>
        </w:rPr>
        <w:t>applied for £3,</w:t>
      </w:r>
      <w:r w:rsidR="00C8079D" w:rsidRPr="004C1A41">
        <w:rPr>
          <w:rFonts w:cs="Arial"/>
          <w:color w:val="000000"/>
          <w:szCs w:val="22"/>
        </w:rPr>
        <w:t>114</w:t>
      </w:r>
      <w:r w:rsidRPr="004C1A41">
        <w:rPr>
          <w:rFonts w:cs="Arial"/>
          <w:color w:val="000000"/>
          <w:szCs w:val="22"/>
        </w:rPr>
        <w:t xml:space="preserve"> officers recommend th</w:t>
      </w:r>
      <w:r w:rsidR="00C8079D" w:rsidRPr="004C1A41">
        <w:rPr>
          <w:rFonts w:cs="Arial"/>
          <w:color w:val="000000"/>
          <w:szCs w:val="22"/>
        </w:rPr>
        <w:t>e maximum</w:t>
      </w:r>
      <w:r w:rsidRPr="004C1A41">
        <w:rPr>
          <w:rFonts w:cs="Arial"/>
          <w:color w:val="000000"/>
          <w:szCs w:val="22"/>
        </w:rPr>
        <w:t xml:space="preserve"> </w:t>
      </w:r>
      <w:r w:rsidR="00C8079D" w:rsidRPr="004C1A41">
        <w:rPr>
          <w:rFonts w:cs="Arial"/>
          <w:color w:val="000000"/>
          <w:szCs w:val="22"/>
        </w:rPr>
        <w:t xml:space="preserve">Leisure &amp; Community grant of £3,000 </w:t>
      </w:r>
      <w:r w:rsidRPr="004C1A41">
        <w:rPr>
          <w:rFonts w:cs="Arial"/>
          <w:color w:val="000000"/>
          <w:szCs w:val="22"/>
        </w:rPr>
        <w:t>for award.</w:t>
      </w:r>
    </w:p>
    <w:p w:rsidR="00C50770" w:rsidRPr="002A0C8C" w:rsidRDefault="00C50770" w:rsidP="00C50770">
      <w:pPr>
        <w:tabs>
          <w:tab w:val="clear" w:pos="1260"/>
        </w:tabs>
        <w:rPr>
          <w:rFonts w:cs="Arial"/>
          <w:color w:val="000000"/>
          <w:sz w:val="16"/>
          <w:szCs w:val="16"/>
        </w:rPr>
      </w:pPr>
    </w:p>
    <w:p w:rsidR="00C50770" w:rsidRPr="004C1A41" w:rsidRDefault="00C50770" w:rsidP="00C50770">
      <w:pPr>
        <w:numPr>
          <w:ilvl w:val="2"/>
          <w:numId w:val="1"/>
        </w:numPr>
        <w:rPr>
          <w:rFonts w:cs="Arial"/>
          <w:color w:val="000000"/>
          <w:szCs w:val="22"/>
        </w:rPr>
      </w:pPr>
      <w:r w:rsidRPr="004C1A41">
        <w:rPr>
          <w:rFonts w:cs="Arial"/>
          <w:color w:val="000000"/>
          <w:szCs w:val="22"/>
        </w:rPr>
        <w:t>Further details are provided in Appendix E.</w:t>
      </w:r>
    </w:p>
    <w:p w:rsidR="00884E5E" w:rsidRPr="004C1A41" w:rsidRDefault="00884E5E" w:rsidP="00884E5E">
      <w:pPr>
        <w:rPr>
          <w:rFonts w:cs="Arial"/>
          <w:color w:val="000000" w:themeColor="text1"/>
          <w:szCs w:val="22"/>
        </w:rPr>
      </w:pPr>
    </w:p>
    <w:p w:rsidR="00884E5E" w:rsidRDefault="00884E5E" w:rsidP="00884E5E">
      <w:pPr>
        <w:numPr>
          <w:ilvl w:val="1"/>
          <w:numId w:val="1"/>
        </w:numPr>
        <w:tabs>
          <w:tab w:val="clear" w:pos="1980"/>
        </w:tabs>
        <w:rPr>
          <w:rFonts w:cs="Arial"/>
          <w:color w:val="000000" w:themeColor="text1"/>
          <w:szCs w:val="22"/>
          <w:u w:val="single"/>
        </w:rPr>
      </w:pPr>
      <w:r w:rsidRPr="004C1A41">
        <w:rPr>
          <w:rFonts w:cs="Arial"/>
          <w:color w:val="000000" w:themeColor="text1"/>
          <w:szCs w:val="22"/>
          <w:u w:val="single"/>
        </w:rPr>
        <w:t>Watford &amp; District MENCAP</w:t>
      </w:r>
      <w:r w:rsidR="00444BD0" w:rsidRPr="004C1A41">
        <w:rPr>
          <w:rFonts w:cs="Arial"/>
          <w:color w:val="000000" w:themeColor="text1"/>
          <w:szCs w:val="22"/>
          <w:u w:val="single"/>
        </w:rPr>
        <w:t>, W&amp;DM</w:t>
      </w:r>
    </w:p>
    <w:p w:rsidR="00C72E10" w:rsidRPr="004C1A41" w:rsidRDefault="00C72E10" w:rsidP="00C72E10">
      <w:pPr>
        <w:tabs>
          <w:tab w:val="clear" w:pos="1260"/>
          <w:tab w:val="clear" w:pos="1980"/>
        </w:tabs>
        <w:ind w:left="1260"/>
        <w:rPr>
          <w:rFonts w:cs="Arial"/>
          <w:color w:val="000000" w:themeColor="text1"/>
          <w:szCs w:val="22"/>
          <w:u w:val="single"/>
        </w:rPr>
      </w:pPr>
    </w:p>
    <w:p w:rsidR="00884E5E" w:rsidRPr="004C1A41" w:rsidRDefault="00884E5E" w:rsidP="00884E5E">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 xml:space="preserve">The project involves </w:t>
      </w:r>
      <w:r w:rsidR="00444BD0" w:rsidRPr="004C1A41">
        <w:rPr>
          <w:rFonts w:cs="Arial"/>
          <w:color w:val="000000" w:themeColor="text1"/>
          <w:szCs w:val="22"/>
        </w:rPr>
        <w:t>delivery of a 6 week textile art course</w:t>
      </w:r>
      <w:r w:rsidR="0011681B" w:rsidRPr="004C1A41">
        <w:rPr>
          <w:rFonts w:cs="Arial"/>
          <w:color w:val="000000" w:themeColor="text1"/>
          <w:szCs w:val="22"/>
        </w:rPr>
        <w:t xml:space="preserve"> (including pre and post-work) at W&amp;DM </w:t>
      </w:r>
      <w:r w:rsidR="009E1C81">
        <w:rPr>
          <w:rFonts w:cs="Arial"/>
          <w:color w:val="000000" w:themeColor="text1"/>
          <w:szCs w:val="22"/>
        </w:rPr>
        <w:t>premises</w:t>
      </w:r>
      <w:r w:rsidR="00444BD0" w:rsidRPr="004C1A41">
        <w:rPr>
          <w:rFonts w:cs="Arial"/>
          <w:color w:val="000000" w:themeColor="text1"/>
          <w:szCs w:val="22"/>
        </w:rPr>
        <w:t xml:space="preserve"> in Rickmansworth.</w:t>
      </w:r>
    </w:p>
    <w:p w:rsidR="00444BD0" w:rsidRPr="002A0C8C" w:rsidRDefault="00444BD0" w:rsidP="00444BD0">
      <w:pPr>
        <w:widowControl w:val="0"/>
        <w:tabs>
          <w:tab w:val="clear" w:pos="1260"/>
        </w:tabs>
        <w:autoSpaceDE w:val="0"/>
        <w:autoSpaceDN w:val="0"/>
        <w:adjustRightInd w:val="0"/>
        <w:ind w:left="1260"/>
        <w:rPr>
          <w:rFonts w:cs="Arial"/>
          <w:color w:val="000000" w:themeColor="text1"/>
          <w:sz w:val="16"/>
          <w:szCs w:val="16"/>
        </w:rPr>
      </w:pPr>
    </w:p>
    <w:p w:rsidR="00444BD0" w:rsidRPr="004C1A41" w:rsidRDefault="00444BD0" w:rsidP="00444BD0">
      <w:pPr>
        <w:widowControl w:val="0"/>
        <w:numPr>
          <w:ilvl w:val="2"/>
          <w:numId w:val="1"/>
        </w:numPr>
        <w:tabs>
          <w:tab w:val="clear" w:pos="1260"/>
        </w:tabs>
        <w:autoSpaceDE w:val="0"/>
        <w:autoSpaceDN w:val="0"/>
        <w:adjustRightInd w:val="0"/>
        <w:rPr>
          <w:rFonts w:eastAsia="Arial" w:cs="Arial"/>
          <w:szCs w:val="22"/>
        </w:rPr>
      </w:pPr>
      <w:r w:rsidRPr="004C1A41">
        <w:rPr>
          <w:rFonts w:cs="Arial"/>
          <w:color w:val="000000" w:themeColor="text1"/>
          <w:szCs w:val="22"/>
        </w:rPr>
        <w:t>The course will be delivered by a professional artist supported by W&amp;DM staff and volunteers.</w:t>
      </w:r>
    </w:p>
    <w:p w:rsidR="00FE7C06" w:rsidRPr="002A0C8C" w:rsidRDefault="00FE7C06" w:rsidP="00FE7C06">
      <w:pPr>
        <w:pStyle w:val="ListParagraph"/>
        <w:rPr>
          <w:rFonts w:ascii="Arial" w:eastAsia="Arial" w:hAnsi="Arial" w:cs="Arial"/>
          <w:sz w:val="16"/>
          <w:szCs w:val="16"/>
        </w:rPr>
      </w:pPr>
    </w:p>
    <w:p w:rsidR="00FE7C06" w:rsidRPr="004C1A41" w:rsidRDefault="00FE7C06" w:rsidP="00FE7C06">
      <w:pPr>
        <w:widowControl w:val="0"/>
        <w:numPr>
          <w:ilvl w:val="2"/>
          <w:numId w:val="1"/>
        </w:numPr>
        <w:tabs>
          <w:tab w:val="clear" w:pos="1260"/>
        </w:tabs>
        <w:autoSpaceDE w:val="0"/>
        <w:autoSpaceDN w:val="0"/>
        <w:adjustRightInd w:val="0"/>
        <w:rPr>
          <w:rFonts w:eastAsia="Arial" w:cs="Arial"/>
          <w:szCs w:val="22"/>
        </w:rPr>
      </w:pPr>
      <w:r w:rsidRPr="004C1A41">
        <w:rPr>
          <w:rFonts w:eastAsia="FS Mencap,Arial" w:cs="Arial"/>
          <w:szCs w:val="22"/>
        </w:rPr>
        <w:t xml:space="preserve">10 participants (8 from Three Rivers) will attend the course and pay </w:t>
      </w:r>
      <w:r w:rsidRPr="004C1A41">
        <w:rPr>
          <w:rFonts w:eastAsia="Arial" w:cs="Arial"/>
          <w:szCs w:val="22"/>
        </w:rPr>
        <w:t>£5 / week.</w:t>
      </w:r>
    </w:p>
    <w:p w:rsidR="00B861B7" w:rsidRPr="002A0C8C" w:rsidRDefault="00B861B7" w:rsidP="00B861B7">
      <w:pPr>
        <w:pStyle w:val="ListParagraph"/>
        <w:rPr>
          <w:rFonts w:ascii="Arial" w:eastAsia="Arial" w:hAnsi="Arial" w:cs="Arial"/>
          <w:sz w:val="16"/>
          <w:szCs w:val="16"/>
        </w:rPr>
      </w:pPr>
    </w:p>
    <w:p w:rsidR="00B861B7" w:rsidRPr="004C1A41" w:rsidRDefault="00B861B7" w:rsidP="00B861B7">
      <w:pPr>
        <w:numPr>
          <w:ilvl w:val="2"/>
          <w:numId w:val="1"/>
        </w:numPr>
        <w:rPr>
          <w:rFonts w:cs="Arial"/>
          <w:color w:val="000000" w:themeColor="text1"/>
          <w:szCs w:val="22"/>
        </w:rPr>
      </w:pPr>
      <w:r w:rsidRPr="004C1A41">
        <w:rPr>
          <w:rFonts w:cs="Arial"/>
          <w:color w:val="000000" w:themeColor="text1"/>
          <w:szCs w:val="22"/>
        </w:rPr>
        <w:t>Officers would like to make Members aware of the following:</w:t>
      </w:r>
    </w:p>
    <w:p w:rsidR="00444BD0" w:rsidRPr="002A0C8C" w:rsidRDefault="00444BD0" w:rsidP="00444BD0">
      <w:pPr>
        <w:pStyle w:val="ListParagraph"/>
        <w:rPr>
          <w:rFonts w:ascii="Arial" w:eastAsia="FS Mencap,Arial" w:hAnsi="Arial" w:cs="Arial"/>
          <w:sz w:val="16"/>
          <w:szCs w:val="16"/>
        </w:rPr>
      </w:pPr>
    </w:p>
    <w:p w:rsidR="00B861B7" w:rsidRPr="004C1A41" w:rsidRDefault="00B861B7" w:rsidP="00FD7AC2">
      <w:pPr>
        <w:pStyle w:val="ListParagraph"/>
        <w:numPr>
          <w:ilvl w:val="1"/>
          <w:numId w:val="21"/>
        </w:numPr>
        <w:tabs>
          <w:tab w:val="clear" w:pos="1440"/>
          <w:tab w:val="num" w:pos="1134"/>
        </w:tabs>
        <w:ind w:left="709" w:hanging="425"/>
        <w:jc w:val="both"/>
        <w:rPr>
          <w:rFonts w:ascii="Arial" w:eastAsia="FS Mencap,Arial" w:hAnsi="Arial" w:cs="Arial"/>
          <w:sz w:val="22"/>
          <w:szCs w:val="22"/>
        </w:rPr>
      </w:pPr>
      <w:r w:rsidRPr="004C1A41">
        <w:rPr>
          <w:rFonts w:ascii="Arial" w:eastAsia="FS Mencap,Arial" w:hAnsi="Arial" w:cs="Arial"/>
          <w:sz w:val="22"/>
          <w:szCs w:val="22"/>
        </w:rPr>
        <w:t>The Council’s Leisure Team organise various activities for adults with a disability</w:t>
      </w:r>
      <w:r w:rsidR="00CC4457">
        <w:rPr>
          <w:rFonts w:ascii="Arial" w:eastAsia="FS Mencap,Arial" w:hAnsi="Arial" w:cs="Arial"/>
          <w:sz w:val="22"/>
          <w:szCs w:val="22"/>
        </w:rPr>
        <w:t xml:space="preserve"> as part of the Get Set programme of activities</w:t>
      </w:r>
      <w:r w:rsidRPr="004C1A41">
        <w:rPr>
          <w:rFonts w:ascii="Arial" w:eastAsia="FS Mencap,Arial" w:hAnsi="Arial" w:cs="Arial"/>
          <w:sz w:val="22"/>
          <w:szCs w:val="22"/>
        </w:rPr>
        <w:t>.</w:t>
      </w:r>
      <w:r w:rsidR="00CC4457">
        <w:rPr>
          <w:rFonts w:ascii="Arial" w:eastAsia="FS Mencap,Arial" w:hAnsi="Arial" w:cs="Arial"/>
          <w:sz w:val="22"/>
          <w:szCs w:val="22"/>
        </w:rPr>
        <w:t xml:space="preserve">  </w:t>
      </w:r>
      <w:r w:rsidRPr="004C1A41">
        <w:rPr>
          <w:rFonts w:ascii="Arial" w:eastAsia="FS Mencap,Arial" w:hAnsi="Arial" w:cs="Arial"/>
          <w:sz w:val="22"/>
          <w:szCs w:val="22"/>
        </w:rPr>
        <w:t>Most of these are physical activity related.</w:t>
      </w:r>
      <w:r w:rsidR="00CC4457">
        <w:rPr>
          <w:rFonts w:ascii="Arial" w:eastAsia="FS Mencap,Arial" w:hAnsi="Arial" w:cs="Arial"/>
          <w:sz w:val="22"/>
          <w:szCs w:val="22"/>
        </w:rPr>
        <w:t xml:space="preserve">  </w:t>
      </w:r>
      <w:r w:rsidRPr="004C1A41">
        <w:rPr>
          <w:rFonts w:ascii="Arial" w:eastAsia="FS Mencap,Arial" w:hAnsi="Arial" w:cs="Arial"/>
          <w:sz w:val="22"/>
          <w:szCs w:val="22"/>
        </w:rPr>
        <w:t>There</w:t>
      </w:r>
      <w:r w:rsidR="00FE7C06" w:rsidRPr="004C1A41">
        <w:rPr>
          <w:rFonts w:ascii="Arial" w:eastAsia="FS Mencap,Arial" w:hAnsi="Arial" w:cs="Arial"/>
          <w:sz w:val="22"/>
          <w:szCs w:val="22"/>
        </w:rPr>
        <w:t xml:space="preserve"> are weekly dance and drama sessions that r</w:t>
      </w:r>
      <w:r w:rsidR="00183654">
        <w:rPr>
          <w:rFonts w:ascii="Arial" w:eastAsia="FS Mencap,Arial" w:hAnsi="Arial" w:cs="Arial"/>
          <w:sz w:val="22"/>
          <w:szCs w:val="22"/>
        </w:rPr>
        <w:t>un all year round at Wate</w:t>
      </w:r>
      <w:r w:rsidR="00711B4E">
        <w:rPr>
          <w:rFonts w:ascii="Arial" w:eastAsia="FS Mencap,Arial" w:hAnsi="Arial" w:cs="Arial"/>
          <w:sz w:val="22"/>
          <w:szCs w:val="22"/>
        </w:rPr>
        <w:t>rsmeet but no arts/craft-based course.</w:t>
      </w:r>
    </w:p>
    <w:p w:rsidR="00884E5E" w:rsidRPr="002A0C8C" w:rsidRDefault="00884E5E" w:rsidP="00884E5E">
      <w:pPr>
        <w:tabs>
          <w:tab w:val="left" w:pos="1560"/>
        </w:tabs>
        <w:ind w:left="851"/>
        <w:rPr>
          <w:rFonts w:cs="Arial"/>
          <w:color w:val="000000" w:themeColor="text1"/>
          <w:sz w:val="16"/>
          <w:szCs w:val="16"/>
        </w:rPr>
      </w:pPr>
    </w:p>
    <w:p w:rsidR="00884E5E" w:rsidRPr="004C1A41" w:rsidRDefault="00884E5E" w:rsidP="00884E5E">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 xml:space="preserve">The project score of </w:t>
      </w:r>
      <w:r w:rsidR="00444BD0" w:rsidRPr="004C1A41">
        <w:rPr>
          <w:rFonts w:cs="Arial"/>
          <w:color w:val="000000" w:themeColor="text1"/>
          <w:szCs w:val="22"/>
        </w:rPr>
        <w:t>52</w:t>
      </w:r>
      <w:r w:rsidRPr="004C1A41">
        <w:rPr>
          <w:rFonts w:cs="Arial"/>
          <w:color w:val="000000" w:themeColor="text1"/>
          <w:szCs w:val="22"/>
        </w:rPr>
        <w:t xml:space="preserve"> enables officers to recommend </w:t>
      </w:r>
      <w:r w:rsidR="00444BD0" w:rsidRPr="004C1A41">
        <w:rPr>
          <w:rFonts w:cs="Arial"/>
          <w:color w:val="000000" w:themeColor="text1"/>
          <w:szCs w:val="22"/>
        </w:rPr>
        <w:t>70</w:t>
      </w:r>
      <w:r w:rsidRPr="004C1A41">
        <w:rPr>
          <w:rFonts w:cs="Arial"/>
          <w:color w:val="000000" w:themeColor="text1"/>
          <w:szCs w:val="22"/>
        </w:rPr>
        <w:t>% (or £</w:t>
      </w:r>
      <w:r w:rsidR="009F546F" w:rsidRPr="004C1A41">
        <w:rPr>
          <w:rFonts w:cs="Arial"/>
          <w:color w:val="000000" w:themeColor="text1"/>
          <w:szCs w:val="22"/>
        </w:rPr>
        <w:t>1</w:t>
      </w:r>
      <w:r w:rsidRPr="004C1A41">
        <w:rPr>
          <w:rFonts w:cs="Arial"/>
          <w:color w:val="000000" w:themeColor="text1"/>
          <w:szCs w:val="22"/>
        </w:rPr>
        <w:t>,</w:t>
      </w:r>
      <w:r w:rsidR="009F546F" w:rsidRPr="004C1A41">
        <w:rPr>
          <w:rFonts w:cs="Arial"/>
          <w:color w:val="000000" w:themeColor="text1"/>
          <w:szCs w:val="22"/>
        </w:rPr>
        <w:t>500</w:t>
      </w:r>
      <w:r w:rsidRPr="004C1A41">
        <w:rPr>
          <w:rFonts w:cs="Arial"/>
          <w:color w:val="000000" w:themeColor="text1"/>
          <w:szCs w:val="22"/>
        </w:rPr>
        <w:t>) of the total project cost of £</w:t>
      </w:r>
      <w:r w:rsidR="009F546F" w:rsidRPr="004C1A41">
        <w:rPr>
          <w:rFonts w:cs="Arial"/>
          <w:color w:val="000000" w:themeColor="text1"/>
          <w:szCs w:val="22"/>
        </w:rPr>
        <w:t>2</w:t>
      </w:r>
      <w:r w:rsidRPr="004C1A41">
        <w:rPr>
          <w:rFonts w:cs="Arial"/>
          <w:color w:val="000000" w:themeColor="text1"/>
          <w:szCs w:val="22"/>
        </w:rPr>
        <w:t>,</w:t>
      </w:r>
      <w:r w:rsidR="009F546F" w:rsidRPr="004C1A41">
        <w:rPr>
          <w:rFonts w:cs="Arial"/>
          <w:color w:val="000000" w:themeColor="text1"/>
          <w:szCs w:val="22"/>
        </w:rPr>
        <w:t>154</w:t>
      </w:r>
      <w:r w:rsidRPr="004C1A41">
        <w:rPr>
          <w:rFonts w:cs="Arial"/>
          <w:color w:val="000000" w:themeColor="text1"/>
          <w:szCs w:val="22"/>
        </w:rPr>
        <w:t xml:space="preserve"> for award.</w:t>
      </w:r>
    </w:p>
    <w:p w:rsidR="004F46C7" w:rsidRPr="002A0C8C" w:rsidRDefault="004F46C7" w:rsidP="004F46C7">
      <w:pPr>
        <w:tabs>
          <w:tab w:val="clear" w:pos="1260"/>
        </w:tabs>
        <w:rPr>
          <w:rFonts w:cs="Arial"/>
          <w:color w:val="000000"/>
          <w:sz w:val="16"/>
          <w:szCs w:val="16"/>
        </w:rPr>
      </w:pPr>
    </w:p>
    <w:p w:rsidR="004F46C7" w:rsidRPr="004C1A41" w:rsidRDefault="004F46C7" w:rsidP="004F46C7">
      <w:pPr>
        <w:numPr>
          <w:ilvl w:val="2"/>
          <w:numId w:val="1"/>
        </w:numPr>
        <w:rPr>
          <w:rFonts w:cs="Arial"/>
          <w:color w:val="000000"/>
          <w:szCs w:val="22"/>
        </w:rPr>
      </w:pPr>
      <w:r w:rsidRPr="004C1A41">
        <w:rPr>
          <w:rFonts w:cs="Arial"/>
          <w:color w:val="000000"/>
          <w:szCs w:val="22"/>
        </w:rPr>
        <w:t xml:space="preserve">Further details are provided in Appendix </w:t>
      </w:r>
      <w:r w:rsidR="004C55EA" w:rsidRPr="004C1A41">
        <w:rPr>
          <w:rFonts w:cs="Arial"/>
          <w:color w:val="000000"/>
          <w:szCs w:val="22"/>
        </w:rPr>
        <w:t>F</w:t>
      </w:r>
      <w:r w:rsidRPr="004C1A41">
        <w:rPr>
          <w:rFonts w:cs="Arial"/>
          <w:color w:val="000000"/>
          <w:szCs w:val="22"/>
        </w:rPr>
        <w:t>.</w:t>
      </w:r>
    </w:p>
    <w:p w:rsidR="00884E5E" w:rsidRPr="004C1A41" w:rsidRDefault="00884E5E" w:rsidP="00884E5E">
      <w:pPr>
        <w:rPr>
          <w:rFonts w:cs="Arial"/>
          <w:color w:val="000000" w:themeColor="text1"/>
          <w:szCs w:val="22"/>
        </w:rPr>
      </w:pPr>
    </w:p>
    <w:p w:rsidR="00C72E10" w:rsidRDefault="00253355" w:rsidP="00603E56">
      <w:pPr>
        <w:tabs>
          <w:tab w:val="clear" w:pos="1260"/>
          <w:tab w:val="clear" w:pos="1980"/>
          <w:tab w:val="clear" w:pos="2700"/>
          <w:tab w:val="left" w:pos="1276"/>
        </w:tabs>
        <w:jc w:val="left"/>
        <w:rPr>
          <w:rFonts w:cs="Arial"/>
          <w:b/>
          <w:color w:val="000000" w:themeColor="text1"/>
          <w:szCs w:val="22"/>
        </w:rPr>
      </w:pPr>
      <w:r w:rsidRPr="004B488C">
        <w:rPr>
          <w:rFonts w:cs="Arial"/>
          <w:b/>
          <w:color w:val="000000" w:themeColor="text1"/>
          <w:szCs w:val="22"/>
        </w:rPr>
        <w:t>Capital Grants</w:t>
      </w:r>
    </w:p>
    <w:p w:rsidR="00C72E10" w:rsidRPr="004B488C" w:rsidRDefault="00C72E10" w:rsidP="00603E56">
      <w:pPr>
        <w:tabs>
          <w:tab w:val="clear" w:pos="1260"/>
          <w:tab w:val="clear" w:pos="1980"/>
          <w:tab w:val="clear" w:pos="2700"/>
          <w:tab w:val="left" w:pos="1276"/>
        </w:tabs>
        <w:jc w:val="left"/>
        <w:rPr>
          <w:rFonts w:cs="Arial"/>
          <w:b/>
          <w:color w:val="000000" w:themeColor="text1"/>
          <w:szCs w:val="22"/>
        </w:rPr>
      </w:pPr>
    </w:p>
    <w:p w:rsidR="00F346E5" w:rsidRDefault="00884E5E" w:rsidP="00F346E5">
      <w:pPr>
        <w:pStyle w:val="ListParagraph"/>
        <w:numPr>
          <w:ilvl w:val="1"/>
          <w:numId w:val="1"/>
        </w:numPr>
        <w:autoSpaceDE w:val="0"/>
        <w:autoSpaceDN w:val="0"/>
        <w:adjustRightInd w:val="0"/>
        <w:rPr>
          <w:rFonts w:ascii="Arial" w:hAnsi="Arial" w:cs="Arial"/>
          <w:color w:val="000000" w:themeColor="text1"/>
          <w:sz w:val="22"/>
          <w:szCs w:val="22"/>
          <w:u w:val="single"/>
        </w:rPr>
      </w:pPr>
      <w:r w:rsidRPr="004B488C">
        <w:rPr>
          <w:rFonts w:ascii="Arial" w:hAnsi="Arial" w:cs="Arial"/>
          <w:color w:val="000000" w:themeColor="text1"/>
          <w:sz w:val="22"/>
          <w:szCs w:val="22"/>
          <w:u w:val="single"/>
        </w:rPr>
        <w:t>Fences Club London</w:t>
      </w:r>
      <w:r w:rsidR="00703ED2" w:rsidRPr="004B488C">
        <w:rPr>
          <w:rFonts w:ascii="Arial" w:hAnsi="Arial" w:cs="Arial"/>
          <w:color w:val="000000" w:themeColor="text1"/>
          <w:sz w:val="22"/>
          <w:szCs w:val="22"/>
          <w:u w:val="single"/>
        </w:rPr>
        <w:t>, FCL</w:t>
      </w:r>
    </w:p>
    <w:p w:rsidR="00C72E10" w:rsidRPr="004B488C" w:rsidRDefault="00C72E10" w:rsidP="00C72E10">
      <w:pPr>
        <w:pStyle w:val="ListParagraph"/>
        <w:autoSpaceDE w:val="0"/>
        <w:autoSpaceDN w:val="0"/>
        <w:adjustRightInd w:val="0"/>
        <w:ind w:left="1260"/>
        <w:rPr>
          <w:rFonts w:ascii="Arial" w:hAnsi="Arial" w:cs="Arial"/>
          <w:color w:val="000000" w:themeColor="text1"/>
          <w:sz w:val="22"/>
          <w:szCs w:val="22"/>
          <w:u w:val="single"/>
        </w:rPr>
      </w:pPr>
    </w:p>
    <w:p w:rsidR="00703ED2" w:rsidRPr="004B488C" w:rsidRDefault="00F346E5" w:rsidP="00B861B7">
      <w:pPr>
        <w:widowControl w:val="0"/>
        <w:numPr>
          <w:ilvl w:val="2"/>
          <w:numId w:val="1"/>
        </w:numPr>
        <w:tabs>
          <w:tab w:val="clear" w:pos="1260"/>
        </w:tabs>
        <w:autoSpaceDE w:val="0"/>
        <w:autoSpaceDN w:val="0"/>
        <w:adjustRightInd w:val="0"/>
        <w:rPr>
          <w:rFonts w:cs="Arial"/>
          <w:color w:val="000000" w:themeColor="text1"/>
          <w:szCs w:val="22"/>
        </w:rPr>
      </w:pPr>
      <w:r w:rsidRPr="004B488C">
        <w:rPr>
          <w:rFonts w:cs="Arial"/>
          <w:color w:val="000000" w:themeColor="text1"/>
          <w:szCs w:val="22"/>
        </w:rPr>
        <w:t xml:space="preserve">The project involves </w:t>
      </w:r>
      <w:r w:rsidR="00703ED2" w:rsidRPr="004B488C">
        <w:rPr>
          <w:rFonts w:cs="Arial"/>
          <w:color w:val="000000" w:themeColor="text1"/>
          <w:szCs w:val="22"/>
        </w:rPr>
        <w:t xml:space="preserve">purchase of </w:t>
      </w:r>
      <w:r w:rsidR="00CF7A63" w:rsidRPr="004B488C">
        <w:rPr>
          <w:rFonts w:cs="Arial"/>
          <w:color w:val="000000" w:themeColor="text1"/>
          <w:szCs w:val="22"/>
        </w:rPr>
        <w:t>equipment that will enable FCL to:</w:t>
      </w:r>
    </w:p>
    <w:p w:rsidR="00703ED2" w:rsidRPr="002A0C8C" w:rsidRDefault="00703ED2" w:rsidP="00703ED2">
      <w:pPr>
        <w:pStyle w:val="ListParagraph"/>
        <w:rPr>
          <w:rFonts w:ascii="Arial" w:hAnsi="Arial" w:cs="Arial"/>
          <w:color w:val="000000" w:themeColor="text1"/>
          <w:sz w:val="16"/>
          <w:szCs w:val="16"/>
        </w:rPr>
      </w:pPr>
    </w:p>
    <w:p w:rsidR="00B5114A" w:rsidRPr="004B488C" w:rsidRDefault="00703ED2" w:rsidP="00B85C6A">
      <w:pPr>
        <w:pStyle w:val="ListParagraph"/>
        <w:widowControl w:val="0"/>
        <w:numPr>
          <w:ilvl w:val="1"/>
          <w:numId w:val="21"/>
        </w:numPr>
        <w:tabs>
          <w:tab w:val="clear" w:pos="1440"/>
          <w:tab w:val="num" w:pos="709"/>
        </w:tabs>
        <w:autoSpaceDE w:val="0"/>
        <w:autoSpaceDN w:val="0"/>
        <w:adjustRightInd w:val="0"/>
        <w:ind w:hanging="1156"/>
        <w:rPr>
          <w:rFonts w:ascii="Arial" w:hAnsi="Arial" w:cs="Arial"/>
          <w:color w:val="000000" w:themeColor="text1"/>
          <w:sz w:val="22"/>
          <w:szCs w:val="22"/>
        </w:rPr>
      </w:pPr>
      <w:r w:rsidRPr="004B488C">
        <w:rPr>
          <w:rFonts w:ascii="Arial" w:hAnsi="Arial" w:cs="Arial"/>
          <w:color w:val="000000" w:themeColor="text1"/>
          <w:sz w:val="22"/>
          <w:szCs w:val="22"/>
        </w:rPr>
        <w:t>Offer</w:t>
      </w:r>
      <w:r w:rsidR="00B5114A" w:rsidRPr="004B488C">
        <w:rPr>
          <w:rFonts w:ascii="Arial" w:hAnsi="Arial" w:cs="Arial"/>
          <w:color w:val="000000" w:themeColor="text1"/>
          <w:sz w:val="22"/>
          <w:szCs w:val="22"/>
        </w:rPr>
        <w:t xml:space="preserve"> a top quality</w:t>
      </w:r>
      <w:r w:rsidRPr="004B488C">
        <w:rPr>
          <w:rFonts w:ascii="Arial" w:hAnsi="Arial" w:cs="Arial"/>
          <w:color w:val="000000" w:themeColor="text1"/>
          <w:sz w:val="22"/>
          <w:szCs w:val="22"/>
        </w:rPr>
        <w:t>, world class</w:t>
      </w:r>
      <w:r w:rsidR="00B5114A" w:rsidRPr="004B488C">
        <w:rPr>
          <w:rFonts w:ascii="Arial" w:hAnsi="Arial" w:cs="Arial"/>
          <w:color w:val="000000" w:themeColor="text1"/>
          <w:sz w:val="22"/>
          <w:szCs w:val="22"/>
        </w:rPr>
        <w:t xml:space="preserve"> training venue</w:t>
      </w:r>
      <w:r w:rsidRPr="004B488C">
        <w:rPr>
          <w:rFonts w:ascii="Arial" w:hAnsi="Arial" w:cs="Arial"/>
          <w:color w:val="000000" w:themeColor="text1"/>
          <w:sz w:val="22"/>
          <w:szCs w:val="22"/>
        </w:rPr>
        <w:t xml:space="preserve"> to children and young people.</w:t>
      </w:r>
    </w:p>
    <w:p w:rsidR="00B22A7C" w:rsidRPr="002A0C8C" w:rsidRDefault="00B22A7C" w:rsidP="00B85C6A">
      <w:pPr>
        <w:pStyle w:val="ListParagraph"/>
        <w:widowControl w:val="0"/>
        <w:tabs>
          <w:tab w:val="num" w:pos="709"/>
        </w:tabs>
        <w:autoSpaceDE w:val="0"/>
        <w:autoSpaceDN w:val="0"/>
        <w:adjustRightInd w:val="0"/>
        <w:ind w:left="851" w:hanging="1156"/>
        <w:rPr>
          <w:rFonts w:ascii="Arial" w:hAnsi="Arial" w:cs="Arial"/>
          <w:color w:val="000000" w:themeColor="text1"/>
          <w:sz w:val="16"/>
          <w:szCs w:val="16"/>
        </w:rPr>
      </w:pPr>
    </w:p>
    <w:p w:rsidR="00703ED2" w:rsidRPr="004B488C" w:rsidRDefault="00703ED2" w:rsidP="00B85C6A">
      <w:pPr>
        <w:pStyle w:val="ListParagraph"/>
        <w:widowControl w:val="0"/>
        <w:numPr>
          <w:ilvl w:val="1"/>
          <w:numId w:val="21"/>
        </w:numPr>
        <w:tabs>
          <w:tab w:val="clear" w:pos="1440"/>
          <w:tab w:val="num" w:pos="709"/>
        </w:tabs>
        <w:autoSpaceDE w:val="0"/>
        <w:autoSpaceDN w:val="0"/>
        <w:adjustRightInd w:val="0"/>
        <w:ind w:hanging="1156"/>
        <w:rPr>
          <w:rFonts w:ascii="Arial" w:hAnsi="Arial" w:cs="Arial"/>
          <w:color w:val="000000" w:themeColor="text1"/>
          <w:sz w:val="22"/>
          <w:szCs w:val="22"/>
        </w:rPr>
      </w:pPr>
      <w:r w:rsidRPr="004B488C">
        <w:rPr>
          <w:rFonts w:ascii="Arial" w:hAnsi="Arial" w:cs="Arial"/>
          <w:color w:val="000000" w:themeColor="text1"/>
          <w:sz w:val="22"/>
          <w:szCs w:val="22"/>
        </w:rPr>
        <w:t>Extend outreach into more schools and youth groups.</w:t>
      </w:r>
    </w:p>
    <w:p w:rsidR="00B22A7C" w:rsidRPr="002A0C8C" w:rsidRDefault="00B22A7C" w:rsidP="00B85C6A">
      <w:pPr>
        <w:pStyle w:val="ListParagraph"/>
        <w:widowControl w:val="0"/>
        <w:tabs>
          <w:tab w:val="num" w:pos="709"/>
        </w:tabs>
        <w:autoSpaceDE w:val="0"/>
        <w:autoSpaceDN w:val="0"/>
        <w:adjustRightInd w:val="0"/>
        <w:ind w:left="851" w:hanging="1156"/>
        <w:rPr>
          <w:rFonts w:ascii="Arial" w:hAnsi="Arial" w:cs="Arial"/>
          <w:color w:val="000000" w:themeColor="text1"/>
          <w:sz w:val="16"/>
          <w:szCs w:val="16"/>
        </w:rPr>
      </w:pPr>
    </w:p>
    <w:p w:rsidR="00703ED2" w:rsidRPr="004B488C" w:rsidRDefault="00703ED2" w:rsidP="00B85C6A">
      <w:pPr>
        <w:pStyle w:val="ListParagraph"/>
        <w:widowControl w:val="0"/>
        <w:numPr>
          <w:ilvl w:val="1"/>
          <w:numId w:val="21"/>
        </w:numPr>
        <w:tabs>
          <w:tab w:val="clear" w:pos="1440"/>
          <w:tab w:val="num" w:pos="709"/>
        </w:tabs>
        <w:autoSpaceDE w:val="0"/>
        <w:autoSpaceDN w:val="0"/>
        <w:adjustRightInd w:val="0"/>
        <w:ind w:hanging="1156"/>
        <w:rPr>
          <w:rFonts w:ascii="Arial" w:hAnsi="Arial" w:cs="Arial"/>
          <w:color w:val="000000" w:themeColor="text1"/>
          <w:sz w:val="22"/>
          <w:szCs w:val="22"/>
        </w:rPr>
      </w:pPr>
      <w:r w:rsidRPr="004B488C">
        <w:rPr>
          <w:rFonts w:ascii="Arial" w:hAnsi="Arial" w:cs="Arial"/>
          <w:color w:val="000000" w:themeColor="text1"/>
          <w:sz w:val="22"/>
          <w:szCs w:val="22"/>
        </w:rPr>
        <w:t>Increase their participation numbers by 80 (</w:t>
      </w:r>
      <w:r w:rsidR="007D4C8D" w:rsidRPr="004B488C">
        <w:rPr>
          <w:rFonts w:ascii="Arial" w:hAnsi="Arial" w:cs="Arial"/>
          <w:color w:val="000000" w:themeColor="text1"/>
          <w:sz w:val="22"/>
          <w:szCs w:val="22"/>
        </w:rPr>
        <w:t xml:space="preserve">with </w:t>
      </w:r>
      <w:r w:rsidRPr="004B488C">
        <w:rPr>
          <w:rFonts w:ascii="Arial" w:hAnsi="Arial" w:cs="Arial"/>
          <w:color w:val="000000" w:themeColor="text1"/>
          <w:sz w:val="22"/>
          <w:szCs w:val="22"/>
        </w:rPr>
        <w:t>40 from the Three Rivers District).</w:t>
      </w:r>
    </w:p>
    <w:p w:rsidR="001C4CC5" w:rsidRPr="004B488C" w:rsidRDefault="001C4CC5" w:rsidP="00B5114A">
      <w:pPr>
        <w:tabs>
          <w:tab w:val="clear" w:pos="1260"/>
        </w:tabs>
        <w:ind w:left="1260"/>
        <w:rPr>
          <w:rFonts w:cs="Arial"/>
          <w:color w:val="000000" w:themeColor="text1"/>
          <w:szCs w:val="22"/>
        </w:rPr>
      </w:pPr>
    </w:p>
    <w:p w:rsidR="00F346E5" w:rsidRPr="004B488C" w:rsidRDefault="00F346E5" w:rsidP="00F346E5">
      <w:pPr>
        <w:numPr>
          <w:ilvl w:val="2"/>
          <w:numId w:val="1"/>
        </w:numPr>
        <w:rPr>
          <w:rFonts w:cs="Arial"/>
          <w:color w:val="000000" w:themeColor="text1"/>
          <w:szCs w:val="22"/>
        </w:rPr>
      </w:pPr>
      <w:r w:rsidRPr="004B488C">
        <w:rPr>
          <w:rFonts w:cs="Arial"/>
          <w:color w:val="000000" w:themeColor="text1"/>
          <w:szCs w:val="22"/>
        </w:rPr>
        <w:t>Officers would like to make Members aware of the following:</w:t>
      </w:r>
    </w:p>
    <w:p w:rsidR="00F346E5" w:rsidRPr="002A0C8C" w:rsidRDefault="00F346E5" w:rsidP="00F346E5">
      <w:pPr>
        <w:pStyle w:val="ListParagraph"/>
        <w:rPr>
          <w:rFonts w:ascii="Arial" w:hAnsi="Arial" w:cs="Arial"/>
          <w:color w:val="000000" w:themeColor="text1"/>
          <w:sz w:val="16"/>
          <w:szCs w:val="16"/>
        </w:rPr>
      </w:pPr>
    </w:p>
    <w:p w:rsidR="00925CCB" w:rsidRPr="004B488C" w:rsidRDefault="00454EB6" w:rsidP="00925CCB">
      <w:pPr>
        <w:pStyle w:val="ListParagraph"/>
        <w:numPr>
          <w:ilvl w:val="1"/>
          <w:numId w:val="21"/>
        </w:numPr>
        <w:tabs>
          <w:tab w:val="clear" w:pos="1440"/>
        </w:tabs>
        <w:ind w:left="851" w:hanging="567"/>
        <w:jc w:val="both"/>
        <w:rPr>
          <w:rFonts w:ascii="Arial" w:hAnsi="Arial" w:cs="Arial"/>
          <w:sz w:val="22"/>
          <w:szCs w:val="22"/>
        </w:rPr>
      </w:pPr>
      <w:r w:rsidRPr="004B488C">
        <w:rPr>
          <w:rFonts w:ascii="Arial" w:hAnsi="Arial" w:cs="Arial"/>
          <w:color w:val="000000" w:themeColor="text1"/>
          <w:sz w:val="22"/>
          <w:szCs w:val="22"/>
        </w:rPr>
        <w:t>The Council’s Sports Development Officer reported that they</w:t>
      </w:r>
      <w:r w:rsidR="00EE554A" w:rsidRPr="004B488C">
        <w:rPr>
          <w:rFonts w:ascii="Arial" w:hAnsi="Arial" w:cs="Arial"/>
          <w:color w:val="000000" w:themeColor="text1"/>
          <w:sz w:val="22"/>
          <w:szCs w:val="22"/>
        </w:rPr>
        <w:t xml:space="preserve"> supported Three Rivers Young Blades</w:t>
      </w:r>
      <w:r w:rsidR="00817808" w:rsidRPr="004B488C">
        <w:rPr>
          <w:rFonts w:ascii="Arial" w:hAnsi="Arial" w:cs="Arial"/>
          <w:color w:val="000000" w:themeColor="text1"/>
          <w:sz w:val="22"/>
          <w:szCs w:val="22"/>
        </w:rPr>
        <w:t xml:space="preserve"> (TRYB)</w:t>
      </w:r>
      <w:r w:rsidR="00EE554A" w:rsidRPr="004B488C">
        <w:rPr>
          <w:rFonts w:ascii="Arial" w:hAnsi="Arial" w:cs="Arial"/>
          <w:color w:val="000000" w:themeColor="text1"/>
          <w:sz w:val="22"/>
          <w:szCs w:val="22"/>
        </w:rPr>
        <w:t xml:space="preserve"> previously (who became </w:t>
      </w:r>
      <w:r w:rsidR="00817808" w:rsidRPr="004B488C">
        <w:rPr>
          <w:rFonts w:ascii="Arial" w:hAnsi="Arial" w:cs="Arial"/>
          <w:color w:val="000000" w:themeColor="text1"/>
          <w:sz w:val="22"/>
          <w:szCs w:val="22"/>
        </w:rPr>
        <w:t xml:space="preserve">part </w:t>
      </w:r>
      <w:r w:rsidR="00C95349" w:rsidRPr="004B488C">
        <w:rPr>
          <w:rFonts w:ascii="Arial" w:hAnsi="Arial" w:cs="Arial"/>
          <w:color w:val="000000" w:themeColor="text1"/>
          <w:sz w:val="22"/>
          <w:szCs w:val="22"/>
        </w:rPr>
        <w:t xml:space="preserve">of </w:t>
      </w:r>
      <w:r w:rsidR="00EE554A" w:rsidRPr="004B488C">
        <w:rPr>
          <w:rFonts w:ascii="Arial" w:hAnsi="Arial" w:cs="Arial"/>
          <w:color w:val="000000" w:themeColor="text1"/>
          <w:sz w:val="22"/>
          <w:szCs w:val="22"/>
        </w:rPr>
        <w:t>FCL</w:t>
      </w:r>
      <w:r w:rsidR="00817808" w:rsidRPr="004B488C">
        <w:rPr>
          <w:rFonts w:ascii="Arial" w:hAnsi="Arial" w:cs="Arial"/>
          <w:color w:val="000000" w:themeColor="text1"/>
          <w:sz w:val="22"/>
          <w:szCs w:val="22"/>
        </w:rPr>
        <w:t xml:space="preserve"> in 2016</w:t>
      </w:r>
      <w:r w:rsidR="00EE554A" w:rsidRPr="004B488C">
        <w:rPr>
          <w:rFonts w:ascii="Arial" w:hAnsi="Arial" w:cs="Arial"/>
          <w:color w:val="000000" w:themeColor="text1"/>
          <w:sz w:val="22"/>
          <w:szCs w:val="22"/>
        </w:rPr>
        <w:t xml:space="preserve">) </w:t>
      </w:r>
      <w:r w:rsidR="00817808" w:rsidRPr="004B488C">
        <w:rPr>
          <w:rFonts w:ascii="Arial" w:hAnsi="Arial" w:cs="Arial"/>
          <w:color w:val="000000" w:themeColor="text1"/>
          <w:sz w:val="22"/>
          <w:szCs w:val="22"/>
        </w:rPr>
        <w:t xml:space="preserve">to get </w:t>
      </w:r>
      <w:r w:rsidR="00EE554A" w:rsidRPr="004B488C">
        <w:rPr>
          <w:rFonts w:ascii="Arial" w:hAnsi="Arial" w:cs="Arial"/>
          <w:color w:val="000000" w:themeColor="text1"/>
          <w:sz w:val="22"/>
          <w:szCs w:val="22"/>
        </w:rPr>
        <w:t>Sportivate</w:t>
      </w:r>
      <w:r w:rsidR="00817808" w:rsidRPr="004B488C">
        <w:rPr>
          <w:rFonts w:ascii="Arial" w:hAnsi="Arial" w:cs="Arial"/>
          <w:color w:val="000000" w:themeColor="text1"/>
          <w:sz w:val="22"/>
          <w:szCs w:val="22"/>
        </w:rPr>
        <w:t xml:space="preserve"> funding to deliver</w:t>
      </w:r>
      <w:r w:rsidR="00EE554A" w:rsidRPr="004B488C">
        <w:rPr>
          <w:rFonts w:ascii="Arial" w:hAnsi="Arial" w:cs="Arial"/>
          <w:color w:val="000000" w:themeColor="text1"/>
          <w:sz w:val="22"/>
          <w:szCs w:val="22"/>
        </w:rPr>
        <w:t xml:space="preserve"> Beginners Courses</w:t>
      </w:r>
      <w:r w:rsidR="00817808" w:rsidRPr="004B488C">
        <w:rPr>
          <w:rFonts w:ascii="Arial" w:hAnsi="Arial" w:cs="Arial"/>
          <w:color w:val="000000" w:themeColor="text1"/>
          <w:sz w:val="22"/>
          <w:szCs w:val="22"/>
        </w:rPr>
        <w:t xml:space="preserve"> to young people</w:t>
      </w:r>
      <w:r w:rsidR="00EE554A" w:rsidRPr="004B488C">
        <w:rPr>
          <w:rFonts w:ascii="Arial" w:hAnsi="Arial" w:cs="Arial"/>
          <w:color w:val="000000" w:themeColor="text1"/>
          <w:sz w:val="22"/>
          <w:szCs w:val="22"/>
        </w:rPr>
        <w:t>.</w:t>
      </w:r>
    </w:p>
    <w:p w:rsidR="00925CCB" w:rsidRPr="002A0C8C" w:rsidRDefault="00925CCB" w:rsidP="00925CCB">
      <w:pPr>
        <w:pStyle w:val="ListParagraph"/>
        <w:ind w:left="851"/>
        <w:jc w:val="both"/>
        <w:rPr>
          <w:rFonts w:ascii="Arial" w:hAnsi="Arial" w:cs="Arial"/>
          <w:sz w:val="16"/>
          <w:szCs w:val="16"/>
        </w:rPr>
      </w:pPr>
    </w:p>
    <w:p w:rsidR="00925CCB" w:rsidRPr="004B488C" w:rsidRDefault="00925CCB" w:rsidP="00925CCB">
      <w:pPr>
        <w:pStyle w:val="ListParagraph"/>
        <w:numPr>
          <w:ilvl w:val="1"/>
          <w:numId w:val="21"/>
        </w:numPr>
        <w:tabs>
          <w:tab w:val="clear" w:pos="1440"/>
        </w:tabs>
        <w:ind w:left="851" w:hanging="567"/>
        <w:jc w:val="both"/>
        <w:rPr>
          <w:rFonts w:ascii="Arial" w:hAnsi="Arial" w:cs="Arial"/>
          <w:sz w:val="22"/>
          <w:szCs w:val="22"/>
        </w:rPr>
      </w:pPr>
      <w:r w:rsidRPr="004B488C">
        <w:rPr>
          <w:rFonts w:ascii="Arial" w:hAnsi="Arial" w:cs="Arial"/>
          <w:sz w:val="22"/>
          <w:szCs w:val="22"/>
        </w:rPr>
        <w:t>In March 2017 3 FCL fencers along (with 2 coaches) will represent England at the International Challenge 2017 in Poland with one fencer a resident of Three Rivers.</w:t>
      </w:r>
    </w:p>
    <w:p w:rsidR="00925CCB" w:rsidRPr="002A0C8C" w:rsidRDefault="00925CCB" w:rsidP="00FF031F">
      <w:pPr>
        <w:pStyle w:val="ListParagraph"/>
        <w:ind w:left="851" w:hanging="567"/>
        <w:rPr>
          <w:rFonts w:ascii="Arial" w:hAnsi="Arial" w:cs="Arial"/>
          <w:color w:val="000000" w:themeColor="text1"/>
          <w:sz w:val="16"/>
          <w:szCs w:val="16"/>
        </w:rPr>
      </w:pPr>
    </w:p>
    <w:p w:rsidR="00836ED9" w:rsidRPr="002A0C8C" w:rsidRDefault="00454EB6" w:rsidP="00FF031F">
      <w:pPr>
        <w:pStyle w:val="ListParagraph"/>
        <w:numPr>
          <w:ilvl w:val="1"/>
          <w:numId w:val="21"/>
        </w:numPr>
        <w:tabs>
          <w:tab w:val="clear" w:pos="1440"/>
        </w:tabs>
        <w:ind w:left="851" w:hanging="567"/>
        <w:rPr>
          <w:rFonts w:ascii="Arial" w:hAnsi="Arial" w:cs="Arial"/>
          <w:color w:val="000000" w:themeColor="text1"/>
          <w:sz w:val="16"/>
          <w:szCs w:val="16"/>
        </w:rPr>
      </w:pPr>
      <w:r w:rsidRPr="002A0C8C">
        <w:rPr>
          <w:rFonts w:ascii="Arial" w:hAnsi="Arial" w:cs="Arial"/>
          <w:color w:val="000000" w:themeColor="text1"/>
          <w:sz w:val="22"/>
          <w:szCs w:val="22"/>
        </w:rPr>
        <w:t>In</w:t>
      </w:r>
      <w:r w:rsidRPr="004B488C">
        <w:rPr>
          <w:rFonts w:ascii="Arial" w:hAnsi="Arial" w:cs="Arial"/>
          <w:color w:val="000000" w:themeColor="text1"/>
          <w:sz w:val="22"/>
          <w:szCs w:val="22"/>
        </w:rPr>
        <w:t xml:space="preserve"> terms of outreach and com</w:t>
      </w:r>
      <w:r w:rsidR="00EE554A" w:rsidRPr="004B488C">
        <w:rPr>
          <w:rFonts w:ascii="Arial" w:hAnsi="Arial" w:cs="Arial"/>
          <w:color w:val="000000" w:themeColor="text1"/>
          <w:sz w:val="22"/>
          <w:szCs w:val="22"/>
        </w:rPr>
        <w:t>munity-based activities FCL</w:t>
      </w:r>
      <w:r w:rsidR="00836ED9" w:rsidRPr="004B488C">
        <w:rPr>
          <w:rFonts w:ascii="Arial" w:hAnsi="Arial" w:cs="Arial"/>
          <w:color w:val="000000" w:themeColor="text1"/>
          <w:sz w:val="22"/>
          <w:szCs w:val="22"/>
        </w:rPr>
        <w:t>:</w:t>
      </w:r>
      <w:r w:rsidR="00FF031F" w:rsidRPr="004B488C">
        <w:rPr>
          <w:rFonts w:ascii="Arial" w:hAnsi="Arial" w:cs="Arial"/>
          <w:color w:val="000000" w:themeColor="text1"/>
          <w:sz w:val="22"/>
          <w:szCs w:val="22"/>
        </w:rPr>
        <w:br/>
      </w:r>
    </w:p>
    <w:p w:rsidR="00836ED9" w:rsidRPr="004C1A41" w:rsidRDefault="0037092B" w:rsidP="00FF031F">
      <w:pPr>
        <w:pStyle w:val="ListParagraph"/>
        <w:numPr>
          <w:ilvl w:val="1"/>
          <w:numId w:val="39"/>
        </w:numPr>
        <w:tabs>
          <w:tab w:val="clear" w:pos="1440"/>
        </w:tabs>
        <w:ind w:left="1134" w:hanging="283"/>
        <w:rPr>
          <w:rFonts w:ascii="Arial" w:hAnsi="Arial" w:cs="Arial"/>
          <w:color w:val="000000" w:themeColor="text1"/>
          <w:sz w:val="22"/>
          <w:szCs w:val="22"/>
        </w:rPr>
      </w:pPr>
      <w:r w:rsidRPr="00925CCB">
        <w:rPr>
          <w:rFonts w:ascii="Arial" w:hAnsi="Arial" w:cs="Arial"/>
          <w:color w:val="000000" w:themeColor="text1"/>
          <w:sz w:val="22"/>
          <w:szCs w:val="22"/>
        </w:rPr>
        <w:t xml:space="preserve">Ran an </w:t>
      </w:r>
      <w:r w:rsidR="00EE554A" w:rsidRPr="00925CCB">
        <w:rPr>
          <w:rFonts w:ascii="Arial" w:hAnsi="Arial" w:cs="Arial"/>
          <w:color w:val="000000" w:themeColor="text1"/>
          <w:sz w:val="22"/>
          <w:szCs w:val="22"/>
        </w:rPr>
        <w:t>after-school club in Rickmansworth Free School</w:t>
      </w:r>
      <w:r w:rsidR="00836ED9" w:rsidRPr="00925CCB">
        <w:rPr>
          <w:rFonts w:ascii="Arial" w:hAnsi="Arial" w:cs="Arial"/>
          <w:color w:val="000000" w:themeColor="text1"/>
          <w:sz w:val="22"/>
          <w:szCs w:val="22"/>
        </w:rPr>
        <w:t xml:space="preserve"> which included </w:t>
      </w:r>
      <w:r w:rsidR="00EE554A" w:rsidRPr="00925CCB">
        <w:rPr>
          <w:rFonts w:ascii="Arial" w:hAnsi="Arial" w:cs="Arial"/>
          <w:color w:val="000000" w:themeColor="text1"/>
          <w:sz w:val="22"/>
          <w:szCs w:val="22"/>
        </w:rPr>
        <w:t>many children from</w:t>
      </w:r>
      <w:r w:rsidR="00836ED9" w:rsidRPr="00925CCB">
        <w:rPr>
          <w:rFonts w:ascii="Arial" w:hAnsi="Arial" w:cs="Arial"/>
          <w:color w:val="000000" w:themeColor="text1"/>
          <w:sz w:val="22"/>
          <w:szCs w:val="22"/>
        </w:rPr>
        <w:t xml:space="preserve"> the Maple Cross/Mill End area.</w:t>
      </w:r>
      <w:r w:rsidR="00596D2F" w:rsidRPr="004C1A41">
        <w:rPr>
          <w:rFonts w:ascii="Arial" w:hAnsi="Arial" w:cs="Arial"/>
          <w:color w:val="000000" w:themeColor="text1"/>
          <w:sz w:val="22"/>
          <w:szCs w:val="22"/>
        </w:rPr>
        <w:t xml:space="preserve">  The pupils did not have to pay </w:t>
      </w:r>
      <w:r w:rsidR="001C7E1B" w:rsidRPr="004C1A41">
        <w:rPr>
          <w:rFonts w:ascii="Arial" w:hAnsi="Arial" w:cs="Arial"/>
          <w:color w:val="000000" w:themeColor="text1"/>
          <w:sz w:val="22"/>
          <w:szCs w:val="22"/>
        </w:rPr>
        <w:t>for these sessions.  The school made a payment to the Tutor.</w:t>
      </w:r>
    </w:p>
    <w:p w:rsidR="0037092B" w:rsidRPr="002A0C8C" w:rsidRDefault="0037092B" w:rsidP="0037092B">
      <w:pPr>
        <w:pStyle w:val="ListParagraph"/>
        <w:ind w:left="1134"/>
        <w:rPr>
          <w:rFonts w:ascii="Arial" w:hAnsi="Arial" w:cs="Arial"/>
          <w:color w:val="000000" w:themeColor="text1"/>
          <w:sz w:val="16"/>
          <w:szCs w:val="16"/>
        </w:rPr>
      </w:pPr>
    </w:p>
    <w:p w:rsidR="00EE554A" w:rsidRPr="004C1A41" w:rsidRDefault="00836ED9" w:rsidP="00FF031F">
      <w:pPr>
        <w:pStyle w:val="ListParagraph"/>
        <w:numPr>
          <w:ilvl w:val="1"/>
          <w:numId w:val="39"/>
        </w:numPr>
        <w:tabs>
          <w:tab w:val="clear" w:pos="1440"/>
        </w:tabs>
        <w:ind w:left="1134" w:hanging="283"/>
        <w:rPr>
          <w:rFonts w:ascii="Arial" w:hAnsi="Arial" w:cs="Arial"/>
          <w:color w:val="000000" w:themeColor="text1"/>
          <w:sz w:val="22"/>
          <w:szCs w:val="22"/>
        </w:rPr>
      </w:pPr>
      <w:r w:rsidRPr="004C1A41">
        <w:rPr>
          <w:rFonts w:ascii="Arial" w:hAnsi="Arial" w:cs="Arial"/>
          <w:color w:val="000000" w:themeColor="text1"/>
          <w:sz w:val="22"/>
          <w:szCs w:val="22"/>
        </w:rPr>
        <w:t>Provided a free demonstration to pupils at St Joan of Arc School Secondary School and Christchurch Primary School (Chorley</w:t>
      </w:r>
      <w:r w:rsidR="00C95349" w:rsidRPr="004C1A41">
        <w:rPr>
          <w:rFonts w:ascii="Arial" w:hAnsi="Arial" w:cs="Arial"/>
          <w:color w:val="000000" w:themeColor="text1"/>
          <w:sz w:val="22"/>
          <w:szCs w:val="22"/>
        </w:rPr>
        <w:t xml:space="preserve">wood) with a view to setting up </w:t>
      </w:r>
      <w:r w:rsidRPr="004C1A41">
        <w:rPr>
          <w:rFonts w:ascii="Arial" w:hAnsi="Arial" w:cs="Arial"/>
          <w:color w:val="000000" w:themeColor="text1"/>
          <w:sz w:val="22"/>
          <w:szCs w:val="22"/>
        </w:rPr>
        <w:t xml:space="preserve">after school activities. </w:t>
      </w:r>
    </w:p>
    <w:p w:rsidR="0037092B" w:rsidRPr="002A0C8C" w:rsidRDefault="0037092B" w:rsidP="0037092B">
      <w:pPr>
        <w:pStyle w:val="ListParagraph"/>
        <w:ind w:left="1134"/>
        <w:rPr>
          <w:rFonts w:ascii="Arial" w:hAnsi="Arial" w:cs="Arial"/>
          <w:color w:val="000000" w:themeColor="text1"/>
          <w:sz w:val="16"/>
          <w:szCs w:val="16"/>
        </w:rPr>
      </w:pPr>
    </w:p>
    <w:p w:rsidR="00836ED9" w:rsidRPr="004C1A41" w:rsidRDefault="0037092B" w:rsidP="00FF031F">
      <w:pPr>
        <w:pStyle w:val="ListParagraph"/>
        <w:numPr>
          <w:ilvl w:val="1"/>
          <w:numId w:val="39"/>
        </w:numPr>
        <w:tabs>
          <w:tab w:val="clear" w:pos="1440"/>
        </w:tabs>
        <w:ind w:left="1134" w:hanging="283"/>
        <w:rPr>
          <w:rFonts w:ascii="Arial" w:hAnsi="Arial" w:cs="Arial"/>
          <w:color w:val="000000" w:themeColor="text1"/>
          <w:sz w:val="22"/>
          <w:szCs w:val="22"/>
        </w:rPr>
      </w:pPr>
      <w:r w:rsidRPr="004C1A41">
        <w:rPr>
          <w:rFonts w:ascii="Arial" w:hAnsi="Arial" w:cs="Arial"/>
          <w:color w:val="000000" w:themeColor="text1"/>
          <w:sz w:val="22"/>
          <w:szCs w:val="22"/>
        </w:rPr>
        <w:t>Plan</w:t>
      </w:r>
      <w:r w:rsidR="00547EEC" w:rsidRPr="004C1A41">
        <w:rPr>
          <w:rFonts w:ascii="Arial" w:hAnsi="Arial" w:cs="Arial"/>
          <w:color w:val="000000" w:themeColor="text1"/>
          <w:sz w:val="22"/>
          <w:szCs w:val="22"/>
        </w:rPr>
        <w:t xml:space="preserve"> to </w:t>
      </w:r>
      <w:r w:rsidR="001C7E1B" w:rsidRPr="004C1A41">
        <w:rPr>
          <w:rFonts w:ascii="Arial" w:hAnsi="Arial" w:cs="Arial"/>
          <w:color w:val="000000" w:themeColor="text1"/>
          <w:sz w:val="22"/>
          <w:szCs w:val="22"/>
        </w:rPr>
        <w:t>reach out to local Muslim girls by running awareness sessions in local schools</w:t>
      </w:r>
      <w:r w:rsidRPr="004C1A41">
        <w:rPr>
          <w:rFonts w:ascii="Arial" w:hAnsi="Arial" w:cs="Arial"/>
          <w:color w:val="000000" w:themeColor="text1"/>
          <w:sz w:val="22"/>
          <w:szCs w:val="22"/>
        </w:rPr>
        <w:t xml:space="preserve"> and then developing a programme of activities</w:t>
      </w:r>
      <w:r w:rsidR="001C7E1B" w:rsidRPr="004C1A41">
        <w:rPr>
          <w:rFonts w:ascii="Arial" w:hAnsi="Arial" w:cs="Arial"/>
          <w:color w:val="000000" w:themeColor="text1"/>
          <w:sz w:val="22"/>
          <w:szCs w:val="22"/>
        </w:rPr>
        <w:t>.</w:t>
      </w:r>
    </w:p>
    <w:p w:rsidR="0037092B" w:rsidRPr="002A0C8C" w:rsidRDefault="0037092B" w:rsidP="0037092B">
      <w:pPr>
        <w:pStyle w:val="ListParagraph"/>
        <w:ind w:left="1134"/>
        <w:rPr>
          <w:rFonts w:ascii="Arial" w:hAnsi="Arial" w:cs="Arial"/>
          <w:b/>
          <w:color w:val="000000" w:themeColor="text1"/>
          <w:sz w:val="16"/>
          <w:szCs w:val="16"/>
        </w:rPr>
      </w:pPr>
    </w:p>
    <w:p w:rsidR="001C7E1B" w:rsidRPr="004C1A41" w:rsidRDefault="0037092B" w:rsidP="00FF031F">
      <w:pPr>
        <w:pStyle w:val="ListParagraph"/>
        <w:numPr>
          <w:ilvl w:val="1"/>
          <w:numId w:val="39"/>
        </w:numPr>
        <w:tabs>
          <w:tab w:val="clear" w:pos="1440"/>
        </w:tabs>
        <w:ind w:left="1134" w:hanging="283"/>
        <w:rPr>
          <w:rFonts w:ascii="Arial" w:hAnsi="Arial" w:cs="Arial"/>
          <w:color w:val="000000" w:themeColor="text1"/>
          <w:sz w:val="22"/>
          <w:szCs w:val="22"/>
        </w:rPr>
      </w:pPr>
      <w:r w:rsidRPr="002A0C8C">
        <w:rPr>
          <w:rFonts w:ascii="Arial" w:hAnsi="Arial" w:cs="Arial"/>
          <w:sz w:val="22"/>
          <w:szCs w:val="22"/>
        </w:rPr>
        <w:t xml:space="preserve">Plan to offer </w:t>
      </w:r>
      <w:r w:rsidR="001C7E1B" w:rsidRPr="002A0C8C">
        <w:rPr>
          <w:rFonts w:ascii="Arial" w:hAnsi="Arial" w:cs="Arial"/>
          <w:sz w:val="22"/>
          <w:szCs w:val="22"/>
        </w:rPr>
        <w:t>sessions for under-represented groups that consist of fencing-</w:t>
      </w:r>
      <w:r w:rsidR="001C7E1B" w:rsidRPr="004C1A41">
        <w:rPr>
          <w:rFonts w:ascii="Arial" w:hAnsi="Arial" w:cs="Arial"/>
          <w:sz w:val="22"/>
          <w:szCs w:val="22"/>
        </w:rPr>
        <w:t>related games and fitness for those who want to enjoy the sport purely for the pleasure of being active.</w:t>
      </w:r>
      <w:r w:rsidRPr="004C1A41">
        <w:rPr>
          <w:rFonts w:ascii="Arial" w:hAnsi="Arial" w:cs="Arial"/>
          <w:sz w:val="22"/>
          <w:szCs w:val="22"/>
        </w:rPr>
        <w:t xml:space="preserve">  FCL plan to charge weekly fees of no more than £5 to avo</w:t>
      </w:r>
      <w:r w:rsidR="00164A98">
        <w:rPr>
          <w:rFonts w:ascii="Arial" w:hAnsi="Arial" w:cs="Arial"/>
          <w:sz w:val="22"/>
          <w:szCs w:val="22"/>
        </w:rPr>
        <w:t>id putting off young people that</w:t>
      </w:r>
      <w:r w:rsidRPr="004C1A41">
        <w:rPr>
          <w:rFonts w:ascii="Arial" w:hAnsi="Arial" w:cs="Arial"/>
          <w:sz w:val="22"/>
          <w:szCs w:val="22"/>
        </w:rPr>
        <w:t xml:space="preserve"> cannot commit to long-term membership.</w:t>
      </w:r>
    </w:p>
    <w:p w:rsidR="00703ED2" w:rsidRPr="004C1A41" w:rsidRDefault="00703ED2" w:rsidP="00F346E5">
      <w:pPr>
        <w:tabs>
          <w:tab w:val="left" w:pos="1560"/>
        </w:tabs>
        <w:ind w:left="851"/>
        <w:rPr>
          <w:rFonts w:cs="Arial"/>
          <w:color w:val="000000" w:themeColor="text1"/>
          <w:szCs w:val="22"/>
        </w:rPr>
      </w:pPr>
    </w:p>
    <w:p w:rsidR="00F346E5" w:rsidRPr="00147B1A" w:rsidRDefault="00F346E5" w:rsidP="00F346E5">
      <w:pPr>
        <w:numPr>
          <w:ilvl w:val="2"/>
          <w:numId w:val="1"/>
        </w:numPr>
        <w:tabs>
          <w:tab w:val="clear" w:pos="1980"/>
        </w:tabs>
        <w:autoSpaceDE w:val="0"/>
        <w:autoSpaceDN w:val="0"/>
        <w:adjustRightInd w:val="0"/>
        <w:jc w:val="left"/>
        <w:rPr>
          <w:rFonts w:cs="Arial"/>
          <w:color w:val="000000" w:themeColor="text1"/>
          <w:szCs w:val="22"/>
        </w:rPr>
      </w:pPr>
      <w:r w:rsidRPr="00147B1A">
        <w:rPr>
          <w:rFonts w:cs="Arial"/>
          <w:color w:val="000000" w:themeColor="text1"/>
          <w:szCs w:val="22"/>
        </w:rPr>
        <w:t xml:space="preserve">The project score of </w:t>
      </w:r>
      <w:r w:rsidR="00703ED2" w:rsidRPr="00147B1A">
        <w:rPr>
          <w:rFonts w:cs="Arial"/>
          <w:color w:val="000000" w:themeColor="text1"/>
          <w:szCs w:val="22"/>
        </w:rPr>
        <w:t>28</w:t>
      </w:r>
      <w:r w:rsidRPr="00147B1A">
        <w:rPr>
          <w:rFonts w:cs="Arial"/>
          <w:color w:val="000000" w:themeColor="text1"/>
          <w:szCs w:val="22"/>
        </w:rPr>
        <w:t xml:space="preserve"> enables officers to recommend </w:t>
      </w:r>
      <w:r w:rsidR="00703ED2" w:rsidRPr="00147B1A">
        <w:rPr>
          <w:rFonts w:cs="Arial"/>
          <w:color w:val="000000" w:themeColor="text1"/>
          <w:szCs w:val="22"/>
        </w:rPr>
        <w:t>25</w:t>
      </w:r>
      <w:r w:rsidRPr="00147B1A">
        <w:rPr>
          <w:rFonts w:cs="Arial"/>
          <w:color w:val="000000" w:themeColor="text1"/>
          <w:szCs w:val="22"/>
        </w:rPr>
        <w:t>% (or £</w:t>
      </w:r>
      <w:r w:rsidR="00703ED2" w:rsidRPr="00147B1A">
        <w:rPr>
          <w:rFonts w:cs="Arial"/>
          <w:color w:val="000000" w:themeColor="text1"/>
          <w:szCs w:val="22"/>
        </w:rPr>
        <w:t>5</w:t>
      </w:r>
      <w:r w:rsidRPr="00147B1A">
        <w:rPr>
          <w:rFonts w:cs="Arial"/>
          <w:color w:val="000000" w:themeColor="text1"/>
          <w:szCs w:val="22"/>
        </w:rPr>
        <w:t>,</w:t>
      </w:r>
      <w:r w:rsidR="00703ED2" w:rsidRPr="00147B1A">
        <w:rPr>
          <w:rFonts w:cs="Arial"/>
          <w:color w:val="000000" w:themeColor="text1"/>
          <w:szCs w:val="22"/>
        </w:rPr>
        <w:t>160</w:t>
      </w:r>
      <w:r w:rsidRPr="00147B1A">
        <w:rPr>
          <w:rFonts w:cs="Arial"/>
          <w:color w:val="000000" w:themeColor="text1"/>
          <w:szCs w:val="22"/>
        </w:rPr>
        <w:t>) of the total project cost of £</w:t>
      </w:r>
      <w:r w:rsidR="00703ED2" w:rsidRPr="00147B1A">
        <w:rPr>
          <w:rFonts w:cs="Arial"/>
          <w:color w:val="000000" w:themeColor="text1"/>
          <w:szCs w:val="22"/>
        </w:rPr>
        <w:t>20</w:t>
      </w:r>
      <w:r w:rsidRPr="00147B1A">
        <w:rPr>
          <w:rFonts w:cs="Arial"/>
          <w:color w:val="000000" w:themeColor="text1"/>
          <w:szCs w:val="22"/>
        </w:rPr>
        <w:t>,</w:t>
      </w:r>
      <w:r w:rsidR="00703ED2" w:rsidRPr="00147B1A">
        <w:rPr>
          <w:rFonts w:cs="Arial"/>
          <w:color w:val="000000" w:themeColor="text1"/>
          <w:szCs w:val="22"/>
        </w:rPr>
        <w:t>640</w:t>
      </w:r>
      <w:r w:rsidR="00147B1A" w:rsidRPr="00147B1A">
        <w:rPr>
          <w:rFonts w:cs="Arial"/>
          <w:color w:val="000000" w:themeColor="text1"/>
          <w:szCs w:val="22"/>
        </w:rPr>
        <w:t xml:space="preserve"> for award once the other required match funding has been secured.</w:t>
      </w:r>
    </w:p>
    <w:p w:rsidR="00F346E5" w:rsidRPr="002A0C8C" w:rsidRDefault="00F346E5" w:rsidP="00F346E5">
      <w:pPr>
        <w:tabs>
          <w:tab w:val="clear" w:pos="1260"/>
        </w:tabs>
        <w:rPr>
          <w:rFonts w:cs="Arial"/>
          <w:color w:val="000000" w:themeColor="text1"/>
          <w:sz w:val="16"/>
          <w:szCs w:val="16"/>
        </w:rPr>
      </w:pPr>
    </w:p>
    <w:p w:rsidR="00F346E5" w:rsidRPr="00147B1A" w:rsidRDefault="00F346E5" w:rsidP="00F346E5">
      <w:pPr>
        <w:numPr>
          <w:ilvl w:val="2"/>
          <w:numId w:val="1"/>
        </w:numPr>
        <w:rPr>
          <w:rFonts w:cs="Arial"/>
          <w:color w:val="000000" w:themeColor="text1"/>
          <w:szCs w:val="22"/>
        </w:rPr>
      </w:pPr>
      <w:r w:rsidRPr="00147B1A">
        <w:rPr>
          <w:rFonts w:cs="Arial"/>
          <w:color w:val="000000" w:themeColor="text1"/>
          <w:szCs w:val="22"/>
        </w:rPr>
        <w:t xml:space="preserve">Further details are provided in Appendix </w:t>
      </w:r>
      <w:r w:rsidR="004C55EA" w:rsidRPr="00147B1A">
        <w:rPr>
          <w:rFonts w:cs="Arial"/>
          <w:color w:val="000000" w:themeColor="text1"/>
          <w:szCs w:val="22"/>
        </w:rPr>
        <w:t>G</w:t>
      </w:r>
      <w:r w:rsidRPr="00147B1A">
        <w:rPr>
          <w:rFonts w:cs="Arial"/>
          <w:color w:val="000000" w:themeColor="text1"/>
          <w:szCs w:val="22"/>
        </w:rPr>
        <w:t>.</w:t>
      </w:r>
    </w:p>
    <w:p w:rsidR="00F346E5" w:rsidRPr="004C1A41" w:rsidRDefault="00F346E5" w:rsidP="00F346E5">
      <w:pPr>
        <w:tabs>
          <w:tab w:val="clear" w:pos="1260"/>
        </w:tabs>
        <w:rPr>
          <w:rFonts w:cs="Arial"/>
          <w:color w:val="000000" w:themeColor="text1"/>
          <w:szCs w:val="22"/>
          <w:u w:val="single"/>
        </w:rPr>
      </w:pPr>
    </w:p>
    <w:p w:rsidR="00F346E5" w:rsidRDefault="00884E5E" w:rsidP="00F346E5">
      <w:pPr>
        <w:numPr>
          <w:ilvl w:val="1"/>
          <w:numId w:val="1"/>
        </w:numPr>
        <w:tabs>
          <w:tab w:val="clear" w:pos="1980"/>
        </w:tabs>
        <w:rPr>
          <w:rFonts w:cs="Arial"/>
          <w:color w:val="000000" w:themeColor="text1"/>
          <w:szCs w:val="22"/>
          <w:u w:val="single"/>
        </w:rPr>
      </w:pPr>
      <w:r w:rsidRPr="004C1A41">
        <w:rPr>
          <w:rFonts w:cs="Arial"/>
          <w:color w:val="000000" w:themeColor="text1"/>
          <w:szCs w:val="22"/>
          <w:u w:val="single"/>
        </w:rPr>
        <w:t>Hertfordshire Boat Rescue</w:t>
      </w:r>
      <w:r w:rsidR="00703ED2" w:rsidRPr="004C1A41">
        <w:rPr>
          <w:rFonts w:cs="Arial"/>
          <w:color w:val="000000" w:themeColor="text1"/>
          <w:szCs w:val="22"/>
          <w:u w:val="single"/>
        </w:rPr>
        <w:t>, HBR</w:t>
      </w:r>
    </w:p>
    <w:p w:rsidR="00C72E10" w:rsidRPr="004C1A41" w:rsidRDefault="00C72E10" w:rsidP="00C72E10">
      <w:pPr>
        <w:tabs>
          <w:tab w:val="clear" w:pos="1260"/>
          <w:tab w:val="clear" w:pos="1980"/>
        </w:tabs>
        <w:ind w:left="1260"/>
        <w:rPr>
          <w:rFonts w:cs="Arial"/>
          <w:color w:val="000000" w:themeColor="text1"/>
          <w:szCs w:val="22"/>
          <w:u w:val="single"/>
        </w:rPr>
      </w:pPr>
    </w:p>
    <w:p w:rsidR="00DA0D55" w:rsidRPr="004C1A41" w:rsidRDefault="00F346E5" w:rsidP="00F346E5">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 xml:space="preserve">The project involves </w:t>
      </w:r>
      <w:r w:rsidR="00DA0D55" w:rsidRPr="004C1A41">
        <w:rPr>
          <w:rFonts w:cs="Arial"/>
          <w:color w:val="000000"/>
          <w:szCs w:val="22"/>
        </w:rPr>
        <w:t>the purchase of a new inflatable rescue boat</w:t>
      </w:r>
      <w:r w:rsidR="00C95349" w:rsidRPr="004C1A41">
        <w:rPr>
          <w:rFonts w:cs="Arial"/>
          <w:color w:val="000000"/>
          <w:szCs w:val="22"/>
        </w:rPr>
        <w:t>, IRB</w:t>
      </w:r>
      <w:r w:rsidR="00DA0D55" w:rsidRPr="004C1A41">
        <w:rPr>
          <w:rFonts w:cs="Arial"/>
          <w:color w:val="000000"/>
          <w:szCs w:val="22"/>
        </w:rPr>
        <w:t xml:space="preserve"> and outboard engine</w:t>
      </w:r>
      <w:r w:rsidR="00817808" w:rsidRPr="004C1A41">
        <w:rPr>
          <w:rFonts w:cs="Arial"/>
          <w:color w:val="000000"/>
          <w:szCs w:val="22"/>
        </w:rPr>
        <w:t xml:space="preserve"> to enable HBR to increase their </w:t>
      </w:r>
      <w:r w:rsidR="00DA0D55" w:rsidRPr="004C1A41">
        <w:rPr>
          <w:rFonts w:cs="Arial"/>
          <w:color w:val="000000"/>
          <w:szCs w:val="22"/>
        </w:rPr>
        <w:t xml:space="preserve">water rescue capabilities and </w:t>
      </w:r>
      <w:r w:rsidR="00DA0D55" w:rsidRPr="004C1A41">
        <w:rPr>
          <w:rFonts w:cs="Arial"/>
          <w:color w:val="000000"/>
          <w:szCs w:val="22"/>
        </w:rPr>
        <w:lastRenderedPageBreak/>
        <w:t xml:space="preserve">water safety work within Three Rivers and </w:t>
      </w:r>
      <w:r w:rsidR="00817808" w:rsidRPr="004C1A41">
        <w:rPr>
          <w:rFonts w:cs="Arial"/>
          <w:color w:val="000000"/>
          <w:szCs w:val="22"/>
        </w:rPr>
        <w:t xml:space="preserve">West </w:t>
      </w:r>
      <w:r w:rsidR="00DA0D55" w:rsidRPr="004C1A41">
        <w:rPr>
          <w:rFonts w:cs="Arial"/>
          <w:color w:val="000000"/>
          <w:szCs w:val="22"/>
        </w:rPr>
        <w:t xml:space="preserve">Hertfordshire. </w:t>
      </w:r>
    </w:p>
    <w:p w:rsidR="00DA0D55" w:rsidRPr="002A0C8C" w:rsidRDefault="00DA0D55" w:rsidP="00F346E5">
      <w:pPr>
        <w:tabs>
          <w:tab w:val="clear" w:pos="1260"/>
        </w:tabs>
        <w:ind w:left="1260"/>
        <w:rPr>
          <w:rFonts w:cs="Arial"/>
          <w:color w:val="000000" w:themeColor="text1"/>
          <w:sz w:val="16"/>
          <w:szCs w:val="16"/>
        </w:rPr>
      </w:pPr>
    </w:p>
    <w:p w:rsidR="00F346E5" w:rsidRPr="004C1A41" w:rsidRDefault="00F346E5" w:rsidP="00F346E5">
      <w:pPr>
        <w:numPr>
          <w:ilvl w:val="2"/>
          <w:numId w:val="1"/>
        </w:numPr>
        <w:rPr>
          <w:rFonts w:cs="Arial"/>
          <w:color w:val="000000" w:themeColor="text1"/>
          <w:szCs w:val="22"/>
        </w:rPr>
      </w:pPr>
      <w:r w:rsidRPr="004C1A41">
        <w:rPr>
          <w:rFonts w:cs="Arial"/>
          <w:color w:val="000000" w:themeColor="text1"/>
          <w:szCs w:val="22"/>
        </w:rPr>
        <w:t>Officers would like to make Members aware of the following:</w:t>
      </w:r>
    </w:p>
    <w:p w:rsidR="00F346E5" w:rsidRPr="002A0C8C" w:rsidRDefault="00F346E5" w:rsidP="00F346E5">
      <w:pPr>
        <w:pStyle w:val="ListParagraph"/>
        <w:rPr>
          <w:rFonts w:ascii="Arial" w:hAnsi="Arial" w:cs="Arial"/>
          <w:color w:val="000000" w:themeColor="text1"/>
          <w:sz w:val="16"/>
          <w:szCs w:val="16"/>
        </w:rPr>
      </w:pPr>
    </w:p>
    <w:p w:rsidR="00C95349" w:rsidRPr="002A0C8C" w:rsidRDefault="00C95349" w:rsidP="00550DFA">
      <w:pPr>
        <w:pStyle w:val="ListParagraph"/>
        <w:numPr>
          <w:ilvl w:val="0"/>
          <w:numId w:val="45"/>
        </w:numPr>
        <w:ind w:left="851" w:hanging="567"/>
        <w:rPr>
          <w:rFonts w:ascii="Arial" w:hAnsi="Arial" w:cs="Arial"/>
          <w:color w:val="000000" w:themeColor="text1"/>
          <w:sz w:val="16"/>
          <w:szCs w:val="16"/>
        </w:rPr>
      </w:pPr>
      <w:r w:rsidRPr="004C1A41">
        <w:rPr>
          <w:rFonts w:ascii="Arial" w:hAnsi="Arial" w:cs="Arial"/>
          <w:color w:val="000000" w:themeColor="text1"/>
          <w:sz w:val="22"/>
          <w:szCs w:val="22"/>
        </w:rPr>
        <w:t>HBR have not decided where the new IRB will be stored.</w:t>
      </w:r>
      <w:r w:rsidRPr="004C1A41">
        <w:rPr>
          <w:rFonts w:ascii="Arial" w:hAnsi="Arial" w:cs="Arial"/>
          <w:color w:val="000000" w:themeColor="text1"/>
          <w:sz w:val="22"/>
          <w:szCs w:val="22"/>
        </w:rPr>
        <w:br/>
      </w:r>
    </w:p>
    <w:p w:rsidR="00DA0D55" w:rsidRPr="004C1A41" w:rsidRDefault="00DA0D55" w:rsidP="00550DFA">
      <w:pPr>
        <w:pStyle w:val="ListParagraph"/>
        <w:numPr>
          <w:ilvl w:val="0"/>
          <w:numId w:val="45"/>
        </w:numPr>
        <w:ind w:left="851" w:hanging="567"/>
        <w:rPr>
          <w:rFonts w:ascii="Arial" w:hAnsi="Arial" w:cs="Arial"/>
          <w:color w:val="000000" w:themeColor="text1"/>
          <w:sz w:val="22"/>
          <w:szCs w:val="22"/>
        </w:rPr>
      </w:pPr>
      <w:r w:rsidRPr="004C1A41">
        <w:rPr>
          <w:rFonts w:ascii="Arial" w:hAnsi="Arial" w:cs="Arial"/>
          <w:color w:val="000000" w:themeColor="text1"/>
          <w:sz w:val="22"/>
          <w:szCs w:val="22"/>
        </w:rPr>
        <w:t xml:space="preserve">The following evidence was provided by HBR to </w:t>
      </w:r>
      <w:r w:rsidR="00A243BF" w:rsidRPr="004C1A41">
        <w:rPr>
          <w:rFonts w:ascii="Arial" w:hAnsi="Arial" w:cs="Arial"/>
          <w:color w:val="000000" w:themeColor="text1"/>
          <w:sz w:val="22"/>
          <w:szCs w:val="22"/>
        </w:rPr>
        <w:t>highlight</w:t>
      </w:r>
      <w:r w:rsidR="00DF4F75" w:rsidRPr="004C1A41">
        <w:rPr>
          <w:rFonts w:ascii="Arial" w:hAnsi="Arial" w:cs="Arial"/>
          <w:color w:val="000000" w:themeColor="text1"/>
          <w:sz w:val="22"/>
          <w:szCs w:val="22"/>
        </w:rPr>
        <w:t xml:space="preserve"> that flooding is a risk in </w:t>
      </w:r>
      <w:r w:rsidR="00A243BF" w:rsidRPr="004C1A41">
        <w:rPr>
          <w:rFonts w:ascii="Arial" w:hAnsi="Arial" w:cs="Arial"/>
          <w:color w:val="000000" w:themeColor="text1"/>
          <w:sz w:val="22"/>
          <w:szCs w:val="22"/>
        </w:rPr>
        <w:t xml:space="preserve">Three Rivers. </w:t>
      </w:r>
      <w:r w:rsidR="00B70004" w:rsidRPr="004C1A41">
        <w:rPr>
          <w:rFonts w:ascii="Arial" w:hAnsi="Arial" w:cs="Arial"/>
          <w:color w:val="000000" w:themeColor="text1"/>
          <w:sz w:val="22"/>
          <w:szCs w:val="22"/>
        </w:rPr>
        <w:t xml:space="preserve">(source: </w:t>
      </w:r>
      <w:r w:rsidR="00A243BF" w:rsidRPr="004C1A41">
        <w:rPr>
          <w:rFonts w:ascii="Arial" w:hAnsi="Arial" w:cs="Arial"/>
          <w:sz w:val="22"/>
          <w:szCs w:val="22"/>
        </w:rPr>
        <w:t xml:space="preserve">Herts Resilience Emergency Planning </w:t>
      </w:r>
      <w:r w:rsidR="00B70004" w:rsidRPr="004C1A41">
        <w:rPr>
          <w:rFonts w:ascii="Arial" w:hAnsi="Arial" w:cs="Arial"/>
          <w:sz w:val="22"/>
          <w:szCs w:val="22"/>
        </w:rPr>
        <w:t>Multi-agency Flood &amp; Reservoir Inundation Plan</w:t>
      </w:r>
      <w:r w:rsidR="00A243BF" w:rsidRPr="004C1A41">
        <w:rPr>
          <w:rFonts w:ascii="Arial" w:hAnsi="Arial" w:cs="Arial"/>
          <w:sz w:val="22"/>
          <w:szCs w:val="22"/>
        </w:rPr>
        <w:t>, J</w:t>
      </w:r>
      <w:r w:rsidR="00B70004" w:rsidRPr="004C1A41">
        <w:rPr>
          <w:rFonts w:ascii="Arial" w:hAnsi="Arial" w:cs="Arial"/>
          <w:sz w:val="22"/>
          <w:szCs w:val="22"/>
        </w:rPr>
        <w:t>an 2015</w:t>
      </w:r>
      <w:r w:rsidR="00A243BF" w:rsidRPr="004C1A41">
        <w:rPr>
          <w:rFonts w:ascii="Arial" w:hAnsi="Arial" w:cs="Arial"/>
          <w:sz w:val="22"/>
          <w:szCs w:val="22"/>
        </w:rPr>
        <w:t xml:space="preserve"> / Environment Agency</w:t>
      </w:r>
      <w:r w:rsidR="00B70004" w:rsidRPr="004C1A41">
        <w:rPr>
          <w:rFonts w:ascii="Arial" w:hAnsi="Arial" w:cs="Arial"/>
          <w:sz w:val="22"/>
          <w:szCs w:val="22"/>
        </w:rPr>
        <w:t>)</w:t>
      </w:r>
      <w:r w:rsidRPr="004C1A41">
        <w:rPr>
          <w:rFonts w:ascii="Arial" w:hAnsi="Arial" w:cs="Arial"/>
          <w:color w:val="000000" w:themeColor="text1"/>
          <w:sz w:val="22"/>
          <w:szCs w:val="22"/>
        </w:rPr>
        <w:t>:</w:t>
      </w:r>
    </w:p>
    <w:p w:rsidR="00B70004" w:rsidRPr="004C1A41" w:rsidRDefault="00B70004" w:rsidP="00550DFA">
      <w:pPr>
        <w:pStyle w:val="ListParagraph"/>
        <w:ind w:left="851" w:hanging="567"/>
        <w:rPr>
          <w:rFonts w:ascii="Arial" w:hAnsi="Arial" w:cs="Arial"/>
          <w:color w:val="000000" w:themeColor="text1"/>
          <w:sz w:val="22"/>
          <w:szCs w:val="22"/>
        </w:rPr>
      </w:pPr>
    </w:p>
    <w:p w:rsidR="00B70004" w:rsidRPr="004C1A41" w:rsidRDefault="00B7495D" w:rsidP="00550DFA">
      <w:pPr>
        <w:pStyle w:val="Default"/>
        <w:numPr>
          <w:ilvl w:val="1"/>
          <w:numId w:val="46"/>
        </w:numPr>
        <w:ind w:left="1134" w:hanging="425"/>
        <w:rPr>
          <w:rFonts w:ascii="Arial" w:hAnsi="Arial" w:cs="Arial"/>
          <w:color w:val="000000" w:themeColor="text1"/>
          <w:sz w:val="22"/>
          <w:szCs w:val="22"/>
        </w:rPr>
      </w:pPr>
      <w:r w:rsidRPr="004C1A41">
        <w:rPr>
          <w:rFonts w:ascii="Arial" w:hAnsi="Arial" w:cs="Arial"/>
          <w:sz w:val="22"/>
          <w:szCs w:val="22"/>
        </w:rPr>
        <w:t>Fluvial flooding is the main source of flooding in Hertfordshire.</w:t>
      </w:r>
      <w:r w:rsidR="00B70004" w:rsidRPr="004C1A41">
        <w:rPr>
          <w:rFonts w:ascii="Arial" w:hAnsi="Arial" w:cs="Arial"/>
          <w:sz w:val="22"/>
          <w:szCs w:val="22"/>
        </w:rPr>
        <w:t xml:space="preserve">  The main watercourses that flow through Three Rivers are the River Chess, the River Colne and the River Gade.</w:t>
      </w:r>
    </w:p>
    <w:p w:rsidR="00B70004" w:rsidRPr="004C1A41" w:rsidRDefault="00B70004" w:rsidP="00550DFA">
      <w:pPr>
        <w:pStyle w:val="Default"/>
        <w:numPr>
          <w:ilvl w:val="1"/>
          <w:numId w:val="46"/>
        </w:numPr>
        <w:ind w:left="1134" w:hanging="425"/>
        <w:rPr>
          <w:rFonts w:ascii="Arial" w:hAnsi="Arial" w:cs="Arial"/>
          <w:color w:val="000000" w:themeColor="text1"/>
          <w:sz w:val="22"/>
          <w:szCs w:val="22"/>
        </w:rPr>
      </w:pPr>
      <w:r w:rsidRPr="004C1A41">
        <w:rPr>
          <w:rFonts w:ascii="Arial" w:hAnsi="Arial" w:cs="Arial"/>
          <w:sz w:val="22"/>
          <w:szCs w:val="22"/>
        </w:rPr>
        <w:t>There are 4,400 properties in the Three Rivers District at risk of surface water flooding.</w:t>
      </w:r>
    </w:p>
    <w:p w:rsidR="00F346E5" w:rsidRPr="004C1A41" w:rsidRDefault="00B70004" w:rsidP="00550DFA">
      <w:pPr>
        <w:pStyle w:val="Default"/>
        <w:numPr>
          <w:ilvl w:val="1"/>
          <w:numId w:val="46"/>
        </w:numPr>
        <w:ind w:left="1134" w:hanging="425"/>
        <w:rPr>
          <w:rFonts w:ascii="Arial" w:hAnsi="Arial" w:cs="Arial"/>
          <w:color w:val="000000" w:themeColor="text1"/>
          <w:sz w:val="22"/>
          <w:szCs w:val="22"/>
        </w:rPr>
      </w:pPr>
      <w:r w:rsidRPr="004C1A41">
        <w:rPr>
          <w:rFonts w:ascii="Arial" w:hAnsi="Arial" w:cs="Arial"/>
          <w:sz w:val="22"/>
          <w:szCs w:val="22"/>
        </w:rPr>
        <w:t>Floo</w:t>
      </w:r>
      <w:r w:rsidR="000E54A4" w:rsidRPr="004C1A41">
        <w:rPr>
          <w:rFonts w:ascii="Arial" w:hAnsi="Arial" w:cs="Arial"/>
          <w:sz w:val="22"/>
          <w:szCs w:val="22"/>
        </w:rPr>
        <w:t xml:space="preserve">d Warning Areas </w:t>
      </w:r>
      <w:r w:rsidRPr="004C1A41">
        <w:rPr>
          <w:rFonts w:ascii="Arial" w:hAnsi="Arial" w:cs="Arial"/>
          <w:sz w:val="22"/>
          <w:szCs w:val="22"/>
        </w:rPr>
        <w:t xml:space="preserve">are areas within flood zones that the Environment Agency issue </w:t>
      </w:r>
      <w:r w:rsidR="000E54A4" w:rsidRPr="004C1A41">
        <w:rPr>
          <w:rFonts w:ascii="Arial" w:hAnsi="Arial" w:cs="Arial"/>
          <w:sz w:val="22"/>
          <w:szCs w:val="22"/>
        </w:rPr>
        <w:t>f</w:t>
      </w:r>
      <w:r w:rsidRPr="004C1A41">
        <w:rPr>
          <w:rFonts w:ascii="Arial" w:hAnsi="Arial" w:cs="Arial"/>
          <w:sz w:val="22"/>
          <w:szCs w:val="22"/>
        </w:rPr>
        <w:t xml:space="preserve">lood </w:t>
      </w:r>
      <w:r w:rsidR="000E54A4" w:rsidRPr="004C1A41">
        <w:rPr>
          <w:rFonts w:ascii="Arial" w:hAnsi="Arial" w:cs="Arial"/>
          <w:sz w:val="22"/>
          <w:szCs w:val="22"/>
        </w:rPr>
        <w:t>w</w:t>
      </w:r>
      <w:r w:rsidRPr="004C1A41">
        <w:rPr>
          <w:rFonts w:ascii="Arial" w:hAnsi="Arial" w:cs="Arial"/>
          <w:sz w:val="22"/>
          <w:szCs w:val="22"/>
        </w:rPr>
        <w:t xml:space="preserve">arnings to.  There are 8 of these in </w:t>
      </w:r>
      <w:r w:rsidR="00A243BF" w:rsidRPr="004C1A41">
        <w:rPr>
          <w:rFonts w:ascii="Arial" w:hAnsi="Arial" w:cs="Arial"/>
          <w:sz w:val="22"/>
          <w:szCs w:val="22"/>
        </w:rPr>
        <w:t>the Three Rivers District.</w:t>
      </w:r>
    </w:p>
    <w:p w:rsidR="00B70004" w:rsidRPr="002A0C8C" w:rsidRDefault="00B70004" w:rsidP="00550DFA">
      <w:pPr>
        <w:tabs>
          <w:tab w:val="clear" w:pos="1260"/>
          <w:tab w:val="clear" w:pos="1980"/>
        </w:tabs>
        <w:autoSpaceDE w:val="0"/>
        <w:autoSpaceDN w:val="0"/>
        <w:adjustRightInd w:val="0"/>
        <w:ind w:left="851" w:hanging="567"/>
        <w:jc w:val="left"/>
        <w:rPr>
          <w:rFonts w:cs="Arial"/>
          <w:color w:val="000000" w:themeColor="text1"/>
          <w:sz w:val="16"/>
          <w:szCs w:val="16"/>
        </w:rPr>
      </w:pPr>
    </w:p>
    <w:p w:rsidR="00550DFA" w:rsidRPr="004C1A41" w:rsidRDefault="00550DFA" w:rsidP="00550DFA">
      <w:pPr>
        <w:pStyle w:val="ListParagraph"/>
        <w:numPr>
          <w:ilvl w:val="0"/>
          <w:numId w:val="45"/>
        </w:numPr>
        <w:ind w:left="851" w:hanging="567"/>
        <w:rPr>
          <w:rFonts w:ascii="Arial" w:hAnsi="Arial" w:cs="Arial"/>
          <w:color w:val="000000" w:themeColor="text1"/>
          <w:sz w:val="22"/>
          <w:szCs w:val="22"/>
        </w:rPr>
      </w:pPr>
      <w:r w:rsidRPr="004C1A41">
        <w:rPr>
          <w:rFonts w:ascii="Arial" w:hAnsi="Arial" w:cs="Arial"/>
          <w:color w:val="000000" w:themeColor="text1"/>
          <w:sz w:val="22"/>
          <w:szCs w:val="22"/>
        </w:rPr>
        <w:t>Herts Fire &amp; Rescue Service (HFRS) stated that  “HFRS has adequate resources, however, by nature, water emergencies can be protracted and wide spread that involve large-scale support services</w:t>
      </w:r>
      <w:r w:rsidR="000E54A4" w:rsidRPr="004C1A41">
        <w:rPr>
          <w:rFonts w:ascii="Arial" w:hAnsi="Arial" w:cs="Arial"/>
          <w:color w:val="000000" w:themeColor="text1"/>
          <w:sz w:val="22"/>
          <w:szCs w:val="22"/>
        </w:rPr>
        <w:t>,</w:t>
      </w:r>
      <w:r w:rsidRPr="004C1A41">
        <w:rPr>
          <w:rFonts w:ascii="Arial" w:hAnsi="Arial" w:cs="Arial"/>
          <w:color w:val="000000" w:themeColor="text1"/>
          <w:sz w:val="22"/>
          <w:szCs w:val="22"/>
        </w:rPr>
        <w:t xml:space="preserve"> which it appears Herts Boat Rescue are more than capable of providing.</w:t>
      </w:r>
      <w:r w:rsidR="003C52A1" w:rsidRPr="004C1A41">
        <w:rPr>
          <w:rFonts w:ascii="Arial" w:hAnsi="Arial" w:cs="Arial"/>
          <w:color w:val="000000" w:themeColor="text1"/>
          <w:sz w:val="22"/>
          <w:szCs w:val="22"/>
        </w:rPr>
        <w:t>”</w:t>
      </w:r>
    </w:p>
    <w:p w:rsidR="00550DFA" w:rsidRPr="002A0C8C" w:rsidRDefault="00550DFA" w:rsidP="00B70004">
      <w:pPr>
        <w:tabs>
          <w:tab w:val="clear" w:pos="1260"/>
          <w:tab w:val="clear" w:pos="1980"/>
        </w:tabs>
        <w:autoSpaceDE w:val="0"/>
        <w:autoSpaceDN w:val="0"/>
        <w:adjustRightInd w:val="0"/>
        <w:ind w:left="1260"/>
        <w:jc w:val="left"/>
        <w:rPr>
          <w:rFonts w:cs="Arial"/>
          <w:color w:val="000000" w:themeColor="text1"/>
          <w:sz w:val="16"/>
          <w:szCs w:val="16"/>
        </w:rPr>
      </w:pPr>
    </w:p>
    <w:p w:rsidR="00F346E5" w:rsidRPr="004C1A41" w:rsidRDefault="00F346E5" w:rsidP="00F346E5">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 xml:space="preserve">The project score of </w:t>
      </w:r>
      <w:r w:rsidR="00DA0D55" w:rsidRPr="004C1A41">
        <w:rPr>
          <w:rFonts w:cs="Arial"/>
          <w:color w:val="000000" w:themeColor="text1"/>
          <w:szCs w:val="22"/>
        </w:rPr>
        <w:t>28</w:t>
      </w:r>
      <w:r w:rsidRPr="004C1A41">
        <w:rPr>
          <w:rFonts w:cs="Arial"/>
          <w:color w:val="000000" w:themeColor="text1"/>
          <w:szCs w:val="22"/>
        </w:rPr>
        <w:t xml:space="preserve"> enables officers to recommend </w:t>
      </w:r>
      <w:r w:rsidR="00DA0D55" w:rsidRPr="004C1A41">
        <w:rPr>
          <w:rFonts w:cs="Arial"/>
          <w:color w:val="000000" w:themeColor="text1"/>
          <w:szCs w:val="22"/>
        </w:rPr>
        <w:t>25</w:t>
      </w:r>
      <w:r w:rsidRPr="004C1A41">
        <w:rPr>
          <w:rFonts w:cs="Arial"/>
          <w:color w:val="000000" w:themeColor="text1"/>
          <w:szCs w:val="22"/>
        </w:rPr>
        <w:t>% (or £</w:t>
      </w:r>
      <w:r w:rsidR="00DA0D55" w:rsidRPr="004C1A41">
        <w:rPr>
          <w:rFonts w:cs="Arial"/>
          <w:color w:val="000000" w:themeColor="text1"/>
          <w:szCs w:val="22"/>
        </w:rPr>
        <w:t>1</w:t>
      </w:r>
      <w:r w:rsidRPr="004C1A41">
        <w:rPr>
          <w:rFonts w:cs="Arial"/>
          <w:color w:val="000000" w:themeColor="text1"/>
          <w:szCs w:val="22"/>
        </w:rPr>
        <w:t>,</w:t>
      </w:r>
      <w:r w:rsidR="00DA0D55" w:rsidRPr="004C1A41">
        <w:rPr>
          <w:rFonts w:cs="Arial"/>
          <w:color w:val="000000" w:themeColor="text1"/>
          <w:szCs w:val="22"/>
        </w:rPr>
        <w:t>140</w:t>
      </w:r>
      <w:r w:rsidRPr="004C1A41">
        <w:rPr>
          <w:rFonts w:cs="Arial"/>
          <w:color w:val="000000" w:themeColor="text1"/>
          <w:szCs w:val="22"/>
        </w:rPr>
        <w:t>) of the total project cost of £</w:t>
      </w:r>
      <w:r w:rsidR="00DA0D55" w:rsidRPr="004C1A41">
        <w:rPr>
          <w:rFonts w:cs="Arial"/>
          <w:color w:val="000000" w:themeColor="text1"/>
          <w:szCs w:val="22"/>
        </w:rPr>
        <w:t>4</w:t>
      </w:r>
      <w:r w:rsidRPr="004C1A41">
        <w:rPr>
          <w:rFonts w:cs="Arial"/>
          <w:color w:val="000000" w:themeColor="text1"/>
          <w:szCs w:val="22"/>
        </w:rPr>
        <w:t>,</w:t>
      </w:r>
      <w:r w:rsidR="00DA0D55" w:rsidRPr="004C1A41">
        <w:rPr>
          <w:rFonts w:cs="Arial"/>
          <w:color w:val="000000" w:themeColor="text1"/>
          <w:szCs w:val="22"/>
        </w:rPr>
        <w:t>572</w:t>
      </w:r>
      <w:r w:rsidRPr="004C1A41">
        <w:rPr>
          <w:rFonts w:cs="Arial"/>
          <w:color w:val="000000" w:themeColor="text1"/>
          <w:szCs w:val="22"/>
        </w:rPr>
        <w:t xml:space="preserve"> for award.</w:t>
      </w:r>
    </w:p>
    <w:p w:rsidR="00F346E5" w:rsidRPr="002A0C8C" w:rsidRDefault="00F346E5" w:rsidP="00F346E5">
      <w:pPr>
        <w:tabs>
          <w:tab w:val="clear" w:pos="1260"/>
        </w:tabs>
        <w:rPr>
          <w:rFonts w:cs="Arial"/>
          <w:color w:val="000000" w:themeColor="text1"/>
          <w:sz w:val="16"/>
          <w:szCs w:val="16"/>
        </w:rPr>
      </w:pPr>
    </w:p>
    <w:p w:rsidR="00F346E5" w:rsidRPr="004C1A41" w:rsidRDefault="00F346E5" w:rsidP="00F346E5">
      <w:pPr>
        <w:numPr>
          <w:ilvl w:val="2"/>
          <w:numId w:val="1"/>
        </w:numPr>
        <w:rPr>
          <w:rFonts w:cs="Arial"/>
          <w:color w:val="000000" w:themeColor="text1"/>
          <w:szCs w:val="22"/>
        </w:rPr>
      </w:pPr>
      <w:r w:rsidRPr="004C1A41">
        <w:rPr>
          <w:rFonts w:cs="Arial"/>
          <w:color w:val="000000" w:themeColor="text1"/>
          <w:szCs w:val="22"/>
        </w:rPr>
        <w:t xml:space="preserve">Further details are provided in Appendix </w:t>
      </w:r>
      <w:r w:rsidR="00AC22A7" w:rsidRPr="004C1A41">
        <w:rPr>
          <w:rFonts w:cs="Arial"/>
          <w:color w:val="000000" w:themeColor="text1"/>
          <w:szCs w:val="22"/>
        </w:rPr>
        <w:t>H</w:t>
      </w:r>
      <w:r w:rsidRPr="004C1A41">
        <w:rPr>
          <w:rFonts w:cs="Arial"/>
          <w:color w:val="000000" w:themeColor="text1"/>
          <w:szCs w:val="22"/>
        </w:rPr>
        <w:t>.</w:t>
      </w:r>
    </w:p>
    <w:p w:rsidR="00B55A9A" w:rsidRPr="004C1A41" w:rsidRDefault="00B55A9A" w:rsidP="00884E5E">
      <w:pPr>
        <w:autoSpaceDE w:val="0"/>
        <w:autoSpaceDN w:val="0"/>
        <w:adjustRightInd w:val="0"/>
        <w:ind w:left="1260"/>
        <w:rPr>
          <w:rFonts w:cs="Arial"/>
          <w:color w:val="000000" w:themeColor="text1"/>
          <w:szCs w:val="22"/>
        </w:rPr>
      </w:pPr>
    </w:p>
    <w:p w:rsidR="00884E5E" w:rsidRDefault="00884E5E" w:rsidP="00884E5E">
      <w:pPr>
        <w:numPr>
          <w:ilvl w:val="1"/>
          <w:numId w:val="1"/>
        </w:numPr>
        <w:tabs>
          <w:tab w:val="clear" w:pos="1980"/>
        </w:tabs>
        <w:rPr>
          <w:rFonts w:cs="Arial"/>
          <w:color w:val="000000" w:themeColor="text1"/>
          <w:szCs w:val="22"/>
          <w:u w:val="single"/>
        </w:rPr>
      </w:pPr>
      <w:r w:rsidRPr="004C1A41">
        <w:rPr>
          <w:rFonts w:cs="Arial"/>
          <w:color w:val="000000" w:themeColor="text1"/>
          <w:szCs w:val="22"/>
          <w:u w:val="single"/>
        </w:rPr>
        <w:t>Parochial Church Council of the Ecclesiastical Parish of St Lawrence (Abbots)</w:t>
      </w:r>
    </w:p>
    <w:p w:rsidR="00C72E10" w:rsidRPr="004C1A41" w:rsidRDefault="00C72E10" w:rsidP="00C72E10">
      <w:pPr>
        <w:tabs>
          <w:tab w:val="clear" w:pos="1260"/>
          <w:tab w:val="clear" w:pos="1980"/>
        </w:tabs>
        <w:ind w:left="1260"/>
        <w:rPr>
          <w:rFonts w:cs="Arial"/>
          <w:color w:val="000000" w:themeColor="text1"/>
          <w:szCs w:val="22"/>
          <w:u w:val="single"/>
        </w:rPr>
      </w:pPr>
    </w:p>
    <w:p w:rsidR="00884E5E" w:rsidRPr="004C1A41" w:rsidRDefault="00884E5E" w:rsidP="00884E5E">
      <w:pPr>
        <w:widowControl w:val="0"/>
        <w:numPr>
          <w:ilvl w:val="2"/>
          <w:numId w:val="1"/>
        </w:numPr>
        <w:tabs>
          <w:tab w:val="clear" w:pos="1260"/>
        </w:tabs>
        <w:autoSpaceDE w:val="0"/>
        <w:autoSpaceDN w:val="0"/>
        <w:adjustRightInd w:val="0"/>
        <w:rPr>
          <w:rFonts w:cs="Arial"/>
          <w:color w:val="000000" w:themeColor="text1"/>
          <w:szCs w:val="22"/>
        </w:rPr>
      </w:pPr>
      <w:r w:rsidRPr="004C1A41">
        <w:rPr>
          <w:rFonts w:cs="Arial"/>
          <w:color w:val="000000" w:themeColor="text1"/>
          <w:szCs w:val="22"/>
        </w:rPr>
        <w:t xml:space="preserve">The project involves </w:t>
      </w:r>
      <w:r w:rsidR="00B70004" w:rsidRPr="004C1A41">
        <w:rPr>
          <w:rFonts w:cs="Arial"/>
          <w:color w:val="000000" w:themeColor="text1"/>
          <w:szCs w:val="22"/>
        </w:rPr>
        <w:t xml:space="preserve">purchase of a </w:t>
      </w:r>
      <w:r w:rsidR="00550DFA" w:rsidRPr="004C1A41">
        <w:rPr>
          <w:rFonts w:cs="Arial"/>
          <w:color w:val="000000" w:themeColor="text1"/>
          <w:szCs w:val="22"/>
        </w:rPr>
        <w:t xml:space="preserve">sit on </w:t>
      </w:r>
      <w:r w:rsidR="00B70004" w:rsidRPr="004C1A41">
        <w:rPr>
          <w:rFonts w:cs="Arial"/>
          <w:color w:val="000000" w:themeColor="text1"/>
          <w:szCs w:val="22"/>
        </w:rPr>
        <w:t xml:space="preserve">mower and </w:t>
      </w:r>
      <w:r w:rsidR="00550DFA" w:rsidRPr="004C1A41">
        <w:rPr>
          <w:rFonts w:cs="Arial"/>
          <w:color w:val="000000" w:themeColor="text1"/>
          <w:szCs w:val="22"/>
        </w:rPr>
        <w:t>regular mower</w:t>
      </w:r>
      <w:r w:rsidR="00B70004" w:rsidRPr="004C1A41">
        <w:rPr>
          <w:rFonts w:cs="Arial"/>
          <w:color w:val="000000" w:themeColor="text1"/>
          <w:szCs w:val="22"/>
        </w:rPr>
        <w:t xml:space="preserve"> to enable a group of volunteers from St Lawrence Church to mai</w:t>
      </w:r>
      <w:r w:rsidR="00550DFA" w:rsidRPr="004C1A41">
        <w:rPr>
          <w:rFonts w:cs="Arial"/>
          <w:color w:val="000000" w:themeColor="text1"/>
          <w:szCs w:val="22"/>
        </w:rPr>
        <w:t xml:space="preserve">ntain a </w:t>
      </w:r>
      <w:r w:rsidR="00D945F3" w:rsidRPr="004C1A41">
        <w:rPr>
          <w:rFonts w:cs="Arial"/>
          <w:color w:val="000000" w:themeColor="text1"/>
          <w:szCs w:val="22"/>
        </w:rPr>
        <w:t xml:space="preserve">designated </w:t>
      </w:r>
      <w:r w:rsidR="00C95349" w:rsidRPr="004C1A41">
        <w:rPr>
          <w:rFonts w:cs="Arial"/>
          <w:color w:val="000000" w:themeColor="text1"/>
          <w:szCs w:val="22"/>
        </w:rPr>
        <w:t>County W</w:t>
      </w:r>
      <w:r w:rsidR="00D945F3" w:rsidRPr="004C1A41">
        <w:rPr>
          <w:rFonts w:cs="Arial"/>
          <w:color w:val="000000" w:themeColor="text1"/>
          <w:szCs w:val="22"/>
        </w:rPr>
        <w:t xml:space="preserve">ildlife </w:t>
      </w:r>
      <w:r w:rsidR="00C95349" w:rsidRPr="004C1A41">
        <w:rPr>
          <w:rFonts w:cs="Arial"/>
          <w:color w:val="000000" w:themeColor="text1"/>
          <w:szCs w:val="22"/>
        </w:rPr>
        <w:t>S</w:t>
      </w:r>
      <w:r w:rsidR="00D945F3" w:rsidRPr="004C1A41">
        <w:rPr>
          <w:rFonts w:cs="Arial"/>
          <w:color w:val="000000" w:themeColor="text1"/>
          <w:szCs w:val="22"/>
        </w:rPr>
        <w:t>ite within the Church grounds</w:t>
      </w:r>
      <w:r w:rsidR="00B70004" w:rsidRPr="004C1A41">
        <w:rPr>
          <w:rFonts w:cs="Arial"/>
          <w:color w:val="000000" w:themeColor="text1"/>
          <w:szCs w:val="22"/>
        </w:rPr>
        <w:t>.</w:t>
      </w:r>
    </w:p>
    <w:p w:rsidR="00884E5E" w:rsidRPr="002A0C8C" w:rsidRDefault="00884E5E" w:rsidP="00884E5E">
      <w:pPr>
        <w:tabs>
          <w:tab w:val="clear" w:pos="1260"/>
        </w:tabs>
        <w:ind w:left="1260"/>
        <w:rPr>
          <w:rFonts w:cs="Arial"/>
          <w:color w:val="000000" w:themeColor="text1"/>
          <w:sz w:val="16"/>
          <w:szCs w:val="16"/>
        </w:rPr>
      </w:pPr>
    </w:p>
    <w:p w:rsidR="00884E5E" w:rsidRPr="004C1A41" w:rsidRDefault="00884E5E" w:rsidP="00884E5E">
      <w:pPr>
        <w:numPr>
          <w:ilvl w:val="2"/>
          <w:numId w:val="1"/>
        </w:numPr>
        <w:rPr>
          <w:rFonts w:cs="Arial"/>
          <w:color w:val="000000" w:themeColor="text1"/>
          <w:szCs w:val="22"/>
        </w:rPr>
      </w:pPr>
      <w:r w:rsidRPr="004C1A41">
        <w:rPr>
          <w:rFonts w:cs="Arial"/>
          <w:color w:val="000000" w:themeColor="text1"/>
          <w:szCs w:val="22"/>
        </w:rPr>
        <w:t>Officers would like to make Members aware of the following:</w:t>
      </w:r>
    </w:p>
    <w:p w:rsidR="00884E5E" w:rsidRPr="004C1A41" w:rsidRDefault="00884E5E" w:rsidP="00884E5E">
      <w:pPr>
        <w:pStyle w:val="ListParagraph"/>
        <w:rPr>
          <w:rFonts w:ascii="Arial" w:hAnsi="Arial" w:cs="Arial"/>
          <w:color w:val="000000" w:themeColor="text1"/>
          <w:sz w:val="22"/>
          <w:szCs w:val="22"/>
        </w:rPr>
      </w:pPr>
    </w:p>
    <w:p w:rsidR="00B70004" w:rsidRPr="004C1A41" w:rsidRDefault="00B70004" w:rsidP="003C52A1">
      <w:pPr>
        <w:pStyle w:val="ListParagraph"/>
        <w:numPr>
          <w:ilvl w:val="0"/>
          <w:numId w:val="53"/>
        </w:numPr>
        <w:ind w:left="851" w:hanging="567"/>
        <w:rPr>
          <w:rFonts w:ascii="Arial" w:hAnsi="Arial" w:cs="Arial"/>
          <w:color w:val="000000" w:themeColor="text1"/>
          <w:sz w:val="22"/>
          <w:szCs w:val="22"/>
        </w:rPr>
      </w:pPr>
      <w:r w:rsidRPr="004C1A41">
        <w:rPr>
          <w:rFonts w:ascii="Arial" w:hAnsi="Arial" w:cs="Arial"/>
          <w:color w:val="000000" w:themeColor="text1"/>
          <w:sz w:val="22"/>
          <w:szCs w:val="22"/>
        </w:rPr>
        <w:t xml:space="preserve">Abbots Langley Parish Council </w:t>
      </w:r>
      <w:r w:rsidR="0098591F" w:rsidRPr="004C1A41">
        <w:rPr>
          <w:rFonts w:ascii="Arial" w:hAnsi="Arial" w:cs="Arial"/>
          <w:color w:val="000000" w:themeColor="text1"/>
          <w:sz w:val="22"/>
          <w:szCs w:val="22"/>
        </w:rPr>
        <w:t>contributes</w:t>
      </w:r>
      <w:r w:rsidR="007F3EB8" w:rsidRPr="004C1A41">
        <w:rPr>
          <w:rFonts w:ascii="Arial" w:hAnsi="Arial" w:cs="Arial"/>
          <w:color w:val="000000" w:themeColor="text1"/>
          <w:sz w:val="22"/>
          <w:szCs w:val="22"/>
        </w:rPr>
        <w:t xml:space="preserve"> between</w:t>
      </w:r>
      <w:r w:rsidRPr="004C1A41">
        <w:rPr>
          <w:rFonts w:ascii="Arial" w:hAnsi="Arial" w:cs="Arial"/>
          <w:color w:val="000000" w:themeColor="text1"/>
          <w:sz w:val="22"/>
          <w:szCs w:val="22"/>
        </w:rPr>
        <w:t xml:space="preserve"> £</w:t>
      </w:r>
      <w:r w:rsidR="007F3EB8" w:rsidRPr="004C1A41">
        <w:rPr>
          <w:rFonts w:ascii="Arial" w:hAnsi="Arial" w:cs="Arial"/>
          <w:color w:val="000000" w:themeColor="text1"/>
          <w:sz w:val="22"/>
          <w:szCs w:val="22"/>
        </w:rPr>
        <w:t xml:space="preserve">1,500 and £2,000 </w:t>
      </w:r>
      <w:r w:rsidRPr="004C1A41">
        <w:rPr>
          <w:rFonts w:ascii="Arial" w:hAnsi="Arial" w:cs="Arial"/>
          <w:color w:val="000000" w:themeColor="text1"/>
          <w:sz w:val="22"/>
          <w:szCs w:val="22"/>
        </w:rPr>
        <w:t>each year to St Lawrence Church to pay volunteer/other costs associated with this work.</w:t>
      </w:r>
    </w:p>
    <w:p w:rsidR="00884E5E" w:rsidRPr="002A0C8C" w:rsidRDefault="00884E5E" w:rsidP="00884E5E">
      <w:pPr>
        <w:tabs>
          <w:tab w:val="left" w:pos="1560"/>
        </w:tabs>
        <w:ind w:left="851"/>
        <w:rPr>
          <w:rFonts w:cs="Arial"/>
          <w:color w:val="000000" w:themeColor="text1"/>
          <w:sz w:val="16"/>
          <w:szCs w:val="16"/>
        </w:rPr>
      </w:pPr>
    </w:p>
    <w:p w:rsidR="00884E5E" w:rsidRPr="004C1A41" w:rsidRDefault="00884E5E" w:rsidP="00884E5E">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 xml:space="preserve">The project score of </w:t>
      </w:r>
      <w:r w:rsidR="00AC2EF2" w:rsidRPr="004C1A41">
        <w:rPr>
          <w:rFonts w:cs="Arial"/>
          <w:color w:val="000000" w:themeColor="text1"/>
          <w:szCs w:val="22"/>
        </w:rPr>
        <w:t>30</w:t>
      </w:r>
      <w:r w:rsidRPr="004C1A41">
        <w:rPr>
          <w:rFonts w:cs="Arial"/>
          <w:color w:val="000000" w:themeColor="text1"/>
          <w:szCs w:val="22"/>
        </w:rPr>
        <w:t xml:space="preserve"> enables officers to recommend </w:t>
      </w:r>
      <w:r w:rsidR="00AC2EF2" w:rsidRPr="004C1A41">
        <w:rPr>
          <w:rFonts w:cs="Arial"/>
          <w:color w:val="000000" w:themeColor="text1"/>
          <w:szCs w:val="22"/>
        </w:rPr>
        <w:t>25</w:t>
      </w:r>
      <w:r w:rsidRPr="004C1A41">
        <w:rPr>
          <w:rFonts w:cs="Arial"/>
          <w:color w:val="000000" w:themeColor="text1"/>
          <w:szCs w:val="22"/>
        </w:rPr>
        <w:t>% (or £</w:t>
      </w:r>
      <w:r w:rsidR="00AC2EF2" w:rsidRPr="004C1A41">
        <w:rPr>
          <w:rFonts w:cs="Arial"/>
          <w:color w:val="000000" w:themeColor="text1"/>
          <w:szCs w:val="22"/>
        </w:rPr>
        <w:t>1</w:t>
      </w:r>
      <w:r w:rsidRPr="004C1A41">
        <w:rPr>
          <w:rFonts w:cs="Arial"/>
          <w:color w:val="000000" w:themeColor="text1"/>
          <w:szCs w:val="22"/>
        </w:rPr>
        <w:t>,</w:t>
      </w:r>
      <w:r w:rsidR="00AC2EF2" w:rsidRPr="004C1A41">
        <w:rPr>
          <w:rFonts w:cs="Arial"/>
          <w:color w:val="000000" w:themeColor="text1"/>
          <w:szCs w:val="22"/>
        </w:rPr>
        <w:t>520</w:t>
      </w:r>
      <w:r w:rsidRPr="004C1A41">
        <w:rPr>
          <w:rFonts w:cs="Arial"/>
          <w:color w:val="000000" w:themeColor="text1"/>
          <w:szCs w:val="22"/>
        </w:rPr>
        <w:t>) of the total project cost of £</w:t>
      </w:r>
      <w:r w:rsidR="007F3EB8" w:rsidRPr="004C1A41">
        <w:rPr>
          <w:rFonts w:cs="Arial"/>
          <w:color w:val="000000" w:themeColor="text1"/>
          <w:szCs w:val="22"/>
        </w:rPr>
        <w:t>6</w:t>
      </w:r>
      <w:r w:rsidRPr="004C1A41">
        <w:rPr>
          <w:rFonts w:cs="Arial"/>
          <w:color w:val="000000" w:themeColor="text1"/>
          <w:szCs w:val="22"/>
        </w:rPr>
        <w:t>,</w:t>
      </w:r>
      <w:r w:rsidR="007F3EB8" w:rsidRPr="004C1A41">
        <w:rPr>
          <w:rFonts w:cs="Arial"/>
          <w:color w:val="000000" w:themeColor="text1"/>
          <w:szCs w:val="22"/>
        </w:rPr>
        <w:t>098</w:t>
      </w:r>
      <w:r w:rsidRPr="004C1A41">
        <w:rPr>
          <w:rFonts w:cs="Arial"/>
          <w:color w:val="000000" w:themeColor="text1"/>
          <w:szCs w:val="22"/>
        </w:rPr>
        <w:t xml:space="preserve"> for award.</w:t>
      </w:r>
    </w:p>
    <w:p w:rsidR="00884E5E" w:rsidRPr="002A0C8C" w:rsidRDefault="00884E5E" w:rsidP="00884E5E">
      <w:pPr>
        <w:tabs>
          <w:tab w:val="clear" w:pos="1260"/>
        </w:tabs>
        <w:rPr>
          <w:rFonts w:cs="Arial"/>
          <w:color w:val="000000" w:themeColor="text1"/>
          <w:sz w:val="16"/>
          <w:szCs w:val="16"/>
        </w:rPr>
      </w:pPr>
    </w:p>
    <w:p w:rsidR="00884E5E" w:rsidRPr="004C1A41" w:rsidRDefault="00884E5E" w:rsidP="00884E5E">
      <w:pPr>
        <w:numPr>
          <w:ilvl w:val="2"/>
          <w:numId w:val="1"/>
        </w:numPr>
        <w:rPr>
          <w:rFonts w:cs="Arial"/>
          <w:color w:val="000000" w:themeColor="text1"/>
          <w:szCs w:val="22"/>
        </w:rPr>
      </w:pPr>
      <w:r w:rsidRPr="004C1A41">
        <w:rPr>
          <w:rFonts w:cs="Arial"/>
          <w:color w:val="000000" w:themeColor="text1"/>
          <w:szCs w:val="22"/>
        </w:rPr>
        <w:t xml:space="preserve">Further details are provided in Appendix </w:t>
      </w:r>
      <w:r w:rsidR="00DA0D55" w:rsidRPr="004C1A41">
        <w:rPr>
          <w:rFonts w:cs="Arial"/>
          <w:color w:val="000000" w:themeColor="text1"/>
          <w:szCs w:val="22"/>
        </w:rPr>
        <w:t>I</w:t>
      </w:r>
      <w:r w:rsidRPr="004C1A41">
        <w:rPr>
          <w:rFonts w:cs="Arial"/>
          <w:color w:val="000000" w:themeColor="text1"/>
          <w:szCs w:val="22"/>
        </w:rPr>
        <w:t>.</w:t>
      </w:r>
    </w:p>
    <w:p w:rsidR="00884E5E" w:rsidRPr="004C1A41" w:rsidRDefault="00884E5E" w:rsidP="00F346E5">
      <w:pPr>
        <w:autoSpaceDE w:val="0"/>
        <w:autoSpaceDN w:val="0"/>
        <w:adjustRightInd w:val="0"/>
        <w:rPr>
          <w:rFonts w:cs="Arial"/>
          <w:color w:val="000000" w:themeColor="text1"/>
          <w:szCs w:val="22"/>
        </w:rPr>
      </w:pPr>
    </w:p>
    <w:p w:rsidR="0098591F" w:rsidRDefault="00884E5E" w:rsidP="0098591F">
      <w:pPr>
        <w:numPr>
          <w:ilvl w:val="1"/>
          <w:numId w:val="1"/>
        </w:numPr>
        <w:tabs>
          <w:tab w:val="clear" w:pos="1980"/>
        </w:tabs>
        <w:rPr>
          <w:rFonts w:cs="Arial"/>
          <w:color w:val="000000" w:themeColor="text1"/>
          <w:szCs w:val="22"/>
          <w:u w:val="single"/>
        </w:rPr>
      </w:pPr>
      <w:r w:rsidRPr="004C1A41">
        <w:rPr>
          <w:rFonts w:cs="Arial"/>
          <w:color w:val="000000" w:themeColor="text1"/>
          <w:szCs w:val="22"/>
          <w:u w:val="single"/>
        </w:rPr>
        <w:t>Rickmansworth Waterways Trust</w:t>
      </w:r>
      <w:r w:rsidR="00B70004" w:rsidRPr="004C1A41">
        <w:rPr>
          <w:rFonts w:cs="Arial"/>
          <w:color w:val="000000" w:themeColor="text1"/>
          <w:szCs w:val="22"/>
          <w:u w:val="single"/>
        </w:rPr>
        <w:t>, RWT</w:t>
      </w:r>
    </w:p>
    <w:p w:rsidR="00C72E10" w:rsidRPr="004C1A41" w:rsidRDefault="00C72E10" w:rsidP="00C72E10">
      <w:pPr>
        <w:tabs>
          <w:tab w:val="clear" w:pos="1260"/>
          <w:tab w:val="clear" w:pos="1980"/>
        </w:tabs>
        <w:ind w:left="1260"/>
        <w:rPr>
          <w:rFonts w:cs="Arial"/>
          <w:color w:val="000000" w:themeColor="text1"/>
          <w:szCs w:val="22"/>
          <w:u w:val="single"/>
        </w:rPr>
      </w:pPr>
    </w:p>
    <w:p w:rsidR="001807F6" w:rsidRPr="004B488C" w:rsidRDefault="00884E5E" w:rsidP="001807F6">
      <w:pPr>
        <w:pStyle w:val="ListParagraph"/>
        <w:widowControl w:val="0"/>
        <w:numPr>
          <w:ilvl w:val="2"/>
          <w:numId w:val="1"/>
        </w:numPr>
        <w:tabs>
          <w:tab w:val="clear" w:pos="1260"/>
        </w:tabs>
        <w:autoSpaceDE w:val="0"/>
        <w:autoSpaceDN w:val="0"/>
        <w:adjustRightInd w:val="0"/>
        <w:jc w:val="both"/>
        <w:rPr>
          <w:rFonts w:ascii="Arial" w:hAnsi="Arial" w:cs="Arial"/>
          <w:sz w:val="22"/>
          <w:szCs w:val="22"/>
        </w:rPr>
      </w:pPr>
      <w:r w:rsidRPr="001807F6">
        <w:rPr>
          <w:rFonts w:ascii="Arial" w:hAnsi="Arial" w:cs="Arial"/>
          <w:color w:val="000000" w:themeColor="text1"/>
          <w:sz w:val="22"/>
          <w:szCs w:val="22"/>
        </w:rPr>
        <w:t xml:space="preserve">The </w:t>
      </w:r>
      <w:r w:rsidR="001807F6" w:rsidRPr="001807F6">
        <w:rPr>
          <w:rFonts w:ascii="Arial" w:hAnsi="Arial" w:cs="Arial"/>
          <w:color w:val="000000" w:themeColor="text1"/>
          <w:sz w:val="22"/>
          <w:szCs w:val="22"/>
        </w:rPr>
        <w:t xml:space="preserve">project involves the development of a new Education facility adjacent to the canal at Batchworth Lock that will not only enable RWT to continue their education work with children, but also extend to potentially more sessions with </w:t>
      </w:r>
      <w:r w:rsidR="001807F6" w:rsidRPr="004B488C">
        <w:rPr>
          <w:rFonts w:ascii="Arial" w:hAnsi="Arial" w:cs="Arial"/>
          <w:color w:val="000000" w:themeColor="text1"/>
          <w:sz w:val="22"/>
          <w:szCs w:val="22"/>
        </w:rPr>
        <w:t>adults and possibly provide a venue for use by other organisations in the future.</w:t>
      </w:r>
    </w:p>
    <w:p w:rsidR="001807F6" w:rsidRPr="002A0C8C" w:rsidRDefault="001807F6" w:rsidP="001807F6">
      <w:pPr>
        <w:pStyle w:val="ListParagraph"/>
        <w:widowControl w:val="0"/>
        <w:autoSpaceDE w:val="0"/>
        <w:autoSpaceDN w:val="0"/>
        <w:adjustRightInd w:val="0"/>
        <w:ind w:left="1260"/>
        <w:jc w:val="both"/>
        <w:rPr>
          <w:rFonts w:ascii="Arial" w:hAnsi="Arial" w:cs="Arial"/>
          <w:color w:val="000000" w:themeColor="text1"/>
          <w:sz w:val="16"/>
          <w:szCs w:val="16"/>
        </w:rPr>
      </w:pPr>
    </w:p>
    <w:p w:rsidR="007F3EB8" w:rsidRPr="004B488C" w:rsidRDefault="007F3EB8" w:rsidP="001807F6">
      <w:pPr>
        <w:pStyle w:val="ListParagraph"/>
        <w:widowControl w:val="0"/>
        <w:numPr>
          <w:ilvl w:val="2"/>
          <w:numId w:val="1"/>
        </w:numPr>
        <w:tabs>
          <w:tab w:val="clear" w:pos="1260"/>
        </w:tabs>
        <w:autoSpaceDE w:val="0"/>
        <w:autoSpaceDN w:val="0"/>
        <w:adjustRightInd w:val="0"/>
        <w:jc w:val="both"/>
        <w:rPr>
          <w:rFonts w:ascii="Arial" w:hAnsi="Arial" w:cs="Arial"/>
          <w:color w:val="000000" w:themeColor="text1"/>
          <w:sz w:val="22"/>
          <w:szCs w:val="22"/>
        </w:rPr>
      </w:pPr>
      <w:r w:rsidRPr="004B488C">
        <w:rPr>
          <w:rFonts w:ascii="Arial" w:hAnsi="Arial" w:cs="Arial"/>
          <w:color w:val="000000" w:themeColor="text1"/>
          <w:sz w:val="22"/>
          <w:szCs w:val="22"/>
        </w:rPr>
        <w:t xml:space="preserve">RWT currently </w:t>
      </w:r>
      <w:r w:rsidR="001807F6" w:rsidRPr="004B488C">
        <w:rPr>
          <w:rFonts w:ascii="Arial" w:hAnsi="Arial" w:cs="Arial"/>
          <w:color w:val="000000" w:themeColor="text1"/>
          <w:sz w:val="22"/>
          <w:szCs w:val="22"/>
        </w:rPr>
        <w:t>RWT currently use St Mary's Church Hall (Rickmansworth) as their temporary venue (the old mill building at Batchworth on the Affinity Water site is no longer safe to use without significant expenditure.  Participants in RWT Educational activities (a high % of which are very young children) have to walk a fair distance to/from the Church.</w:t>
      </w:r>
    </w:p>
    <w:p w:rsidR="00884E5E" w:rsidRPr="002A0C8C" w:rsidRDefault="00884E5E" w:rsidP="004A570C">
      <w:pPr>
        <w:widowControl w:val="0"/>
        <w:tabs>
          <w:tab w:val="clear" w:pos="1260"/>
        </w:tabs>
        <w:autoSpaceDE w:val="0"/>
        <w:autoSpaceDN w:val="0"/>
        <w:adjustRightInd w:val="0"/>
        <w:ind w:left="1260"/>
        <w:rPr>
          <w:rFonts w:cs="Arial"/>
          <w:color w:val="000000" w:themeColor="text1"/>
          <w:sz w:val="16"/>
          <w:szCs w:val="16"/>
        </w:rPr>
      </w:pPr>
    </w:p>
    <w:p w:rsidR="00884E5E" w:rsidRPr="004B488C" w:rsidRDefault="00884E5E" w:rsidP="00884E5E">
      <w:pPr>
        <w:numPr>
          <w:ilvl w:val="2"/>
          <w:numId w:val="1"/>
        </w:numPr>
        <w:rPr>
          <w:rFonts w:cs="Arial"/>
          <w:color w:val="000000" w:themeColor="text1"/>
          <w:szCs w:val="22"/>
        </w:rPr>
      </w:pPr>
      <w:r w:rsidRPr="004B488C">
        <w:rPr>
          <w:rFonts w:cs="Arial"/>
          <w:color w:val="000000" w:themeColor="text1"/>
          <w:szCs w:val="22"/>
        </w:rPr>
        <w:t>Officers would like to make Members aware of the following:</w:t>
      </w:r>
    </w:p>
    <w:p w:rsidR="00884E5E" w:rsidRPr="001807F6" w:rsidRDefault="00884E5E" w:rsidP="00884E5E">
      <w:pPr>
        <w:pStyle w:val="ListParagraph"/>
        <w:rPr>
          <w:rFonts w:ascii="Arial" w:hAnsi="Arial" w:cs="Arial"/>
          <w:color w:val="000000" w:themeColor="text1"/>
          <w:sz w:val="22"/>
          <w:szCs w:val="22"/>
        </w:rPr>
      </w:pPr>
    </w:p>
    <w:p w:rsidR="00B70004" w:rsidRPr="001807F6" w:rsidRDefault="00B70004" w:rsidP="005E5AD8">
      <w:pPr>
        <w:pStyle w:val="ListParagraph"/>
        <w:numPr>
          <w:ilvl w:val="0"/>
          <w:numId w:val="47"/>
        </w:numPr>
        <w:rPr>
          <w:rFonts w:ascii="Arial" w:hAnsi="Arial" w:cs="Arial"/>
          <w:color w:val="000000" w:themeColor="text1"/>
          <w:sz w:val="22"/>
          <w:szCs w:val="22"/>
        </w:rPr>
      </w:pPr>
      <w:r w:rsidRPr="001807F6">
        <w:rPr>
          <w:rFonts w:ascii="Arial" w:hAnsi="Arial" w:cs="Arial"/>
          <w:color w:val="000000" w:themeColor="text1"/>
          <w:sz w:val="22"/>
          <w:szCs w:val="22"/>
        </w:rPr>
        <w:t xml:space="preserve">RWT </w:t>
      </w:r>
      <w:r w:rsidR="00972AD3" w:rsidRPr="001807F6">
        <w:rPr>
          <w:rFonts w:ascii="Arial" w:hAnsi="Arial" w:cs="Arial"/>
          <w:color w:val="000000" w:themeColor="text1"/>
          <w:sz w:val="22"/>
          <w:szCs w:val="22"/>
        </w:rPr>
        <w:t>will</w:t>
      </w:r>
      <w:r w:rsidRPr="001807F6">
        <w:rPr>
          <w:rFonts w:ascii="Arial" w:hAnsi="Arial" w:cs="Arial"/>
          <w:color w:val="000000" w:themeColor="text1"/>
          <w:sz w:val="22"/>
          <w:szCs w:val="22"/>
        </w:rPr>
        <w:t xml:space="preserve"> submit a planning application for the development work.</w:t>
      </w:r>
    </w:p>
    <w:p w:rsidR="00C95349" w:rsidRPr="001807F6" w:rsidRDefault="00C95349" w:rsidP="00C95349">
      <w:pPr>
        <w:pStyle w:val="ListParagraph"/>
        <w:ind w:left="1440"/>
        <w:rPr>
          <w:rFonts w:ascii="Arial" w:hAnsi="Arial" w:cs="Arial"/>
          <w:color w:val="000000" w:themeColor="text1"/>
          <w:sz w:val="22"/>
          <w:szCs w:val="22"/>
        </w:rPr>
      </w:pPr>
    </w:p>
    <w:p w:rsidR="001807F6" w:rsidRPr="001807F6" w:rsidRDefault="00C95349" w:rsidP="001807F6">
      <w:pPr>
        <w:pStyle w:val="ListParagraph"/>
        <w:numPr>
          <w:ilvl w:val="0"/>
          <w:numId w:val="47"/>
        </w:numPr>
        <w:tabs>
          <w:tab w:val="left" w:pos="1560"/>
        </w:tabs>
        <w:ind w:left="1418"/>
        <w:rPr>
          <w:color w:val="000000" w:themeColor="text1"/>
          <w:sz w:val="22"/>
          <w:szCs w:val="22"/>
        </w:rPr>
      </w:pPr>
      <w:r w:rsidRPr="001807F6">
        <w:rPr>
          <w:rFonts w:ascii="Arial" w:hAnsi="Arial" w:cs="Arial"/>
          <w:color w:val="000000" w:themeColor="text1"/>
          <w:sz w:val="22"/>
          <w:szCs w:val="22"/>
        </w:rPr>
        <w:lastRenderedPageBreak/>
        <w:t>RWT</w:t>
      </w:r>
      <w:r w:rsidR="001807F6" w:rsidRPr="001807F6">
        <w:rPr>
          <w:rFonts w:ascii="Arial" w:hAnsi="Arial" w:cs="Arial"/>
          <w:color w:val="000000" w:themeColor="text1"/>
          <w:sz w:val="22"/>
          <w:szCs w:val="22"/>
        </w:rPr>
        <w:t xml:space="preserve"> are in dialogue with Land Registry regarding taking ownership of the unregistered part of the land where the development will take place.</w:t>
      </w:r>
    </w:p>
    <w:p w:rsidR="001807F6" w:rsidRPr="002A0C8C" w:rsidRDefault="001807F6" w:rsidP="00884E5E">
      <w:pPr>
        <w:tabs>
          <w:tab w:val="left" w:pos="1560"/>
        </w:tabs>
        <w:ind w:left="851"/>
        <w:rPr>
          <w:rFonts w:cs="Arial"/>
          <w:color w:val="000000" w:themeColor="text1"/>
          <w:sz w:val="16"/>
          <w:szCs w:val="16"/>
        </w:rPr>
      </w:pPr>
    </w:p>
    <w:p w:rsidR="00884E5E" w:rsidRPr="004C1A41" w:rsidRDefault="00884E5E" w:rsidP="00884E5E">
      <w:pPr>
        <w:numPr>
          <w:ilvl w:val="2"/>
          <w:numId w:val="1"/>
        </w:numPr>
        <w:tabs>
          <w:tab w:val="clear" w:pos="1980"/>
        </w:tabs>
        <w:autoSpaceDE w:val="0"/>
        <w:autoSpaceDN w:val="0"/>
        <w:adjustRightInd w:val="0"/>
        <w:jc w:val="left"/>
        <w:rPr>
          <w:rFonts w:cs="Arial"/>
          <w:color w:val="000000" w:themeColor="text1"/>
          <w:szCs w:val="22"/>
        </w:rPr>
      </w:pPr>
      <w:r w:rsidRPr="004C1A41">
        <w:rPr>
          <w:rFonts w:cs="Arial"/>
          <w:color w:val="000000" w:themeColor="text1"/>
          <w:szCs w:val="22"/>
        </w:rPr>
        <w:t xml:space="preserve">The project score of </w:t>
      </w:r>
      <w:r w:rsidR="004A570C" w:rsidRPr="004C1A41">
        <w:rPr>
          <w:rFonts w:cs="Arial"/>
          <w:color w:val="000000" w:themeColor="text1"/>
          <w:szCs w:val="22"/>
        </w:rPr>
        <w:t>50</w:t>
      </w:r>
      <w:r w:rsidRPr="004C1A41">
        <w:rPr>
          <w:rFonts w:cs="Arial"/>
          <w:color w:val="000000" w:themeColor="text1"/>
          <w:szCs w:val="22"/>
        </w:rPr>
        <w:t xml:space="preserve"> enables officers to recommend </w:t>
      </w:r>
      <w:r w:rsidR="004A570C" w:rsidRPr="004C1A41">
        <w:rPr>
          <w:rFonts w:cs="Arial"/>
          <w:color w:val="000000" w:themeColor="text1"/>
          <w:szCs w:val="22"/>
        </w:rPr>
        <w:t>55</w:t>
      </w:r>
      <w:r w:rsidRPr="004C1A41">
        <w:rPr>
          <w:rFonts w:cs="Arial"/>
          <w:color w:val="000000" w:themeColor="text1"/>
          <w:szCs w:val="22"/>
        </w:rPr>
        <w:t>% (or £</w:t>
      </w:r>
      <w:r w:rsidR="004A570C" w:rsidRPr="004C1A41">
        <w:rPr>
          <w:rFonts w:cs="Arial"/>
          <w:color w:val="000000" w:themeColor="text1"/>
          <w:szCs w:val="22"/>
        </w:rPr>
        <w:t>156</w:t>
      </w:r>
      <w:r w:rsidRPr="004C1A41">
        <w:rPr>
          <w:rFonts w:cs="Arial"/>
          <w:color w:val="000000" w:themeColor="text1"/>
          <w:szCs w:val="22"/>
        </w:rPr>
        <w:t>,</w:t>
      </w:r>
      <w:r w:rsidR="004A570C" w:rsidRPr="004C1A41">
        <w:rPr>
          <w:rFonts w:cs="Arial"/>
          <w:color w:val="000000" w:themeColor="text1"/>
          <w:szCs w:val="22"/>
        </w:rPr>
        <w:t>700</w:t>
      </w:r>
      <w:r w:rsidRPr="004C1A41">
        <w:rPr>
          <w:rFonts w:cs="Arial"/>
          <w:color w:val="000000" w:themeColor="text1"/>
          <w:szCs w:val="22"/>
        </w:rPr>
        <w:t>) of the total project cost of £</w:t>
      </w:r>
      <w:r w:rsidR="004A570C" w:rsidRPr="004C1A41">
        <w:rPr>
          <w:rFonts w:cs="Arial"/>
          <w:color w:val="000000" w:themeColor="text1"/>
          <w:szCs w:val="22"/>
        </w:rPr>
        <w:t>284</w:t>
      </w:r>
      <w:r w:rsidRPr="004C1A41">
        <w:rPr>
          <w:rFonts w:cs="Arial"/>
          <w:color w:val="000000" w:themeColor="text1"/>
          <w:szCs w:val="22"/>
        </w:rPr>
        <w:t>,</w:t>
      </w:r>
      <w:r w:rsidR="004A570C" w:rsidRPr="004C1A41">
        <w:rPr>
          <w:rFonts w:cs="Arial"/>
          <w:color w:val="000000" w:themeColor="text1"/>
          <w:szCs w:val="22"/>
        </w:rPr>
        <w:t>900</w:t>
      </w:r>
      <w:r w:rsidRPr="004C1A41">
        <w:rPr>
          <w:rFonts w:cs="Arial"/>
          <w:color w:val="000000" w:themeColor="text1"/>
          <w:szCs w:val="22"/>
        </w:rPr>
        <w:t xml:space="preserve"> for award.</w:t>
      </w:r>
    </w:p>
    <w:p w:rsidR="00884E5E" w:rsidRPr="002A0C8C" w:rsidRDefault="00884E5E" w:rsidP="00884E5E">
      <w:pPr>
        <w:tabs>
          <w:tab w:val="clear" w:pos="1260"/>
        </w:tabs>
        <w:rPr>
          <w:rFonts w:cs="Arial"/>
          <w:color w:val="000000" w:themeColor="text1"/>
          <w:sz w:val="16"/>
          <w:szCs w:val="16"/>
        </w:rPr>
      </w:pPr>
    </w:p>
    <w:p w:rsidR="004A570C" w:rsidRPr="004C1A41" w:rsidRDefault="004A570C" w:rsidP="004A570C">
      <w:pPr>
        <w:numPr>
          <w:ilvl w:val="2"/>
          <w:numId w:val="1"/>
        </w:numPr>
        <w:rPr>
          <w:rFonts w:cs="Arial"/>
          <w:color w:val="000000"/>
          <w:szCs w:val="22"/>
        </w:rPr>
      </w:pPr>
      <w:r w:rsidRPr="004C1A41">
        <w:rPr>
          <w:rFonts w:cs="Arial"/>
          <w:color w:val="000000"/>
          <w:szCs w:val="22"/>
        </w:rPr>
        <w:t>However officers recommend the maximum Cap</w:t>
      </w:r>
      <w:r w:rsidR="00147B1A">
        <w:rPr>
          <w:rFonts w:cs="Arial"/>
          <w:color w:val="000000"/>
          <w:szCs w:val="22"/>
        </w:rPr>
        <w:t xml:space="preserve">ital grant of £10,000 for award, subject to the items in 3.10.3 being approved / finalised and </w:t>
      </w:r>
      <w:r w:rsidR="00147B1A" w:rsidRPr="004C1A41">
        <w:rPr>
          <w:rFonts w:cs="Arial"/>
          <w:color w:val="000000" w:themeColor="text1"/>
          <w:szCs w:val="22"/>
        </w:rPr>
        <w:t>once the other required match funding has been secured.</w:t>
      </w:r>
    </w:p>
    <w:p w:rsidR="004A570C" w:rsidRPr="002A0C8C" w:rsidRDefault="004A570C" w:rsidP="004A570C">
      <w:pPr>
        <w:pStyle w:val="ListParagraph"/>
        <w:rPr>
          <w:rFonts w:ascii="Arial" w:hAnsi="Arial" w:cs="Arial"/>
          <w:color w:val="000000" w:themeColor="text1"/>
          <w:sz w:val="16"/>
          <w:szCs w:val="16"/>
        </w:rPr>
      </w:pPr>
    </w:p>
    <w:p w:rsidR="00884E5E" w:rsidRPr="004C1A41" w:rsidRDefault="00884E5E" w:rsidP="00884E5E">
      <w:pPr>
        <w:numPr>
          <w:ilvl w:val="2"/>
          <w:numId w:val="1"/>
        </w:numPr>
        <w:rPr>
          <w:rFonts w:cs="Arial"/>
          <w:color w:val="000000" w:themeColor="text1"/>
          <w:szCs w:val="22"/>
        </w:rPr>
      </w:pPr>
      <w:r w:rsidRPr="004C1A41">
        <w:rPr>
          <w:rFonts w:cs="Arial"/>
          <w:color w:val="000000" w:themeColor="text1"/>
          <w:szCs w:val="22"/>
        </w:rPr>
        <w:t xml:space="preserve">Further details are provided in Appendix </w:t>
      </w:r>
      <w:r w:rsidR="00DA0D55" w:rsidRPr="004C1A41">
        <w:rPr>
          <w:rFonts w:cs="Arial"/>
          <w:color w:val="000000" w:themeColor="text1"/>
          <w:szCs w:val="22"/>
        </w:rPr>
        <w:t>J</w:t>
      </w:r>
      <w:r w:rsidRPr="004C1A41">
        <w:rPr>
          <w:rFonts w:cs="Arial"/>
          <w:color w:val="000000" w:themeColor="text1"/>
          <w:szCs w:val="22"/>
        </w:rPr>
        <w:t>.</w:t>
      </w:r>
    </w:p>
    <w:p w:rsidR="00884E5E" w:rsidRPr="004C1A41" w:rsidRDefault="00884E5E" w:rsidP="00F346E5">
      <w:pPr>
        <w:autoSpaceDE w:val="0"/>
        <w:autoSpaceDN w:val="0"/>
        <w:adjustRightInd w:val="0"/>
        <w:rPr>
          <w:rFonts w:cs="Arial"/>
          <w:color w:val="000000" w:themeColor="text1"/>
          <w:szCs w:val="22"/>
        </w:rPr>
      </w:pPr>
    </w:p>
    <w:p w:rsidR="003B7D93" w:rsidRPr="004C1A41" w:rsidRDefault="003B7D93" w:rsidP="003B7D93">
      <w:pPr>
        <w:tabs>
          <w:tab w:val="clear" w:pos="1980"/>
        </w:tabs>
        <w:autoSpaceDE w:val="0"/>
        <w:autoSpaceDN w:val="0"/>
        <w:adjustRightInd w:val="0"/>
        <w:rPr>
          <w:rFonts w:cs="Arial"/>
          <w:color w:val="000000" w:themeColor="text1"/>
          <w:sz w:val="16"/>
          <w:szCs w:val="16"/>
        </w:rPr>
      </w:pPr>
    </w:p>
    <w:p w:rsidR="00BF34FA" w:rsidRDefault="00BF34FA">
      <w:pPr>
        <w:keepNext/>
        <w:ind w:left="1267" w:hanging="1267"/>
        <w:rPr>
          <w:rFonts w:cs="Arial"/>
          <w:b/>
          <w:color w:val="000000" w:themeColor="text1"/>
          <w:szCs w:val="22"/>
        </w:rPr>
      </w:pPr>
      <w:r w:rsidRPr="004C1A41">
        <w:rPr>
          <w:rFonts w:cs="Arial"/>
          <w:color w:val="000000" w:themeColor="text1"/>
          <w:szCs w:val="22"/>
        </w:rPr>
        <w:t>4.</w:t>
      </w:r>
      <w:r w:rsidRPr="004C1A41">
        <w:rPr>
          <w:rFonts w:cs="Arial"/>
          <w:color w:val="000000" w:themeColor="text1"/>
          <w:szCs w:val="22"/>
        </w:rPr>
        <w:tab/>
      </w:r>
      <w:r w:rsidRPr="004C1A41">
        <w:rPr>
          <w:rFonts w:cs="Arial"/>
          <w:b/>
          <w:color w:val="000000" w:themeColor="text1"/>
          <w:szCs w:val="22"/>
        </w:rPr>
        <w:t>Policy/Budget Reference and Implications</w:t>
      </w:r>
    </w:p>
    <w:p w:rsidR="00C72E10" w:rsidRPr="004C1A41" w:rsidRDefault="00C72E10">
      <w:pPr>
        <w:keepNext/>
        <w:ind w:left="1267" w:hanging="1267"/>
        <w:rPr>
          <w:rFonts w:cs="Arial"/>
          <w:color w:val="000000" w:themeColor="text1"/>
          <w:szCs w:val="22"/>
        </w:rPr>
      </w:pPr>
    </w:p>
    <w:p w:rsidR="00BF34FA" w:rsidRPr="004C1A41" w:rsidRDefault="00BF34FA">
      <w:pPr>
        <w:ind w:left="1267" w:hanging="1267"/>
        <w:rPr>
          <w:rFonts w:cs="Arial"/>
          <w:color w:val="000000" w:themeColor="text1"/>
          <w:szCs w:val="22"/>
        </w:rPr>
      </w:pPr>
      <w:r w:rsidRPr="004C1A41">
        <w:rPr>
          <w:rFonts w:cs="Arial"/>
          <w:color w:val="000000" w:themeColor="text1"/>
          <w:szCs w:val="22"/>
        </w:rPr>
        <w:t>4.1</w:t>
      </w:r>
      <w:r w:rsidRPr="004C1A41">
        <w:rPr>
          <w:rFonts w:cs="Arial"/>
          <w:color w:val="000000" w:themeColor="text1"/>
          <w:szCs w:val="22"/>
        </w:rPr>
        <w:tab/>
      </w:r>
      <w:r w:rsidR="00AE75C4" w:rsidRPr="004C1A41">
        <w:rPr>
          <w:rFonts w:cs="Arial"/>
          <w:color w:val="000000" w:themeColor="text1"/>
          <w:szCs w:val="22"/>
        </w:rPr>
        <w:t>The recommendations in this report are within the Council’s agreed policy and budgets.</w:t>
      </w:r>
      <w:r w:rsidR="002B25C4" w:rsidRPr="004C1A41">
        <w:rPr>
          <w:rFonts w:cs="Arial"/>
          <w:color w:val="000000" w:themeColor="text1"/>
          <w:szCs w:val="22"/>
        </w:rPr>
        <w:t xml:space="preserve"> </w:t>
      </w:r>
      <w:r w:rsidR="00AE75C4" w:rsidRPr="004C1A41">
        <w:rPr>
          <w:rFonts w:cs="Arial"/>
          <w:color w:val="000000" w:themeColor="text1"/>
          <w:szCs w:val="22"/>
        </w:rPr>
        <w:t xml:space="preserve"> The relevant policy is the Strategic Plan 201</w:t>
      </w:r>
      <w:r w:rsidR="00387C30" w:rsidRPr="004C1A41">
        <w:rPr>
          <w:rFonts w:cs="Arial"/>
          <w:color w:val="000000" w:themeColor="text1"/>
          <w:szCs w:val="22"/>
        </w:rPr>
        <w:t>6</w:t>
      </w:r>
      <w:r w:rsidR="00AE75C4" w:rsidRPr="004C1A41">
        <w:rPr>
          <w:rFonts w:cs="Arial"/>
          <w:color w:val="000000" w:themeColor="text1"/>
          <w:szCs w:val="22"/>
        </w:rPr>
        <w:t>-201</w:t>
      </w:r>
      <w:r w:rsidR="00387C30" w:rsidRPr="004C1A41">
        <w:rPr>
          <w:rFonts w:cs="Arial"/>
          <w:color w:val="000000" w:themeColor="text1"/>
          <w:szCs w:val="22"/>
        </w:rPr>
        <w:t>9</w:t>
      </w:r>
      <w:r w:rsidR="000C4104" w:rsidRPr="004C1A41">
        <w:rPr>
          <w:rFonts w:cs="Arial"/>
          <w:color w:val="000000" w:themeColor="text1"/>
          <w:szCs w:val="22"/>
        </w:rPr>
        <w:t>.</w:t>
      </w:r>
      <w:r w:rsidR="00AE75C4" w:rsidRPr="004C1A41">
        <w:rPr>
          <w:rFonts w:cs="Arial"/>
          <w:color w:val="000000" w:themeColor="text1"/>
          <w:szCs w:val="22"/>
        </w:rPr>
        <w:fldChar w:fldCharType="begin"/>
      </w:r>
      <w:r w:rsidR="00AE75C4" w:rsidRPr="004C1A41">
        <w:rPr>
          <w:rFonts w:cs="Arial"/>
          <w:color w:val="000000" w:themeColor="text1"/>
          <w:szCs w:val="22"/>
        </w:rPr>
        <w:instrText xml:space="preserve"> ASK   \* MERGEFORMAT </w:instrText>
      </w:r>
      <w:r w:rsidR="00AE75C4" w:rsidRPr="004C1A41">
        <w:rPr>
          <w:rFonts w:cs="Arial"/>
          <w:color w:val="000000" w:themeColor="text1"/>
          <w:szCs w:val="22"/>
        </w:rPr>
        <w:fldChar w:fldCharType="end"/>
      </w:r>
      <w:r w:rsidR="00AE75C4" w:rsidRPr="004C1A41">
        <w:rPr>
          <w:rFonts w:cs="Arial"/>
          <w:color w:val="000000" w:themeColor="text1"/>
          <w:szCs w:val="22"/>
        </w:rPr>
        <w:fldChar w:fldCharType="begin"/>
      </w:r>
      <w:r w:rsidR="00AE75C4" w:rsidRPr="004C1A41">
        <w:rPr>
          <w:rFonts w:cs="Arial"/>
          <w:color w:val="000000" w:themeColor="text1"/>
          <w:szCs w:val="22"/>
        </w:rPr>
        <w:instrText xml:space="preserve"> ASK   \* MERGEFORMAT </w:instrText>
      </w:r>
      <w:r w:rsidR="00AE75C4" w:rsidRPr="004C1A41">
        <w:rPr>
          <w:rFonts w:cs="Arial"/>
          <w:color w:val="000000" w:themeColor="text1"/>
          <w:szCs w:val="22"/>
        </w:rPr>
        <w:fldChar w:fldCharType="end"/>
      </w:r>
      <w:r w:rsidR="00AE75C4" w:rsidRPr="004C1A41">
        <w:rPr>
          <w:rFonts w:cs="Arial"/>
          <w:color w:val="000000" w:themeColor="text1"/>
          <w:szCs w:val="22"/>
        </w:rPr>
        <w:fldChar w:fldCharType="begin"/>
      </w:r>
      <w:r w:rsidR="00AE75C4" w:rsidRPr="004C1A41">
        <w:rPr>
          <w:rFonts w:cs="Arial"/>
          <w:color w:val="000000" w:themeColor="text1"/>
          <w:szCs w:val="22"/>
        </w:rPr>
        <w:instrText xml:space="preserve">  </w:instrText>
      </w:r>
      <w:r w:rsidR="00AE75C4" w:rsidRPr="004C1A41">
        <w:rPr>
          <w:rFonts w:cs="Arial"/>
          <w:color w:val="000000" w:themeColor="text1"/>
          <w:szCs w:val="22"/>
        </w:rPr>
        <w:fldChar w:fldCharType="end"/>
      </w:r>
      <w:r w:rsidRPr="004C1A41">
        <w:rPr>
          <w:rFonts w:cs="Arial"/>
          <w:color w:val="000000" w:themeColor="text1"/>
          <w:szCs w:val="22"/>
        </w:rPr>
        <w:fldChar w:fldCharType="begin"/>
      </w:r>
      <w:r w:rsidRPr="004C1A41">
        <w:rPr>
          <w:rFonts w:cs="Arial"/>
          <w:color w:val="000000" w:themeColor="text1"/>
          <w:szCs w:val="22"/>
        </w:rPr>
        <w:instrText xml:space="preserve">  </w:instrText>
      </w:r>
      <w:r w:rsidRPr="004C1A41">
        <w:rPr>
          <w:rFonts w:cs="Arial"/>
          <w:color w:val="000000" w:themeColor="text1"/>
          <w:szCs w:val="22"/>
        </w:rPr>
        <w:fldChar w:fldCharType="end"/>
      </w:r>
    </w:p>
    <w:p w:rsidR="00BF34FA" w:rsidRPr="004C1A41" w:rsidRDefault="00BF34FA">
      <w:pPr>
        <w:ind w:left="1267" w:hanging="1267"/>
        <w:rPr>
          <w:rFonts w:cs="Arial"/>
          <w:color w:val="000000" w:themeColor="text1"/>
          <w:sz w:val="16"/>
          <w:szCs w:val="16"/>
        </w:rPr>
      </w:pPr>
    </w:p>
    <w:p w:rsidR="00E4361B" w:rsidRPr="004C1A41" w:rsidRDefault="00E4361B">
      <w:pPr>
        <w:ind w:left="1267" w:hanging="1267"/>
        <w:rPr>
          <w:rFonts w:cs="Arial"/>
          <w:color w:val="000000" w:themeColor="text1"/>
          <w:sz w:val="16"/>
          <w:szCs w:val="16"/>
        </w:rPr>
      </w:pPr>
    </w:p>
    <w:p w:rsidR="00AB3696" w:rsidRDefault="00E4361B" w:rsidP="00E4361B">
      <w:pPr>
        <w:keepNext/>
        <w:ind w:left="1267" w:hanging="1267"/>
        <w:rPr>
          <w:rFonts w:cs="Arial"/>
          <w:b/>
          <w:color w:val="000000" w:themeColor="text1"/>
          <w:szCs w:val="22"/>
        </w:rPr>
      </w:pPr>
      <w:r w:rsidRPr="004C1A41">
        <w:rPr>
          <w:rFonts w:cs="Arial"/>
          <w:color w:val="000000" w:themeColor="text1"/>
          <w:szCs w:val="22"/>
        </w:rPr>
        <w:t>5.</w:t>
      </w:r>
      <w:r w:rsidRPr="004C1A41">
        <w:rPr>
          <w:rFonts w:cs="Arial"/>
          <w:color w:val="000000" w:themeColor="text1"/>
          <w:szCs w:val="22"/>
        </w:rPr>
        <w:tab/>
      </w:r>
      <w:r w:rsidRPr="004C1A41">
        <w:rPr>
          <w:rFonts w:cs="Arial"/>
          <w:b/>
          <w:color w:val="000000" w:themeColor="text1"/>
          <w:szCs w:val="22"/>
        </w:rPr>
        <w:t>Financial Implications</w:t>
      </w:r>
    </w:p>
    <w:p w:rsidR="00C72E10" w:rsidRPr="004C1A41" w:rsidRDefault="00C72E10" w:rsidP="00E4361B">
      <w:pPr>
        <w:keepNext/>
        <w:ind w:left="1267" w:hanging="1267"/>
        <w:rPr>
          <w:rFonts w:cs="Arial"/>
          <w:b/>
          <w:color w:val="000000" w:themeColor="text1"/>
          <w:szCs w:val="22"/>
        </w:rPr>
      </w:pPr>
    </w:p>
    <w:p w:rsidR="002110B8" w:rsidRPr="002A0C8C" w:rsidRDefault="002110B8" w:rsidP="0059199B">
      <w:pPr>
        <w:keepNext/>
        <w:ind w:left="1267" w:hanging="1267"/>
        <w:rPr>
          <w:rFonts w:cs="Arial"/>
          <w:color w:val="000000" w:themeColor="text1"/>
          <w:sz w:val="16"/>
          <w:szCs w:val="16"/>
        </w:rPr>
      </w:pPr>
      <w:r w:rsidRPr="004C1A41">
        <w:rPr>
          <w:rFonts w:cs="Arial"/>
          <w:color w:val="000000" w:themeColor="text1"/>
          <w:szCs w:val="22"/>
        </w:rPr>
        <w:t>5.1</w:t>
      </w:r>
      <w:r w:rsidRPr="004C1A41">
        <w:rPr>
          <w:rFonts w:cs="Arial"/>
          <w:color w:val="000000" w:themeColor="text1"/>
          <w:szCs w:val="22"/>
        </w:rPr>
        <w:tab/>
        <w:t>The recommendations can be achieved within existing budgetary provision.</w:t>
      </w:r>
      <w:r w:rsidR="0059199B" w:rsidRPr="004C1A41">
        <w:rPr>
          <w:rFonts w:cs="Arial"/>
          <w:color w:val="000000" w:themeColor="text1"/>
          <w:szCs w:val="22"/>
        </w:rPr>
        <w:br/>
      </w:r>
    </w:p>
    <w:p w:rsidR="00E4361B" w:rsidRPr="004C1A41" w:rsidRDefault="00E4361B" w:rsidP="00E4361B">
      <w:pPr>
        <w:ind w:left="1276" w:hanging="1276"/>
        <w:rPr>
          <w:rFonts w:cs="Arial"/>
          <w:color w:val="000000" w:themeColor="text1"/>
          <w:szCs w:val="22"/>
        </w:rPr>
      </w:pPr>
      <w:r w:rsidRPr="004C1A41">
        <w:rPr>
          <w:rFonts w:cs="Arial"/>
          <w:color w:val="000000" w:themeColor="text1"/>
          <w:szCs w:val="22"/>
        </w:rPr>
        <w:t>5.</w:t>
      </w:r>
      <w:r w:rsidR="002110B8" w:rsidRPr="004C1A41">
        <w:rPr>
          <w:rFonts w:cs="Arial"/>
          <w:color w:val="000000" w:themeColor="text1"/>
          <w:szCs w:val="22"/>
        </w:rPr>
        <w:t>2</w:t>
      </w:r>
      <w:r w:rsidRPr="004C1A41">
        <w:rPr>
          <w:rFonts w:cs="Arial"/>
          <w:i/>
          <w:color w:val="000000" w:themeColor="text1"/>
          <w:szCs w:val="22"/>
        </w:rPr>
        <w:tab/>
      </w:r>
      <w:r w:rsidRPr="004C1A41">
        <w:rPr>
          <w:rFonts w:cs="Arial"/>
          <w:color w:val="000000" w:themeColor="text1"/>
          <w:szCs w:val="22"/>
        </w:rPr>
        <w:t>If the applications to be considered at this meeting were to be approved in full as requested by applicants, then the balances for the remainder of the 201</w:t>
      </w:r>
      <w:r w:rsidR="00402CFA" w:rsidRPr="004C1A41">
        <w:rPr>
          <w:rFonts w:cs="Arial"/>
          <w:color w:val="000000" w:themeColor="text1"/>
          <w:szCs w:val="22"/>
        </w:rPr>
        <w:t>6</w:t>
      </w:r>
      <w:r w:rsidRPr="004C1A41">
        <w:rPr>
          <w:rFonts w:cs="Arial"/>
          <w:color w:val="000000" w:themeColor="text1"/>
          <w:szCs w:val="22"/>
        </w:rPr>
        <w:t>/1</w:t>
      </w:r>
      <w:r w:rsidR="00402CFA" w:rsidRPr="004C1A41">
        <w:rPr>
          <w:rFonts w:cs="Arial"/>
          <w:color w:val="000000" w:themeColor="text1"/>
          <w:szCs w:val="22"/>
        </w:rPr>
        <w:t>7</w:t>
      </w:r>
      <w:r w:rsidRPr="004C1A41">
        <w:rPr>
          <w:rFonts w:cs="Arial"/>
          <w:color w:val="000000" w:themeColor="text1"/>
          <w:szCs w:val="22"/>
        </w:rPr>
        <w:t xml:space="preserve"> financial year would be as follows:</w:t>
      </w:r>
    </w:p>
    <w:p w:rsidR="00E4361B" w:rsidRPr="004C1A41" w:rsidRDefault="00E4361B" w:rsidP="00E4361B">
      <w:pPr>
        <w:rPr>
          <w:rFonts w:cs="Arial"/>
          <w:color w:val="000000" w:themeColor="text1"/>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1"/>
        <w:gridCol w:w="1137"/>
        <w:gridCol w:w="1134"/>
        <w:gridCol w:w="1276"/>
        <w:gridCol w:w="1276"/>
      </w:tblGrid>
      <w:tr w:rsidR="00B149D2" w:rsidRPr="004C1A41" w:rsidTr="004B488C">
        <w:trPr>
          <w:trHeight w:val="464"/>
        </w:trPr>
        <w:tc>
          <w:tcPr>
            <w:tcW w:w="2126" w:type="dxa"/>
          </w:tcPr>
          <w:p w:rsidR="00E4361B" w:rsidRPr="004C1A41" w:rsidRDefault="00E4361B" w:rsidP="00252EAC">
            <w:pPr>
              <w:rPr>
                <w:rFonts w:cs="Arial"/>
                <w:color w:val="000000" w:themeColor="text1"/>
                <w:szCs w:val="22"/>
              </w:rPr>
            </w:pPr>
          </w:p>
        </w:tc>
        <w:tc>
          <w:tcPr>
            <w:tcW w:w="1131" w:type="dxa"/>
          </w:tcPr>
          <w:p w:rsidR="00E4361B" w:rsidRPr="004C1A41" w:rsidRDefault="00E4361B" w:rsidP="00252EAC">
            <w:pPr>
              <w:jc w:val="center"/>
              <w:rPr>
                <w:rFonts w:cs="Arial"/>
                <w:color w:val="000000" w:themeColor="text1"/>
                <w:szCs w:val="22"/>
              </w:rPr>
            </w:pPr>
            <w:r w:rsidRPr="004C1A41">
              <w:rPr>
                <w:rFonts w:cs="Arial"/>
                <w:color w:val="000000" w:themeColor="text1"/>
                <w:szCs w:val="22"/>
              </w:rPr>
              <w:t>Budget</w:t>
            </w:r>
          </w:p>
          <w:p w:rsidR="00E4361B" w:rsidRPr="004C1A41" w:rsidRDefault="00402CFA" w:rsidP="00252EAC">
            <w:pPr>
              <w:jc w:val="center"/>
              <w:rPr>
                <w:rFonts w:cs="Arial"/>
                <w:color w:val="000000" w:themeColor="text1"/>
                <w:szCs w:val="22"/>
              </w:rPr>
            </w:pPr>
            <w:r w:rsidRPr="004C1A41">
              <w:rPr>
                <w:rFonts w:cs="Arial"/>
                <w:color w:val="000000" w:themeColor="text1"/>
                <w:szCs w:val="22"/>
              </w:rPr>
              <w:t>2016/17</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c>
          <w:tcPr>
            <w:tcW w:w="1137" w:type="dxa"/>
          </w:tcPr>
          <w:p w:rsidR="00E4361B" w:rsidRPr="004C1A41" w:rsidRDefault="00E4361B" w:rsidP="00252EAC">
            <w:pPr>
              <w:jc w:val="center"/>
              <w:rPr>
                <w:rFonts w:cs="Arial"/>
                <w:color w:val="000000" w:themeColor="text1"/>
                <w:szCs w:val="22"/>
              </w:rPr>
            </w:pPr>
            <w:r w:rsidRPr="004C1A41">
              <w:rPr>
                <w:rFonts w:cs="Arial"/>
                <w:color w:val="000000" w:themeColor="text1"/>
                <w:szCs w:val="22"/>
              </w:rPr>
              <w:t>Awards to date</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c>
          <w:tcPr>
            <w:tcW w:w="1134" w:type="dxa"/>
          </w:tcPr>
          <w:p w:rsidR="00E4361B" w:rsidRPr="004C1A41" w:rsidRDefault="00E4361B" w:rsidP="00252EAC">
            <w:pPr>
              <w:jc w:val="center"/>
              <w:rPr>
                <w:rFonts w:cs="Arial"/>
                <w:color w:val="000000" w:themeColor="text1"/>
                <w:szCs w:val="22"/>
              </w:rPr>
            </w:pPr>
            <w:r w:rsidRPr="004C1A41">
              <w:rPr>
                <w:rFonts w:cs="Arial"/>
                <w:color w:val="000000" w:themeColor="text1"/>
                <w:szCs w:val="22"/>
              </w:rPr>
              <w:t>Available Funds</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c>
          <w:tcPr>
            <w:tcW w:w="1276" w:type="dxa"/>
          </w:tcPr>
          <w:p w:rsidR="00E4361B" w:rsidRPr="004C1A41" w:rsidRDefault="00E4361B" w:rsidP="00252EAC">
            <w:pPr>
              <w:jc w:val="center"/>
              <w:rPr>
                <w:rFonts w:cs="Arial"/>
                <w:color w:val="000000" w:themeColor="text1"/>
                <w:szCs w:val="22"/>
              </w:rPr>
            </w:pPr>
            <w:r w:rsidRPr="004C1A41">
              <w:rPr>
                <w:rFonts w:cs="Arial"/>
                <w:color w:val="000000" w:themeColor="text1"/>
                <w:szCs w:val="22"/>
              </w:rPr>
              <w:t>Amounts requested</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c>
          <w:tcPr>
            <w:tcW w:w="1276" w:type="dxa"/>
          </w:tcPr>
          <w:p w:rsidR="00E4361B" w:rsidRPr="004C1A41" w:rsidRDefault="00E4361B" w:rsidP="00252EAC">
            <w:pPr>
              <w:jc w:val="center"/>
              <w:rPr>
                <w:rFonts w:cs="Arial"/>
                <w:color w:val="000000" w:themeColor="text1"/>
                <w:szCs w:val="22"/>
              </w:rPr>
            </w:pPr>
            <w:r w:rsidRPr="004C1A41">
              <w:rPr>
                <w:rFonts w:cs="Arial"/>
                <w:color w:val="000000" w:themeColor="text1"/>
                <w:szCs w:val="22"/>
              </w:rPr>
              <w:t>Remaining Balance</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r>
      <w:tr w:rsidR="00B149D2" w:rsidRPr="004C1A41" w:rsidTr="004B488C">
        <w:trPr>
          <w:trHeight w:val="405"/>
        </w:trPr>
        <w:tc>
          <w:tcPr>
            <w:tcW w:w="2126" w:type="dxa"/>
          </w:tcPr>
          <w:p w:rsidR="00E4361B" w:rsidRPr="004C1A41" w:rsidRDefault="00E4361B" w:rsidP="00252EAC">
            <w:pPr>
              <w:jc w:val="left"/>
              <w:rPr>
                <w:rFonts w:cs="Arial"/>
                <w:color w:val="000000" w:themeColor="text1"/>
                <w:szCs w:val="22"/>
              </w:rPr>
            </w:pPr>
            <w:r w:rsidRPr="004C1A41">
              <w:rPr>
                <w:rFonts w:cs="Arial"/>
                <w:color w:val="000000" w:themeColor="text1"/>
                <w:szCs w:val="22"/>
              </w:rPr>
              <w:t>Leisure and Community Grants</w:t>
            </w:r>
          </w:p>
        </w:tc>
        <w:tc>
          <w:tcPr>
            <w:tcW w:w="1131" w:type="dxa"/>
            <w:vAlign w:val="center"/>
          </w:tcPr>
          <w:p w:rsidR="00E4361B" w:rsidRPr="004C1A41" w:rsidRDefault="00E4361B" w:rsidP="00252EAC">
            <w:pPr>
              <w:jc w:val="center"/>
              <w:rPr>
                <w:rFonts w:cs="Arial"/>
                <w:color w:val="000000" w:themeColor="text1"/>
                <w:szCs w:val="22"/>
              </w:rPr>
            </w:pPr>
            <w:r w:rsidRPr="004C1A41">
              <w:rPr>
                <w:rFonts w:cs="Arial"/>
                <w:color w:val="000000" w:themeColor="text1"/>
                <w:szCs w:val="22"/>
              </w:rPr>
              <w:t>35,000</w:t>
            </w:r>
          </w:p>
        </w:tc>
        <w:tc>
          <w:tcPr>
            <w:tcW w:w="1137" w:type="dxa"/>
            <w:vAlign w:val="center"/>
          </w:tcPr>
          <w:p w:rsidR="00E4361B" w:rsidRPr="004C1A41" w:rsidRDefault="00757CF3" w:rsidP="00884E5E">
            <w:pPr>
              <w:jc w:val="center"/>
              <w:rPr>
                <w:rFonts w:cs="Arial"/>
                <w:color w:val="000000" w:themeColor="text1"/>
                <w:szCs w:val="22"/>
              </w:rPr>
            </w:pPr>
            <w:r w:rsidRPr="004C1A41">
              <w:rPr>
                <w:rFonts w:cs="Arial"/>
                <w:bCs/>
                <w:color w:val="000000" w:themeColor="text1"/>
                <w:szCs w:val="22"/>
              </w:rPr>
              <w:t>20,</w:t>
            </w:r>
            <w:r w:rsidR="00884E5E" w:rsidRPr="004C1A41">
              <w:rPr>
                <w:rFonts w:cs="Arial"/>
                <w:bCs/>
                <w:color w:val="000000" w:themeColor="text1"/>
                <w:szCs w:val="22"/>
              </w:rPr>
              <w:t>6</w:t>
            </w:r>
            <w:r w:rsidRPr="004C1A41">
              <w:rPr>
                <w:rFonts w:cs="Arial"/>
                <w:bCs/>
                <w:color w:val="000000" w:themeColor="text1"/>
                <w:szCs w:val="22"/>
              </w:rPr>
              <w:t>00</w:t>
            </w:r>
          </w:p>
        </w:tc>
        <w:tc>
          <w:tcPr>
            <w:tcW w:w="1134" w:type="dxa"/>
            <w:vAlign w:val="center"/>
          </w:tcPr>
          <w:p w:rsidR="00E4361B" w:rsidRPr="004C1A41" w:rsidRDefault="00757CF3" w:rsidP="00DF2C65">
            <w:pPr>
              <w:jc w:val="center"/>
              <w:rPr>
                <w:rFonts w:cs="Arial"/>
                <w:color w:val="000000" w:themeColor="text1"/>
                <w:szCs w:val="22"/>
              </w:rPr>
            </w:pPr>
            <w:r w:rsidRPr="004C1A41">
              <w:rPr>
                <w:rFonts w:cs="Arial"/>
                <w:color w:val="000000" w:themeColor="text1"/>
                <w:szCs w:val="22"/>
              </w:rPr>
              <w:t>14,</w:t>
            </w:r>
            <w:r w:rsidR="00DF2C65" w:rsidRPr="004C1A41">
              <w:rPr>
                <w:rFonts w:cs="Arial"/>
                <w:color w:val="000000" w:themeColor="text1"/>
                <w:szCs w:val="22"/>
              </w:rPr>
              <w:t>4</w:t>
            </w:r>
            <w:r w:rsidRPr="004C1A41">
              <w:rPr>
                <w:rFonts w:cs="Arial"/>
                <w:color w:val="000000" w:themeColor="text1"/>
                <w:szCs w:val="22"/>
              </w:rPr>
              <w:t>00</w:t>
            </w:r>
          </w:p>
        </w:tc>
        <w:tc>
          <w:tcPr>
            <w:tcW w:w="1276" w:type="dxa"/>
            <w:vAlign w:val="center"/>
          </w:tcPr>
          <w:p w:rsidR="00E4361B" w:rsidRPr="004C1A41" w:rsidRDefault="000E54A4" w:rsidP="00402CFA">
            <w:pPr>
              <w:jc w:val="center"/>
              <w:rPr>
                <w:rFonts w:cs="Arial"/>
                <w:color w:val="000000" w:themeColor="text1"/>
                <w:szCs w:val="22"/>
              </w:rPr>
            </w:pPr>
            <w:r w:rsidRPr="004C1A41">
              <w:rPr>
                <w:rFonts w:cs="Arial"/>
                <w:color w:val="000000" w:themeColor="text1"/>
                <w:szCs w:val="22"/>
              </w:rPr>
              <w:t>16,854</w:t>
            </w:r>
          </w:p>
        </w:tc>
        <w:tc>
          <w:tcPr>
            <w:tcW w:w="1276" w:type="dxa"/>
            <w:vAlign w:val="center"/>
          </w:tcPr>
          <w:p w:rsidR="00E4361B" w:rsidRPr="004C1A41" w:rsidRDefault="0098591F" w:rsidP="00DF2C65">
            <w:pPr>
              <w:jc w:val="center"/>
              <w:rPr>
                <w:rFonts w:cs="Arial"/>
                <w:color w:val="000000" w:themeColor="text1"/>
                <w:szCs w:val="22"/>
              </w:rPr>
            </w:pPr>
            <w:r w:rsidRPr="004C1A41">
              <w:rPr>
                <w:rFonts w:cs="Arial"/>
                <w:color w:val="000000" w:themeColor="text1"/>
                <w:szCs w:val="22"/>
              </w:rPr>
              <w:t>(2,</w:t>
            </w:r>
            <w:r w:rsidR="00DF2C65" w:rsidRPr="004C1A41">
              <w:rPr>
                <w:rFonts w:cs="Arial"/>
                <w:color w:val="000000" w:themeColor="text1"/>
                <w:szCs w:val="22"/>
              </w:rPr>
              <w:t>4</w:t>
            </w:r>
            <w:r w:rsidR="000E54A4" w:rsidRPr="004C1A41">
              <w:rPr>
                <w:rFonts w:cs="Arial"/>
                <w:color w:val="000000" w:themeColor="text1"/>
                <w:szCs w:val="22"/>
              </w:rPr>
              <w:t>54</w:t>
            </w:r>
            <w:r w:rsidRPr="004C1A41">
              <w:rPr>
                <w:rFonts w:cs="Arial"/>
                <w:color w:val="000000" w:themeColor="text1"/>
                <w:szCs w:val="22"/>
              </w:rPr>
              <w:t>)</w:t>
            </w:r>
          </w:p>
        </w:tc>
      </w:tr>
      <w:tr w:rsidR="00E4361B" w:rsidRPr="004C1A41" w:rsidTr="004B488C">
        <w:trPr>
          <w:trHeight w:val="48"/>
        </w:trPr>
        <w:tc>
          <w:tcPr>
            <w:tcW w:w="2126" w:type="dxa"/>
          </w:tcPr>
          <w:p w:rsidR="00E4361B" w:rsidRPr="004C1A41" w:rsidRDefault="00E4361B" w:rsidP="00252EAC">
            <w:pPr>
              <w:jc w:val="left"/>
              <w:rPr>
                <w:rFonts w:cs="Arial"/>
                <w:color w:val="000000" w:themeColor="text1"/>
                <w:szCs w:val="22"/>
              </w:rPr>
            </w:pPr>
            <w:r w:rsidRPr="004C1A41">
              <w:rPr>
                <w:rFonts w:cs="Arial"/>
                <w:color w:val="000000" w:themeColor="text1"/>
                <w:szCs w:val="22"/>
              </w:rPr>
              <w:t>Capital Grants</w:t>
            </w:r>
          </w:p>
        </w:tc>
        <w:tc>
          <w:tcPr>
            <w:tcW w:w="1131" w:type="dxa"/>
            <w:vAlign w:val="center"/>
          </w:tcPr>
          <w:p w:rsidR="00E4361B" w:rsidRPr="004C1A41" w:rsidRDefault="00E4361B" w:rsidP="00252EAC">
            <w:pPr>
              <w:jc w:val="center"/>
              <w:rPr>
                <w:rFonts w:cs="Arial"/>
                <w:color w:val="000000" w:themeColor="text1"/>
                <w:szCs w:val="22"/>
              </w:rPr>
            </w:pPr>
            <w:r w:rsidRPr="004C1A41">
              <w:rPr>
                <w:rFonts w:cs="Arial"/>
                <w:color w:val="000000" w:themeColor="text1"/>
                <w:szCs w:val="22"/>
              </w:rPr>
              <w:t>60,000</w:t>
            </w:r>
          </w:p>
        </w:tc>
        <w:tc>
          <w:tcPr>
            <w:tcW w:w="1137" w:type="dxa"/>
            <w:vAlign w:val="center"/>
          </w:tcPr>
          <w:p w:rsidR="00E4361B" w:rsidRPr="004C1A41" w:rsidRDefault="00757CF3" w:rsidP="00252EAC">
            <w:pPr>
              <w:jc w:val="center"/>
              <w:rPr>
                <w:rFonts w:cs="Arial"/>
                <w:color w:val="000000" w:themeColor="text1"/>
                <w:szCs w:val="22"/>
              </w:rPr>
            </w:pPr>
            <w:r w:rsidRPr="004C1A41">
              <w:rPr>
                <w:rFonts w:cs="Arial"/>
                <w:color w:val="000000" w:themeColor="text1"/>
                <w:szCs w:val="22"/>
              </w:rPr>
              <w:t>36,050</w:t>
            </w:r>
          </w:p>
        </w:tc>
        <w:tc>
          <w:tcPr>
            <w:tcW w:w="1134" w:type="dxa"/>
            <w:vAlign w:val="center"/>
          </w:tcPr>
          <w:p w:rsidR="00E4361B" w:rsidRPr="004C1A41" w:rsidRDefault="00757CF3" w:rsidP="00252EAC">
            <w:pPr>
              <w:jc w:val="center"/>
              <w:rPr>
                <w:rFonts w:cs="Arial"/>
                <w:color w:val="000000" w:themeColor="text1"/>
                <w:szCs w:val="22"/>
              </w:rPr>
            </w:pPr>
            <w:r w:rsidRPr="004C1A41">
              <w:rPr>
                <w:rFonts w:cs="Arial"/>
                <w:color w:val="000000" w:themeColor="text1"/>
                <w:szCs w:val="22"/>
              </w:rPr>
              <w:t>23,950</w:t>
            </w:r>
          </w:p>
        </w:tc>
        <w:tc>
          <w:tcPr>
            <w:tcW w:w="1276" w:type="dxa"/>
            <w:vAlign w:val="center"/>
          </w:tcPr>
          <w:p w:rsidR="00E4361B" w:rsidRPr="004C1A41" w:rsidRDefault="0098591F" w:rsidP="00252EAC">
            <w:pPr>
              <w:jc w:val="center"/>
              <w:rPr>
                <w:rFonts w:cs="Arial"/>
                <w:color w:val="000000" w:themeColor="text1"/>
                <w:szCs w:val="22"/>
              </w:rPr>
            </w:pPr>
            <w:r w:rsidRPr="004C1A41">
              <w:rPr>
                <w:rFonts w:cs="Arial"/>
                <w:color w:val="000000" w:themeColor="text1"/>
                <w:szCs w:val="22"/>
              </w:rPr>
              <w:t>63,270</w:t>
            </w:r>
          </w:p>
        </w:tc>
        <w:tc>
          <w:tcPr>
            <w:tcW w:w="1276" w:type="dxa"/>
            <w:vAlign w:val="center"/>
          </w:tcPr>
          <w:p w:rsidR="00E4361B" w:rsidRPr="004C1A41" w:rsidRDefault="0098591F" w:rsidP="00252EAC">
            <w:pPr>
              <w:jc w:val="center"/>
              <w:rPr>
                <w:rFonts w:cs="Arial"/>
                <w:color w:val="000000" w:themeColor="text1"/>
                <w:szCs w:val="22"/>
              </w:rPr>
            </w:pPr>
            <w:r w:rsidRPr="004C1A41">
              <w:rPr>
                <w:rFonts w:cs="Arial"/>
                <w:color w:val="000000" w:themeColor="text1"/>
                <w:szCs w:val="22"/>
              </w:rPr>
              <w:t>(39,320)</w:t>
            </w:r>
          </w:p>
        </w:tc>
      </w:tr>
    </w:tbl>
    <w:p w:rsidR="00E5509D" w:rsidRPr="002A0C8C" w:rsidRDefault="00E5509D" w:rsidP="00E4361B">
      <w:pPr>
        <w:rPr>
          <w:rFonts w:cs="Arial"/>
          <w:color w:val="000000" w:themeColor="text1"/>
          <w:sz w:val="16"/>
          <w:szCs w:val="16"/>
        </w:rPr>
      </w:pPr>
    </w:p>
    <w:p w:rsidR="00E4361B" w:rsidRPr="004C1A41" w:rsidRDefault="00E4361B" w:rsidP="00E4361B">
      <w:pPr>
        <w:ind w:left="1276" w:hanging="1276"/>
        <w:rPr>
          <w:rFonts w:cs="Arial"/>
          <w:color w:val="000000" w:themeColor="text1"/>
          <w:szCs w:val="22"/>
        </w:rPr>
      </w:pPr>
      <w:r w:rsidRPr="004C1A41">
        <w:rPr>
          <w:rFonts w:cs="Arial"/>
          <w:color w:val="000000" w:themeColor="text1"/>
          <w:szCs w:val="22"/>
        </w:rPr>
        <w:t>5.</w:t>
      </w:r>
      <w:r w:rsidR="00E5509D" w:rsidRPr="004C1A41">
        <w:rPr>
          <w:rFonts w:cs="Arial"/>
          <w:color w:val="000000" w:themeColor="text1"/>
          <w:szCs w:val="22"/>
        </w:rPr>
        <w:t>3</w:t>
      </w:r>
      <w:r w:rsidRPr="004C1A41">
        <w:rPr>
          <w:rFonts w:cs="Arial"/>
          <w:color w:val="000000" w:themeColor="text1"/>
          <w:szCs w:val="22"/>
        </w:rPr>
        <w:tab/>
        <w:t>If the applications to be considered at this meeting were to be approved as requested by officers, then the balances for the remainder of the 201</w:t>
      </w:r>
      <w:r w:rsidR="00402CFA" w:rsidRPr="004C1A41">
        <w:rPr>
          <w:rFonts w:cs="Arial"/>
          <w:color w:val="000000" w:themeColor="text1"/>
          <w:szCs w:val="22"/>
        </w:rPr>
        <w:t>6</w:t>
      </w:r>
      <w:r w:rsidRPr="004C1A41">
        <w:rPr>
          <w:rFonts w:cs="Arial"/>
          <w:color w:val="000000" w:themeColor="text1"/>
          <w:szCs w:val="22"/>
        </w:rPr>
        <w:t>/1</w:t>
      </w:r>
      <w:r w:rsidR="00402CFA" w:rsidRPr="004C1A41">
        <w:rPr>
          <w:rFonts w:cs="Arial"/>
          <w:color w:val="000000" w:themeColor="text1"/>
          <w:szCs w:val="22"/>
        </w:rPr>
        <w:t>7</w:t>
      </w:r>
      <w:r w:rsidRPr="004C1A41">
        <w:rPr>
          <w:rFonts w:cs="Arial"/>
          <w:color w:val="000000" w:themeColor="text1"/>
          <w:szCs w:val="22"/>
        </w:rPr>
        <w:t xml:space="preserve"> financial year would be as follows:</w:t>
      </w:r>
    </w:p>
    <w:p w:rsidR="00E4361B" w:rsidRPr="002A0C8C" w:rsidRDefault="00E4361B" w:rsidP="00E4361B">
      <w:pPr>
        <w:rPr>
          <w:rFonts w:cs="Arial"/>
          <w:color w:val="000000" w:themeColor="text1"/>
          <w:sz w:val="16"/>
          <w:szCs w:val="16"/>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4"/>
        <w:gridCol w:w="1134"/>
        <w:gridCol w:w="1134"/>
        <w:gridCol w:w="1276"/>
        <w:gridCol w:w="1276"/>
      </w:tblGrid>
      <w:tr w:rsidR="00B149D2" w:rsidRPr="004C1A41" w:rsidTr="00CD39CC">
        <w:tc>
          <w:tcPr>
            <w:tcW w:w="2126" w:type="dxa"/>
          </w:tcPr>
          <w:p w:rsidR="00E4361B" w:rsidRPr="004C1A41" w:rsidRDefault="00E4361B" w:rsidP="00252EAC">
            <w:pPr>
              <w:rPr>
                <w:rFonts w:cs="Arial"/>
                <w:color w:val="000000" w:themeColor="text1"/>
                <w:szCs w:val="22"/>
              </w:rPr>
            </w:pPr>
          </w:p>
        </w:tc>
        <w:tc>
          <w:tcPr>
            <w:tcW w:w="1134" w:type="dxa"/>
          </w:tcPr>
          <w:p w:rsidR="00402CFA" w:rsidRPr="004C1A41" w:rsidRDefault="00402CFA" w:rsidP="00402CFA">
            <w:pPr>
              <w:jc w:val="center"/>
              <w:rPr>
                <w:rFonts w:cs="Arial"/>
                <w:color w:val="000000" w:themeColor="text1"/>
                <w:szCs w:val="22"/>
              </w:rPr>
            </w:pPr>
            <w:r w:rsidRPr="004C1A41">
              <w:rPr>
                <w:rFonts w:cs="Arial"/>
                <w:color w:val="000000" w:themeColor="text1"/>
                <w:szCs w:val="22"/>
              </w:rPr>
              <w:t>Budget</w:t>
            </w:r>
          </w:p>
          <w:p w:rsidR="00402CFA" w:rsidRPr="004C1A41" w:rsidRDefault="00402CFA" w:rsidP="00402CFA">
            <w:pPr>
              <w:jc w:val="center"/>
              <w:rPr>
                <w:rFonts w:cs="Arial"/>
                <w:color w:val="000000" w:themeColor="text1"/>
                <w:szCs w:val="22"/>
              </w:rPr>
            </w:pPr>
            <w:r w:rsidRPr="004C1A41">
              <w:rPr>
                <w:rFonts w:cs="Arial"/>
                <w:color w:val="000000" w:themeColor="text1"/>
                <w:szCs w:val="22"/>
              </w:rPr>
              <w:t>2016/17</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c>
          <w:tcPr>
            <w:tcW w:w="1134" w:type="dxa"/>
          </w:tcPr>
          <w:p w:rsidR="00E4361B" w:rsidRPr="004C1A41" w:rsidRDefault="00E4361B" w:rsidP="00252EAC">
            <w:pPr>
              <w:jc w:val="center"/>
              <w:rPr>
                <w:rFonts w:cs="Arial"/>
                <w:color w:val="000000" w:themeColor="text1"/>
                <w:szCs w:val="22"/>
              </w:rPr>
            </w:pPr>
            <w:r w:rsidRPr="004C1A41">
              <w:rPr>
                <w:rFonts w:cs="Arial"/>
                <w:color w:val="000000" w:themeColor="text1"/>
                <w:szCs w:val="22"/>
              </w:rPr>
              <w:t>Awards to date</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c>
          <w:tcPr>
            <w:tcW w:w="1134" w:type="dxa"/>
          </w:tcPr>
          <w:p w:rsidR="00E4361B" w:rsidRPr="004C1A41" w:rsidRDefault="00E4361B" w:rsidP="00252EAC">
            <w:pPr>
              <w:jc w:val="center"/>
              <w:rPr>
                <w:rFonts w:cs="Arial"/>
                <w:color w:val="000000" w:themeColor="text1"/>
                <w:szCs w:val="22"/>
              </w:rPr>
            </w:pPr>
            <w:r w:rsidRPr="004C1A41">
              <w:rPr>
                <w:rFonts w:cs="Arial"/>
                <w:color w:val="000000" w:themeColor="text1"/>
                <w:szCs w:val="22"/>
              </w:rPr>
              <w:t>Available Funds</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c>
          <w:tcPr>
            <w:tcW w:w="1276" w:type="dxa"/>
          </w:tcPr>
          <w:p w:rsidR="00E4361B" w:rsidRPr="004C1A41" w:rsidRDefault="00E4361B" w:rsidP="00252EAC">
            <w:pPr>
              <w:jc w:val="center"/>
              <w:rPr>
                <w:rFonts w:cs="Arial"/>
                <w:color w:val="000000" w:themeColor="text1"/>
                <w:szCs w:val="22"/>
              </w:rPr>
            </w:pPr>
            <w:r w:rsidRPr="004C1A41">
              <w:rPr>
                <w:rFonts w:cs="Arial"/>
                <w:color w:val="000000" w:themeColor="text1"/>
                <w:szCs w:val="22"/>
              </w:rPr>
              <w:t>Amounts requested</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c>
          <w:tcPr>
            <w:tcW w:w="1276" w:type="dxa"/>
          </w:tcPr>
          <w:p w:rsidR="00E4361B" w:rsidRPr="004C1A41" w:rsidRDefault="00E4361B" w:rsidP="00252EAC">
            <w:pPr>
              <w:jc w:val="center"/>
              <w:rPr>
                <w:rFonts w:cs="Arial"/>
                <w:color w:val="000000" w:themeColor="text1"/>
                <w:szCs w:val="22"/>
              </w:rPr>
            </w:pPr>
            <w:r w:rsidRPr="004C1A41">
              <w:rPr>
                <w:rFonts w:cs="Arial"/>
                <w:color w:val="000000" w:themeColor="text1"/>
                <w:szCs w:val="22"/>
              </w:rPr>
              <w:t>Remaining Balance</w:t>
            </w:r>
          </w:p>
          <w:p w:rsidR="00E4361B" w:rsidRPr="004C1A41" w:rsidRDefault="00E4361B" w:rsidP="00252EAC">
            <w:pPr>
              <w:jc w:val="center"/>
              <w:rPr>
                <w:rFonts w:cs="Arial"/>
                <w:color w:val="000000" w:themeColor="text1"/>
                <w:szCs w:val="22"/>
              </w:rPr>
            </w:pPr>
            <w:r w:rsidRPr="004C1A41">
              <w:rPr>
                <w:rFonts w:cs="Arial"/>
                <w:color w:val="000000" w:themeColor="text1"/>
                <w:szCs w:val="22"/>
              </w:rPr>
              <w:t>£</w:t>
            </w:r>
          </w:p>
        </w:tc>
      </w:tr>
      <w:tr w:rsidR="00757CF3" w:rsidRPr="004C1A41" w:rsidTr="00CD39CC">
        <w:tc>
          <w:tcPr>
            <w:tcW w:w="2126" w:type="dxa"/>
          </w:tcPr>
          <w:p w:rsidR="00757CF3" w:rsidRPr="004C1A41" w:rsidRDefault="00757CF3" w:rsidP="00252EAC">
            <w:pPr>
              <w:jc w:val="left"/>
              <w:rPr>
                <w:rFonts w:cs="Arial"/>
                <w:color w:val="000000" w:themeColor="text1"/>
                <w:szCs w:val="22"/>
              </w:rPr>
            </w:pPr>
            <w:r w:rsidRPr="004C1A41">
              <w:rPr>
                <w:rFonts w:cs="Arial"/>
                <w:color w:val="000000" w:themeColor="text1"/>
                <w:szCs w:val="22"/>
              </w:rPr>
              <w:t>Leisure and Community Grants</w:t>
            </w:r>
          </w:p>
        </w:tc>
        <w:tc>
          <w:tcPr>
            <w:tcW w:w="1134" w:type="dxa"/>
            <w:vAlign w:val="center"/>
          </w:tcPr>
          <w:p w:rsidR="00757CF3" w:rsidRPr="004C1A41" w:rsidRDefault="00757CF3" w:rsidP="00252EAC">
            <w:pPr>
              <w:jc w:val="center"/>
              <w:rPr>
                <w:rFonts w:cs="Arial"/>
                <w:color w:val="000000" w:themeColor="text1"/>
                <w:szCs w:val="22"/>
              </w:rPr>
            </w:pPr>
            <w:r w:rsidRPr="004C1A41">
              <w:rPr>
                <w:rFonts w:cs="Arial"/>
                <w:color w:val="000000" w:themeColor="text1"/>
                <w:szCs w:val="22"/>
              </w:rPr>
              <w:t>35,000</w:t>
            </w:r>
          </w:p>
        </w:tc>
        <w:tc>
          <w:tcPr>
            <w:tcW w:w="1134" w:type="dxa"/>
            <w:vAlign w:val="center"/>
          </w:tcPr>
          <w:p w:rsidR="00757CF3" w:rsidRPr="004C1A41" w:rsidRDefault="00757CF3" w:rsidP="00884E5E">
            <w:pPr>
              <w:jc w:val="center"/>
              <w:rPr>
                <w:rFonts w:cs="Arial"/>
                <w:color w:val="000000" w:themeColor="text1"/>
                <w:szCs w:val="22"/>
              </w:rPr>
            </w:pPr>
            <w:r w:rsidRPr="004C1A41">
              <w:rPr>
                <w:rFonts w:cs="Arial"/>
                <w:bCs/>
                <w:color w:val="000000" w:themeColor="text1"/>
                <w:szCs w:val="22"/>
              </w:rPr>
              <w:t>20,</w:t>
            </w:r>
            <w:r w:rsidR="00884E5E" w:rsidRPr="004C1A41">
              <w:rPr>
                <w:rFonts w:cs="Arial"/>
                <w:bCs/>
                <w:color w:val="000000" w:themeColor="text1"/>
                <w:szCs w:val="22"/>
              </w:rPr>
              <w:t>6</w:t>
            </w:r>
            <w:r w:rsidRPr="004C1A41">
              <w:rPr>
                <w:rFonts w:cs="Arial"/>
                <w:bCs/>
                <w:color w:val="000000" w:themeColor="text1"/>
                <w:szCs w:val="22"/>
              </w:rPr>
              <w:t>00</w:t>
            </w:r>
          </w:p>
        </w:tc>
        <w:tc>
          <w:tcPr>
            <w:tcW w:w="1134" w:type="dxa"/>
            <w:vAlign w:val="center"/>
          </w:tcPr>
          <w:p w:rsidR="00757CF3" w:rsidRPr="004C1A41" w:rsidRDefault="00757CF3" w:rsidP="00DF2C65">
            <w:pPr>
              <w:jc w:val="center"/>
              <w:rPr>
                <w:rFonts w:cs="Arial"/>
                <w:color w:val="000000" w:themeColor="text1"/>
                <w:szCs w:val="22"/>
              </w:rPr>
            </w:pPr>
            <w:r w:rsidRPr="004C1A41">
              <w:rPr>
                <w:rFonts w:cs="Arial"/>
                <w:color w:val="000000" w:themeColor="text1"/>
                <w:szCs w:val="22"/>
              </w:rPr>
              <w:t>14,</w:t>
            </w:r>
            <w:r w:rsidR="00DF2C65" w:rsidRPr="004C1A41">
              <w:rPr>
                <w:rFonts w:cs="Arial"/>
                <w:color w:val="000000" w:themeColor="text1"/>
                <w:szCs w:val="22"/>
              </w:rPr>
              <w:t>4</w:t>
            </w:r>
            <w:r w:rsidRPr="004C1A41">
              <w:rPr>
                <w:rFonts w:cs="Arial"/>
                <w:color w:val="000000" w:themeColor="text1"/>
                <w:szCs w:val="22"/>
              </w:rPr>
              <w:t>00</w:t>
            </w:r>
          </w:p>
        </w:tc>
        <w:tc>
          <w:tcPr>
            <w:tcW w:w="1276" w:type="dxa"/>
            <w:vAlign w:val="center"/>
          </w:tcPr>
          <w:p w:rsidR="00757CF3" w:rsidRPr="004C1A41" w:rsidRDefault="0098591F" w:rsidP="004C6BAF">
            <w:pPr>
              <w:jc w:val="center"/>
              <w:rPr>
                <w:rFonts w:cs="Arial"/>
                <w:color w:val="000000" w:themeColor="text1"/>
                <w:szCs w:val="22"/>
              </w:rPr>
            </w:pPr>
            <w:r w:rsidRPr="004C1A41">
              <w:rPr>
                <w:rFonts w:cs="Arial"/>
                <w:color w:val="000000" w:themeColor="text1"/>
                <w:szCs w:val="22"/>
              </w:rPr>
              <w:t>1</w:t>
            </w:r>
            <w:r w:rsidR="004C6BAF" w:rsidRPr="004C1A41">
              <w:rPr>
                <w:rFonts w:cs="Arial"/>
                <w:color w:val="000000" w:themeColor="text1"/>
                <w:szCs w:val="22"/>
              </w:rPr>
              <w:t>3</w:t>
            </w:r>
            <w:r w:rsidRPr="004C1A41">
              <w:rPr>
                <w:rFonts w:cs="Arial"/>
                <w:color w:val="000000" w:themeColor="text1"/>
                <w:szCs w:val="22"/>
              </w:rPr>
              <w:t>,500</w:t>
            </w:r>
          </w:p>
        </w:tc>
        <w:tc>
          <w:tcPr>
            <w:tcW w:w="1276" w:type="dxa"/>
            <w:vAlign w:val="center"/>
          </w:tcPr>
          <w:p w:rsidR="00757CF3" w:rsidRPr="004C1A41" w:rsidRDefault="004C6BAF" w:rsidP="00DF2C65">
            <w:pPr>
              <w:jc w:val="center"/>
              <w:rPr>
                <w:rFonts w:cs="Arial"/>
                <w:color w:val="000000" w:themeColor="text1"/>
                <w:szCs w:val="22"/>
              </w:rPr>
            </w:pPr>
            <w:r w:rsidRPr="004C1A41">
              <w:rPr>
                <w:rFonts w:cs="Arial"/>
                <w:color w:val="000000" w:themeColor="text1"/>
                <w:szCs w:val="22"/>
              </w:rPr>
              <w:t>900</w:t>
            </w:r>
          </w:p>
        </w:tc>
      </w:tr>
      <w:tr w:rsidR="00757CF3" w:rsidRPr="004C1A41" w:rsidTr="00CD39CC">
        <w:trPr>
          <w:trHeight w:val="70"/>
        </w:trPr>
        <w:tc>
          <w:tcPr>
            <w:tcW w:w="2126" w:type="dxa"/>
          </w:tcPr>
          <w:p w:rsidR="00757CF3" w:rsidRPr="004C1A41" w:rsidRDefault="00757CF3" w:rsidP="00252EAC">
            <w:pPr>
              <w:jc w:val="left"/>
              <w:rPr>
                <w:rFonts w:cs="Arial"/>
                <w:color w:val="000000" w:themeColor="text1"/>
                <w:szCs w:val="22"/>
              </w:rPr>
            </w:pPr>
            <w:r w:rsidRPr="004C1A41">
              <w:rPr>
                <w:rFonts w:cs="Arial"/>
                <w:color w:val="000000" w:themeColor="text1"/>
                <w:szCs w:val="22"/>
              </w:rPr>
              <w:t>Capital Grants</w:t>
            </w:r>
          </w:p>
        </w:tc>
        <w:tc>
          <w:tcPr>
            <w:tcW w:w="1134" w:type="dxa"/>
            <w:vAlign w:val="center"/>
          </w:tcPr>
          <w:p w:rsidR="00757CF3" w:rsidRPr="004C1A41" w:rsidRDefault="00757CF3" w:rsidP="00252EAC">
            <w:pPr>
              <w:jc w:val="center"/>
              <w:rPr>
                <w:rFonts w:cs="Arial"/>
                <w:color w:val="000000" w:themeColor="text1"/>
                <w:szCs w:val="22"/>
              </w:rPr>
            </w:pPr>
            <w:r w:rsidRPr="004C1A41">
              <w:rPr>
                <w:rFonts w:cs="Arial"/>
                <w:color w:val="000000" w:themeColor="text1"/>
                <w:szCs w:val="22"/>
              </w:rPr>
              <w:t>60,000</w:t>
            </w:r>
          </w:p>
        </w:tc>
        <w:tc>
          <w:tcPr>
            <w:tcW w:w="1134" w:type="dxa"/>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36,050</w:t>
            </w:r>
          </w:p>
        </w:tc>
        <w:tc>
          <w:tcPr>
            <w:tcW w:w="1134" w:type="dxa"/>
            <w:vAlign w:val="center"/>
          </w:tcPr>
          <w:p w:rsidR="00757CF3" w:rsidRPr="004C1A41" w:rsidRDefault="00757CF3" w:rsidP="0041415C">
            <w:pPr>
              <w:jc w:val="center"/>
              <w:rPr>
                <w:rFonts w:cs="Arial"/>
                <w:color w:val="000000" w:themeColor="text1"/>
                <w:szCs w:val="22"/>
              </w:rPr>
            </w:pPr>
            <w:r w:rsidRPr="004C1A41">
              <w:rPr>
                <w:rFonts w:cs="Arial"/>
                <w:color w:val="000000" w:themeColor="text1"/>
                <w:szCs w:val="22"/>
              </w:rPr>
              <w:t>23,950</w:t>
            </w:r>
          </w:p>
        </w:tc>
        <w:tc>
          <w:tcPr>
            <w:tcW w:w="1276" w:type="dxa"/>
            <w:vAlign w:val="center"/>
          </w:tcPr>
          <w:p w:rsidR="00757CF3" w:rsidRPr="004C1A41" w:rsidRDefault="0098591F" w:rsidP="000E54A4">
            <w:pPr>
              <w:jc w:val="center"/>
              <w:rPr>
                <w:rFonts w:cs="Arial"/>
                <w:color w:val="000000" w:themeColor="text1"/>
                <w:szCs w:val="22"/>
              </w:rPr>
            </w:pPr>
            <w:r w:rsidRPr="004C1A41">
              <w:rPr>
                <w:rFonts w:cs="Arial"/>
                <w:color w:val="000000" w:themeColor="text1"/>
                <w:szCs w:val="22"/>
              </w:rPr>
              <w:t>17,8</w:t>
            </w:r>
            <w:r w:rsidR="000E54A4" w:rsidRPr="004C1A41">
              <w:rPr>
                <w:rFonts w:cs="Arial"/>
                <w:color w:val="000000" w:themeColor="text1"/>
                <w:szCs w:val="22"/>
              </w:rPr>
              <w:t>2</w:t>
            </w:r>
            <w:r w:rsidRPr="004C1A41">
              <w:rPr>
                <w:rFonts w:cs="Arial"/>
                <w:color w:val="000000" w:themeColor="text1"/>
                <w:szCs w:val="22"/>
              </w:rPr>
              <w:t>0</w:t>
            </w:r>
          </w:p>
        </w:tc>
        <w:tc>
          <w:tcPr>
            <w:tcW w:w="1276" w:type="dxa"/>
            <w:vAlign w:val="center"/>
          </w:tcPr>
          <w:p w:rsidR="00757CF3" w:rsidRPr="004C1A41" w:rsidRDefault="00D53BFA" w:rsidP="000E54A4">
            <w:pPr>
              <w:jc w:val="center"/>
              <w:rPr>
                <w:rFonts w:cs="Arial"/>
                <w:color w:val="000000" w:themeColor="text1"/>
                <w:szCs w:val="22"/>
              </w:rPr>
            </w:pPr>
            <w:r w:rsidRPr="004C1A41">
              <w:rPr>
                <w:rFonts w:cs="Arial"/>
                <w:color w:val="000000" w:themeColor="text1"/>
                <w:szCs w:val="22"/>
              </w:rPr>
              <w:t>6,</w:t>
            </w:r>
            <w:r w:rsidR="000E54A4" w:rsidRPr="004C1A41">
              <w:rPr>
                <w:rFonts w:cs="Arial"/>
                <w:color w:val="000000" w:themeColor="text1"/>
                <w:szCs w:val="22"/>
              </w:rPr>
              <w:t>130</w:t>
            </w:r>
          </w:p>
        </w:tc>
      </w:tr>
    </w:tbl>
    <w:p w:rsidR="009F5140" w:rsidRPr="004C1A41" w:rsidRDefault="009F5140">
      <w:pPr>
        <w:pStyle w:val="Header"/>
        <w:tabs>
          <w:tab w:val="clear" w:pos="4153"/>
          <w:tab w:val="clear" w:pos="8306"/>
          <w:tab w:val="left" w:pos="1260"/>
          <w:tab w:val="left" w:pos="1980"/>
          <w:tab w:val="left" w:pos="2700"/>
          <w:tab w:val="left" w:pos="3420"/>
        </w:tabs>
        <w:rPr>
          <w:rFonts w:cs="Arial"/>
          <w:color w:val="000000" w:themeColor="text1"/>
          <w:sz w:val="16"/>
          <w:szCs w:val="16"/>
        </w:rPr>
      </w:pPr>
    </w:p>
    <w:p w:rsidR="00DF7F58" w:rsidRPr="004C1A41" w:rsidRDefault="00DF7F58">
      <w:pPr>
        <w:pStyle w:val="Header"/>
        <w:tabs>
          <w:tab w:val="clear" w:pos="4153"/>
          <w:tab w:val="clear" w:pos="8306"/>
          <w:tab w:val="left" w:pos="1260"/>
          <w:tab w:val="left" w:pos="1980"/>
          <w:tab w:val="left" w:pos="2700"/>
          <w:tab w:val="left" w:pos="3420"/>
        </w:tabs>
        <w:rPr>
          <w:rFonts w:cs="Arial"/>
          <w:color w:val="000000" w:themeColor="text1"/>
          <w:szCs w:val="22"/>
        </w:rPr>
      </w:pPr>
    </w:p>
    <w:p w:rsidR="00A3603C" w:rsidRDefault="000E0425" w:rsidP="00A3603C">
      <w:pPr>
        <w:keepNext/>
        <w:ind w:left="1267" w:hanging="1267"/>
        <w:rPr>
          <w:rFonts w:cs="Arial"/>
          <w:b/>
          <w:color w:val="000000" w:themeColor="text1"/>
          <w:szCs w:val="22"/>
        </w:rPr>
      </w:pPr>
      <w:r w:rsidRPr="004C1A41">
        <w:rPr>
          <w:rFonts w:cs="Arial"/>
          <w:color w:val="000000" w:themeColor="text1"/>
          <w:szCs w:val="22"/>
        </w:rPr>
        <w:t>6</w:t>
      </w:r>
      <w:r w:rsidR="00A3603C" w:rsidRPr="004C1A41">
        <w:rPr>
          <w:rFonts w:cs="Arial"/>
          <w:color w:val="000000" w:themeColor="text1"/>
          <w:szCs w:val="22"/>
        </w:rPr>
        <w:t>.</w:t>
      </w:r>
      <w:r w:rsidR="00A3603C" w:rsidRPr="004C1A41">
        <w:rPr>
          <w:rFonts w:cs="Arial"/>
          <w:color w:val="000000" w:themeColor="text1"/>
          <w:szCs w:val="22"/>
        </w:rPr>
        <w:tab/>
      </w:r>
      <w:r w:rsidR="00A3603C" w:rsidRPr="004C1A41">
        <w:rPr>
          <w:rFonts w:cs="Arial"/>
          <w:b/>
          <w:color w:val="000000" w:themeColor="text1"/>
          <w:szCs w:val="22"/>
        </w:rPr>
        <w:t>Risk Management and Health &amp; Safety Implications</w:t>
      </w:r>
    </w:p>
    <w:p w:rsidR="00C72E10" w:rsidRPr="004C1A41" w:rsidRDefault="00C72E10" w:rsidP="00A3603C">
      <w:pPr>
        <w:keepNext/>
        <w:ind w:left="1267" w:hanging="1267"/>
        <w:rPr>
          <w:rFonts w:cs="Arial"/>
          <w:b/>
          <w:color w:val="000000" w:themeColor="text1"/>
          <w:szCs w:val="22"/>
        </w:rPr>
      </w:pPr>
    </w:p>
    <w:p w:rsidR="00A3603C" w:rsidRPr="004C1A41" w:rsidRDefault="000E0425" w:rsidP="00A3603C">
      <w:pPr>
        <w:ind w:left="1276" w:hanging="1276"/>
        <w:rPr>
          <w:rFonts w:cs="Arial"/>
          <w:color w:val="000000" w:themeColor="text1"/>
          <w:szCs w:val="22"/>
        </w:rPr>
      </w:pPr>
      <w:r w:rsidRPr="004C1A41">
        <w:rPr>
          <w:rFonts w:cs="Arial"/>
          <w:color w:val="000000" w:themeColor="text1"/>
          <w:szCs w:val="22"/>
        </w:rPr>
        <w:t>6</w:t>
      </w:r>
      <w:r w:rsidR="00A3603C" w:rsidRPr="004C1A41">
        <w:rPr>
          <w:rFonts w:cs="Arial"/>
          <w:color w:val="000000" w:themeColor="text1"/>
          <w:szCs w:val="22"/>
        </w:rPr>
        <w:t>.1</w:t>
      </w:r>
      <w:r w:rsidR="00A3603C" w:rsidRPr="004C1A41">
        <w:rPr>
          <w:rFonts w:cs="Arial"/>
          <w:color w:val="000000" w:themeColor="text1"/>
          <w:szCs w:val="22"/>
        </w:rP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A3603C" w:rsidRPr="004C1A41" w:rsidRDefault="00A3603C" w:rsidP="00A3603C">
      <w:pPr>
        <w:rPr>
          <w:rFonts w:cs="Arial"/>
          <w:color w:val="000000" w:themeColor="text1"/>
          <w:sz w:val="20"/>
        </w:rPr>
      </w:pPr>
    </w:p>
    <w:p w:rsidR="00A3603C" w:rsidRPr="004C1A41" w:rsidRDefault="000E0425" w:rsidP="00A3603C">
      <w:pPr>
        <w:ind w:left="1260" w:hanging="1260"/>
        <w:rPr>
          <w:rFonts w:cs="Arial"/>
          <w:color w:val="000000" w:themeColor="text1"/>
          <w:szCs w:val="22"/>
        </w:rPr>
      </w:pPr>
      <w:r w:rsidRPr="004C1A41">
        <w:rPr>
          <w:rFonts w:cs="Arial"/>
          <w:color w:val="000000" w:themeColor="text1"/>
          <w:szCs w:val="22"/>
        </w:rPr>
        <w:t>6</w:t>
      </w:r>
      <w:r w:rsidR="00A3603C" w:rsidRPr="004C1A41">
        <w:rPr>
          <w:rFonts w:cs="Arial"/>
          <w:color w:val="000000" w:themeColor="text1"/>
          <w:szCs w:val="22"/>
        </w:rPr>
        <w:t>.2</w:t>
      </w:r>
      <w:r w:rsidR="00A3603C" w:rsidRPr="004C1A41">
        <w:rPr>
          <w:rFonts w:cs="Arial"/>
          <w:color w:val="000000" w:themeColor="text1"/>
          <w:szCs w:val="22"/>
        </w:rPr>
        <w:tab/>
        <w:t>The subject of this report is covered by the Community Partnerships</w:t>
      </w:r>
      <w:r w:rsidR="00A3603C" w:rsidRPr="004C1A41">
        <w:rPr>
          <w:rFonts w:cs="Arial"/>
          <w:color w:val="000000" w:themeColor="text1"/>
          <w:szCs w:val="22"/>
        </w:rPr>
        <w:fldChar w:fldCharType="begin"/>
      </w:r>
      <w:r w:rsidR="00A3603C" w:rsidRPr="004C1A41">
        <w:rPr>
          <w:rFonts w:cs="Arial"/>
          <w:color w:val="000000" w:themeColor="text1"/>
          <w:szCs w:val="22"/>
        </w:rPr>
        <w:instrText xml:space="preserve"> ASK   \* MERGEFORMAT </w:instrText>
      </w:r>
      <w:r w:rsidR="00A3603C" w:rsidRPr="004C1A41">
        <w:rPr>
          <w:rFonts w:cs="Arial"/>
          <w:color w:val="000000" w:themeColor="text1"/>
          <w:szCs w:val="22"/>
        </w:rPr>
        <w:fldChar w:fldCharType="end"/>
      </w:r>
      <w:r w:rsidR="00A3603C" w:rsidRPr="004C1A41">
        <w:rPr>
          <w:rFonts w:cs="Arial"/>
          <w:color w:val="000000" w:themeColor="text1"/>
          <w:szCs w:val="22"/>
        </w:rPr>
        <w:t xml:space="preserve"> service plan</w:t>
      </w:r>
      <w:r w:rsidR="00A3603C" w:rsidRPr="004C1A41">
        <w:rPr>
          <w:rFonts w:cs="Arial"/>
          <w:b/>
          <w:i/>
          <w:color w:val="000000" w:themeColor="text1"/>
          <w:szCs w:val="22"/>
        </w:rPr>
        <w:t>.</w:t>
      </w:r>
      <w:r w:rsidR="00A3603C" w:rsidRPr="004C1A41">
        <w:rPr>
          <w:rFonts w:cs="Arial"/>
          <w:color w:val="000000" w:themeColor="text1"/>
          <w:szCs w:val="22"/>
        </w:rPr>
        <w:t xml:space="preserve">  Any risks resulting from this report will be included in the risk register and, if necessary, managed within this plan. </w:t>
      </w:r>
    </w:p>
    <w:p w:rsidR="005E5B73" w:rsidRPr="004C1A41" w:rsidRDefault="005E5B73" w:rsidP="000E0425">
      <w:pPr>
        <w:ind w:left="1267" w:hanging="1267"/>
        <w:rPr>
          <w:rFonts w:cs="Arial"/>
          <w:color w:val="000000" w:themeColor="text1"/>
          <w:sz w:val="16"/>
          <w:szCs w:val="16"/>
        </w:rPr>
      </w:pPr>
    </w:p>
    <w:p w:rsidR="002070B8" w:rsidRPr="004C1A41" w:rsidRDefault="002070B8" w:rsidP="000E0425">
      <w:pPr>
        <w:ind w:left="1267" w:hanging="1267"/>
        <w:rPr>
          <w:rFonts w:cs="Arial"/>
          <w:color w:val="000000" w:themeColor="text1"/>
          <w:sz w:val="16"/>
          <w:szCs w:val="16"/>
        </w:rPr>
      </w:pPr>
    </w:p>
    <w:p w:rsidR="000E0425" w:rsidRDefault="000E0425" w:rsidP="000E0425">
      <w:pPr>
        <w:keepNext/>
        <w:ind w:left="1267" w:hanging="1267"/>
        <w:rPr>
          <w:rFonts w:cs="Arial"/>
          <w:b/>
          <w:color w:val="000000" w:themeColor="text1"/>
          <w:szCs w:val="22"/>
        </w:rPr>
      </w:pPr>
      <w:r w:rsidRPr="004C1A41">
        <w:rPr>
          <w:rFonts w:cs="Arial"/>
          <w:color w:val="000000" w:themeColor="text1"/>
          <w:szCs w:val="22"/>
        </w:rPr>
        <w:lastRenderedPageBreak/>
        <w:t>7.</w:t>
      </w:r>
      <w:r w:rsidRPr="004C1A41">
        <w:rPr>
          <w:rFonts w:cs="Arial"/>
          <w:color w:val="000000" w:themeColor="text1"/>
          <w:szCs w:val="22"/>
        </w:rPr>
        <w:fldChar w:fldCharType="begin"/>
      </w:r>
      <w:r w:rsidRPr="004C1A41">
        <w:rPr>
          <w:rFonts w:cs="Arial"/>
          <w:color w:val="000000" w:themeColor="text1"/>
          <w:szCs w:val="22"/>
        </w:rPr>
        <w:instrText xml:space="preserve">  </w:instrText>
      </w:r>
      <w:r w:rsidRPr="004C1A41">
        <w:rPr>
          <w:rFonts w:cs="Arial"/>
          <w:color w:val="000000" w:themeColor="text1"/>
          <w:szCs w:val="22"/>
        </w:rPr>
        <w:fldChar w:fldCharType="end"/>
      </w:r>
      <w:r w:rsidRPr="004C1A41">
        <w:rPr>
          <w:rFonts w:cs="Arial"/>
          <w:color w:val="000000" w:themeColor="text1"/>
          <w:szCs w:val="22"/>
        </w:rPr>
        <w:tab/>
      </w:r>
      <w:r w:rsidRPr="004C1A41">
        <w:rPr>
          <w:rFonts w:cs="Arial"/>
          <w:b/>
          <w:color w:val="000000" w:themeColor="text1"/>
          <w:szCs w:val="22"/>
        </w:rPr>
        <w:t xml:space="preserve">Legal, </w:t>
      </w:r>
      <w:r w:rsidRPr="004C1A41">
        <w:rPr>
          <w:rFonts w:cs="Arial"/>
          <w:b/>
          <w:color w:val="000000" w:themeColor="text1"/>
        </w:rPr>
        <w:t>Equal Opportunities</w:t>
      </w:r>
      <w:r w:rsidRPr="004C1A41">
        <w:rPr>
          <w:rFonts w:cs="Arial"/>
          <w:b/>
          <w:color w:val="000000" w:themeColor="text1"/>
          <w:szCs w:val="22"/>
        </w:rPr>
        <w:t xml:space="preserve"> Implications, Staffing, Environmental, Community Safety, Public Health, Customer Services Centre and Communications &amp; Website</w:t>
      </w:r>
    </w:p>
    <w:p w:rsidR="00C72E10" w:rsidRPr="004C1A41" w:rsidRDefault="00C72E10" w:rsidP="000E0425">
      <w:pPr>
        <w:keepNext/>
        <w:ind w:left="1267" w:hanging="1267"/>
        <w:rPr>
          <w:rFonts w:cs="Arial"/>
          <w:color w:val="000000" w:themeColor="text1"/>
          <w:szCs w:val="22"/>
        </w:rPr>
      </w:pPr>
    </w:p>
    <w:p w:rsidR="000E0425" w:rsidRPr="004C1A41" w:rsidRDefault="000E0425" w:rsidP="000E0425">
      <w:pPr>
        <w:ind w:left="1267" w:hanging="1267"/>
        <w:rPr>
          <w:rFonts w:cs="Arial"/>
          <w:color w:val="000000" w:themeColor="text1"/>
          <w:szCs w:val="22"/>
        </w:rPr>
      </w:pPr>
      <w:r w:rsidRPr="004C1A41">
        <w:rPr>
          <w:rFonts w:cs="Arial"/>
          <w:color w:val="000000" w:themeColor="text1"/>
          <w:szCs w:val="22"/>
        </w:rPr>
        <w:t>7.1</w:t>
      </w:r>
      <w:r w:rsidRPr="004C1A41">
        <w:rPr>
          <w:rFonts w:cs="Arial"/>
          <w:color w:val="000000" w:themeColor="text1"/>
          <w:szCs w:val="22"/>
        </w:rPr>
        <w:fldChar w:fldCharType="begin"/>
      </w:r>
      <w:r w:rsidRPr="004C1A41">
        <w:rPr>
          <w:rFonts w:cs="Arial"/>
          <w:color w:val="000000" w:themeColor="text1"/>
          <w:szCs w:val="22"/>
        </w:rPr>
        <w:instrText xml:space="preserve">  </w:instrText>
      </w:r>
      <w:r w:rsidRPr="004C1A41">
        <w:rPr>
          <w:rFonts w:cs="Arial"/>
          <w:color w:val="000000" w:themeColor="text1"/>
          <w:szCs w:val="22"/>
        </w:rPr>
        <w:fldChar w:fldCharType="end"/>
      </w:r>
      <w:r w:rsidRPr="004C1A41">
        <w:rPr>
          <w:rFonts w:cs="Arial"/>
          <w:color w:val="000000" w:themeColor="text1"/>
          <w:szCs w:val="22"/>
        </w:rPr>
        <w:tab/>
        <w:t>None specific.</w:t>
      </w:r>
    </w:p>
    <w:p w:rsidR="00BF34FA" w:rsidRPr="004C1A41" w:rsidRDefault="00BF34FA">
      <w:pPr>
        <w:pStyle w:val="BodyTextIndent"/>
        <w:rPr>
          <w:rFonts w:cs="Arial"/>
          <w:color w:val="000000" w:themeColor="text1"/>
          <w:sz w:val="16"/>
          <w:szCs w:val="16"/>
        </w:rPr>
      </w:pPr>
    </w:p>
    <w:p w:rsidR="00A3603C" w:rsidRPr="004C1A41" w:rsidRDefault="00A3603C">
      <w:pPr>
        <w:pStyle w:val="BodyTextIndent"/>
        <w:rPr>
          <w:rFonts w:cs="Arial"/>
          <w:color w:val="000000" w:themeColor="text1"/>
          <w:sz w:val="16"/>
          <w:szCs w:val="16"/>
        </w:rPr>
      </w:pPr>
    </w:p>
    <w:p w:rsidR="00A3603C" w:rsidRDefault="005629BC" w:rsidP="00A3603C">
      <w:pPr>
        <w:keepNext/>
        <w:ind w:left="1267" w:hanging="1267"/>
        <w:rPr>
          <w:rFonts w:cs="Arial"/>
          <w:b/>
          <w:color w:val="000000" w:themeColor="text1"/>
          <w:szCs w:val="22"/>
        </w:rPr>
      </w:pPr>
      <w:r w:rsidRPr="004C1A41">
        <w:rPr>
          <w:rFonts w:cs="Arial"/>
          <w:color w:val="000000" w:themeColor="text1"/>
          <w:szCs w:val="22"/>
        </w:rPr>
        <w:t>8</w:t>
      </w:r>
      <w:r w:rsidR="00A3603C" w:rsidRPr="004C1A41">
        <w:rPr>
          <w:rFonts w:cs="Arial"/>
          <w:color w:val="000000" w:themeColor="text1"/>
          <w:szCs w:val="22"/>
        </w:rPr>
        <w:t>.</w:t>
      </w:r>
      <w:r w:rsidR="00A3603C" w:rsidRPr="004C1A41">
        <w:rPr>
          <w:rFonts w:cs="Arial"/>
          <w:color w:val="000000" w:themeColor="text1"/>
          <w:szCs w:val="22"/>
        </w:rPr>
        <w:fldChar w:fldCharType="begin"/>
      </w:r>
      <w:r w:rsidR="00A3603C" w:rsidRPr="004C1A41">
        <w:rPr>
          <w:rFonts w:cs="Arial"/>
          <w:color w:val="000000" w:themeColor="text1"/>
          <w:szCs w:val="22"/>
        </w:rPr>
        <w:instrText xml:space="preserve">  </w:instrText>
      </w:r>
      <w:r w:rsidR="00A3603C" w:rsidRPr="004C1A41">
        <w:rPr>
          <w:rFonts w:cs="Arial"/>
          <w:color w:val="000000" w:themeColor="text1"/>
          <w:szCs w:val="22"/>
        </w:rPr>
        <w:fldChar w:fldCharType="end"/>
      </w:r>
      <w:r w:rsidR="00A3603C" w:rsidRPr="004C1A41">
        <w:rPr>
          <w:rFonts w:cs="Arial"/>
          <w:color w:val="000000" w:themeColor="text1"/>
          <w:szCs w:val="22"/>
        </w:rPr>
        <w:tab/>
      </w:r>
      <w:r w:rsidR="00A3603C" w:rsidRPr="004C1A41">
        <w:rPr>
          <w:rFonts w:cs="Arial"/>
          <w:b/>
          <w:color w:val="000000" w:themeColor="text1"/>
          <w:szCs w:val="22"/>
        </w:rPr>
        <w:t>Recommendation</w:t>
      </w:r>
    </w:p>
    <w:p w:rsidR="00C72E10" w:rsidRPr="004C1A41" w:rsidRDefault="00C72E10" w:rsidP="00A3603C">
      <w:pPr>
        <w:keepNext/>
        <w:ind w:left="1267" w:hanging="1267"/>
        <w:rPr>
          <w:rFonts w:cs="Arial"/>
          <w:color w:val="000000" w:themeColor="text1"/>
          <w:szCs w:val="22"/>
        </w:rPr>
      </w:pPr>
    </w:p>
    <w:p w:rsidR="00260445" w:rsidRPr="004C1A41" w:rsidRDefault="005629BC" w:rsidP="00260445">
      <w:pPr>
        <w:tabs>
          <w:tab w:val="clear" w:pos="1260"/>
          <w:tab w:val="left" w:pos="1276"/>
        </w:tabs>
        <w:ind w:left="1260" w:hanging="1260"/>
        <w:rPr>
          <w:rFonts w:cs="Arial"/>
          <w:color w:val="000000" w:themeColor="text1"/>
          <w:szCs w:val="22"/>
        </w:rPr>
      </w:pPr>
      <w:r w:rsidRPr="004C1A41">
        <w:rPr>
          <w:rFonts w:cs="Arial"/>
          <w:color w:val="000000" w:themeColor="text1"/>
          <w:szCs w:val="22"/>
        </w:rPr>
        <w:t>8</w:t>
      </w:r>
      <w:r w:rsidR="00247A95" w:rsidRPr="004C1A41">
        <w:rPr>
          <w:rFonts w:cs="Arial"/>
          <w:color w:val="000000" w:themeColor="text1"/>
          <w:szCs w:val="22"/>
        </w:rPr>
        <w:t>.</w:t>
      </w:r>
      <w:r w:rsidR="00287B9C" w:rsidRPr="004C1A41">
        <w:rPr>
          <w:rFonts w:cs="Arial"/>
          <w:color w:val="000000" w:themeColor="text1"/>
          <w:szCs w:val="22"/>
        </w:rPr>
        <w:t>1</w:t>
      </w:r>
      <w:r w:rsidR="00247A95" w:rsidRPr="004C1A41">
        <w:rPr>
          <w:rFonts w:cs="Arial"/>
          <w:color w:val="000000" w:themeColor="text1"/>
          <w:szCs w:val="22"/>
        </w:rPr>
        <w:tab/>
        <w:t xml:space="preserve">That the Leisure, Wellbeing &amp; Health Committee approve the following </w:t>
      </w:r>
      <w:r w:rsidR="00260445" w:rsidRPr="004C1A41">
        <w:rPr>
          <w:rFonts w:cs="Arial"/>
          <w:color w:val="000000" w:themeColor="text1"/>
          <w:szCs w:val="22"/>
        </w:rPr>
        <w:t xml:space="preserve">Leisure &amp; Community </w:t>
      </w:r>
      <w:r w:rsidR="00247A95" w:rsidRPr="004C1A41">
        <w:rPr>
          <w:rFonts w:cs="Arial"/>
          <w:color w:val="000000" w:themeColor="text1"/>
          <w:szCs w:val="22"/>
        </w:rPr>
        <w:t>grant</w:t>
      </w:r>
      <w:r w:rsidR="00260445" w:rsidRPr="004C1A41">
        <w:rPr>
          <w:rFonts w:cs="Arial"/>
          <w:color w:val="000000" w:themeColor="text1"/>
          <w:szCs w:val="22"/>
        </w:rPr>
        <w:t>s</w:t>
      </w:r>
      <w:r w:rsidR="00247A95" w:rsidRPr="004C1A41">
        <w:rPr>
          <w:rFonts w:cs="Arial"/>
          <w:color w:val="000000" w:themeColor="text1"/>
          <w:szCs w:val="22"/>
        </w:rPr>
        <w:t>:</w:t>
      </w:r>
    </w:p>
    <w:p w:rsidR="00A63CBF" w:rsidRPr="004C1A41" w:rsidRDefault="00A63CBF" w:rsidP="00A63CBF">
      <w:pPr>
        <w:keepNext/>
        <w:ind w:left="1259" w:firstLine="17"/>
        <w:rPr>
          <w:rFonts w:cs="Arial"/>
          <w:color w:val="000000" w:themeColor="text1"/>
          <w:szCs w:val="22"/>
        </w:rPr>
      </w:pPr>
      <w:r w:rsidRPr="004C1A41">
        <w:rPr>
          <w:rFonts w:cs="Arial"/>
          <w:color w:val="000000" w:themeColor="text1"/>
          <w:szCs w:val="22"/>
        </w:rPr>
        <w:t xml:space="preserve">- </w:t>
      </w:r>
      <w:r w:rsidRPr="004C1A41">
        <w:rPr>
          <w:rFonts w:cs="Arial"/>
          <w:color w:val="000000"/>
          <w:szCs w:val="22"/>
        </w:rPr>
        <w:t xml:space="preserve">Herts MIND Network, </w:t>
      </w:r>
      <w:r w:rsidRPr="004C1A41">
        <w:rPr>
          <w:rFonts w:cs="Arial"/>
          <w:color w:val="000000"/>
          <w:szCs w:val="22"/>
        </w:rPr>
        <w:tab/>
      </w:r>
      <w:r w:rsidRPr="004C1A41">
        <w:rPr>
          <w:rFonts w:cs="Arial"/>
          <w:color w:val="000000"/>
          <w:szCs w:val="22"/>
        </w:rPr>
        <w:tab/>
      </w:r>
      <w:r w:rsidRPr="004C1A41">
        <w:rPr>
          <w:rFonts w:cs="Arial"/>
          <w:color w:val="000000"/>
          <w:szCs w:val="22"/>
        </w:rPr>
        <w:tab/>
      </w:r>
      <w:r w:rsidRPr="004C1A41">
        <w:rPr>
          <w:rFonts w:cs="Arial"/>
          <w:color w:val="000000"/>
          <w:szCs w:val="22"/>
        </w:rPr>
        <w:tab/>
      </w:r>
      <w:r w:rsidR="002A0C8C">
        <w:rPr>
          <w:rFonts w:cs="Arial"/>
          <w:color w:val="000000" w:themeColor="text1"/>
          <w:szCs w:val="22"/>
        </w:rPr>
        <w:t xml:space="preserve">                                           </w:t>
      </w:r>
      <w:r w:rsidRPr="004C1A41">
        <w:rPr>
          <w:rFonts w:cs="Arial"/>
          <w:color w:val="000000"/>
          <w:szCs w:val="22"/>
        </w:rPr>
        <w:t>£3,000</w:t>
      </w:r>
    </w:p>
    <w:p w:rsidR="00A63CBF" w:rsidRPr="004C1A41" w:rsidRDefault="00A63CBF" w:rsidP="00A63CBF">
      <w:pPr>
        <w:ind w:left="1276"/>
        <w:jc w:val="left"/>
        <w:rPr>
          <w:rFonts w:cs="Arial"/>
          <w:szCs w:val="22"/>
        </w:rPr>
      </w:pPr>
      <w:r w:rsidRPr="004C1A41">
        <w:rPr>
          <w:rFonts w:cs="Arial"/>
          <w:color w:val="000000" w:themeColor="text1"/>
          <w:szCs w:val="22"/>
        </w:rPr>
        <w:t xml:space="preserve">- </w:t>
      </w:r>
      <w:r w:rsidRPr="004C1A41">
        <w:rPr>
          <w:rFonts w:cs="Arial"/>
          <w:szCs w:val="22"/>
        </w:rPr>
        <w:t>Home-Start Watford &amp; Three Rivers</w:t>
      </w:r>
      <w:r w:rsidRPr="004C1A41">
        <w:rPr>
          <w:rFonts w:cs="Arial"/>
          <w:szCs w:val="22"/>
        </w:rPr>
        <w:tab/>
      </w:r>
      <w:r w:rsidRPr="004C1A41">
        <w:rPr>
          <w:rFonts w:cs="Arial"/>
          <w:szCs w:val="22"/>
        </w:rPr>
        <w:tab/>
      </w:r>
      <w:r w:rsidR="002A0C8C">
        <w:rPr>
          <w:rFonts w:cs="Arial"/>
          <w:color w:val="000000" w:themeColor="text1"/>
          <w:szCs w:val="22"/>
        </w:rPr>
        <w:t xml:space="preserve">                                           </w:t>
      </w:r>
      <w:r w:rsidRPr="004C1A41">
        <w:rPr>
          <w:rFonts w:cs="Arial"/>
          <w:szCs w:val="22"/>
        </w:rPr>
        <w:t>£3,000</w:t>
      </w:r>
    </w:p>
    <w:p w:rsidR="00A63CBF" w:rsidRPr="004C1A41" w:rsidRDefault="00A63CBF" w:rsidP="00A63CBF">
      <w:pPr>
        <w:ind w:left="1276"/>
        <w:jc w:val="left"/>
        <w:rPr>
          <w:rFonts w:cs="Arial"/>
          <w:color w:val="000000" w:themeColor="text1"/>
          <w:szCs w:val="22"/>
        </w:rPr>
      </w:pPr>
      <w:r w:rsidRPr="004C1A41">
        <w:rPr>
          <w:rFonts w:cs="Arial"/>
          <w:color w:val="000000" w:themeColor="text1"/>
          <w:szCs w:val="22"/>
        </w:rPr>
        <w:t>- Resolving Chaos</w:t>
      </w:r>
      <w:r w:rsidRPr="004C1A41">
        <w:rPr>
          <w:rFonts w:cs="Arial"/>
          <w:color w:val="000000" w:themeColor="text1"/>
          <w:szCs w:val="22"/>
        </w:rPr>
        <w:tab/>
      </w:r>
      <w:r w:rsidRPr="004C1A41">
        <w:rPr>
          <w:rFonts w:cs="Arial"/>
          <w:color w:val="000000" w:themeColor="text1"/>
          <w:szCs w:val="22"/>
        </w:rPr>
        <w:tab/>
      </w:r>
      <w:r w:rsidRPr="004C1A41">
        <w:rPr>
          <w:rFonts w:cs="Arial"/>
          <w:color w:val="000000" w:themeColor="text1"/>
          <w:szCs w:val="22"/>
        </w:rPr>
        <w:tab/>
      </w:r>
      <w:r w:rsidRPr="004C1A41">
        <w:rPr>
          <w:rFonts w:cs="Arial"/>
          <w:color w:val="000000" w:themeColor="text1"/>
          <w:szCs w:val="22"/>
        </w:rPr>
        <w:tab/>
      </w:r>
      <w:r w:rsidRPr="004C1A41">
        <w:rPr>
          <w:rFonts w:cs="Arial"/>
          <w:color w:val="000000" w:themeColor="text1"/>
          <w:szCs w:val="22"/>
        </w:rPr>
        <w:tab/>
      </w:r>
      <w:r w:rsidR="002A0C8C">
        <w:rPr>
          <w:rFonts w:cs="Arial"/>
          <w:color w:val="000000" w:themeColor="text1"/>
          <w:szCs w:val="22"/>
        </w:rPr>
        <w:t xml:space="preserve">                                           </w:t>
      </w:r>
      <w:r w:rsidRPr="004C1A41">
        <w:rPr>
          <w:rFonts w:cs="Arial"/>
          <w:color w:val="000000" w:themeColor="text1"/>
          <w:szCs w:val="22"/>
        </w:rPr>
        <w:t>£3,000</w:t>
      </w:r>
    </w:p>
    <w:p w:rsidR="00230803" w:rsidRPr="004C1A41" w:rsidRDefault="00A63CBF" w:rsidP="00A63CBF">
      <w:pPr>
        <w:ind w:left="1276"/>
        <w:jc w:val="left"/>
        <w:rPr>
          <w:rFonts w:cs="Arial"/>
          <w:color w:val="000000" w:themeColor="text1"/>
          <w:szCs w:val="22"/>
        </w:rPr>
      </w:pPr>
      <w:r w:rsidRPr="004C1A41">
        <w:rPr>
          <w:rFonts w:cs="Arial"/>
          <w:color w:val="000000" w:themeColor="text1"/>
          <w:szCs w:val="22"/>
        </w:rPr>
        <w:t>- Rickmansworth Waterways Trust</w:t>
      </w:r>
      <w:r w:rsidRPr="004C1A41">
        <w:rPr>
          <w:rFonts w:cs="Arial"/>
          <w:color w:val="000000" w:themeColor="text1"/>
          <w:szCs w:val="22"/>
        </w:rPr>
        <w:tab/>
      </w:r>
      <w:r w:rsidRPr="004C1A41">
        <w:rPr>
          <w:rFonts w:cs="Arial"/>
          <w:color w:val="000000" w:themeColor="text1"/>
          <w:szCs w:val="22"/>
        </w:rPr>
        <w:tab/>
      </w:r>
      <w:r w:rsidR="002A0C8C">
        <w:rPr>
          <w:rFonts w:cs="Arial"/>
          <w:color w:val="000000" w:themeColor="text1"/>
          <w:szCs w:val="22"/>
        </w:rPr>
        <w:t xml:space="preserve">                                           </w:t>
      </w:r>
      <w:r w:rsidRPr="004C1A41">
        <w:rPr>
          <w:rFonts w:cs="Arial"/>
          <w:color w:val="000000" w:themeColor="text1"/>
          <w:szCs w:val="22"/>
        </w:rPr>
        <w:t>£</w:t>
      </w:r>
      <w:r w:rsidR="00230803" w:rsidRPr="004C1A41">
        <w:rPr>
          <w:rFonts w:cs="Arial"/>
          <w:color w:val="000000" w:themeColor="text1"/>
          <w:szCs w:val="22"/>
        </w:rPr>
        <w:t>3,000</w:t>
      </w:r>
    </w:p>
    <w:p w:rsidR="00A63CBF" w:rsidRPr="004C1A41" w:rsidRDefault="00A63CBF" w:rsidP="00A63CBF">
      <w:pPr>
        <w:ind w:left="1276"/>
        <w:jc w:val="left"/>
        <w:rPr>
          <w:rFonts w:cs="Arial"/>
          <w:color w:val="000000" w:themeColor="text1"/>
          <w:szCs w:val="22"/>
        </w:rPr>
      </w:pPr>
      <w:r w:rsidRPr="004C1A41">
        <w:rPr>
          <w:rFonts w:cs="Arial"/>
          <w:color w:val="000000" w:themeColor="text1"/>
          <w:szCs w:val="22"/>
        </w:rPr>
        <w:t>- Watford &amp; District MENCAP</w:t>
      </w:r>
      <w:r w:rsidRPr="004C1A41">
        <w:rPr>
          <w:rFonts w:cs="Arial"/>
          <w:color w:val="000000" w:themeColor="text1"/>
          <w:szCs w:val="22"/>
        </w:rPr>
        <w:tab/>
      </w:r>
      <w:r w:rsidRPr="004C1A41">
        <w:rPr>
          <w:rFonts w:cs="Arial"/>
          <w:color w:val="000000" w:themeColor="text1"/>
          <w:szCs w:val="22"/>
        </w:rPr>
        <w:tab/>
      </w:r>
      <w:r w:rsidRPr="004C1A41">
        <w:rPr>
          <w:rFonts w:cs="Arial"/>
          <w:color w:val="000000" w:themeColor="text1"/>
          <w:szCs w:val="22"/>
        </w:rPr>
        <w:tab/>
      </w:r>
      <w:r w:rsidR="002A0C8C">
        <w:rPr>
          <w:rFonts w:cs="Arial"/>
          <w:color w:val="000000" w:themeColor="text1"/>
          <w:szCs w:val="22"/>
        </w:rPr>
        <w:t xml:space="preserve">                                           </w:t>
      </w:r>
      <w:r w:rsidRPr="004C1A41">
        <w:rPr>
          <w:rFonts w:cs="Arial"/>
          <w:color w:val="000000" w:themeColor="text1"/>
          <w:szCs w:val="22"/>
        </w:rPr>
        <w:t>£1,500</w:t>
      </w:r>
    </w:p>
    <w:p w:rsidR="00714D21" w:rsidRPr="002A0C8C" w:rsidRDefault="00714D21" w:rsidP="00714D21">
      <w:pPr>
        <w:tabs>
          <w:tab w:val="clear" w:pos="1260"/>
        </w:tabs>
        <w:rPr>
          <w:rFonts w:cs="Arial"/>
          <w:color w:val="000000" w:themeColor="text1"/>
          <w:sz w:val="16"/>
          <w:szCs w:val="16"/>
        </w:rPr>
      </w:pPr>
    </w:p>
    <w:p w:rsidR="00714D21" w:rsidRPr="004C1A41" w:rsidRDefault="00714D21" w:rsidP="00714D21">
      <w:pPr>
        <w:pStyle w:val="ListParagraph"/>
        <w:numPr>
          <w:ilvl w:val="1"/>
          <w:numId w:val="4"/>
        </w:numPr>
        <w:tabs>
          <w:tab w:val="clear" w:pos="360"/>
          <w:tab w:val="num" w:pos="1276"/>
        </w:tabs>
        <w:ind w:left="1276" w:hanging="1276"/>
        <w:rPr>
          <w:rFonts w:ascii="Arial" w:hAnsi="Arial" w:cs="Arial"/>
          <w:color w:val="000000" w:themeColor="text1"/>
          <w:sz w:val="22"/>
          <w:szCs w:val="22"/>
        </w:rPr>
      </w:pPr>
      <w:r w:rsidRPr="004C1A41">
        <w:rPr>
          <w:rFonts w:ascii="Arial" w:hAnsi="Arial" w:cs="Arial"/>
          <w:color w:val="000000" w:themeColor="text1"/>
          <w:sz w:val="22"/>
          <w:szCs w:val="22"/>
        </w:rPr>
        <w:t>That the Leisure, Wellbeing &amp; Health Committee decline</w:t>
      </w:r>
      <w:r w:rsidR="00230803" w:rsidRPr="004C1A41">
        <w:rPr>
          <w:rFonts w:ascii="Arial" w:hAnsi="Arial" w:cs="Arial"/>
          <w:color w:val="000000" w:themeColor="text1"/>
          <w:sz w:val="22"/>
          <w:szCs w:val="22"/>
        </w:rPr>
        <w:t xml:space="preserve"> the</w:t>
      </w:r>
      <w:r w:rsidRPr="004C1A41">
        <w:rPr>
          <w:rFonts w:ascii="Arial" w:hAnsi="Arial" w:cs="Arial"/>
          <w:color w:val="000000" w:themeColor="text1"/>
          <w:sz w:val="22"/>
          <w:szCs w:val="22"/>
        </w:rPr>
        <w:t xml:space="preserve"> Leisure &amp; Community grant</w:t>
      </w:r>
      <w:r w:rsidR="00230803" w:rsidRPr="004C1A41">
        <w:rPr>
          <w:rFonts w:ascii="Arial" w:hAnsi="Arial" w:cs="Arial"/>
          <w:color w:val="000000" w:themeColor="text1"/>
          <w:sz w:val="22"/>
          <w:szCs w:val="22"/>
        </w:rPr>
        <w:t xml:space="preserve"> application from the Pre</w:t>
      </w:r>
      <w:r w:rsidR="00E938EC" w:rsidRPr="004C1A41">
        <w:rPr>
          <w:rFonts w:ascii="Arial" w:hAnsi="Arial" w:cs="Arial"/>
          <w:color w:val="000000" w:themeColor="text1"/>
          <w:sz w:val="22"/>
          <w:szCs w:val="22"/>
        </w:rPr>
        <w:t>-</w:t>
      </w:r>
      <w:r w:rsidR="00230803" w:rsidRPr="004C1A41">
        <w:rPr>
          <w:rFonts w:ascii="Arial" w:hAnsi="Arial" w:cs="Arial"/>
          <w:color w:val="000000" w:themeColor="text1"/>
          <w:sz w:val="22"/>
          <w:szCs w:val="22"/>
        </w:rPr>
        <w:t>school Learning Alliance.</w:t>
      </w:r>
    </w:p>
    <w:p w:rsidR="00714D21" w:rsidRPr="002A0C8C" w:rsidRDefault="00714D21" w:rsidP="00714D21">
      <w:pPr>
        <w:pStyle w:val="ListParagraph"/>
        <w:ind w:left="360"/>
        <w:rPr>
          <w:rFonts w:ascii="Arial" w:hAnsi="Arial" w:cs="Arial"/>
          <w:color w:val="000000" w:themeColor="text1"/>
          <w:sz w:val="16"/>
          <w:szCs w:val="16"/>
        </w:rPr>
      </w:pPr>
    </w:p>
    <w:p w:rsidR="00260445" w:rsidRPr="004C1A41" w:rsidRDefault="00260445" w:rsidP="007F6D85">
      <w:pPr>
        <w:numPr>
          <w:ilvl w:val="1"/>
          <w:numId w:val="4"/>
        </w:numPr>
        <w:tabs>
          <w:tab w:val="clear" w:pos="360"/>
          <w:tab w:val="clear" w:pos="1260"/>
          <w:tab w:val="num" w:pos="1276"/>
        </w:tabs>
        <w:ind w:left="1276" w:hanging="1276"/>
        <w:rPr>
          <w:rFonts w:cs="Arial"/>
          <w:color w:val="000000" w:themeColor="text1"/>
          <w:szCs w:val="22"/>
        </w:rPr>
      </w:pPr>
      <w:r w:rsidRPr="004C1A41">
        <w:rPr>
          <w:rFonts w:cs="Arial"/>
          <w:color w:val="000000" w:themeColor="text1"/>
          <w:szCs w:val="22"/>
        </w:rPr>
        <w:t>That the Leisure, Wellbeing &amp; Health Committee approve the following Capital grant</w:t>
      </w:r>
      <w:r w:rsidR="002E04CD" w:rsidRPr="004C1A41">
        <w:rPr>
          <w:rFonts w:cs="Arial"/>
          <w:color w:val="000000" w:themeColor="text1"/>
          <w:szCs w:val="22"/>
        </w:rPr>
        <w:t>s</w:t>
      </w:r>
      <w:r w:rsidRPr="004C1A41">
        <w:rPr>
          <w:rFonts w:cs="Arial"/>
          <w:color w:val="000000" w:themeColor="text1"/>
          <w:szCs w:val="22"/>
        </w:rPr>
        <w:t>:</w:t>
      </w:r>
    </w:p>
    <w:p w:rsidR="005E1297" w:rsidRPr="00AC50A5" w:rsidRDefault="005E1297" w:rsidP="005E1297">
      <w:pPr>
        <w:tabs>
          <w:tab w:val="clear" w:pos="1260"/>
          <w:tab w:val="left" w:pos="1276"/>
        </w:tabs>
        <w:ind w:left="1260" w:hanging="1260"/>
        <w:rPr>
          <w:rFonts w:cs="Arial"/>
          <w:color w:val="000000" w:themeColor="text1"/>
          <w:sz w:val="16"/>
          <w:szCs w:val="16"/>
        </w:rPr>
      </w:pPr>
    </w:p>
    <w:p w:rsidR="00A63CBF" w:rsidRPr="004C1A41" w:rsidRDefault="00A63CBF" w:rsidP="00A63CBF">
      <w:pPr>
        <w:ind w:left="1276"/>
        <w:jc w:val="left"/>
        <w:rPr>
          <w:rFonts w:cs="Arial"/>
          <w:color w:val="000000" w:themeColor="text1"/>
          <w:szCs w:val="22"/>
        </w:rPr>
      </w:pPr>
      <w:r w:rsidRPr="004C1A41">
        <w:rPr>
          <w:rFonts w:cs="Arial"/>
          <w:color w:val="000000" w:themeColor="text1"/>
          <w:szCs w:val="22"/>
        </w:rPr>
        <w:t>- Fences Club London</w:t>
      </w:r>
      <w:r w:rsidRPr="004C1A41">
        <w:rPr>
          <w:rFonts w:cs="Arial"/>
          <w:color w:val="000000" w:themeColor="text1"/>
          <w:szCs w:val="22"/>
        </w:rPr>
        <w:tab/>
      </w:r>
      <w:r w:rsidRPr="004C1A41">
        <w:rPr>
          <w:rFonts w:cs="Arial"/>
          <w:color w:val="000000" w:themeColor="text1"/>
          <w:szCs w:val="22"/>
        </w:rPr>
        <w:tab/>
      </w:r>
      <w:r w:rsidRPr="004C1A41">
        <w:rPr>
          <w:rFonts w:cs="Arial"/>
          <w:color w:val="000000" w:themeColor="text1"/>
          <w:szCs w:val="22"/>
        </w:rPr>
        <w:tab/>
      </w:r>
      <w:r w:rsidRPr="004C1A41">
        <w:rPr>
          <w:rFonts w:cs="Arial"/>
          <w:color w:val="000000" w:themeColor="text1"/>
          <w:szCs w:val="22"/>
        </w:rPr>
        <w:tab/>
      </w:r>
      <w:r w:rsidR="002A0C8C">
        <w:rPr>
          <w:rFonts w:cs="Arial"/>
          <w:color w:val="000000" w:themeColor="text1"/>
          <w:szCs w:val="22"/>
        </w:rPr>
        <w:t xml:space="preserve">                                           </w:t>
      </w:r>
      <w:r w:rsidRPr="004C1A41">
        <w:rPr>
          <w:rFonts w:cs="Arial"/>
          <w:color w:val="000000"/>
          <w:szCs w:val="22"/>
        </w:rPr>
        <w:t>£5,160</w:t>
      </w:r>
    </w:p>
    <w:p w:rsidR="00A63CBF" w:rsidRPr="004C1A41" w:rsidRDefault="00A63CBF" w:rsidP="00A63CBF">
      <w:pPr>
        <w:ind w:left="1276"/>
        <w:jc w:val="left"/>
        <w:rPr>
          <w:rFonts w:cs="Arial"/>
          <w:color w:val="000000" w:themeColor="text1"/>
          <w:szCs w:val="22"/>
        </w:rPr>
      </w:pPr>
      <w:r w:rsidRPr="004C1A41">
        <w:rPr>
          <w:rFonts w:cs="Arial"/>
          <w:color w:val="000000" w:themeColor="text1"/>
          <w:szCs w:val="22"/>
        </w:rPr>
        <w:t>- Hertfordshire Boat Rescue</w:t>
      </w:r>
      <w:r w:rsidRPr="004C1A41">
        <w:rPr>
          <w:rFonts w:cs="Arial"/>
          <w:color w:val="000000" w:themeColor="text1"/>
          <w:szCs w:val="22"/>
        </w:rPr>
        <w:tab/>
      </w:r>
      <w:r w:rsidRPr="004C1A41">
        <w:rPr>
          <w:rFonts w:cs="Arial"/>
          <w:color w:val="000000" w:themeColor="text1"/>
          <w:szCs w:val="22"/>
        </w:rPr>
        <w:tab/>
      </w:r>
      <w:r w:rsidRPr="004C1A41">
        <w:rPr>
          <w:rFonts w:cs="Arial"/>
          <w:color w:val="000000" w:themeColor="text1"/>
          <w:szCs w:val="22"/>
        </w:rPr>
        <w:tab/>
      </w:r>
      <w:r w:rsidR="002A0C8C">
        <w:rPr>
          <w:rFonts w:cs="Arial"/>
          <w:color w:val="000000" w:themeColor="text1"/>
          <w:szCs w:val="22"/>
        </w:rPr>
        <w:t xml:space="preserve">                                           </w:t>
      </w:r>
      <w:r w:rsidRPr="004C1A41">
        <w:rPr>
          <w:rFonts w:cs="Arial"/>
          <w:color w:val="000000"/>
          <w:szCs w:val="22"/>
        </w:rPr>
        <w:t>£1,140</w:t>
      </w:r>
    </w:p>
    <w:p w:rsidR="00A63CBF" w:rsidRPr="004C1A41" w:rsidRDefault="00A63CBF" w:rsidP="00A63CBF">
      <w:pPr>
        <w:tabs>
          <w:tab w:val="clear" w:pos="1260"/>
          <w:tab w:val="clear" w:pos="1980"/>
        </w:tabs>
        <w:ind w:left="1260"/>
        <w:rPr>
          <w:rFonts w:cs="Arial"/>
          <w:color w:val="000000" w:themeColor="text1"/>
          <w:szCs w:val="22"/>
          <w:u w:val="single"/>
        </w:rPr>
      </w:pPr>
      <w:r w:rsidRPr="004C1A41">
        <w:rPr>
          <w:rFonts w:cs="Arial"/>
          <w:color w:val="000000" w:themeColor="text1"/>
          <w:szCs w:val="22"/>
        </w:rPr>
        <w:t>- Parochial Church Council of the Ecclesiastical Parish of St Lawrence</w:t>
      </w:r>
      <w:r w:rsidR="002A0C8C">
        <w:rPr>
          <w:rFonts w:cs="Arial"/>
          <w:color w:val="000000" w:themeColor="text1"/>
          <w:szCs w:val="22"/>
        </w:rPr>
        <w:t xml:space="preserve">     </w:t>
      </w:r>
      <w:r w:rsidRPr="004C1A41">
        <w:rPr>
          <w:rFonts w:cs="Arial"/>
          <w:color w:val="000000"/>
          <w:szCs w:val="22"/>
        </w:rPr>
        <w:t>£1,520</w:t>
      </w:r>
    </w:p>
    <w:p w:rsidR="00A63CBF" w:rsidRPr="004C1A41" w:rsidRDefault="00A63CBF" w:rsidP="00A63CBF">
      <w:pPr>
        <w:ind w:left="1276"/>
        <w:jc w:val="left"/>
        <w:rPr>
          <w:rFonts w:cs="Arial"/>
          <w:color w:val="000000" w:themeColor="text1"/>
          <w:szCs w:val="22"/>
        </w:rPr>
      </w:pPr>
      <w:r w:rsidRPr="004C1A41">
        <w:rPr>
          <w:rFonts w:cs="Arial"/>
          <w:color w:val="000000" w:themeColor="text1"/>
          <w:szCs w:val="22"/>
        </w:rPr>
        <w:t>- Rickmansworth Waterways Trust</w:t>
      </w:r>
      <w:r w:rsidRPr="004C1A41">
        <w:rPr>
          <w:rFonts w:cs="Arial"/>
          <w:color w:val="000000" w:themeColor="text1"/>
          <w:szCs w:val="22"/>
        </w:rPr>
        <w:tab/>
      </w:r>
      <w:r w:rsidRPr="004C1A41">
        <w:rPr>
          <w:rFonts w:cs="Arial"/>
          <w:color w:val="000000" w:themeColor="text1"/>
          <w:szCs w:val="22"/>
        </w:rPr>
        <w:tab/>
      </w:r>
      <w:r w:rsidR="002A0C8C">
        <w:rPr>
          <w:rFonts w:cs="Arial"/>
          <w:color w:val="000000" w:themeColor="text1"/>
          <w:szCs w:val="22"/>
        </w:rPr>
        <w:t xml:space="preserve">                                         </w:t>
      </w:r>
      <w:r w:rsidRPr="004C1A41">
        <w:rPr>
          <w:rFonts w:cs="Arial"/>
          <w:color w:val="000000"/>
          <w:szCs w:val="22"/>
        </w:rPr>
        <w:t>£10,000</w:t>
      </w:r>
    </w:p>
    <w:p w:rsidR="00D56598" w:rsidRPr="00AC50A5" w:rsidRDefault="00D56598" w:rsidP="00054737">
      <w:pPr>
        <w:tabs>
          <w:tab w:val="clear" w:pos="1260"/>
          <w:tab w:val="left" w:pos="1276"/>
        </w:tabs>
        <w:rPr>
          <w:rFonts w:cs="Arial"/>
          <w:color w:val="000000" w:themeColor="text1"/>
          <w:sz w:val="16"/>
          <w:szCs w:val="16"/>
        </w:rPr>
      </w:pPr>
      <w:r w:rsidRPr="004C1A41">
        <w:rPr>
          <w:rFonts w:cs="Arial"/>
          <w:color w:val="000000" w:themeColor="text1"/>
          <w:szCs w:val="22"/>
        </w:rPr>
        <w:tab/>
      </w:r>
    </w:p>
    <w:p w:rsidR="00A63CBF" w:rsidRPr="00AC50A5" w:rsidRDefault="00A63CBF" w:rsidP="00054737">
      <w:pPr>
        <w:tabs>
          <w:tab w:val="clear" w:pos="1260"/>
          <w:tab w:val="left" w:pos="1276"/>
        </w:tabs>
        <w:rPr>
          <w:rFonts w:cs="Arial"/>
          <w:color w:val="000000" w:themeColor="text1"/>
          <w:sz w:val="16"/>
          <w:szCs w:val="16"/>
        </w:rPr>
      </w:pPr>
    </w:p>
    <w:p w:rsidR="00A3603C" w:rsidRPr="004C1A41" w:rsidRDefault="00D56598" w:rsidP="00A3603C">
      <w:pPr>
        <w:rPr>
          <w:rFonts w:cs="Arial"/>
          <w:b/>
          <w:i/>
          <w:color w:val="000000" w:themeColor="text1"/>
          <w:szCs w:val="22"/>
        </w:rPr>
      </w:pPr>
      <w:r w:rsidRPr="004C1A41">
        <w:rPr>
          <w:rFonts w:cs="Arial"/>
          <w:color w:val="000000" w:themeColor="text1"/>
          <w:szCs w:val="22"/>
        </w:rPr>
        <w:tab/>
      </w:r>
      <w:r w:rsidR="00A3603C" w:rsidRPr="004C1A41">
        <w:rPr>
          <w:rFonts w:cs="Arial"/>
          <w:color w:val="000000" w:themeColor="text1"/>
          <w:szCs w:val="22"/>
        </w:rPr>
        <w:t>Report prepared by:</w:t>
      </w:r>
      <w:r w:rsidR="00A3603C" w:rsidRPr="004C1A41">
        <w:rPr>
          <w:rFonts w:cs="Arial"/>
          <w:color w:val="000000" w:themeColor="text1"/>
          <w:szCs w:val="22"/>
        </w:rPr>
        <w:tab/>
      </w:r>
      <w:r w:rsidR="004D01B6" w:rsidRPr="004C1A41">
        <w:rPr>
          <w:rFonts w:cs="Arial"/>
          <w:color w:val="000000" w:themeColor="text1"/>
          <w:szCs w:val="22"/>
        </w:rPr>
        <w:t>Karl Stonebank</w:t>
      </w:r>
      <w:r w:rsidR="00A3603C" w:rsidRPr="004C1A41">
        <w:rPr>
          <w:rFonts w:cs="Arial"/>
          <w:color w:val="000000" w:themeColor="text1"/>
          <w:szCs w:val="22"/>
        </w:rPr>
        <w:t>, Community Partnerships</w:t>
      </w:r>
      <w:r w:rsidR="004D01B6" w:rsidRPr="004C1A41">
        <w:rPr>
          <w:rFonts w:cs="Arial"/>
          <w:color w:val="000000" w:themeColor="text1"/>
          <w:szCs w:val="22"/>
        </w:rPr>
        <w:t xml:space="preserve"> Officer</w:t>
      </w:r>
      <w:r w:rsidR="00A3603C" w:rsidRPr="004C1A41">
        <w:rPr>
          <w:rFonts w:cs="Arial"/>
          <w:color w:val="000000" w:themeColor="text1"/>
          <w:szCs w:val="22"/>
        </w:rPr>
        <w:fldChar w:fldCharType="begin"/>
      </w:r>
      <w:r w:rsidR="00A3603C" w:rsidRPr="004C1A41">
        <w:rPr>
          <w:rFonts w:cs="Arial"/>
          <w:color w:val="000000" w:themeColor="text1"/>
          <w:szCs w:val="22"/>
        </w:rPr>
        <w:instrText xml:space="preserve">  </w:instrText>
      </w:r>
      <w:r w:rsidR="00A3603C" w:rsidRPr="004C1A41">
        <w:rPr>
          <w:rFonts w:cs="Arial"/>
          <w:color w:val="000000" w:themeColor="text1"/>
          <w:szCs w:val="22"/>
        </w:rPr>
        <w:fldChar w:fldCharType="end"/>
      </w:r>
    </w:p>
    <w:p w:rsidR="00A3603C" w:rsidRPr="004C1A41" w:rsidRDefault="005E5B73" w:rsidP="00816DBD">
      <w:pPr>
        <w:ind w:left="1253" w:hanging="1253"/>
        <w:rPr>
          <w:rFonts w:cs="Arial"/>
          <w:b/>
          <w:color w:val="000000" w:themeColor="text1"/>
          <w:szCs w:val="22"/>
        </w:rPr>
      </w:pPr>
      <w:r w:rsidRPr="00AC50A5">
        <w:rPr>
          <w:rFonts w:cs="Arial"/>
          <w:color w:val="000000" w:themeColor="text1"/>
          <w:sz w:val="16"/>
          <w:szCs w:val="16"/>
        </w:rPr>
        <w:br/>
      </w:r>
      <w:r w:rsidR="002070B8" w:rsidRPr="00AC50A5">
        <w:rPr>
          <w:rFonts w:cs="Arial"/>
          <w:color w:val="000000" w:themeColor="text1"/>
          <w:sz w:val="16"/>
          <w:szCs w:val="16"/>
        </w:rPr>
        <w:br/>
      </w:r>
      <w:r w:rsidR="00A3603C" w:rsidRPr="004C1A41">
        <w:rPr>
          <w:rFonts w:cs="Arial"/>
          <w:color w:val="000000" w:themeColor="text1"/>
          <w:szCs w:val="22"/>
        </w:rPr>
        <w:tab/>
      </w:r>
      <w:r w:rsidR="00A3603C" w:rsidRPr="004C1A41">
        <w:rPr>
          <w:rFonts w:cs="Arial"/>
          <w:b/>
          <w:color w:val="000000" w:themeColor="text1"/>
          <w:szCs w:val="22"/>
        </w:rPr>
        <w:t>Data Quality</w:t>
      </w:r>
    </w:p>
    <w:p w:rsidR="00A3603C" w:rsidRPr="004C1A41" w:rsidRDefault="00A3603C" w:rsidP="00A3603C">
      <w:pPr>
        <w:keepNext/>
        <w:ind w:left="1267" w:hanging="1267"/>
        <w:rPr>
          <w:rFonts w:cs="Arial"/>
          <w:color w:val="000000" w:themeColor="text1"/>
          <w:szCs w:val="22"/>
        </w:rPr>
      </w:pPr>
      <w:r w:rsidRPr="004C1A41">
        <w:rPr>
          <w:rFonts w:cs="Arial"/>
          <w:b/>
          <w:color w:val="000000" w:themeColor="text1"/>
          <w:szCs w:val="22"/>
        </w:rPr>
        <w:tab/>
      </w:r>
      <w:r w:rsidRPr="004C1A41">
        <w:rPr>
          <w:rFonts w:cs="Arial"/>
          <w:color w:val="000000" w:themeColor="text1"/>
          <w:szCs w:val="22"/>
        </w:rPr>
        <w:t>Data sources: Grant Application Form</w:t>
      </w:r>
      <w:r w:rsidR="0097048D" w:rsidRPr="004C1A41">
        <w:rPr>
          <w:rFonts w:cs="Arial"/>
          <w:color w:val="000000" w:themeColor="text1"/>
          <w:szCs w:val="22"/>
        </w:rPr>
        <w:t>s and Accounts</w:t>
      </w:r>
    </w:p>
    <w:p w:rsidR="00A3603C" w:rsidRPr="004C1A41" w:rsidRDefault="00A3603C" w:rsidP="00A3603C">
      <w:pPr>
        <w:ind w:left="1253" w:hanging="1253"/>
        <w:rPr>
          <w:rFonts w:cs="Arial"/>
          <w:color w:val="000000" w:themeColor="text1"/>
          <w:szCs w:val="22"/>
        </w:rPr>
      </w:pPr>
    </w:p>
    <w:p w:rsidR="0097048D" w:rsidRPr="00AC50A5" w:rsidRDefault="00A3603C" w:rsidP="0097048D">
      <w:pPr>
        <w:ind w:left="1253" w:hanging="1253"/>
        <w:jc w:val="left"/>
        <w:rPr>
          <w:rFonts w:cs="Arial"/>
          <w:color w:val="000000" w:themeColor="text1"/>
          <w:sz w:val="16"/>
          <w:szCs w:val="16"/>
          <w:lang w:val="en"/>
        </w:rPr>
      </w:pPr>
      <w:r w:rsidRPr="004C1A41">
        <w:rPr>
          <w:rFonts w:cs="Arial"/>
          <w:i/>
          <w:color w:val="000000" w:themeColor="text1"/>
          <w:szCs w:val="22"/>
        </w:rPr>
        <w:tab/>
      </w:r>
      <w:r w:rsidRPr="004C1A41">
        <w:rPr>
          <w:rFonts w:cs="Arial"/>
          <w:i/>
          <w:color w:val="000000" w:themeColor="text1"/>
          <w:szCs w:val="22"/>
        </w:rPr>
        <w:tab/>
      </w:r>
      <w:r w:rsidRPr="004C1A41">
        <w:rPr>
          <w:rFonts w:cs="Arial"/>
          <w:color w:val="000000" w:themeColor="text1"/>
          <w:szCs w:val="22"/>
        </w:rPr>
        <w:t xml:space="preserve">Data checked by: </w:t>
      </w:r>
      <w:r w:rsidR="007C4391" w:rsidRPr="004C1A41">
        <w:rPr>
          <w:rFonts w:cs="Arial"/>
          <w:color w:val="000000" w:themeColor="text1"/>
          <w:szCs w:val="22"/>
        </w:rPr>
        <w:t>Andy Stovold</w:t>
      </w:r>
      <w:r w:rsidRPr="004C1A41">
        <w:rPr>
          <w:rFonts w:cs="Arial"/>
          <w:color w:val="000000" w:themeColor="text1"/>
          <w:szCs w:val="22"/>
        </w:rPr>
        <w:t xml:space="preserve">, </w:t>
      </w:r>
      <w:r w:rsidR="007C4391" w:rsidRPr="004C1A41">
        <w:rPr>
          <w:rFonts w:cs="Arial"/>
          <w:color w:val="000000" w:themeColor="text1"/>
          <w:szCs w:val="22"/>
        </w:rPr>
        <w:t>Community Partnerships Manager</w:t>
      </w:r>
      <w:r w:rsidR="0097048D" w:rsidRPr="004C1A41">
        <w:rPr>
          <w:rFonts w:cs="Arial"/>
          <w:color w:val="000000" w:themeColor="text1"/>
          <w:szCs w:val="22"/>
        </w:rPr>
        <w:br/>
      </w:r>
      <w:r w:rsidR="0097048D" w:rsidRPr="00AC50A5">
        <w:rPr>
          <w:rFonts w:cs="Arial"/>
          <w:color w:val="000000" w:themeColor="text1"/>
          <w:sz w:val="16"/>
          <w:szCs w:val="16"/>
        </w:rPr>
        <w:t xml:space="preserve">                             </w:t>
      </w:r>
    </w:p>
    <w:p w:rsidR="0097048D" w:rsidRPr="00AC50A5" w:rsidRDefault="0097048D" w:rsidP="00A3603C">
      <w:pPr>
        <w:ind w:left="1253" w:hanging="1253"/>
        <w:rPr>
          <w:rFonts w:cs="Arial"/>
          <w:color w:val="000000" w:themeColor="text1"/>
          <w:sz w:val="16"/>
          <w:szCs w:val="16"/>
        </w:rPr>
      </w:pPr>
    </w:p>
    <w:p w:rsidR="003A258A" w:rsidRPr="004C1A41" w:rsidRDefault="00A3603C" w:rsidP="00A3603C">
      <w:pPr>
        <w:ind w:left="1260" w:hanging="1260"/>
        <w:rPr>
          <w:rFonts w:cs="Arial"/>
          <w:color w:val="000000" w:themeColor="text1"/>
          <w:szCs w:val="22"/>
        </w:rPr>
      </w:pPr>
      <w:r w:rsidRPr="004C1A41">
        <w:rPr>
          <w:rFonts w:cs="Arial"/>
          <w:color w:val="000000" w:themeColor="text1"/>
          <w:szCs w:val="22"/>
        </w:rPr>
        <w:tab/>
        <w:t xml:space="preserve">Data rating: </w:t>
      </w:r>
    </w:p>
    <w:p w:rsidR="00225760" w:rsidRPr="004C1A41" w:rsidRDefault="00225760" w:rsidP="00A3603C">
      <w:pPr>
        <w:ind w:left="1260" w:hanging="1260"/>
        <w:rPr>
          <w:rFonts w:cs="Arial"/>
          <w:b/>
          <w:i/>
          <w:color w:val="000000" w:themeColor="text1"/>
          <w:sz w:val="2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A3603C" w:rsidRPr="004C1A41" w:rsidTr="000F13F4">
        <w:trPr>
          <w:trHeight w:hRule="exact" w:val="346"/>
        </w:trPr>
        <w:tc>
          <w:tcPr>
            <w:tcW w:w="392" w:type="dxa"/>
            <w:shd w:val="clear" w:color="auto" w:fill="auto"/>
            <w:vAlign w:val="center"/>
          </w:tcPr>
          <w:p w:rsidR="00A3603C" w:rsidRPr="004C1A41" w:rsidRDefault="00A3603C" w:rsidP="000F13F4">
            <w:pPr>
              <w:keepNext/>
              <w:keepLines/>
              <w:rPr>
                <w:rFonts w:cs="Arial"/>
                <w:color w:val="000000" w:themeColor="text1"/>
                <w:szCs w:val="22"/>
              </w:rPr>
            </w:pPr>
            <w:r w:rsidRPr="004C1A41">
              <w:rPr>
                <w:rFonts w:cs="Arial"/>
                <w:color w:val="000000" w:themeColor="text1"/>
                <w:szCs w:val="22"/>
              </w:rPr>
              <w:t>1</w:t>
            </w:r>
          </w:p>
        </w:tc>
        <w:tc>
          <w:tcPr>
            <w:tcW w:w="1276" w:type="dxa"/>
            <w:shd w:val="clear" w:color="auto" w:fill="auto"/>
            <w:vAlign w:val="center"/>
          </w:tcPr>
          <w:p w:rsidR="00A3603C" w:rsidRPr="004C1A41" w:rsidRDefault="00A3603C" w:rsidP="000F13F4">
            <w:pPr>
              <w:keepNext/>
              <w:keepLines/>
              <w:rPr>
                <w:rFonts w:cs="Arial"/>
                <w:color w:val="000000" w:themeColor="text1"/>
                <w:szCs w:val="22"/>
              </w:rPr>
            </w:pPr>
            <w:r w:rsidRPr="004C1A41">
              <w:rPr>
                <w:rFonts w:cs="Arial"/>
                <w:color w:val="000000" w:themeColor="text1"/>
                <w:szCs w:val="22"/>
              </w:rPr>
              <w:t>Poor</w:t>
            </w:r>
          </w:p>
        </w:tc>
        <w:tc>
          <w:tcPr>
            <w:tcW w:w="492" w:type="dxa"/>
            <w:shd w:val="clear" w:color="auto" w:fill="auto"/>
            <w:vAlign w:val="center"/>
          </w:tcPr>
          <w:p w:rsidR="00A3603C" w:rsidRPr="004C1A41" w:rsidRDefault="00A3603C" w:rsidP="000F13F4">
            <w:pPr>
              <w:keepNext/>
              <w:keepLines/>
              <w:jc w:val="center"/>
              <w:rPr>
                <w:rFonts w:cs="Arial"/>
                <w:color w:val="000000" w:themeColor="text1"/>
                <w:szCs w:val="22"/>
              </w:rPr>
            </w:pPr>
          </w:p>
        </w:tc>
      </w:tr>
      <w:tr w:rsidR="00A3603C" w:rsidRPr="004C1A41" w:rsidTr="000F13F4">
        <w:trPr>
          <w:trHeight w:hRule="exact" w:val="346"/>
        </w:trPr>
        <w:tc>
          <w:tcPr>
            <w:tcW w:w="392" w:type="dxa"/>
            <w:shd w:val="clear" w:color="auto" w:fill="auto"/>
            <w:vAlign w:val="center"/>
          </w:tcPr>
          <w:p w:rsidR="00A3603C" w:rsidRPr="004C1A41" w:rsidRDefault="00A3603C" w:rsidP="000F13F4">
            <w:pPr>
              <w:keepNext/>
              <w:keepLines/>
              <w:rPr>
                <w:rFonts w:cs="Arial"/>
                <w:color w:val="000000" w:themeColor="text1"/>
                <w:szCs w:val="22"/>
              </w:rPr>
            </w:pPr>
            <w:r w:rsidRPr="004C1A41">
              <w:rPr>
                <w:rFonts w:cs="Arial"/>
                <w:color w:val="000000" w:themeColor="text1"/>
                <w:szCs w:val="22"/>
              </w:rPr>
              <w:t>2</w:t>
            </w:r>
          </w:p>
        </w:tc>
        <w:tc>
          <w:tcPr>
            <w:tcW w:w="1276" w:type="dxa"/>
            <w:shd w:val="clear" w:color="auto" w:fill="auto"/>
            <w:vAlign w:val="center"/>
          </w:tcPr>
          <w:p w:rsidR="00A3603C" w:rsidRPr="004C1A41" w:rsidRDefault="00A3603C" w:rsidP="000F13F4">
            <w:pPr>
              <w:keepNext/>
              <w:keepLines/>
              <w:rPr>
                <w:rFonts w:cs="Arial"/>
                <w:color w:val="000000" w:themeColor="text1"/>
                <w:szCs w:val="22"/>
              </w:rPr>
            </w:pPr>
            <w:r w:rsidRPr="004C1A41">
              <w:rPr>
                <w:rFonts w:cs="Arial"/>
                <w:color w:val="000000" w:themeColor="text1"/>
                <w:szCs w:val="22"/>
              </w:rPr>
              <w:t>Sufficient</w:t>
            </w:r>
          </w:p>
        </w:tc>
        <w:tc>
          <w:tcPr>
            <w:tcW w:w="492" w:type="dxa"/>
            <w:shd w:val="clear" w:color="auto" w:fill="auto"/>
            <w:vAlign w:val="center"/>
          </w:tcPr>
          <w:p w:rsidR="00A3603C" w:rsidRPr="004C1A41" w:rsidRDefault="00A3603C" w:rsidP="000F13F4">
            <w:pPr>
              <w:keepNext/>
              <w:keepLines/>
              <w:jc w:val="center"/>
              <w:rPr>
                <w:rFonts w:cs="Arial"/>
                <w:color w:val="000000" w:themeColor="text1"/>
                <w:szCs w:val="22"/>
              </w:rPr>
            </w:pPr>
            <w:r w:rsidRPr="004C1A41">
              <w:rPr>
                <w:rFonts w:cs="Arial"/>
                <w:b/>
                <w:color w:val="000000" w:themeColor="text1"/>
                <w:szCs w:val="22"/>
              </w:rPr>
              <w:sym w:font="Wingdings" w:char="F0FC"/>
            </w:r>
          </w:p>
        </w:tc>
      </w:tr>
      <w:tr w:rsidR="00A3603C" w:rsidRPr="004C1A41" w:rsidTr="000F13F4">
        <w:trPr>
          <w:trHeight w:hRule="exact" w:val="346"/>
        </w:trPr>
        <w:tc>
          <w:tcPr>
            <w:tcW w:w="392" w:type="dxa"/>
            <w:shd w:val="clear" w:color="auto" w:fill="auto"/>
            <w:vAlign w:val="center"/>
          </w:tcPr>
          <w:p w:rsidR="00A3603C" w:rsidRPr="004C1A41" w:rsidRDefault="00A3603C" w:rsidP="000F13F4">
            <w:pPr>
              <w:keepNext/>
              <w:keepLines/>
              <w:rPr>
                <w:rFonts w:cs="Arial"/>
                <w:color w:val="000000" w:themeColor="text1"/>
                <w:szCs w:val="22"/>
              </w:rPr>
            </w:pPr>
            <w:r w:rsidRPr="004C1A41">
              <w:rPr>
                <w:rFonts w:cs="Arial"/>
                <w:color w:val="000000" w:themeColor="text1"/>
                <w:szCs w:val="22"/>
              </w:rPr>
              <w:t>3</w:t>
            </w:r>
          </w:p>
        </w:tc>
        <w:tc>
          <w:tcPr>
            <w:tcW w:w="1276" w:type="dxa"/>
            <w:shd w:val="clear" w:color="auto" w:fill="auto"/>
            <w:vAlign w:val="center"/>
          </w:tcPr>
          <w:p w:rsidR="00A3603C" w:rsidRPr="004C1A41" w:rsidRDefault="00A3603C" w:rsidP="000F13F4">
            <w:pPr>
              <w:keepNext/>
              <w:keepLines/>
              <w:rPr>
                <w:rFonts w:cs="Arial"/>
                <w:color w:val="000000" w:themeColor="text1"/>
                <w:szCs w:val="22"/>
              </w:rPr>
            </w:pPr>
            <w:r w:rsidRPr="004C1A41">
              <w:rPr>
                <w:rFonts w:cs="Arial"/>
                <w:color w:val="000000" w:themeColor="text1"/>
                <w:szCs w:val="22"/>
              </w:rPr>
              <w:t>High</w:t>
            </w:r>
          </w:p>
        </w:tc>
        <w:tc>
          <w:tcPr>
            <w:tcW w:w="492" w:type="dxa"/>
            <w:shd w:val="clear" w:color="auto" w:fill="auto"/>
            <w:vAlign w:val="center"/>
          </w:tcPr>
          <w:p w:rsidR="00A3603C" w:rsidRPr="004C1A41" w:rsidRDefault="00A3603C" w:rsidP="000F13F4">
            <w:pPr>
              <w:keepNext/>
              <w:keepLines/>
              <w:jc w:val="center"/>
              <w:rPr>
                <w:rFonts w:cs="Arial"/>
                <w:color w:val="000000" w:themeColor="text1"/>
                <w:szCs w:val="22"/>
              </w:rPr>
            </w:pPr>
          </w:p>
        </w:tc>
      </w:tr>
    </w:tbl>
    <w:p w:rsidR="00BD6B47" w:rsidRPr="00AC50A5" w:rsidRDefault="005E5B73" w:rsidP="00603E56">
      <w:pPr>
        <w:keepNext/>
        <w:ind w:left="1259" w:hanging="1259"/>
        <w:rPr>
          <w:rFonts w:cs="Arial"/>
          <w:b/>
          <w:color w:val="000000" w:themeColor="text1"/>
          <w:sz w:val="16"/>
          <w:szCs w:val="16"/>
        </w:rPr>
      </w:pPr>
      <w:r w:rsidRPr="00AC50A5">
        <w:rPr>
          <w:rFonts w:cs="Arial"/>
          <w:b/>
          <w:color w:val="000000" w:themeColor="text1"/>
          <w:sz w:val="16"/>
          <w:szCs w:val="16"/>
        </w:rPr>
        <w:br/>
      </w:r>
    </w:p>
    <w:p w:rsidR="00603E56" w:rsidRPr="004C1A41" w:rsidRDefault="002070B8" w:rsidP="00603E56">
      <w:pPr>
        <w:keepNext/>
        <w:ind w:left="1259" w:hanging="1259"/>
        <w:rPr>
          <w:rFonts w:cs="Arial"/>
          <w:color w:val="000000" w:themeColor="text1"/>
          <w:szCs w:val="22"/>
        </w:rPr>
      </w:pPr>
      <w:r w:rsidRPr="004C1A41">
        <w:rPr>
          <w:rFonts w:cs="Arial"/>
          <w:b/>
          <w:color w:val="000000" w:themeColor="text1"/>
          <w:szCs w:val="22"/>
        </w:rPr>
        <w:tab/>
      </w:r>
      <w:r w:rsidR="0026105A" w:rsidRPr="004C1A41">
        <w:rPr>
          <w:rFonts w:cs="Arial"/>
          <w:b/>
          <w:color w:val="000000" w:themeColor="text1"/>
          <w:szCs w:val="22"/>
        </w:rPr>
        <w:t>APPENDICES</w:t>
      </w:r>
    </w:p>
    <w:p w:rsidR="00D26652" w:rsidRPr="004C1A41" w:rsidRDefault="00952DA2" w:rsidP="00194FA7">
      <w:pPr>
        <w:keepNext/>
        <w:ind w:left="1259" w:firstLine="17"/>
        <w:rPr>
          <w:rFonts w:cs="Arial"/>
          <w:color w:val="000000" w:themeColor="text1"/>
          <w:szCs w:val="22"/>
        </w:rPr>
      </w:pPr>
      <w:r w:rsidRPr="004C1A41">
        <w:rPr>
          <w:rFonts w:cs="Arial"/>
          <w:color w:val="000000" w:themeColor="text1"/>
          <w:szCs w:val="22"/>
        </w:rPr>
        <w:t>A</w:t>
      </w:r>
      <w:r w:rsidR="00EE75BC" w:rsidRPr="004C1A41">
        <w:rPr>
          <w:rFonts w:cs="Arial"/>
          <w:color w:val="000000" w:themeColor="text1"/>
          <w:szCs w:val="22"/>
        </w:rPr>
        <w:t xml:space="preserve"> -</w:t>
      </w:r>
      <w:r w:rsidR="00DA7425" w:rsidRPr="004C1A41">
        <w:rPr>
          <w:rFonts w:cs="Arial"/>
          <w:color w:val="000000" w:themeColor="text1"/>
          <w:szCs w:val="22"/>
        </w:rPr>
        <w:t xml:space="preserve"> </w:t>
      </w:r>
      <w:r w:rsidR="00172020" w:rsidRPr="004C1A41">
        <w:rPr>
          <w:rFonts w:cs="Arial"/>
          <w:color w:val="000000"/>
          <w:szCs w:val="22"/>
        </w:rPr>
        <w:t>Herts MIND Network Grant Application Summary</w:t>
      </w:r>
    </w:p>
    <w:p w:rsidR="006026A7" w:rsidRPr="004C1A41" w:rsidRDefault="006026A7" w:rsidP="006026A7">
      <w:pPr>
        <w:ind w:left="1276"/>
        <w:jc w:val="left"/>
        <w:rPr>
          <w:rFonts w:cs="Arial"/>
          <w:color w:val="000000" w:themeColor="text1"/>
          <w:szCs w:val="22"/>
        </w:rPr>
      </w:pPr>
      <w:r w:rsidRPr="004C1A41">
        <w:rPr>
          <w:rFonts w:cs="Arial"/>
          <w:color w:val="000000" w:themeColor="text1"/>
          <w:szCs w:val="22"/>
        </w:rPr>
        <w:t xml:space="preserve">B </w:t>
      </w:r>
      <w:r w:rsidR="00990B95" w:rsidRPr="004C1A41">
        <w:rPr>
          <w:rFonts w:cs="Arial"/>
          <w:color w:val="000000" w:themeColor="text1"/>
          <w:szCs w:val="22"/>
        </w:rPr>
        <w:t>-</w:t>
      </w:r>
      <w:r w:rsidRPr="004C1A41">
        <w:rPr>
          <w:rFonts w:cs="Arial"/>
          <w:color w:val="000000" w:themeColor="text1"/>
          <w:szCs w:val="22"/>
        </w:rPr>
        <w:t xml:space="preserve"> </w:t>
      </w:r>
      <w:r w:rsidR="00172020" w:rsidRPr="004C1A41">
        <w:rPr>
          <w:rFonts w:cs="Arial"/>
          <w:szCs w:val="22"/>
        </w:rPr>
        <w:t xml:space="preserve">Home-Start Watford &amp; Three Rivers </w:t>
      </w:r>
      <w:r w:rsidR="00172020" w:rsidRPr="004C1A41">
        <w:rPr>
          <w:rFonts w:cs="Arial"/>
          <w:color w:val="000000"/>
          <w:szCs w:val="22"/>
        </w:rPr>
        <w:t>Grant Application Summary</w:t>
      </w:r>
    </w:p>
    <w:p w:rsidR="00281BE0" w:rsidRPr="004C1A41" w:rsidRDefault="006026A7" w:rsidP="00194FA7">
      <w:pPr>
        <w:ind w:left="1276"/>
        <w:jc w:val="left"/>
        <w:rPr>
          <w:rFonts w:cs="Arial"/>
          <w:color w:val="000000" w:themeColor="text1"/>
          <w:szCs w:val="22"/>
        </w:rPr>
      </w:pPr>
      <w:r w:rsidRPr="004C1A41">
        <w:rPr>
          <w:rFonts w:cs="Arial"/>
          <w:color w:val="000000" w:themeColor="text1"/>
          <w:szCs w:val="22"/>
        </w:rPr>
        <w:t>C</w:t>
      </w:r>
      <w:r w:rsidR="00281BE0" w:rsidRPr="004C1A41">
        <w:rPr>
          <w:rFonts w:cs="Arial"/>
          <w:color w:val="000000" w:themeColor="text1"/>
          <w:szCs w:val="22"/>
        </w:rPr>
        <w:t xml:space="preserve"> </w:t>
      </w:r>
      <w:r w:rsidR="00990B95" w:rsidRPr="004C1A41">
        <w:rPr>
          <w:rFonts w:cs="Arial"/>
          <w:color w:val="000000" w:themeColor="text1"/>
          <w:szCs w:val="22"/>
        </w:rPr>
        <w:t>-</w:t>
      </w:r>
      <w:r w:rsidR="00603E56" w:rsidRPr="004C1A41">
        <w:rPr>
          <w:rFonts w:cs="Arial"/>
          <w:color w:val="000000" w:themeColor="text1"/>
          <w:szCs w:val="22"/>
        </w:rPr>
        <w:t xml:space="preserve"> </w:t>
      </w:r>
      <w:r w:rsidR="00C50770" w:rsidRPr="004C1A41">
        <w:rPr>
          <w:rFonts w:cs="Arial"/>
          <w:color w:val="000000" w:themeColor="text1"/>
          <w:szCs w:val="22"/>
        </w:rPr>
        <w:t>Pre-school Learning Alliance</w:t>
      </w:r>
      <w:r w:rsidR="00A63CBF" w:rsidRPr="004C1A41">
        <w:rPr>
          <w:rFonts w:cs="Arial"/>
          <w:color w:val="000000" w:themeColor="text1"/>
          <w:szCs w:val="22"/>
        </w:rPr>
        <w:t xml:space="preserve"> </w:t>
      </w:r>
      <w:r w:rsidR="00A63CBF" w:rsidRPr="004C1A41">
        <w:rPr>
          <w:rFonts w:cs="Arial"/>
          <w:color w:val="000000"/>
          <w:szCs w:val="22"/>
        </w:rPr>
        <w:t>Grant Application Summary</w:t>
      </w:r>
    </w:p>
    <w:p w:rsidR="00311DBF" w:rsidRPr="004C1A41" w:rsidRDefault="006026A7" w:rsidP="00311DBF">
      <w:pPr>
        <w:ind w:left="1276"/>
        <w:jc w:val="left"/>
        <w:rPr>
          <w:rFonts w:cs="Arial"/>
          <w:color w:val="000000" w:themeColor="text1"/>
          <w:szCs w:val="22"/>
        </w:rPr>
      </w:pPr>
      <w:r w:rsidRPr="004C1A41">
        <w:rPr>
          <w:rFonts w:cs="Arial"/>
          <w:color w:val="000000" w:themeColor="text1"/>
          <w:szCs w:val="22"/>
        </w:rPr>
        <w:t>D</w:t>
      </w:r>
      <w:r w:rsidR="00311DBF" w:rsidRPr="004C1A41">
        <w:rPr>
          <w:rFonts w:cs="Arial"/>
          <w:color w:val="000000" w:themeColor="text1"/>
          <w:szCs w:val="22"/>
        </w:rPr>
        <w:t xml:space="preserve"> </w:t>
      </w:r>
      <w:r w:rsidR="00EE75BC" w:rsidRPr="004C1A41">
        <w:rPr>
          <w:rFonts w:cs="Arial"/>
          <w:color w:val="000000" w:themeColor="text1"/>
          <w:szCs w:val="22"/>
        </w:rPr>
        <w:t>-</w:t>
      </w:r>
      <w:r w:rsidR="00311DBF" w:rsidRPr="004C1A41">
        <w:rPr>
          <w:rFonts w:cs="Arial"/>
          <w:color w:val="000000" w:themeColor="text1"/>
          <w:szCs w:val="22"/>
        </w:rPr>
        <w:t xml:space="preserve"> </w:t>
      </w:r>
      <w:r w:rsidR="00C50770" w:rsidRPr="004C1A41">
        <w:rPr>
          <w:rFonts w:cs="Arial"/>
          <w:color w:val="000000" w:themeColor="text1"/>
          <w:szCs w:val="22"/>
        </w:rPr>
        <w:t>Resolving Chaos</w:t>
      </w:r>
      <w:r w:rsidR="00A63CBF" w:rsidRPr="004C1A41">
        <w:rPr>
          <w:rFonts w:cs="Arial"/>
          <w:color w:val="000000" w:themeColor="text1"/>
          <w:szCs w:val="22"/>
        </w:rPr>
        <w:t xml:space="preserve"> </w:t>
      </w:r>
      <w:r w:rsidR="00A63CBF" w:rsidRPr="004C1A41">
        <w:rPr>
          <w:rFonts w:cs="Arial"/>
          <w:color w:val="000000"/>
          <w:szCs w:val="22"/>
        </w:rPr>
        <w:t>Grant Application Summary</w:t>
      </w:r>
    </w:p>
    <w:p w:rsidR="00F346E5" w:rsidRPr="004C1A41" w:rsidRDefault="006026A7" w:rsidP="00194FA7">
      <w:pPr>
        <w:ind w:left="1276"/>
        <w:jc w:val="left"/>
        <w:rPr>
          <w:rFonts w:cs="Arial"/>
          <w:color w:val="000000" w:themeColor="text1"/>
          <w:szCs w:val="22"/>
        </w:rPr>
      </w:pPr>
      <w:r w:rsidRPr="004C1A41">
        <w:rPr>
          <w:rFonts w:cs="Arial"/>
          <w:color w:val="000000" w:themeColor="text1"/>
          <w:szCs w:val="22"/>
        </w:rPr>
        <w:t>E</w:t>
      </w:r>
      <w:r w:rsidR="00143300" w:rsidRPr="004C1A41">
        <w:rPr>
          <w:rFonts w:cs="Arial"/>
          <w:color w:val="000000" w:themeColor="text1"/>
          <w:szCs w:val="22"/>
        </w:rPr>
        <w:t xml:space="preserve"> </w:t>
      </w:r>
      <w:r w:rsidR="00C50770" w:rsidRPr="004C1A41">
        <w:rPr>
          <w:rFonts w:cs="Arial"/>
          <w:color w:val="000000" w:themeColor="text1"/>
          <w:szCs w:val="22"/>
        </w:rPr>
        <w:t>-</w:t>
      </w:r>
      <w:r w:rsidR="00143300" w:rsidRPr="004C1A41">
        <w:rPr>
          <w:rFonts w:cs="Arial"/>
          <w:color w:val="000000" w:themeColor="text1"/>
          <w:szCs w:val="22"/>
        </w:rPr>
        <w:t xml:space="preserve"> </w:t>
      </w:r>
      <w:r w:rsidR="00C50770" w:rsidRPr="004C1A41">
        <w:rPr>
          <w:rFonts w:cs="Arial"/>
          <w:color w:val="000000" w:themeColor="text1"/>
          <w:szCs w:val="22"/>
        </w:rPr>
        <w:t>Rickmansworth Waterways Trust</w:t>
      </w:r>
      <w:r w:rsidR="00A63CBF" w:rsidRPr="004C1A41">
        <w:rPr>
          <w:rFonts w:cs="Arial"/>
          <w:color w:val="000000" w:themeColor="text1"/>
          <w:szCs w:val="22"/>
        </w:rPr>
        <w:t xml:space="preserve"> </w:t>
      </w:r>
      <w:r w:rsidR="00A63CBF" w:rsidRPr="004C1A41">
        <w:rPr>
          <w:rFonts w:cs="Arial"/>
          <w:color w:val="000000"/>
          <w:szCs w:val="22"/>
        </w:rPr>
        <w:t>Grant Application Summary</w:t>
      </w:r>
    </w:p>
    <w:p w:rsidR="00143300" w:rsidRPr="004C1A41" w:rsidRDefault="006026A7" w:rsidP="00194FA7">
      <w:pPr>
        <w:ind w:left="1276"/>
        <w:jc w:val="left"/>
        <w:rPr>
          <w:rFonts w:cs="Arial"/>
          <w:color w:val="000000" w:themeColor="text1"/>
          <w:szCs w:val="22"/>
        </w:rPr>
      </w:pPr>
      <w:r w:rsidRPr="004C1A41">
        <w:rPr>
          <w:rFonts w:cs="Arial"/>
          <w:color w:val="000000" w:themeColor="text1"/>
          <w:szCs w:val="22"/>
        </w:rPr>
        <w:t>F</w:t>
      </w:r>
      <w:r w:rsidR="00BB14EB" w:rsidRPr="004C1A41">
        <w:rPr>
          <w:rFonts w:cs="Arial"/>
          <w:color w:val="000000" w:themeColor="text1"/>
          <w:szCs w:val="22"/>
        </w:rPr>
        <w:t xml:space="preserve"> - </w:t>
      </w:r>
      <w:r w:rsidR="00DA0D55" w:rsidRPr="004C1A41">
        <w:rPr>
          <w:rFonts w:cs="Arial"/>
          <w:color w:val="000000" w:themeColor="text1"/>
          <w:szCs w:val="22"/>
        </w:rPr>
        <w:t>Watford &amp; District MENCAP</w:t>
      </w:r>
      <w:r w:rsidR="00A63CBF" w:rsidRPr="004C1A41">
        <w:rPr>
          <w:rFonts w:cs="Arial"/>
          <w:color w:val="000000" w:themeColor="text1"/>
          <w:szCs w:val="22"/>
        </w:rPr>
        <w:t xml:space="preserve"> </w:t>
      </w:r>
      <w:r w:rsidR="00A63CBF" w:rsidRPr="004C1A41">
        <w:rPr>
          <w:rFonts w:cs="Arial"/>
          <w:color w:val="000000"/>
          <w:szCs w:val="22"/>
        </w:rPr>
        <w:t>Grant Application Summary</w:t>
      </w:r>
    </w:p>
    <w:p w:rsidR="003B7D93" w:rsidRPr="004C1A41" w:rsidRDefault="006026A7" w:rsidP="00194FA7">
      <w:pPr>
        <w:ind w:left="1276"/>
        <w:jc w:val="left"/>
        <w:rPr>
          <w:rFonts w:cs="Arial"/>
          <w:color w:val="000000" w:themeColor="text1"/>
          <w:szCs w:val="22"/>
        </w:rPr>
      </w:pPr>
      <w:r w:rsidRPr="004C1A41">
        <w:rPr>
          <w:rFonts w:cs="Arial"/>
          <w:color w:val="000000" w:themeColor="text1"/>
          <w:szCs w:val="22"/>
        </w:rPr>
        <w:t>G</w:t>
      </w:r>
      <w:r w:rsidR="003B7D93" w:rsidRPr="004C1A41">
        <w:rPr>
          <w:rFonts w:cs="Arial"/>
          <w:color w:val="000000" w:themeColor="text1"/>
          <w:szCs w:val="22"/>
        </w:rPr>
        <w:t xml:space="preserve"> </w:t>
      </w:r>
      <w:r w:rsidR="00DA0D55" w:rsidRPr="004C1A41">
        <w:rPr>
          <w:rFonts w:cs="Arial"/>
          <w:color w:val="000000" w:themeColor="text1"/>
          <w:szCs w:val="22"/>
        </w:rPr>
        <w:t>–</w:t>
      </w:r>
      <w:r w:rsidR="00EE75BC" w:rsidRPr="004C1A41">
        <w:rPr>
          <w:rFonts w:cs="Arial"/>
          <w:color w:val="000000" w:themeColor="text1"/>
          <w:szCs w:val="22"/>
        </w:rPr>
        <w:t xml:space="preserve"> </w:t>
      </w:r>
      <w:r w:rsidR="00DA0D55" w:rsidRPr="004C1A41">
        <w:rPr>
          <w:rFonts w:cs="Arial"/>
          <w:color w:val="000000" w:themeColor="text1"/>
          <w:szCs w:val="22"/>
        </w:rPr>
        <w:t>Fences Club London</w:t>
      </w:r>
      <w:r w:rsidR="00A63CBF" w:rsidRPr="004C1A41">
        <w:rPr>
          <w:rFonts w:cs="Arial"/>
          <w:color w:val="000000" w:themeColor="text1"/>
          <w:szCs w:val="22"/>
        </w:rPr>
        <w:t xml:space="preserve"> </w:t>
      </w:r>
      <w:r w:rsidR="00A63CBF" w:rsidRPr="004C1A41">
        <w:rPr>
          <w:rFonts w:cs="Arial"/>
          <w:color w:val="000000"/>
          <w:szCs w:val="22"/>
        </w:rPr>
        <w:t>Grant Application Summary</w:t>
      </w:r>
    </w:p>
    <w:p w:rsidR="00387C30" w:rsidRPr="004C1A41" w:rsidRDefault="006026A7" w:rsidP="00194FA7">
      <w:pPr>
        <w:ind w:left="1276"/>
        <w:jc w:val="left"/>
        <w:rPr>
          <w:rFonts w:cs="Arial"/>
          <w:color w:val="000000" w:themeColor="text1"/>
          <w:szCs w:val="22"/>
        </w:rPr>
      </w:pPr>
      <w:r w:rsidRPr="004C1A41">
        <w:rPr>
          <w:rFonts w:cs="Arial"/>
          <w:color w:val="000000" w:themeColor="text1"/>
          <w:szCs w:val="22"/>
        </w:rPr>
        <w:t>H</w:t>
      </w:r>
      <w:r w:rsidR="00387C30" w:rsidRPr="004C1A41">
        <w:rPr>
          <w:rFonts w:cs="Arial"/>
          <w:color w:val="000000" w:themeColor="text1"/>
          <w:szCs w:val="22"/>
        </w:rPr>
        <w:t xml:space="preserve"> </w:t>
      </w:r>
      <w:r w:rsidR="00DA0D55" w:rsidRPr="004C1A41">
        <w:rPr>
          <w:rFonts w:cs="Arial"/>
          <w:color w:val="000000" w:themeColor="text1"/>
          <w:szCs w:val="22"/>
        </w:rPr>
        <w:t>–</w:t>
      </w:r>
      <w:r w:rsidR="00387C30" w:rsidRPr="004C1A41">
        <w:rPr>
          <w:rFonts w:cs="Arial"/>
          <w:color w:val="000000" w:themeColor="text1"/>
          <w:szCs w:val="22"/>
        </w:rPr>
        <w:t xml:space="preserve"> </w:t>
      </w:r>
      <w:r w:rsidR="00DA0D55" w:rsidRPr="004C1A41">
        <w:rPr>
          <w:rFonts w:cs="Arial"/>
          <w:color w:val="000000" w:themeColor="text1"/>
          <w:szCs w:val="22"/>
        </w:rPr>
        <w:t>Hertfordshire Boat Rescue</w:t>
      </w:r>
      <w:r w:rsidR="00A63CBF" w:rsidRPr="004C1A41">
        <w:rPr>
          <w:rFonts w:cs="Arial"/>
          <w:color w:val="000000" w:themeColor="text1"/>
          <w:szCs w:val="22"/>
        </w:rPr>
        <w:t xml:space="preserve"> </w:t>
      </w:r>
      <w:r w:rsidR="00A63CBF" w:rsidRPr="004C1A41">
        <w:rPr>
          <w:rFonts w:cs="Arial"/>
          <w:color w:val="000000"/>
          <w:szCs w:val="22"/>
        </w:rPr>
        <w:t>Grant Application Summary</w:t>
      </w:r>
    </w:p>
    <w:p w:rsidR="007D4C8D" w:rsidRPr="004C1A41" w:rsidRDefault="006026A7" w:rsidP="007D4C8D">
      <w:pPr>
        <w:tabs>
          <w:tab w:val="clear" w:pos="1260"/>
          <w:tab w:val="clear" w:pos="1980"/>
        </w:tabs>
        <w:ind w:left="1260"/>
        <w:rPr>
          <w:rFonts w:cs="Arial"/>
          <w:color w:val="000000" w:themeColor="text1"/>
          <w:szCs w:val="22"/>
          <w:u w:val="single"/>
        </w:rPr>
      </w:pPr>
      <w:r w:rsidRPr="004C1A41">
        <w:rPr>
          <w:rFonts w:cs="Arial"/>
          <w:color w:val="000000" w:themeColor="text1"/>
          <w:szCs w:val="22"/>
        </w:rPr>
        <w:t>I</w:t>
      </w:r>
      <w:r w:rsidR="00D56598" w:rsidRPr="004C1A41">
        <w:rPr>
          <w:rFonts w:cs="Arial"/>
          <w:color w:val="000000" w:themeColor="text1"/>
          <w:szCs w:val="22"/>
        </w:rPr>
        <w:t xml:space="preserve"> </w:t>
      </w:r>
      <w:r w:rsidR="00DA0D55" w:rsidRPr="004C1A41">
        <w:rPr>
          <w:rFonts w:cs="Arial"/>
          <w:color w:val="000000" w:themeColor="text1"/>
          <w:szCs w:val="22"/>
        </w:rPr>
        <w:t>-</w:t>
      </w:r>
      <w:r w:rsidR="00D56598" w:rsidRPr="004C1A41">
        <w:rPr>
          <w:rFonts w:cs="Arial"/>
          <w:color w:val="000000" w:themeColor="text1"/>
          <w:szCs w:val="22"/>
        </w:rPr>
        <w:t xml:space="preserve"> </w:t>
      </w:r>
      <w:r w:rsidR="007D4C8D" w:rsidRPr="004C1A41">
        <w:rPr>
          <w:rFonts w:cs="Arial"/>
          <w:color w:val="000000" w:themeColor="text1"/>
          <w:szCs w:val="22"/>
        </w:rPr>
        <w:t>Parochial Church Council of the Ecclesiastical Parish of St Lawrence (Abbots)</w:t>
      </w:r>
      <w:r w:rsidR="00A63CBF" w:rsidRPr="004C1A41">
        <w:rPr>
          <w:rFonts w:cs="Arial"/>
          <w:color w:val="000000" w:themeColor="text1"/>
          <w:szCs w:val="22"/>
        </w:rPr>
        <w:t xml:space="preserve"> </w:t>
      </w:r>
      <w:r w:rsidR="00A63CBF" w:rsidRPr="004C1A41">
        <w:rPr>
          <w:rFonts w:cs="Arial"/>
          <w:color w:val="000000"/>
          <w:szCs w:val="22"/>
        </w:rPr>
        <w:t>Grant Application Summary</w:t>
      </w:r>
    </w:p>
    <w:p w:rsidR="00DA0D55" w:rsidRPr="004C1A41" w:rsidRDefault="00DA0D55" w:rsidP="00194FA7">
      <w:pPr>
        <w:ind w:left="1276"/>
        <w:jc w:val="left"/>
        <w:rPr>
          <w:rFonts w:cs="Arial"/>
          <w:color w:val="000000" w:themeColor="text1"/>
          <w:szCs w:val="22"/>
        </w:rPr>
      </w:pPr>
      <w:r w:rsidRPr="004C1A41">
        <w:rPr>
          <w:rFonts w:cs="Arial"/>
          <w:color w:val="000000" w:themeColor="text1"/>
          <w:szCs w:val="22"/>
        </w:rPr>
        <w:t>J -</w:t>
      </w:r>
      <w:r w:rsidR="007D4C8D" w:rsidRPr="004C1A41">
        <w:rPr>
          <w:rFonts w:cs="Arial"/>
          <w:color w:val="000000" w:themeColor="text1"/>
          <w:szCs w:val="22"/>
        </w:rPr>
        <w:t xml:space="preserve"> Rickmansworth Waterways Trust (Capital)</w:t>
      </w:r>
      <w:r w:rsidR="00A63CBF" w:rsidRPr="004C1A41">
        <w:rPr>
          <w:rFonts w:cs="Arial"/>
          <w:color w:val="000000" w:themeColor="text1"/>
          <w:szCs w:val="22"/>
        </w:rPr>
        <w:t xml:space="preserve"> </w:t>
      </w:r>
      <w:r w:rsidR="00A63CBF" w:rsidRPr="004C1A41">
        <w:rPr>
          <w:rFonts w:cs="Arial"/>
          <w:color w:val="000000"/>
          <w:szCs w:val="22"/>
        </w:rPr>
        <w:t>Grant Application Summary</w:t>
      </w:r>
    </w:p>
    <w:p w:rsidR="00DB2E03" w:rsidRPr="004C1A41" w:rsidRDefault="0026105A" w:rsidP="00183DBD">
      <w:pPr>
        <w:tabs>
          <w:tab w:val="clear" w:pos="1260"/>
          <w:tab w:val="left" w:pos="0"/>
        </w:tabs>
        <w:jc w:val="left"/>
        <w:rPr>
          <w:rFonts w:cs="Arial"/>
          <w:color w:val="000000" w:themeColor="text1"/>
          <w:szCs w:val="22"/>
        </w:rPr>
      </w:pPr>
      <w:r w:rsidRPr="004C1A41">
        <w:rPr>
          <w:rFonts w:cs="Arial"/>
          <w:color w:val="000000" w:themeColor="text1"/>
          <w:szCs w:val="22"/>
        </w:rPr>
        <w:br w:type="page"/>
      </w:r>
      <w:r w:rsidR="00603E56" w:rsidRPr="004C1A41">
        <w:rPr>
          <w:rFonts w:cs="Arial"/>
          <w:b/>
          <w:color w:val="000000" w:themeColor="text1"/>
          <w:szCs w:val="22"/>
        </w:rPr>
        <w:lastRenderedPageBreak/>
        <w:t>Appendix A</w:t>
      </w:r>
      <w:r w:rsidR="00603E56" w:rsidRPr="004C1A41">
        <w:rPr>
          <w:rFonts w:cs="Arial"/>
          <w:color w:val="000000" w:themeColor="text1"/>
          <w:szCs w:val="22"/>
        </w:rPr>
        <w:t xml:space="preserve"> </w:t>
      </w:r>
    </w:p>
    <w:p w:rsidR="00183DBD" w:rsidRPr="004C1A41" w:rsidRDefault="00183DBD" w:rsidP="00183DBD">
      <w:pPr>
        <w:tabs>
          <w:tab w:val="clear" w:pos="1260"/>
          <w:tab w:val="left" w:pos="0"/>
        </w:tabs>
        <w:jc w:val="left"/>
        <w:rPr>
          <w:rFonts w:cs="Arial"/>
          <w:color w:val="000000" w:themeColor="text1"/>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3104"/>
        <w:gridCol w:w="535"/>
        <w:gridCol w:w="908"/>
        <w:gridCol w:w="1627"/>
      </w:tblGrid>
      <w:tr w:rsidR="00900A0E" w:rsidRPr="004C1A41" w:rsidTr="007153A0">
        <w:trPr>
          <w:trHeight w:val="217"/>
        </w:trPr>
        <w:tc>
          <w:tcPr>
            <w:tcW w:w="3474" w:type="dxa"/>
            <w:shd w:val="clear" w:color="auto" w:fill="auto"/>
          </w:tcPr>
          <w:p w:rsidR="00900A0E" w:rsidRPr="004C1A41" w:rsidRDefault="00900A0E" w:rsidP="001C6378">
            <w:pPr>
              <w:rPr>
                <w:rFonts w:cs="Arial"/>
                <w:b/>
                <w:szCs w:val="22"/>
              </w:rPr>
            </w:pPr>
            <w:r w:rsidRPr="004C1A41">
              <w:rPr>
                <w:rFonts w:cs="Arial"/>
                <w:b/>
                <w:szCs w:val="22"/>
              </w:rPr>
              <w:t>Organisation</w:t>
            </w:r>
          </w:p>
        </w:tc>
        <w:tc>
          <w:tcPr>
            <w:tcW w:w="3639" w:type="dxa"/>
            <w:gridSpan w:val="2"/>
            <w:shd w:val="clear" w:color="auto" w:fill="auto"/>
          </w:tcPr>
          <w:p w:rsidR="00900A0E" w:rsidRPr="004C1A41" w:rsidRDefault="00900A0E" w:rsidP="001C6378">
            <w:pPr>
              <w:jc w:val="left"/>
              <w:rPr>
                <w:rFonts w:cs="Arial"/>
                <w:color w:val="000000"/>
                <w:szCs w:val="22"/>
              </w:rPr>
            </w:pPr>
            <w:r w:rsidRPr="004C1A41">
              <w:rPr>
                <w:rFonts w:cs="Arial"/>
                <w:color w:val="000000"/>
                <w:szCs w:val="22"/>
              </w:rPr>
              <w:t>Herts MIND Network</w:t>
            </w:r>
          </w:p>
        </w:tc>
        <w:tc>
          <w:tcPr>
            <w:tcW w:w="908" w:type="dxa"/>
          </w:tcPr>
          <w:p w:rsidR="00900A0E" w:rsidRPr="004C1A41" w:rsidRDefault="00900A0E" w:rsidP="001C6378">
            <w:pPr>
              <w:rPr>
                <w:rFonts w:cs="Arial"/>
                <w:b/>
                <w:szCs w:val="22"/>
              </w:rPr>
            </w:pPr>
            <w:r w:rsidRPr="004C1A41">
              <w:rPr>
                <w:rFonts w:cs="Arial"/>
                <w:b/>
                <w:szCs w:val="22"/>
              </w:rPr>
              <w:t>Ref</w:t>
            </w:r>
          </w:p>
        </w:tc>
        <w:tc>
          <w:tcPr>
            <w:tcW w:w="1627" w:type="dxa"/>
          </w:tcPr>
          <w:p w:rsidR="00900A0E" w:rsidRPr="004C1A41" w:rsidRDefault="003105E7" w:rsidP="001C6378">
            <w:pPr>
              <w:rPr>
                <w:rFonts w:cs="Arial"/>
                <w:szCs w:val="22"/>
              </w:rPr>
            </w:pPr>
            <w:r w:rsidRPr="004C1A41">
              <w:rPr>
                <w:rFonts w:cs="Arial"/>
                <w:szCs w:val="22"/>
              </w:rPr>
              <w:t>16/17/</w:t>
            </w:r>
            <w:r w:rsidR="009E00D8" w:rsidRPr="004C1A41">
              <w:rPr>
                <w:rFonts w:cs="Arial"/>
                <w:szCs w:val="22"/>
              </w:rPr>
              <w:t>10</w:t>
            </w:r>
          </w:p>
        </w:tc>
      </w:tr>
      <w:tr w:rsidR="00900A0E" w:rsidRPr="004C1A41" w:rsidTr="007153A0">
        <w:trPr>
          <w:trHeight w:val="51"/>
        </w:trPr>
        <w:tc>
          <w:tcPr>
            <w:tcW w:w="3474" w:type="dxa"/>
            <w:shd w:val="clear" w:color="auto" w:fill="auto"/>
          </w:tcPr>
          <w:p w:rsidR="00900A0E" w:rsidRPr="004C1A41" w:rsidRDefault="00900A0E" w:rsidP="001C6378">
            <w:pPr>
              <w:rPr>
                <w:rFonts w:cs="Arial"/>
                <w:b/>
                <w:color w:val="000000"/>
                <w:szCs w:val="22"/>
              </w:rPr>
            </w:pPr>
            <w:r w:rsidRPr="004C1A41">
              <w:rPr>
                <w:rFonts w:cs="Arial"/>
                <w:b/>
                <w:color w:val="000000"/>
                <w:szCs w:val="22"/>
              </w:rPr>
              <w:t>Amount Requested</w:t>
            </w:r>
          </w:p>
        </w:tc>
        <w:tc>
          <w:tcPr>
            <w:tcW w:w="6174" w:type="dxa"/>
            <w:gridSpan w:val="4"/>
            <w:shd w:val="clear" w:color="auto" w:fill="auto"/>
          </w:tcPr>
          <w:p w:rsidR="00900A0E" w:rsidRPr="004C1A41" w:rsidRDefault="009E00D8" w:rsidP="001C6378">
            <w:pPr>
              <w:rPr>
                <w:rFonts w:cs="Arial"/>
                <w:color w:val="000000"/>
                <w:szCs w:val="22"/>
              </w:rPr>
            </w:pPr>
            <w:r w:rsidRPr="004C1A41">
              <w:rPr>
                <w:rFonts w:cs="Arial"/>
                <w:color w:val="000000"/>
                <w:szCs w:val="22"/>
              </w:rPr>
              <w:t>£3</w:t>
            </w:r>
            <w:r w:rsidR="00900A0E" w:rsidRPr="004C1A41">
              <w:rPr>
                <w:rFonts w:cs="Arial"/>
                <w:color w:val="000000"/>
                <w:szCs w:val="22"/>
              </w:rPr>
              <w:t>,</w:t>
            </w:r>
            <w:r w:rsidRPr="004C1A41">
              <w:rPr>
                <w:rFonts w:cs="Arial"/>
                <w:color w:val="000000"/>
                <w:szCs w:val="22"/>
              </w:rPr>
              <w:t>000</w:t>
            </w:r>
            <w:r w:rsidR="00DB0735" w:rsidRPr="004C1A41">
              <w:rPr>
                <w:rFonts w:cs="Arial"/>
                <w:color w:val="000000"/>
                <w:szCs w:val="22"/>
              </w:rPr>
              <w:t xml:space="preserve"> Leisure &amp; Community Grant</w:t>
            </w:r>
          </w:p>
        </w:tc>
      </w:tr>
      <w:tr w:rsidR="00900A0E" w:rsidRPr="004C1A41" w:rsidTr="007153A0">
        <w:trPr>
          <w:trHeight w:val="124"/>
        </w:trPr>
        <w:tc>
          <w:tcPr>
            <w:tcW w:w="3474" w:type="dxa"/>
            <w:shd w:val="clear" w:color="auto" w:fill="auto"/>
          </w:tcPr>
          <w:p w:rsidR="00900A0E" w:rsidRPr="004C1A41" w:rsidRDefault="00900A0E" w:rsidP="001C6378">
            <w:pPr>
              <w:rPr>
                <w:rFonts w:cs="Arial"/>
                <w:b/>
                <w:color w:val="000000"/>
                <w:szCs w:val="22"/>
              </w:rPr>
            </w:pPr>
            <w:r w:rsidRPr="004C1A41">
              <w:rPr>
                <w:rFonts w:cs="Arial"/>
                <w:b/>
                <w:color w:val="000000"/>
                <w:szCs w:val="22"/>
              </w:rPr>
              <w:t>Grant Recommended</w:t>
            </w:r>
          </w:p>
        </w:tc>
        <w:tc>
          <w:tcPr>
            <w:tcW w:w="6174" w:type="dxa"/>
            <w:gridSpan w:val="4"/>
            <w:shd w:val="clear" w:color="auto" w:fill="auto"/>
          </w:tcPr>
          <w:p w:rsidR="00900A0E" w:rsidRPr="004C1A41" w:rsidRDefault="009E00D8" w:rsidP="001C6378">
            <w:pPr>
              <w:rPr>
                <w:rFonts w:cs="Arial"/>
                <w:szCs w:val="22"/>
                <w:highlight w:val="yellow"/>
              </w:rPr>
            </w:pPr>
            <w:r w:rsidRPr="004C1A41">
              <w:rPr>
                <w:rFonts w:cs="Arial"/>
                <w:color w:val="000000"/>
                <w:szCs w:val="22"/>
              </w:rPr>
              <w:t>£3,00</w:t>
            </w:r>
            <w:r w:rsidR="00900A0E" w:rsidRPr="004C1A41">
              <w:rPr>
                <w:rFonts w:cs="Arial"/>
                <w:color w:val="000000"/>
                <w:szCs w:val="22"/>
              </w:rPr>
              <w:t>0</w:t>
            </w:r>
          </w:p>
        </w:tc>
      </w:tr>
      <w:tr w:rsidR="00900A0E" w:rsidRPr="004C1A41" w:rsidTr="001C6378">
        <w:tc>
          <w:tcPr>
            <w:tcW w:w="9648" w:type="dxa"/>
            <w:gridSpan w:val="5"/>
            <w:shd w:val="clear" w:color="auto" w:fill="auto"/>
          </w:tcPr>
          <w:p w:rsidR="00900A0E" w:rsidRPr="004C1A41" w:rsidRDefault="00900A0E" w:rsidP="001C6378">
            <w:pPr>
              <w:rPr>
                <w:rFonts w:cs="Arial"/>
                <w:b/>
                <w:szCs w:val="22"/>
              </w:rPr>
            </w:pPr>
            <w:r w:rsidRPr="004C1A41">
              <w:rPr>
                <w:rFonts w:cs="Arial"/>
                <w:b/>
                <w:szCs w:val="22"/>
              </w:rPr>
              <w:t xml:space="preserve">About the Organisation: </w:t>
            </w:r>
          </w:p>
          <w:p w:rsidR="003105E7" w:rsidRPr="004C1A41" w:rsidRDefault="00900A0E" w:rsidP="003105E7">
            <w:pPr>
              <w:rPr>
                <w:rFonts w:cs="Arial"/>
                <w:color w:val="000000" w:themeColor="text1"/>
                <w:szCs w:val="22"/>
              </w:rPr>
            </w:pPr>
            <w:r w:rsidRPr="004C1A41">
              <w:rPr>
                <w:rFonts w:cs="Arial"/>
                <w:color w:val="000000" w:themeColor="text1"/>
                <w:szCs w:val="22"/>
              </w:rPr>
              <w:t>Herts MIND Network (HMN) is a charity that provides</w:t>
            </w:r>
            <w:r w:rsidR="00690129" w:rsidRPr="004C1A41">
              <w:rPr>
                <w:rFonts w:cs="Arial"/>
                <w:color w:val="000000" w:themeColor="text1"/>
                <w:szCs w:val="22"/>
              </w:rPr>
              <w:t xml:space="preserve"> numerous community-based services including</w:t>
            </w:r>
            <w:r w:rsidRPr="004C1A41">
              <w:rPr>
                <w:rFonts w:cs="Arial"/>
                <w:color w:val="000000" w:themeColor="text1"/>
                <w:szCs w:val="22"/>
              </w:rPr>
              <w:t xml:space="preserve"> </w:t>
            </w:r>
            <w:r w:rsidR="009E00D8" w:rsidRPr="004C1A41">
              <w:rPr>
                <w:rFonts w:cs="Arial"/>
                <w:color w:val="000000" w:themeColor="text1"/>
                <w:szCs w:val="22"/>
              </w:rPr>
              <w:t>c</w:t>
            </w:r>
            <w:r w:rsidRPr="004C1A41">
              <w:rPr>
                <w:rFonts w:cs="Arial"/>
                <w:color w:val="000000" w:themeColor="text1"/>
                <w:szCs w:val="22"/>
              </w:rPr>
              <w:t>ounselling, courses</w:t>
            </w:r>
            <w:r w:rsidR="004C1A41" w:rsidRPr="004C1A41">
              <w:rPr>
                <w:rFonts w:cs="Arial"/>
                <w:color w:val="000000" w:themeColor="text1"/>
                <w:szCs w:val="22"/>
              </w:rPr>
              <w:t>,</w:t>
            </w:r>
            <w:r w:rsidR="004C1A41" w:rsidRPr="004C1A41">
              <w:rPr>
                <w:rFonts w:cs="Arial"/>
                <w:color w:val="000000"/>
                <w:szCs w:val="22"/>
              </w:rPr>
              <w:t xml:space="preserve"> peer support, vocational advice </w:t>
            </w:r>
            <w:r w:rsidR="0050648E" w:rsidRPr="004C1A41">
              <w:rPr>
                <w:rFonts w:cs="Arial"/>
                <w:color w:val="000000" w:themeColor="text1"/>
                <w:szCs w:val="22"/>
              </w:rPr>
              <w:t>and</w:t>
            </w:r>
            <w:r w:rsidRPr="004C1A41">
              <w:rPr>
                <w:rFonts w:cs="Arial"/>
                <w:color w:val="000000" w:themeColor="text1"/>
                <w:szCs w:val="22"/>
              </w:rPr>
              <w:t xml:space="preserve"> carers support.</w:t>
            </w:r>
            <w:r w:rsidR="003105E7" w:rsidRPr="004C1A41">
              <w:rPr>
                <w:rFonts w:cs="Arial"/>
                <w:color w:val="000000" w:themeColor="text1"/>
                <w:szCs w:val="22"/>
              </w:rPr>
              <w:t xml:space="preserve">  HMN income is generated through a mixture of grants and contracts, social enterprise, fundraising within the local community and donations.</w:t>
            </w:r>
          </w:p>
          <w:p w:rsidR="003105E7" w:rsidRPr="004C1A41" w:rsidRDefault="003105E7" w:rsidP="001C6378">
            <w:pPr>
              <w:rPr>
                <w:rFonts w:cs="Arial"/>
                <w:color w:val="000000" w:themeColor="text1"/>
                <w:sz w:val="16"/>
                <w:szCs w:val="16"/>
              </w:rPr>
            </w:pPr>
          </w:p>
          <w:p w:rsidR="006F7EC4" w:rsidRPr="004C1A41" w:rsidRDefault="003105E7" w:rsidP="006F7EC4">
            <w:pPr>
              <w:rPr>
                <w:rFonts w:cs="Arial"/>
                <w:color w:val="000000" w:themeColor="text1"/>
                <w:szCs w:val="22"/>
              </w:rPr>
            </w:pPr>
            <w:r w:rsidRPr="004C1A41">
              <w:rPr>
                <w:rFonts w:cs="Arial"/>
                <w:color w:val="000000" w:themeColor="text1"/>
                <w:szCs w:val="22"/>
                <w:lang w:val="en-US"/>
              </w:rPr>
              <w:t xml:space="preserve">HMN work across Hertfordshire, offering support to anyone in the county who is over the age of 16 </w:t>
            </w:r>
            <w:r w:rsidR="00442085" w:rsidRPr="004C1A41">
              <w:rPr>
                <w:rFonts w:cs="Arial"/>
                <w:color w:val="000000" w:themeColor="text1"/>
                <w:szCs w:val="22"/>
                <w:lang w:val="en-US"/>
              </w:rPr>
              <w:t xml:space="preserve">with </w:t>
            </w:r>
            <w:r w:rsidRPr="004C1A41">
              <w:rPr>
                <w:rFonts w:cs="Arial"/>
                <w:color w:val="000000" w:themeColor="text1"/>
                <w:szCs w:val="22"/>
                <w:lang w:val="en-US"/>
              </w:rPr>
              <w:t xml:space="preserve">a mental health </w:t>
            </w:r>
            <w:r w:rsidR="00442085" w:rsidRPr="004C1A41">
              <w:rPr>
                <w:rFonts w:cs="Arial"/>
                <w:color w:val="000000" w:themeColor="text1"/>
                <w:szCs w:val="22"/>
                <w:lang w:val="en-US"/>
              </w:rPr>
              <w:t xml:space="preserve">issue </w:t>
            </w:r>
            <w:r w:rsidRPr="004C1A41">
              <w:rPr>
                <w:rFonts w:cs="Arial"/>
                <w:color w:val="000000" w:themeColor="text1"/>
                <w:szCs w:val="22"/>
                <w:lang w:val="en-US"/>
              </w:rPr>
              <w:t>or caring for those who are.</w:t>
            </w:r>
            <w:r w:rsidR="00442085" w:rsidRPr="004C1A41">
              <w:rPr>
                <w:rFonts w:cs="Arial"/>
                <w:color w:val="000000" w:themeColor="text1"/>
                <w:szCs w:val="22"/>
                <w:lang w:val="en-US"/>
              </w:rPr>
              <w:t xml:space="preserve">  </w:t>
            </w:r>
            <w:r w:rsidRPr="004C1A41">
              <w:rPr>
                <w:rFonts w:cs="Arial"/>
                <w:color w:val="000000" w:themeColor="text1"/>
                <w:szCs w:val="22"/>
                <w:lang w:val="en-US"/>
              </w:rPr>
              <w:t xml:space="preserve">HMN’s mission is to create opportunities for individuals to make choices, find their own solutions, build resilience and manage </w:t>
            </w:r>
            <w:r w:rsidR="00442085" w:rsidRPr="004C1A41">
              <w:rPr>
                <w:rFonts w:cs="Arial"/>
                <w:color w:val="000000" w:themeColor="text1"/>
                <w:szCs w:val="22"/>
                <w:lang w:val="en-US"/>
              </w:rPr>
              <w:t xml:space="preserve">their whole life and wellbeing.  </w:t>
            </w:r>
            <w:r w:rsidRPr="004C1A41">
              <w:rPr>
                <w:rFonts w:cs="Arial"/>
                <w:color w:val="000000" w:themeColor="text1"/>
                <w:szCs w:val="22"/>
                <w:lang w:val="en-US"/>
              </w:rPr>
              <w:t>HMN provide high quality, innovative services across 5 key areas:</w:t>
            </w:r>
          </w:p>
          <w:p w:rsidR="003105E7" w:rsidRPr="004C1A41" w:rsidRDefault="003105E7" w:rsidP="006F7EC4">
            <w:pPr>
              <w:pStyle w:val="ListParagraph"/>
              <w:numPr>
                <w:ilvl w:val="0"/>
                <w:numId w:val="60"/>
              </w:numPr>
              <w:rPr>
                <w:rFonts w:ascii="Arial" w:hAnsi="Arial" w:cs="Arial"/>
                <w:color w:val="000000" w:themeColor="text1"/>
                <w:sz w:val="22"/>
                <w:szCs w:val="22"/>
              </w:rPr>
            </w:pPr>
            <w:r w:rsidRPr="004C1A41">
              <w:rPr>
                <w:rFonts w:ascii="Arial" w:hAnsi="Arial" w:cs="Arial"/>
                <w:color w:val="000000" w:themeColor="text1"/>
                <w:sz w:val="22"/>
                <w:szCs w:val="22"/>
              </w:rPr>
              <w:t>Peer support</w:t>
            </w:r>
            <w:r w:rsidR="006F7EC4" w:rsidRPr="004C1A41">
              <w:rPr>
                <w:rFonts w:ascii="Arial" w:hAnsi="Arial" w:cs="Arial"/>
                <w:color w:val="000000" w:themeColor="text1"/>
                <w:sz w:val="22"/>
                <w:szCs w:val="22"/>
              </w:rPr>
              <w:t xml:space="preserve"> / </w:t>
            </w:r>
            <w:r w:rsidRPr="004C1A41">
              <w:rPr>
                <w:rFonts w:ascii="Arial" w:hAnsi="Arial" w:cs="Arial"/>
                <w:color w:val="000000" w:themeColor="text1"/>
                <w:sz w:val="22"/>
                <w:szCs w:val="22"/>
              </w:rPr>
              <w:t>Complex needs and crisis intervention</w:t>
            </w:r>
            <w:r w:rsidR="006F7EC4" w:rsidRPr="004C1A41">
              <w:rPr>
                <w:rFonts w:ascii="Arial" w:hAnsi="Arial" w:cs="Arial"/>
                <w:color w:val="000000" w:themeColor="text1"/>
                <w:sz w:val="22"/>
                <w:szCs w:val="22"/>
              </w:rPr>
              <w:t xml:space="preserve"> / </w:t>
            </w:r>
            <w:r w:rsidRPr="004C1A41">
              <w:rPr>
                <w:rFonts w:ascii="Arial" w:hAnsi="Arial" w:cs="Arial"/>
                <w:color w:val="000000" w:themeColor="text1"/>
                <w:sz w:val="22"/>
                <w:szCs w:val="22"/>
              </w:rPr>
              <w:t>Vocational advice,</w:t>
            </w:r>
            <w:r w:rsidR="006F7EC4" w:rsidRPr="004C1A41">
              <w:rPr>
                <w:rFonts w:ascii="Arial" w:hAnsi="Arial" w:cs="Arial"/>
                <w:color w:val="000000" w:themeColor="text1"/>
                <w:sz w:val="22"/>
                <w:szCs w:val="22"/>
              </w:rPr>
              <w:t xml:space="preserve"> </w:t>
            </w:r>
            <w:r w:rsidRPr="004C1A41">
              <w:rPr>
                <w:rFonts w:ascii="Arial" w:hAnsi="Arial" w:cs="Arial"/>
                <w:color w:val="000000" w:themeColor="text1"/>
                <w:sz w:val="22"/>
                <w:szCs w:val="22"/>
              </w:rPr>
              <w:t>employment and training</w:t>
            </w:r>
            <w:r w:rsidR="006F7EC4" w:rsidRPr="004C1A41">
              <w:rPr>
                <w:rFonts w:ascii="Arial" w:hAnsi="Arial" w:cs="Arial"/>
                <w:color w:val="000000" w:themeColor="text1"/>
                <w:sz w:val="22"/>
                <w:szCs w:val="22"/>
              </w:rPr>
              <w:t xml:space="preserve"> / </w:t>
            </w:r>
            <w:r w:rsidRPr="004C1A41">
              <w:rPr>
                <w:rFonts w:ascii="Arial" w:hAnsi="Arial" w:cs="Arial"/>
                <w:color w:val="000000" w:themeColor="text1"/>
                <w:sz w:val="22"/>
                <w:szCs w:val="22"/>
              </w:rPr>
              <w:t>Social enterprise</w:t>
            </w:r>
            <w:r w:rsidR="006F7EC4" w:rsidRPr="004C1A41">
              <w:rPr>
                <w:rFonts w:ascii="Arial" w:hAnsi="Arial" w:cs="Arial"/>
                <w:color w:val="000000" w:themeColor="text1"/>
                <w:sz w:val="22"/>
                <w:szCs w:val="22"/>
              </w:rPr>
              <w:t xml:space="preserve"> / </w:t>
            </w:r>
            <w:r w:rsidRPr="004C1A41">
              <w:rPr>
                <w:rFonts w:ascii="Arial" w:hAnsi="Arial" w:cs="Arial"/>
                <w:color w:val="000000" w:themeColor="text1"/>
                <w:sz w:val="22"/>
                <w:szCs w:val="22"/>
              </w:rPr>
              <w:t>Health and wellbeing</w:t>
            </w:r>
          </w:p>
          <w:p w:rsidR="003105E7" w:rsidRPr="004C1A41" w:rsidRDefault="003105E7" w:rsidP="001C6378">
            <w:pPr>
              <w:rPr>
                <w:rFonts w:cs="Arial"/>
                <w:color w:val="000000" w:themeColor="text1"/>
                <w:sz w:val="16"/>
                <w:szCs w:val="16"/>
              </w:rPr>
            </w:pPr>
          </w:p>
          <w:p w:rsidR="003105E7" w:rsidRPr="004C1A41" w:rsidRDefault="003105E7" w:rsidP="003105E7">
            <w:pPr>
              <w:rPr>
                <w:rFonts w:cs="Arial"/>
                <w:color w:val="000000" w:themeColor="text1"/>
                <w:szCs w:val="22"/>
              </w:rPr>
            </w:pPr>
            <w:r w:rsidRPr="004C1A41">
              <w:rPr>
                <w:rFonts w:cs="Arial"/>
                <w:color w:val="000000" w:themeColor="text1"/>
                <w:szCs w:val="22"/>
              </w:rPr>
              <w:t>HMN has approximately 5,400 service users across the county and 393 are from the Three Rivers District.  HMN has 120 volunteers supporting their services.</w:t>
            </w:r>
          </w:p>
          <w:p w:rsidR="00900A0E" w:rsidRPr="004C1A41" w:rsidRDefault="00900A0E" w:rsidP="001C6378">
            <w:pPr>
              <w:rPr>
                <w:rFonts w:cs="Arial"/>
                <w:sz w:val="16"/>
                <w:szCs w:val="16"/>
              </w:rPr>
            </w:pPr>
          </w:p>
        </w:tc>
      </w:tr>
      <w:tr w:rsidR="00900A0E" w:rsidRPr="004C1A41" w:rsidTr="007153A0">
        <w:trPr>
          <w:trHeight w:val="51"/>
        </w:trPr>
        <w:tc>
          <w:tcPr>
            <w:tcW w:w="3474" w:type="dxa"/>
            <w:shd w:val="clear" w:color="auto" w:fill="auto"/>
          </w:tcPr>
          <w:p w:rsidR="00900A0E" w:rsidRPr="004C1A41" w:rsidRDefault="00900A0E" w:rsidP="001C6378">
            <w:pPr>
              <w:jc w:val="center"/>
              <w:rPr>
                <w:rFonts w:cs="Arial"/>
                <w:b/>
                <w:color w:val="000000" w:themeColor="text1"/>
                <w:szCs w:val="22"/>
              </w:rPr>
            </w:pPr>
            <w:r w:rsidRPr="004C1A41">
              <w:rPr>
                <w:rFonts w:cs="Arial"/>
                <w:b/>
                <w:color w:val="000000" w:themeColor="text1"/>
                <w:szCs w:val="22"/>
              </w:rPr>
              <w:t>Expenditure</w:t>
            </w:r>
          </w:p>
          <w:p w:rsidR="00900A0E" w:rsidRPr="004C1A41" w:rsidRDefault="00300EAF" w:rsidP="001C6378">
            <w:pPr>
              <w:jc w:val="center"/>
              <w:rPr>
                <w:rFonts w:cs="Arial"/>
                <w:color w:val="000000" w:themeColor="text1"/>
                <w:szCs w:val="22"/>
              </w:rPr>
            </w:pPr>
            <w:r w:rsidRPr="004C1A41">
              <w:rPr>
                <w:rFonts w:cs="Arial"/>
                <w:color w:val="000000" w:themeColor="text1"/>
                <w:szCs w:val="22"/>
              </w:rPr>
              <w:t>(FY ending 30/09/15)</w:t>
            </w:r>
          </w:p>
        </w:tc>
        <w:tc>
          <w:tcPr>
            <w:tcW w:w="3104" w:type="dxa"/>
            <w:shd w:val="clear" w:color="auto" w:fill="auto"/>
          </w:tcPr>
          <w:p w:rsidR="00900A0E" w:rsidRPr="004C1A41" w:rsidRDefault="00900A0E" w:rsidP="001C6378">
            <w:pPr>
              <w:jc w:val="center"/>
              <w:rPr>
                <w:rFonts w:cs="Arial"/>
                <w:b/>
                <w:color w:val="000000" w:themeColor="text1"/>
                <w:szCs w:val="22"/>
              </w:rPr>
            </w:pPr>
            <w:r w:rsidRPr="004C1A41">
              <w:rPr>
                <w:rFonts w:cs="Arial"/>
                <w:b/>
                <w:color w:val="000000" w:themeColor="text1"/>
                <w:szCs w:val="22"/>
              </w:rPr>
              <w:t>Income</w:t>
            </w:r>
          </w:p>
          <w:p w:rsidR="00900A0E" w:rsidRPr="004C1A41" w:rsidRDefault="00900A0E" w:rsidP="00300EAF">
            <w:pPr>
              <w:jc w:val="center"/>
              <w:rPr>
                <w:rFonts w:cs="Arial"/>
                <w:color w:val="000000" w:themeColor="text1"/>
                <w:szCs w:val="22"/>
              </w:rPr>
            </w:pPr>
            <w:r w:rsidRPr="004C1A41">
              <w:rPr>
                <w:rFonts w:cs="Arial"/>
                <w:color w:val="000000" w:themeColor="text1"/>
                <w:szCs w:val="22"/>
              </w:rPr>
              <w:t>(FY</w:t>
            </w:r>
            <w:r w:rsidR="00300EAF" w:rsidRPr="004C1A41">
              <w:rPr>
                <w:rFonts w:cs="Arial"/>
                <w:color w:val="000000" w:themeColor="text1"/>
                <w:szCs w:val="22"/>
              </w:rPr>
              <w:t xml:space="preserve"> ending 30/09/15</w:t>
            </w:r>
            <w:r w:rsidRPr="004C1A41">
              <w:rPr>
                <w:rFonts w:cs="Arial"/>
                <w:color w:val="000000" w:themeColor="text1"/>
                <w:szCs w:val="22"/>
              </w:rPr>
              <w:t>)</w:t>
            </w:r>
          </w:p>
        </w:tc>
        <w:tc>
          <w:tcPr>
            <w:tcW w:w="3070" w:type="dxa"/>
            <w:gridSpan w:val="3"/>
            <w:shd w:val="clear" w:color="auto" w:fill="auto"/>
          </w:tcPr>
          <w:p w:rsidR="00900A0E" w:rsidRPr="004C1A41" w:rsidRDefault="00900A0E" w:rsidP="001C6378">
            <w:pPr>
              <w:jc w:val="center"/>
              <w:rPr>
                <w:rFonts w:cs="Arial"/>
                <w:b/>
                <w:color w:val="000000" w:themeColor="text1"/>
                <w:szCs w:val="22"/>
              </w:rPr>
            </w:pPr>
            <w:r w:rsidRPr="004C1A41">
              <w:rPr>
                <w:rFonts w:cs="Arial"/>
                <w:b/>
                <w:color w:val="000000" w:themeColor="text1"/>
                <w:szCs w:val="22"/>
              </w:rPr>
              <w:t>Cash Balance</w:t>
            </w:r>
          </w:p>
          <w:p w:rsidR="00900A0E" w:rsidRPr="004C1A41" w:rsidRDefault="00900A0E" w:rsidP="001C6378">
            <w:pPr>
              <w:jc w:val="center"/>
              <w:rPr>
                <w:rFonts w:cs="Arial"/>
                <w:color w:val="000000" w:themeColor="text1"/>
                <w:szCs w:val="22"/>
              </w:rPr>
            </w:pPr>
            <w:r w:rsidRPr="004C1A41">
              <w:rPr>
                <w:rFonts w:cs="Arial"/>
                <w:color w:val="000000" w:themeColor="text1"/>
                <w:szCs w:val="22"/>
              </w:rPr>
              <w:t>(as of</w:t>
            </w:r>
            <w:r w:rsidR="00300EAF" w:rsidRPr="004C1A41">
              <w:rPr>
                <w:rFonts w:cs="Arial"/>
                <w:color w:val="000000" w:themeColor="text1"/>
                <w:szCs w:val="22"/>
              </w:rPr>
              <w:t xml:space="preserve"> 30/09/2015</w:t>
            </w:r>
            <w:r w:rsidRPr="004C1A41">
              <w:rPr>
                <w:rFonts w:cs="Arial"/>
                <w:color w:val="000000" w:themeColor="text1"/>
                <w:szCs w:val="22"/>
              </w:rPr>
              <w:t>)</w:t>
            </w:r>
          </w:p>
        </w:tc>
      </w:tr>
      <w:tr w:rsidR="00900A0E" w:rsidRPr="004C1A41" w:rsidTr="001C6378">
        <w:tc>
          <w:tcPr>
            <w:tcW w:w="3474" w:type="dxa"/>
            <w:shd w:val="clear" w:color="auto" w:fill="auto"/>
          </w:tcPr>
          <w:p w:rsidR="00900A0E" w:rsidRPr="004C1A41" w:rsidRDefault="00300EAF" w:rsidP="001C6378">
            <w:pPr>
              <w:jc w:val="center"/>
              <w:rPr>
                <w:rFonts w:cs="Arial"/>
                <w:color w:val="000000" w:themeColor="text1"/>
                <w:szCs w:val="22"/>
              </w:rPr>
            </w:pPr>
            <w:r w:rsidRPr="004C1A41">
              <w:rPr>
                <w:rFonts w:cs="Arial"/>
                <w:color w:val="000000" w:themeColor="text1"/>
                <w:szCs w:val="22"/>
              </w:rPr>
              <w:t>£1,732,387</w:t>
            </w:r>
          </w:p>
        </w:tc>
        <w:tc>
          <w:tcPr>
            <w:tcW w:w="3104" w:type="dxa"/>
            <w:shd w:val="clear" w:color="auto" w:fill="auto"/>
          </w:tcPr>
          <w:p w:rsidR="00900A0E" w:rsidRPr="004C1A41" w:rsidRDefault="00300EAF" w:rsidP="001C6378">
            <w:pPr>
              <w:jc w:val="center"/>
              <w:rPr>
                <w:rFonts w:cs="Arial"/>
                <w:color w:val="000000" w:themeColor="text1"/>
                <w:szCs w:val="22"/>
              </w:rPr>
            </w:pPr>
            <w:r w:rsidRPr="004C1A41">
              <w:rPr>
                <w:rFonts w:cs="Arial"/>
                <w:color w:val="000000" w:themeColor="text1"/>
                <w:szCs w:val="22"/>
              </w:rPr>
              <w:t>£1,616,779</w:t>
            </w:r>
          </w:p>
        </w:tc>
        <w:tc>
          <w:tcPr>
            <w:tcW w:w="3070" w:type="dxa"/>
            <w:gridSpan w:val="3"/>
            <w:shd w:val="clear" w:color="auto" w:fill="auto"/>
          </w:tcPr>
          <w:p w:rsidR="00900A0E" w:rsidRPr="004C1A41" w:rsidRDefault="00300EAF" w:rsidP="001C6378">
            <w:pPr>
              <w:jc w:val="center"/>
              <w:rPr>
                <w:rFonts w:cs="Arial"/>
                <w:color w:val="000000" w:themeColor="text1"/>
                <w:szCs w:val="22"/>
              </w:rPr>
            </w:pPr>
            <w:r w:rsidRPr="004C1A41">
              <w:rPr>
                <w:rFonts w:cs="Arial"/>
                <w:color w:val="000000" w:themeColor="text1"/>
                <w:szCs w:val="22"/>
              </w:rPr>
              <w:t>£521,307</w:t>
            </w:r>
          </w:p>
        </w:tc>
      </w:tr>
      <w:tr w:rsidR="00900A0E" w:rsidRPr="004C1A41" w:rsidTr="001C6378">
        <w:tc>
          <w:tcPr>
            <w:tcW w:w="9648" w:type="dxa"/>
            <w:gridSpan w:val="5"/>
            <w:shd w:val="clear" w:color="auto" w:fill="auto"/>
          </w:tcPr>
          <w:p w:rsidR="00900A0E" w:rsidRPr="004C1A41" w:rsidRDefault="007153A0" w:rsidP="001C6378">
            <w:pPr>
              <w:rPr>
                <w:rFonts w:cs="Arial"/>
                <w:i/>
                <w:szCs w:val="22"/>
              </w:rPr>
            </w:pPr>
            <w:r w:rsidRPr="004C1A41">
              <w:rPr>
                <w:rFonts w:cs="Arial"/>
                <w:i/>
                <w:szCs w:val="22"/>
              </w:rPr>
              <w:t>Note: officers have requested the latest accounts</w:t>
            </w:r>
          </w:p>
          <w:p w:rsidR="007153A0" w:rsidRPr="004C1A41" w:rsidRDefault="007153A0" w:rsidP="001C6378">
            <w:pPr>
              <w:rPr>
                <w:rFonts w:cs="Arial"/>
                <w:b/>
                <w:sz w:val="16"/>
                <w:szCs w:val="16"/>
              </w:rPr>
            </w:pPr>
          </w:p>
        </w:tc>
      </w:tr>
      <w:tr w:rsidR="00900A0E" w:rsidRPr="004C1A41" w:rsidTr="001C6378">
        <w:tc>
          <w:tcPr>
            <w:tcW w:w="9648" w:type="dxa"/>
            <w:gridSpan w:val="5"/>
            <w:shd w:val="clear" w:color="auto" w:fill="auto"/>
          </w:tcPr>
          <w:p w:rsidR="00900A0E" w:rsidRPr="004C1A41" w:rsidRDefault="00900A0E" w:rsidP="001C6378">
            <w:pPr>
              <w:rPr>
                <w:rFonts w:cs="Arial"/>
                <w:b/>
                <w:szCs w:val="22"/>
              </w:rPr>
            </w:pPr>
            <w:r w:rsidRPr="004C1A41">
              <w:rPr>
                <w:rFonts w:cs="Arial"/>
                <w:b/>
                <w:szCs w:val="22"/>
              </w:rPr>
              <w:t>The Project:</w:t>
            </w:r>
          </w:p>
          <w:p w:rsidR="00900A0E" w:rsidRPr="004C1A41" w:rsidRDefault="00900A0E" w:rsidP="001C6378">
            <w:pPr>
              <w:rPr>
                <w:rFonts w:eastAsia="Calibri" w:cs="Arial"/>
                <w:szCs w:val="22"/>
              </w:rPr>
            </w:pPr>
            <w:r w:rsidRPr="004C1A41">
              <w:rPr>
                <w:rFonts w:eastAsia="Calibri" w:cs="Arial"/>
                <w:szCs w:val="22"/>
              </w:rPr>
              <w:t xml:space="preserve">There are an estimated 8,795 adults in Three Rivers with Common Mental Health Disorders according to the </w:t>
            </w:r>
            <w:r w:rsidR="00690129" w:rsidRPr="004C1A41">
              <w:rPr>
                <w:rFonts w:eastAsia="Calibri" w:cs="Arial"/>
                <w:szCs w:val="22"/>
              </w:rPr>
              <w:t xml:space="preserve">most recent </w:t>
            </w:r>
            <w:r w:rsidRPr="004C1A41">
              <w:rPr>
                <w:rFonts w:eastAsia="Calibri" w:cs="Arial"/>
                <w:szCs w:val="22"/>
              </w:rPr>
              <w:t>Hertfordshire Mental Health Strategy.</w:t>
            </w:r>
            <w:r w:rsidR="00300EAF" w:rsidRPr="004C1A41">
              <w:rPr>
                <w:rFonts w:eastAsia="Calibri" w:cs="Arial"/>
                <w:szCs w:val="22"/>
              </w:rPr>
              <w:t xml:space="preserve">  </w:t>
            </w:r>
            <w:r w:rsidRPr="004C1A41">
              <w:rPr>
                <w:rFonts w:eastAsia="Calibri" w:cs="Arial"/>
                <w:szCs w:val="22"/>
              </w:rPr>
              <w:t xml:space="preserve">A review of </w:t>
            </w:r>
            <w:r w:rsidR="00300EAF" w:rsidRPr="004C1A41">
              <w:rPr>
                <w:rFonts w:eastAsia="Calibri" w:cs="Arial"/>
                <w:szCs w:val="22"/>
              </w:rPr>
              <w:t>Council’s antisocial behaviour</w:t>
            </w:r>
            <w:r w:rsidR="00690129" w:rsidRPr="004C1A41">
              <w:rPr>
                <w:rFonts w:eastAsia="Calibri" w:cs="Arial"/>
                <w:szCs w:val="22"/>
              </w:rPr>
              <w:t xml:space="preserve"> (ASB)</w:t>
            </w:r>
            <w:r w:rsidR="00300EAF" w:rsidRPr="004C1A41">
              <w:rPr>
                <w:rFonts w:eastAsia="Calibri" w:cs="Arial"/>
                <w:szCs w:val="22"/>
              </w:rPr>
              <w:t xml:space="preserve"> </w:t>
            </w:r>
            <w:r w:rsidRPr="004C1A41">
              <w:rPr>
                <w:rFonts w:eastAsia="Calibri" w:cs="Arial"/>
                <w:szCs w:val="22"/>
              </w:rPr>
              <w:t>cases in the last 2 years found that 36%</w:t>
            </w:r>
            <w:r w:rsidR="00300EAF" w:rsidRPr="004C1A41">
              <w:rPr>
                <w:rFonts w:eastAsia="Calibri" w:cs="Arial"/>
                <w:szCs w:val="22"/>
              </w:rPr>
              <w:t xml:space="preserve"> </w:t>
            </w:r>
            <w:r w:rsidRPr="004C1A41">
              <w:rPr>
                <w:rFonts w:eastAsia="Calibri" w:cs="Arial"/>
                <w:szCs w:val="22"/>
              </w:rPr>
              <w:t xml:space="preserve">(72 of 200 cases) involved </w:t>
            </w:r>
            <w:r w:rsidR="00442085" w:rsidRPr="004C1A41">
              <w:rPr>
                <w:rFonts w:eastAsia="Calibri" w:cs="Arial"/>
                <w:szCs w:val="22"/>
              </w:rPr>
              <w:t>people</w:t>
            </w:r>
            <w:r w:rsidRPr="004C1A41">
              <w:rPr>
                <w:rFonts w:eastAsia="Calibri" w:cs="Arial"/>
                <w:szCs w:val="22"/>
              </w:rPr>
              <w:t xml:space="preserve"> with mental health issues.  Clients could present as complainants of ASB but can become perpetrators when they continue to make unsubstantiated complaints about neighbours.</w:t>
            </w:r>
            <w:r w:rsidR="00023146" w:rsidRPr="004C1A41">
              <w:rPr>
                <w:rFonts w:eastAsia="Calibri" w:cs="Arial"/>
                <w:szCs w:val="22"/>
              </w:rPr>
              <w:t xml:space="preserve">  </w:t>
            </w:r>
            <w:r w:rsidRPr="004C1A41">
              <w:rPr>
                <w:rFonts w:eastAsia="Calibri" w:cs="Arial"/>
                <w:szCs w:val="22"/>
              </w:rPr>
              <w:t xml:space="preserve">Making use of ASB enforcement powers is not appropriate in the initial stages of dealing with such complaints. However these </w:t>
            </w:r>
            <w:r w:rsidR="004C1A41">
              <w:rPr>
                <w:rFonts w:eastAsia="Calibri" w:cs="Arial"/>
                <w:szCs w:val="22"/>
              </w:rPr>
              <w:t>clients</w:t>
            </w:r>
            <w:r w:rsidRPr="004C1A41">
              <w:rPr>
                <w:rFonts w:eastAsia="Calibri" w:cs="Arial"/>
                <w:szCs w:val="22"/>
              </w:rPr>
              <w:t xml:space="preserve"> can be hard to engage and can be isolated by the nature of an ASB complaint, or inability to support their complaint. </w:t>
            </w:r>
          </w:p>
          <w:p w:rsidR="00900A0E" w:rsidRPr="004C1A41" w:rsidRDefault="00900A0E" w:rsidP="001C6378">
            <w:pPr>
              <w:rPr>
                <w:rFonts w:eastAsia="Calibri" w:cs="Arial"/>
                <w:sz w:val="16"/>
                <w:szCs w:val="16"/>
              </w:rPr>
            </w:pPr>
          </w:p>
          <w:p w:rsidR="00900A0E" w:rsidRPr="004C1A41" w:rsidRDefault="00900A0E" w:rsidP="001C6378">
            <w:pPr>
              <w:rPr>
                <w:rFonts w:eastAsia="Calibri" w:cs="Arial"/>
                <w:szCs w:val="22"/>
              </w:rPr>
            </w:pPr>
            <w:r w:rsidRPr="004C1A41">
              <w:rPr>
                <w:rFonts w:eastAsia="Calibri" w:cs="Arial"/>
                <w:szCs w:val="22"/>
              </w:rPr>
              <w:t>National research has found an effective model of working with this client group in Torbay Council through the use of an assertive outreach mental health worker.  The Torbay worker had over 260 referrals over a period of 2 years.</w:t>
            </w:r>
          </w:p>
          <w:p w:rsidR="00900A0E" w:rsidRPr="004C1A41" w:rsidRDefault="00900A0E" w:rsidP="001C6378">
            <w:pPr>
              <w:rPr>
                <w:rFonts w:eastAsia="Calibri" w:cs="Arial"/>
                <w:sz w:val="16"/>
                <w:szCs w:val="16"/>
              </w:rPr>
            </w:pPr>
          </w:p>
          <w:p w:rsidR="00900A0E" w:rsidRPr="004C1A41" w:rsidRDefault="00900A0E" w:rsidP="001C6378">
            <w:pPr>
              <w:rPr>
                <w:rFonts w:eastAsia="Calibri" w:cs="Arial"/>
                <w:szCs w:val="22"/>
              </w:rPr>
            </w:pPr>
            <w:r w:rsidRPr="004C1A41">
              <w:rPr>
                <w:rFonts w:eastAsia="Calibri" w:cs="Arial"/>
                <w:szCs w:val="22"/>
              </w:rPr>
              <w:t xml:space="preserve">A local stakeholder workshop held in October 2016 found significant support </w:t>
            </w:r>
            <w:r w:rsidR="009E00D8" w:rsidRPr="004C1A41">
              <w:rPr>
                <w:rFonts w:eastAsia="Calibri" w:cs="Arial"/>
                <w:szCs w:val="22"/>
              </w:rPr>
              <w:t>among</w:t>
            </w:r>
            <w:r w:rsidRPr="004C1A41">
              <w:rPr>
                <w:rFonts w:eastAsia="Calibri" w:cs="Arial"/>
                <w:szCs w:val="22"/>
              </w:rPr>
              <w:t xml:space="preserve"> pr</w:t>
            </w:r>
            <w:r w:rsidR="009E00D8" w:rsidRPr="004C1A41">
              <w:rPr>
                <w:rFonts w:eastAsia="Calibri" w:cs="Arial"/>
                <w:szCs w:val="22"/>
              </w:rPr>
              <w:t>oviders for this pilot service with</w:t>
            </w:r>
            <w:r w:rsidRPr="004C1A41">
              <w:rPr>
                <w:rFonts w:eastAsia="Calibri" w:cs="Arial"/>
                <w:szCs w:val="22"/>
              </w:rPr>
              <w:t xml:space="preserve"> housing pr</w:t>
            </w:r>
            <w:r w:rsidR="00442085" w:rsidRPr="004C1A41">
              <w:rPr>
                <w:rFonts w:eastAsia="Calibri" w:cs="Arial"/>
                <w:szCs w:val="22"/>
              </w:rPr>
              <w:t>oviders in particular recognising</w:t>
            </w:r>
            <w:r w:rsidRPr="004C1A41">
              <w:rPr>
                <w:rFonts w:eastAsia="Calibri" w:cs="Arial"/>
                <w:szCs w:val="22"/>
              </w:rPr>
              <w:t xml:space="preserve"> the needs of tenants with hoarding problems that presented a risk to their neighbours and their tenanted properties.  Numerous organisations agree</w:t>
            </w:r>
            <w:r w:rsidR="00442085" w:rsidRPr="004C1A41">
              <w:rPr>
                <w:rFonts w:eastAsia="Calibri" w:cs="Arial"/>
                <w:szCs w:val="22"/>
              </w:rPr>
              <w:t>d</w:t>
            </w:r>
            <w:r w:rsidRPr="004C1A41">
              <w:rPr>
                <w:rFonts w:eastAsia="Calibri" w:cs="Arial"/>
                <w:szCs w:val="22"/>
              </w:rPr>
              <w:t xml:space="preserve"> that an assertive outreach model would be beneficial to this client group and have </w:t>
            </w:r>
            <w:r w:rsidR="00442085" w:rsidRPr="004C1A41">
              <w:rPr>
                <w:rFonts w:eastAsia="Calibri" w:cs="Arial"/>
                <w:szCs w:val="22"/>
              </w:rPr>
              <w:t xml:space="preserve">pledged </w:t>
            </w:r>
            <w:r w:rsidR="009E00D8" w:rsidRPr="004C1A41">
              <w:rPr>
                <w:rFonts w:eastAsia="Calibri" w:cs="Arial"/>
                <w:szCs w:val="22"/>
              </w:rPr>
              <w:t>s</w:t>
            </w:r>
            <w:r w:rsidRPr="004C1A41">
              <w:rPr>
                <w:rFonts w:eastAsia="Calibri" w:cs="Arial"/>
                <w:szCs w:val="22"/>
              </w:rPr>
              <w:t>upport</w:t>
            </w:r>
            <w:r w:rsidR="009E00D8" w:rsidRPr="004C1A41">
              <w:rPr>
                <w:rFonts w:eastAsia="Calibri" w:cs="Arial"/>
                <w:szCs w:val="22"/>
              </w:rPr>
              <w:t xml:space="preserve"> (including fund</w:t>
            </w:r>
            <w:r w:rsidR="00442085" w:rsidRPr="004C1A41">
              <w:rPr>
                <w:rFonts w:eastAsia="Calibri" w:cs="Arial"/>
                <w:szCs w:val="22"/>
              </w:rPr>
              <w:t>ing</w:t>
            </w:r>
            <w:r w:rsidR="009E00D8" w:rsidRPr="004C1A41">
              <w:rPr>
                <w:rFonts w:eastAsia="Calibri" w:cs="Arial"/>
                <w:szCs w:val="22"/>
              </w:rPr>
              <w:t>)</w:t>
            </w:r>
            <w:r w:rsidRPr="004C1A41">
              <w:rPr>
                <w:rFonts w:eastAsia="Calibri" w:cs="Arial"/>
                <w:szCs w:val="22"/>
              </w:rPr>
              <w:t xml:space="preserve"> </w:t>
            </w:r>
            <w:r w:rsidR="00442085" w:rsidRPr="004C1A41">
              <w:rPr>
                <w:rFonts w:eastAsia="Calibri" w:cs="Arial"/>
                <w:szCs w:val="22"/>
              </w:rPr>
              <w:t>for t</w:t>
            </w:r>
            <w:r w:rsidR="00690129" w:rsidRPr="004C1A41">
              <w:rPr>
                <w:rFonts w:eastAsia="Calibri" w:cs="Arial"/>
                <w:szCs w:val="22"/>
              </w:rPr>
              <w:t>his</w:t>
            </w:r>
            <w:r w:rsidRPr="004C1A41">
              <w:rPr>
                <w:rFonts w:eastAsia="Calibri" w:cs="Arial"/>
                <w:szCs w:val="22"/>
              </w:rPr>
              <w:t xml:space="preserve"> pilot to evaluate its effectiveness.</w:t>
            </w:r>
          </w:p>
          <w:p w:rsidR="00900A0E" w:rsidRPr="004C1A41" w:rsidRDefault="00900A0E" w:rsidP="001C6378">
            <w:pPr>
              <w:rPr>
                <w:rFonts w:eastAsia="Calibri" w:cs="Arial"/>
                <w:sz w:val="16"/>
                <w:szCs w:val="16"/>
              </w:rPr>
            </w:pPr>
          </w:p>
          <w:p w:rsidR="00900A0E" w:rsidRPr="004C1A41" w:rsidRDefault="00900A0E" w:rsidP="001C6378">
            <w:pPr>
              <w:rPr>
                <w:rFonts w:eastAsia="Calibri" w:cs="Arial"/>
                <w:sz w:val="16"/>
                <w:szCs w:val="16"/>
              </w:rPr>
            </w:pPr>
            <w:r w:rsidRPr="004C1A41">
              <w:rPr>
                <w:rFonts w:eastAsia="Calibri" w:cs="Arial"/>
                <w:szCs w:val="22"/>
              </w:rPr>
              <w:t xml:space="preserve">By engaging these </w:t>
            </w:r>
            <w:r w:rsidR="004C1A41">
              <w:rPr>
                <w:rFonts w:eastAsia="Calibri" w:cs="Arial"/>
                <w:szCs w:val="22"/>
              </w:rPr>
              <w:t>clients</w:t>
            </w:r>
            <w:r w:rsidRPr="004C1A41">
              <w:rPr>
                <w:rFonts w:eastAsia="Calibri" w:cs="Arial"/>
                <w:szCs w:val="22"/>
              </w:rPr>
              <w:t xml:space="preserve"> more effectively with a worker trained in mental health skills, it is felt that resources will be realised from front-line crime</w:t>
            </w:r>
            <w:r w:rsidR="009E00D8" w:rsidRPr="004C1A41">
              <w:rPr>
                <w:rFonts w:eastAsia="Calibri" w:cs="Arial"/>
                <w:szCs w:val="22"/>
              </w:rPr>
              <w:t xml:space="preserve"> / </w:t>
            </w:r>
            <w:r w:rsidRPr="004C1A41">
              <w:rPr>
                <w:rFonts w:eastAsia="Calibri" w:cs="Arial"/>
                <w:szCs w:val="22"/>
              </w:rPr>
              <w:t>disorder services as well as tenancy sustainment services, housing services and environmenta</w:t>
            </w:r>
            <w:r w:rsidR="0016405C" w:rsidRPr="004C1A41">
              <w:rPr>
                <w:rFonts w:eastAsia="Calibri" w:cs="Arial"/>
                <w:szCs w:val="22"/>
              </w:rPr>
              <w:t>l health services.</w:t>
            </w:r>
            <w:r w:rsidR="006F7EC4" w:rsidRPr="004C1A41">
              <w:rPr>
                <w:rFonts w:eastAsia="Calibri" w:cs="Arial"/>
                <w:szCs w:val="22"/>
              </w:rPr>
              <w:t xml:space="preserve">  </w:t>
            </w:r>
            <w:r w:rsidRPr="004C1A41">
              <w:rPr>
                <w:rFonts w:eastAsia="Calibri" w:cs="Arial"/>
                <w:szCs w:val="22"/>
              </w:rPr>
              <w:t>The worker will:</w:t>
            </w:r>
            <w:r w:rsidR="006F7EC4" w:rsidRPr="004C1A41">
              <w:rPr>
                <w:rFonts w:eastAsia="Calibri" w:cs="Arial"/>
                <w:szCs w:val="22"/>
              </w:rPr>
              <w:br/>
            </w:r>
          </w:p>
          <w:p w:rsidR="00900A0E" w:rsidRPr="004C1A41" w:rsidRDefault="00900A0E" w:rsidP="005E5AD8">
            <w:pPr>
              <w:pStyle w:val="ListParagraph"/>
              <w:numPr>
                <w:ilvl w:val="0"/>
                <w:numId w:val="12"/>
              </w:numPr>
              <w:rPr>
                <w:rFonts w:ascii="Arial" w:eastAsia="Calibri" w:hAnsi="Arial" w:cs="Arial"/>
                <w:sz w:val="22"/>
                <w:szCs w:val="22"/>
              </w:rPr>
            </w:pPr>
            <w:r w:rsidRPr="004C1A41">
              <w:rPr>
                <w:rFonts w:ascii="Arial" w:eastAsia="Calibri" w:hAnsi="Arial" w:cs="Arial"/>
                <w:sz w:val="22"/>
                <w:szCs w:val="22"/>
              </w:rPr>
              <w:t>Undertake initial contact with clients and complete an initial needs assessment making use of assertive outreach work to achieve the initial client contact if required.</w:t>
            </w:r>
          </w:p>
          <w:p w:rsidR="00900A0E" w:rsidRPr="004C1A41" w:rsidRDefault="00900A0E" w:rsidP="005E5AD8">
            <w:pPr>
              <w:pStyle w:val="ListParagraph"/>
              <w:numPr>
                <w:ilvl w:val="0"/>
                <w:numId w:val="12"/>
              </w:numPr>
              <w:rPr>
                <w:rFonts w:ascii="Arial" w:eastAsia="Calibri" w:hAnsi="Arial" w:cs="Arial"/>
                <w:sz w:val="22"/>
                <w:szCs w:val="22"/>
              </w:rPr>
            </w:pPr>
            <w:r w:rsidRPr="004C1A41">
              <w:rPr>
                <w:rFonts w:ascii="Arial" w:eastAsia="Calibri" w:hAnsi="Arial" w:cs="Arial"/>
                <w:sz w:val="22"/>
                <w:szCs w:val="22"/>
              </w:rPr>
              <w:t xml:space="preserve">Assist </w:t>
            </w:r>
            <w:r w:rsidR="004C1A41">
              <w:rPr>
                <w:rFonts w:ascii="Arial" w:eastAsia="Calibri" w:hAnsi="Arial" w:cs="Arial"/>
                <w:sz w:val="22"/>
                <w:szCs w:val="22"/>
              </w:rPr>
              <w:t>clients</w:t>
            </w:r>
            <w:r w:rsidRPr="004C1A41">
              <w:rPr>
                <w:rFonts w:ascii="Arial" w:eastAsia="Calibri" w:hAnsi="Arial" w:cs="Arial"/>
                <w:sz w:val="22"/>
                <w:szCs w:val="22"/>
              </w:rPr>
              <w:t xml:space="preserve"> to access appropriate mental health services, drug and alcohol services, housing/tenancy services  and other services according to assessed needs</w:t>
            </w:r>
          </w:p>
          <w:p w:rsidR="00900A0E" w:rsidRPr="004C1A41" w:rsidRDefault="00900A0E" w:rsidP="005E5AD8">
            <w:pPr>
              <w:pStyle w:val="ListParagraph"/>
              <w:numPr>
                <w:ilvl w:val="0"/>
                <w:numId w:val="12"/>
              </w:numPr>
              <w:rPr>
                <w:rFonts w:ascii="Arial" w:eastAsia="Calibri" w:hAnsi="Arial" w:cs="Arial"/>
                <w:sz w:val="22"/>
                <w:szCs w:val="22"/>
              </w:rPr>
            </w:pPr>
            <w:r w:rsidRPr="004C1A41">
              <w:rPr>
                <w:rFonts w:ascii="Arial" w:eastAsia="Calibri" w:hAnsi="Arial" w:cs="Arial"/>
                <w:sz w:val="22"/>
                <w:szCs w:val="22"/>
              </w:rPr>
              <w:t xml:space="preserve">Accompany </w:t>
            </w:r>
            <w:r w:rsidR="004C1A41">
              <w:rPr>
                <w:rFonts w:ascii="Arial" w:eastAsia="Calibri" w:hAnsi="Arial" w:cs="Arial"/>
                <w:sz w:val="22"/>
                <w:szCs w:val="22"/>
              </w:rPr>
              <w:t>clients</w:t>
            </w:r>
            <w:r w:rsidRPr="004C1A41">
              <w:rPr>
                <w:rFonts w:ascii="Arial" w:eastAsia="Calibri" w:hAnsi="Arial" w:cs="Arial"/>
                <w:sz w:val="22"/>
                <w:szCs w:val="22"/>
              </w:rPr>
              <w:t xml:space="preserve"> to initial visits and appointments as necessary in order to ensure the sustained use of existing support services in the District. </w:t>
            </w:r>
          </w:p>
          <w:p w:rsidR="00900A0E" w:rsidRPr="004C1A41" w:rsidRDefault="00900A0E" w:rsidP="005E5AD8">
            <w:pPr>
              <w:pStyle w:val="ListParagraph"/>
              <w:numPr>
                <w:ilvl w:val="0"/>
                <w:numId w:val="12"/>
              </w:numPr>
              <w:rPr>
                <w:rFonts w:ascii="Arial" w:hAnsi="Arial" w:cs="Arial"/>
                <w:sz w:val="22"/>
                <w:szCs w:val="22"/>
              </w:rPr>
            </w:pPr>
            <w:r w:rsidRPr="004C1A41">
              <w:rPr>
                <w:rFonts w:ascii="Arial" w:eastAsia="Calibri" w:hAnsi="Arial" w:cs="Arial"/>
                <w:sz w:val="22"/>
                <w:szCs w:val="22"/>
              </w:rPr>
              <w:t>Provide crisis/safeguarding intervention support which will include responding to problems which pose an immediate risk</w:t>
            </w:r>
          </w:p>
          <w:p w:rsidR="00900A0E" w:rsidRPr="004C1A41" w:rsidRDefault="00900A0E" w:rsidP="005E5AD8">
            <w:pPr>
              <w:pStyle w:val="ListParagraph"/>
              <w:numPr>
                <w:ilvl w:val="0"/>
                <w:numId w:val="12"/>
              </w:numPr>
              <w:rPr>
                <w:rFonts w:ascii="Arial" w:hAnsi="Arial" w:cs="Arial"/>
                <w:sz w:val="22"/>
                <w:szCs w:val="22"/>
              </w:rPr>
            </w:pPr>
            <w:r w:rsidRPr="004C1A41">
              <w:rPr>
                <w:rFonts w:ascii="Arial" w:eastAsia="Calibri" w:hAnsi="Arial" w:cs="Arial"/>
                <w:sz w:val="22"/>
                <w:szCs w:val="22"/>
              </w:rPr>
              <w:t xml:space="preserve">Liaise with other agencies to ensure the customer receives the services necessary and </w:t>
            </w:r>
            <w:r w:rsidRPr="004C1A41">
              <w:rPr>
                <w:rFonts w:ascii="Arial" w:eastAsia="Calibri" w:hAnsi="Arial" w:cs="Arial"/>
                <w:sz w:val="22"/>
                <w:szCs w:val="22"/>
              </w:rPr>
              <w:lastRenderedPageBreak/>
              <w:t>continues to remain engaged.</w:t>
            </w:r>
          </w:p>
          <w:p w:rsidR="00900A0E" w:rsidRPr="004C1A41" w:rsidRDefault="00900A0E" w:rsidP="001C6378">
            <w:pPr>
              <w:rPr>
                <w:rFonts w:cs="Arial"/>
                <w:sz w:val="16"/>
                <w:szCs w:val="16"/>
              </w:rPr>
            </w:pPr>
          </w:p>
        </w:tc>
      </w:tr>
      <w:tr w:rsidR="00900A0E" w:rsidRPr="004C1A41" w:rsidTr="001C6378">
        <w:tc>
          <w:tcPr>
            <w:tcW w:w="9648" w:type="dxa"/>
            <w:gridSpan w:val="5"/>
            <w:shd w:val="clear" w:color="auto" w:fill="auto"/>
          </w:tcPr>
          <w:p w:rsidR="00900A0E" w:rsidRPr="004C1A41" w:rsidRDefault="00900A0E" w:rsidP="001C6378">
            <w:pPr>
              <w:rPr>
                <w:rFonts w:cs="Arial"/>
                <w:b/>
                <w:szCs w:val="22"/>
              </w:rPr>
            </w:pPr>
            <w:r w:rsidRPr="004C1A41">
              <w:rPr>
                <w:rFonts w:cs="Arial"/>
                <w:b/>
                <w:szCs w:val="22"/>
              </w:rPr>
              <w:lastRenderedPageBreak/>
              <w:t>Expenditure</w:t>
            </w:r>
          </w:p>
          <w:p w:rsidR="00900A0E" w:rsidRPr="004C1A41" w:rsidRDefault="00900A0E" w:rsidP="005E5AD8">
            <w:pPr>
              <w:pStyle w:val="ListParagraph"/>
              <w:keepNext/>
              <w:numPr>
                <w:ilvl w:val="0"/>
                <w:numId w:val="13"/>
              </w:numPr>
              <w:spacing w:after="40"/>
              <w:rPr>
                <w:rFonts w:ascii="Arial" w:hAnsi="Arial" w:cs="Arial"/>
                <w:sz w:val="22"/>
                <w:szCs w:val="22"/>
              </w:rPr>
            </w:pPr>
            <w:r w:rsidRPr="004C1A41">
              <w:rPr>
                <w:rFonts w:ascii="Arial" w:hAnsi="Arial" w:cs="Arial"/>
                <w:sz w:val="22"/>
                <w:szCs w:val="22"/>
              </w:rPr>
              <w:t>Staff salary £25,850</w:t>
            </w:r>
            <w:r w:rsidR="009E00D8" w:rsidRPr="004C1A41">
              <w:rPr>
                <w:rFonts w:ascii="Arial" w:hAnsi="Arial" w:cs="Arial"/>
                <w:sz w:val="22"/>
                <w:szCs w:val="22"/>
              </w:rPr>
              <w:t xml:space="preserve"> and o</w:t>
            </w:r>
            <w:r w:rsidRPr="004C1A41">
              <w:rPr>
                <w:rFonts w:ascii="Arial" w:hAnsi="Arial" w:cs="Arial"/>
                <w:sz w:val="22"/>
                <w:szCs w:val="22"/>
              </w:rPr>
              <w:t>n</w:t>
            </w:r>
            <w:r w:rsidR="009E00D8" w:rsidRPr="004C1A41">
              <w:rPr>
                <w:rFonts w:ascii="Arial" w:hAnsi="Arial" w:cs="Arial"/>
                <w:sz w:val="22"/>
                <w:szCs w:val="22"/>
              </w:rPr>
              <w:t>-</w:t>
            </w:r>
            <w:r w:rsidRPr="004C1A41">
              <w:rPr>
                <w:rFonts w:ascii="Arial" w:hAnsi="Arial" w:cs="Arial"/>
                <w:sz w:val="22"/>
                <w:szCs w:val="22"/>
              </w:rPr>
              <w:t>costs (NI, pension, training</w:t>
            </w:r>
            <w:r w:rsidR="009E00D8" w:rsidRPr="004C1A41">
              <w:rPr>
                <w:rFonts w:ascii="Arial" w:hAnsi="Arial" w:cs="Arial"/>
                <w:sz w:val="22"/>
                <w:szCs w:val="22"/>
              </w:rPr>
              <w:t>, supervision, HR/IT)</w:t>
            </w:r>
            <w:r w:rsidRPr="004C1A41">
              <w:rPr>
                <w:rFonts w:ascii="Arial" w:hAnsi="Arial" w:cs="Arial"/>
                <w:sz w:val="22"/>
                <w:szCs w:val="22"/>
              </w:rPr>
              <w:t xml:space="preserve"> £</w:t>
            </w:r>
            <w:r w:rsidR="009E00D8" w:rsidRPr="004C1A41">
              <w:rPr>
                <w:rFonts w:ascii="Arial" w:hAnsi="Arial" w:cs="Arial"/>
                <w:sz w:val="22"/>
                <w:szCs w:val="22"/>
              </w:rPr>
              <w:t>10</w:t>
            </w:r>
            <w:r w:rsidRPr="004C1A41">
              <w:rPr>
                <w:rFonts w:ascii="Arial" w:hAnsi="Arial" w:cs="Arial"/>
                <w:sz w:val="22"/>
                <w:szCs w:val="22"/>
              </w:rPr>
              <w:t>,0</w:t>
            </w:r>
            <w:r w:rsidR="009E00D8" w:rsidRPr="004C1A41">
              <w:rPr>
                <w:rFonts w:ascii="Arial" w:hAnsi="Arial" w:cs="Arial"/>
                <w:sz w:val="22"/>
                <w:szCs w:val="22"/>
              </w:rPr>
              <w:t>60</w:t>
            </w:r>
          </w:p>
          <w:p w:rsidR="00900A0E" w:rsidRPr="004C1A41" w:rsidRDefault="009E00D8" w:rsidP="005E5AD8">
            <w:pPr>
              <w:pStyle w:val="ListParagraph"/>
              <w:keepNext/>
              <w:numPr>
                <w:ilvl w:val="0"/>
                <w:numId w:val="13"/>
              </w:numPr>
              <w:spacing w:after="40"/>
              <w:rPr>
                <w:rFonts w:ascii="Arial" w:hAnsi="Arial" w:cs="Arial"/>
                <w:sz w:val="22"/>
                <w:szCs w:val="22"/>
              </w:rPr>
            </w:pPr>
            <w:r w:rsidRPr="004C1A41">
              <w:rPr>
                <w:rFonts w:ascii="Arial" w:hAnsi="Arial" w:cs="Arial"/>
                <w:sz w:val="22"/>
                <w:szCs w:val="22"/>
              </w:rPr>
              <w:t>Broadband / marketing / cost for recruitment / PC purchase</w:t>
            </w:r>
            <w:r w:rsidR="00A06091" w:rsidRPr="004C1A41">
              <w:rPr>
                <w:rFonts w:ascii="Arial" w:hAnsi="Arial" w:cs="Arial"/>
                <w:sz w:val="22"/>
                <w:szCs w:val="22"/>
              </w:rPr>
              <w:t xml:space="preserve"> / Project Evaluation</w:t>
            </w:r>
            <w:r w:rsidRPr="004C1A41">
              <w:rPr>
                <w:rFonts w:ascii="Arial" w:hAnsi="Arial" w:cs="Arial"/>
                <w:sz w:val="22"/>
                <w:szCs w:val="22"/>
              </w:rPr>
              <w:t xml:space="preserve"> </w:t>
            </w:r>
            <w:r w:rsidR="00900A0E" w:rsidRPr="004C1A41">
              <w:rPr>
                <w:rFonts w:ascii="Arial" w:hAnsi="Arial" w:cs="Arial"/>
                <w:sz w:val="22"/>
                <w:szCs w:val="22"/>
              </w:rPr>
              <w:t>£</w:t>
            </w:r>
            <w:r w:rsidR="00A06091" w:rsidRPr="004C1A41">
              <w:rPr>
                <w:rFonts w:ascii="Arial" w:hAnsi="Arial" w:cs="Arial"/>
                <w:sz w:val="22"/>
                <w:szCs w:val="22"/>
              </w:rPr>
              <w:t>4</w:t>
            </w:r>
            <w:r w:rsidR="00900A0E" w:rsidRPr="004C1A41">
              <w:rPr>
                <w:rFonts w:ascii="Arial" w:hAnsi="Arial" w:cs="Arial"/>
                <w:sz w:val="22"/>
                <w:szCs w:val="22"/>
              </w:rPr>
              <w:t>,</w:t>
            </w:r>
            <w:r w:rsidRPr="004C1A41">
              <w:rPr>
                <w:rFonts w:ascii="Arial" w:hAnsi="Arial" w:cs="Arial"/>
                <w:sz w:val="22"/>
                <w:szCs w:val="22"/>
              </w:rPr>
              <w:t>294</w:t>
            </w:r>
          </w:p>
          <w:p w:rsidR="00900A0E" w:rsidRPr="004C1A41" w:rsidRDefault="00900A0E" w:rsidP="00E65785">
            <w:pPr>
              <w:keepNext/>
              <w:spacing w:after="40"/>
              <w:rPr>
                <w:rFonts w:cs="Arial"/>
                <w:szCs w:val="22"/>
                <w:u w:val="single"/>
              </w:rPr>
            </w:pPr>
            <w:r w:rsidRPr="004C1A41">
              <w:rPr>
                <w:rFonts w:cs="Arial"/>
                <w:szCs w:val="22"/>
                <w:u w:val="single"/>
              </w:rPr>
              <w:t>Total = £40,204</w:t>
            </w:r>
          </w:p>
          <w:p w:rsidR="00900A0E" w:rsidRPr="004C1A41" w:rsidRDefault="00900A0E" w:rsidP="001C6378">
            <w:pPr>
              <w:keepNext/>
              <w:spacing w:after="40"/>
              <w:rPr>
                <w:rFonts w:cs="Arial"/>
                <w:sz w:val="16"/>
                <w:szCs w:val="16"/>
                <w:u w:val="single"/>
              </w:rPr>
            </w:pPr>
          </w:p>
        </w:tc>
      </w:tr>
      <w:tr w:rsidR="00900A0E" w:rsidRPr="004C1A41" w:rsidTr="001C6378">
        <w:tc>
          <w:tcPr>
            <w:tcW w:w="9648" w:type="dxa"/>
            <w:gridSpan w:val="5"/>
            <w:tcBorders>
              <w:bottom w:val="single" w:sz="4" w:space="0" w:color="auto"/>
            </w:tcBorders>
            <w:shd w:val="clear" w:color="auto" w:fill="auto"/>
          </w:tcPr>
          <w:p w:rsidR="00A06091" w:rsidRPr="004C1A41" w:rsidRDefault="00900A0E" w:rsidP="00A06091">
            <w:pPr>
              <w:keepNext/>
              <w:spacing w:after="40"/>
              <w:rPr>
                <w:rFonts w:cs="Arial"/>
                <w:b/>
                <w:szCs w:val="22"/>
              </w:rPr>
            </w:pPr>
            <w:r w:rsidRPr="004C1A41">
              <w:rPr>
                <w:rFonts w:cs="Arial"/>
                <w:b/>
                <w:szCs w:val="22"/>
              </w:rPr>
              <w:t>Monitoring:</w:t>
            </w:r>
          </w:p>
          <w:p w:rsidR="00A06091" w:rsidRPr="004C1A41" w:rsidRDefault="00900A0E" w:rsidP="005E5AD8">
            <w:pPr>
              <w:pStyle w:val="ListParagraph"/>
              <w:keepNext/>
              <w:numPr>
                <w:ilvl w:val="0"/>
                <w:numId w:val="14"/>
              </w:numPr>
              <w:spacing w:after="200" w:line="276" w:lineRule="auto"/>
              <w:ind w:left="142" w:hanging="142"/>
              <w:rPr>
                <w:rFonts w:ascii="Arial" w:eastAsia="Calibri" w:hAnsi="Arial" w:cs="Arial"/>
                <w:sz w:val="22"/>
                <w:szCs w:val="22"/>
                <w:lang w:val="en-GB"/>
              </w:rPr>
            </w:pPr>
            <w:r w:rsidRPr="004C1A41">
              <w:rPr>
                <w:rFonts w:ascii="Arial" w:eastAsia="Calibri" w:hAnsi="Arial" w:cs="Arial"/>
                <w:sz w:val="22"/>
                <w:szCs w:val="22"/>
              </w:rPr>
              <w:t xml:space="preserve">The </w:t>
            </w:r>
            <w:r w:rsidR="00A06091" w:rsidRPr="004C1A41">
              <w:rPr>
                <w:rFonts w:ascii="Arial" w:eastAsia="Calibri" w:hAnsi="Arial" w:cs="Arial"/>
                <w:sz w:val="22"/>
                <w:szCs w:val="22"/>
              </w:rPr>
              <w:t>nos.</w:t>
            </w:r>
            <w:r w:rsidRPr="004C1A41">
              <w:rPr>
                <w:rFonts w:ascii="Arial" w:eastAsia="Calibri" w:hAnsi="Arial" w:cs="Arial"/>
                <w:sz w:val="22"/>
                <w:szCs w:val="22"/>
              </w:rPr>
              <w:t xml:space="preserve"> of new clients referred (by agency) / </w:t>
            </w:r>
            <w:r w:rsidR="00A06091" w:rsidRPr="004C1A41">
              <w:rPr>
                <w:rFonts w:ascii="Arial" w:eastAsia="Calibri" w:hAnsi="Arial" w:cs="Arial"/>
                <w:sz w:val="22"/>
                <w:szCs w:val="22"/>
              </w:rPr>
              <w:t xml:space="preserve">of </w:t>
            </w:r>
            <w:r w:rsidRPr="004C1A41">
              <w:rPr>
                <w:rFonts w:ascii="Arial" w:eastAsia="Calibri" w:hAnsi="Arial" w:cs="Arial"/>
                <w:sz w:val="22"/>
                <w:szCs w:val="22"/>
              </w:rPr>
              <w:t>successfully or unsuccessfully contacted in 48 hours / engaged or non-engaged (with reasons)</w:t>
            </w:r>
            <w:r w:rsidR="00A06091" w:rsidRPr="004C1A41">
              <w:rPr>
                <w:rFonts w:ascii="Arial" w:eastAsia="Calibri" w:hAnsi="Arial" w:cs="Arial"/>
                <w:sz w:val="22"/>
                <w:szCs w:val="22"/>
              </w:rPr>
              <w:t xml:space="preserve"> /</w:t>
            </w:r>
            <w:r w:rsidR="00A06091" w:rsidRPr="004C1A41">
              <w:rPr>
                <w:rFonts w:ascii="Arial" w:eastAsia="Calibri" w:hAnsi="Arial" w:cs="Arial"/>
                <w:sz w:val="22"/>
                <w:szCs w:val="22"/>
                <w:lang w:val="en-GB"/>
              </w:rPr>
              <w:t xml:space="preserve"> of cases open, closed and pending</w:t>
            </w:r>
          </w:p>
          <w:p w:rsidR="00900A0E" w:rsidRPr="004C1A41" w:rsidRDefault="00900A0E" w:rsidP="005E5AD8">
            <w:pPr>
              <w:pStyle w:val="ListParagraph"/>
              <w:keepNext/>
              <w:numPr>
                <w:ilvl w:val="0"/>
                <w:numId w:val="14"/>
              </w:numPr>
              <w:spacing w:after="200" w:line="276" w:lineRule="auto"/>
              <w:ind w:left="142" w:hanging="142"/>
              <w:rPr>
                <w:rFonts w:ascii="Arial" w:eastAsia="Calibri" w:hAnsi="Arial" w:cs="Arial"/>
                <w:sz w:val="22"/>
                <w:szCs w:val="22"/>
              </w:rPr>
            </w:pPr>
            <w:r w:rsidRPr="004C1A41">
              <w:rPr>
                <w:rFonts w:ascii="Arial" w:eastAsia="Calibri" w:hAnsi="Arial" w:cs="Arial"/>
                <w:sz w:val="22"/>
                <w:szCs w:val="22"/>
              </w:rPr>
              <w:t>H</w:t>
            </w:r>
            <w:r w:rsidRPr="004C1A41">
              <w:rPr>
                <w:rFonts w:ascii="Arial" w:eastAsia="Calibri" w:hAnsi="Arial" w:cs="Arial"/>
                <w:sz w:val="22"/>
                <w:szCs w:val="22"/>
                <w:lang w:val="en-GB"/>
              </w:rPr>
              <w:t xml:space="preserve">ousing status of clients at referral </w:t>
            </w:r>
            <w:r w:rsidRPr="004C1A41">
              <w:rPr>
                <w:rFonts w:ascii="Arial" w:eastAsia="Calibri" w:hAnsi="Arial" w:cs="Arial"/>
                <w:sz w:val="22"/>
                <w:szCs w:val="22"/>
              </w:rPr>
              <w:t xml:space="preserve">/ </w:t>
            </w:r>
            <w:r w:rsidRPr="004C1A41">
              <w:rPr>
                <w:rFonts w:ascii="Arial" w:eastAsia="Calibri" w:hAnsi="Arial" w:cs="Arial"/>
                <w:sz w:val="22"/>
                <w:szCs w:val="22"/>
                <w:lang w:val="en-GB"/>
              </w:rPr>
              <w:t>closure of case (including Housing Provider Name)</w:t>
            </w:r>
          </w:p>
          <w:p w:rsidR="00900A0E" w:rsidRPr="004C1A41" w:rsidRDefault="00900A0E" w:rsidP="005E5AD8">
            <w:pPr>
              <w:pStyle w:val="ListParagraph"/>
              <w:keepNext/>
              <w:numPr>
                <w:ilvl w:val="0"/>
                <w:numId w:val="14"/>
              </w:numPr>
              <w:spacing w:after="200" w:line="276" w:lineRule="auto"/>
              <w:ind w:left="142" w:hanging="142"/>
              <w:rPr>
                <w:rFonts w:ascii="Arial" w:eastAsia="Calibri" w:hAnsi="Arial" w:cs="Arial"/>
                <w:sz w:val="22"/>
                <w:szCs w:val="22"/>
              </w:rPr>
            </w:pPr>
            <w:r w:rsidRPr="004C1A41">
              <w:rPr>
                <w:rFonts w:ascii="Arial" w:eastAsia="Calibri" w:hAnsi="Arial" w:cs="Arial"/>
                <w:sz w:val="22"/>
                <w:szCs w:val="22"/>
                <w:lang w:val="en-GB"/>
              </w:rPr>
              <w:t xml:space="preserve">The </w:t>
            </w:r>
            <w:r w:rsidR="00A06091" w:rsidRPr="004C1A41">
              <w:rPr>
                <w:rFonts w:ascii="Arial" w:eastAsia="Calibri" w:hAnsi="Arial" w:cs="Arial"/>
                <w:sz w:val="22"/>
                <w:szCs w:val="22"/>
                <w:lang w:val="en-GB"/>
              </w:rPr>
              <w:t>equal opps breakdown of clients including</w:t>
            </w:r>
            <w:r w:rsidRPr="004C1A41">
              <w:rPr>
                <w:rFonts w:ascii="Arial" w:eastAsia="Calibri" w:hAnsi="Arial" w:cs="Arial"/>
                <w:sz w:val="22"/>
                <w:szCs w:val="22"/>
                <w:lang w:val="en-GB"/>
              </w:rPr>
              <w:t xml:space="preserve"> postcode of clients</w:t>
            </w:r>
            <w:r w:rsidR="00A06091" w:rsidRPr="004C1A41">
              <w:rPr>
                <w:rFonts w:ascii="Arial" w:eastAsia="Calibri" w:hAnsi="Arial" w:cs="Arial"/>
                <w:sz w:val="22"/>
                <w:szCs w:val="22"/>
                <w:lang w:val="en-GB"/>
              </w:rPr>
              <w:t xml:space="preserve"> / cases involving children</w:t>
            </w:r>
          </w:p>
          <w:p w:rsidR="00900A0E" w:rsidRPr="004C1A41" w:rsidRDefault="00900A0E" w:rsidP="005E5AD8">
            <w:pPr>
              <w:pStyle w:val="ListParagraph"/>
              <w:keepNext/>
              <w:numPr>
                <w:ilvl w:val="0"/>
                <w:numId w:val="14"/>
              </w:numPr>
              <w:spacing w:after="200" w:line="276" w:lineRule="auto"/>
              <w:ind w:left="142" w:hanging="142"/>
              <w:rPr>
                <w:rFonts w:ascii="Arial" w:eastAsia="Calibri" w:hAnsi="Arial" w:cs="Arial"/>
                <w:sz w:val="22"/>
                <w:szCs w:val="22"/>
              </w:rPr>
            </w:pPr>
            <w:r w:rsidRPr="004C1A41">
              <w:rPr>
                <w:rFonts w:ascii="Arial" w:eastAsia="Calibri" w:hAnsi="Arial" w:cs="Arial"/>
                <w:sz w:val="22"/>
                <w:szCs w:val="22"/>
                <w:lang w:val="en-GB"/>
              </w:rPr>
              <w:t>The number of clients referred into local mental health services</w:t>
            </w:r>
            <w:r w:rsidRPr="004C1A41">
              <w:rPr>
                <w:rFonts w:ascii="Arial" w:eastAsia="Calibri" w:hAnsi="Arial" w:cs="Arial"/>
                <w:sz w:val="22"/>
                <w:szCs w:val="22"/>
              </w:rPr>
              <w:t xml:space="preserve"> / </w:t>
            </w:r>
            <w:r w:rsidRPr="004C1A41">
              <w:rPr>
                <w:rFonts w:ascii="Arial" w:eastAsia="Calibri" w:hAnsi="Arial" w:cs="Arial"/>
                <w:sz w:val="22"/>
                <w:szCs w:val="22"/>
                <w:lang w:val="en-GB"/>
              </w:rPr>
              <w:t>into other local services</w:t>
            </w:r>
          </w:p>
          <w:p w:rsidR="00900A0E" w:rsidRPr="004C1A41" w:rsidRDefault="00900A0E" w:rsidP="005E5AD8">
            <w:pPr>
              <w:pStyle w:val="ListParagraph"/>
              <w:keepNext/>
              <w:numPr>
                <w:ilvl w:val="0"/>
                <w:numId w:val="14"/>
              </w:numPr>
              <w:spacing w:after="200" w:line="276" w:lineRule="auto"/>
              <w:ind w:left="142" w:hanging="142"/>
              <w:rPr>
                <w:rFonts w:ascii="Arial" w:eastAsia="Calibri" w:hAnsi="Arial" w:cs="Arial"/>
                <w:sz w:val="22"/>
                <w:szCs w:val="22"/>
                <w:lang w:val="en-GB"/>
              </w:rPr>
            </w:pPr>
            <w:r w:rsidRPr="004C1A41">
              <w:rPr>
                <w:rFonts w:ascii="Arial" w:eastAsia="Calibri" w:hAnsi="Arial" w:cs="Arial"/>
                <w:sz w:val="22"/>
                <w:szCs w:val="22"/>
                <w:lang w:val="en-GB"/>
              </w:rPr>
              <w:t>Case studies</w:t>
            </w:r>
            <w:r w:rsidR="00A06091" w:rsidRPr="004C1A41">
              <w:rPr>
                <w:rFonts w:ascii="Arial" w:eastAsia="Calibri" w:hAnsi="Arial" w:cs="Arial"/>
                <w:sz w:val="22"/>
                <w:szCs w:val="22"/>
                <w:lang w:val="en-GB"/>
              </w:rPr>
              <w:t xml:space="preserve"> – including types if interventions provided</w:t>
            </w:r>
          </w:p>
        </w:tc>
      </w:tr>
      <w:tr w:rsidR="00900A0E" w:rsidRPr="004C1A41" w:rsidTr="001C6378">
        <w:tc>
          <w:tcPr>
            <w:tcW w:w="9648" w:type="dxa"/>
            <w:gridSpan w:val="5"/>
            <w:tcBorders>
              <w:bottom w:val="nil"/>
            </w:tcBorders>
            <w:shd w:val="clear" w:color="auto" w:fill="auto"/>
          </w:tcPr>
          <w:p w:rsidR="00900A0E" w:rsidRPr="004C1A41" w:rsidRDefault="00900A0E" w:rsidP="001C6378">
            <w:pPr>
              <w:rPr>
                <w:rFonts w:cs="Arial"/>
                <w:b/>
                <w:szCs w:val="22"/>
              </w:rPr>
            </w:pPr>
            <w:r w:rsidRPr="004C1A41">
              <w:rPr>
                <w:rFonts w:cs="Arial"/>
                <w:b/>
                <w:szCs w:val="22"/>
              </w:rPr>
              <w:t>Funding</w:t>
            </w:r>
          </w:p>
        </w:tc>
      </w:tr>
      <w:tr w:rsidR="00900A0E" w:rsidRPr="004C1A41" w:rsidTr="001C6378">
        <w:tc>
          <w:tcPr>
            <w:tcW w:w="9648" w:type="dxa"/>
            <w:gridSpan w:val="5"/>
            <w:tcBorders>
              <w:top w:val="nil"/>
            </w:tcBorders>
            <w:shd w:val="clear" w:color="auto" w:fill="auto"/>
          </w:tcPr>
          <w:p w:rsidR="00900A0E" w:rsidRPr="004C1A41" w:rsidRDefault="00900A0E" w:rsidP="001C6378">
            <w:pPr>
              <w:rPr>
                <w:rFonts w:cs="Arial"/>
                <w:color w:val="000000" w:themeColor="text1"/>
                <w:szCs w:val="22"/>
              </w:rPr>
            </w:pPr>
            <w:r w:rsidRPr="004C1A41">
              <w:rPr>
                <w:rFonts w:cs="Arial"/>
                <w:color w:val="000000" w:themeColor="text1"/>
                <w:szCs w:val="22"/>
              </w:rPr>
              <w:t>Total Project Cost                           £40,204</w:t>
            </w:r>
          </w:p>
          <w:p w:rsidR="00900A0E" w:rsidRPr="004C1A41" w:rsidRDefault="00900A0E" w:rsidP="001C6378">
            <w:pPr>
              <w:rPr>
                <w:rFonts w:cs="Arial"/>
                <w:color w:val="000000" w:themeColor="text1"/>
                <w:szCs w:val="22"/>
              </w:rPr>
            </w:pPr>
            <w:r w:rsidRPr="004C1A41">
              <w:rPr>
                <w:rFonts w:cs="Arial"/>
                <w:color w:val="000000" w:themeColor="text1"/>
                <w:szCs w:val="22"/>
              </w:rPr>
              <w:t xml:space="preserve">% of project cost recommended </w:t>
            </w:r>
            <w:r w:rsidRPr="004C1A41">
              <w:rPr>
                <w:rFonts w:cs="Arial"/>
                <w:color w:val="000000" w:themeColor="text1"/>
                <w:szCs w:val="22"/>
              </w:rPr>
              <w:tab/>
              <w:t>7.</w:t>
            </w:r>
            <w:r w:rsidR="00442085" w:rsidRPr="004C1A41">
              <w:rPr>
                <w:rFonts w:cs="Arial"/>
                <w:color w:val="000000" w:themeColor="text1"/>
                <w:szCs w:val="22"/>
              </w:rPr>
              <w:t>5</w:t>
            </w:r>
            <w:r w:rsidRPr="004C1A41">
              <w:rPr>
                <w:rFonts w:cs="Arial"/>
                <w:color w:val="000000" w:themeColor="text1"/>
                <w:szCs w:val="22"/>
              </w:rPr>
              <w:t>%</w:t>
            </w:r>
          </w:p>
          <w:p w:rsidR="00900A0E" w:rsidRPr="004C1A41" w:rsidRDefault="00900A0E" w:rsidP="001C6378">
            <w:pPr>
              <w:rPr>
                <w:rFonts w:cs="Arial"/>
                <w:sz w:val="16"/>
                <w:szCs w:val="16"/>
              </w:rPr>
            </w:pPr>
          </w:p>
        </w:tc>
      </w:tr>
      <w:tr w:rsidR="00900A0E" w:rsidRPr="004C1A41" w:rsidTr="001C6378">
        <w:tc>
          <w:tcPr>
            <w:tcW w:w="9648" w:type="dxa"/>
            <w:gridSpan w:val="5"/>
            <w:tcBorders>
              <w:top w:val="nil"/>
            </w:tcBorders>
            <w:shd w:val="clear" w:color="auto" w:fill="auto"/>
          </w:tcPr>
          <w:p w:rsidR="00900A0E" w:rsidRPr="004C1A41" w:rsidRDefault="00900A0E" w:rsidP="001C6378">
            <w:pPr>
              <w:rPr>
                <w:rFonts w:cs="Arial"/>
                <w:b/>
                <w:szCs w:val="22"/>
              </w:rPr>
            </w:pPr>
            <w:r w:rsidRPr="004C1A41">
              <w:rPr>
                <w:rFonts w:cs="Arial"/>
                <w:b/>
                <w:szCs w:val="22"/>
              </w:rPr>
              <w:t>Other Possible Funding Sources:</w:t>
            </w:r>
          </w:p>
        </w:tc>
      </w:tr>
      <w:tr w:rsidR="00900A0E" w:rsidRPr="004C1A41" w:rsidTr="001C6378">
        <w:tc>
          <w:tcPr>
            <w:tcW w:w="9648" w:type="dxa"/>
            <w:gridSpan w:val="5"/>
            <w:tcBorders>
              <w:top w:val="nil"/>
            </w:tcBorders>
            <w:shd w:val="clear" w:color="auto" w:fill="auto"/>
          </w:tcPr>
          <w:p w:rsidR="0050648E" w:rsidRPr="004C1A41" w:rsidRDefault="0050648E" w:rsidP="0050648E">
            <w:pPr>
              <w:rPr>
                <w:rFonts w:cs="Arial"/>
                <w:szCs w:val="22"/>
                <w:u w:val="single"/>
              </w:rPr>
            </w:pPr>
            <w:r w:rsidRPr="004C1A41">
              <w:rPr>
                <w:rFonts w:cs="Arial"/>
                <w:szCs w:val="22"/>
                <w:u w:val="single"/>
              </w:rPr>
              <w:t>Contributions already secured:</w:t>
            </w:r>
          </w:p>
          <w:p w:rsidR="0050648E" w:rsidRPr="004C1A41" w:rsidRDefault="0050648E" w:rsidP="006F7EC4">
            <w:pPr>
              <w:pStyle w:val="ListParagraph"/>
              <w:numPr>
                <w:ilvl w:val="0"/>
                <w:numId w:val="59"/>
              </w:numPr>
              <w:rPr>
                <w:rFonts w:ascii="Arial" w:hAnsi="Arial" w:cs="Arial"/>
                <w:sz w:val="22"/>
                <w:szCs w:val="22"/>
              </w:rPr>
            </w:pPr>
            <w:r w:rsidRPr="004C1A41">
              <w:rPr>
                <w:rFonts w:ascii="Arial" w:hAnsi="Arial" w:cs="Arial"/>
                <w:sz w:val="22"/>
                <w:szCs w:val="22"/>
              </w:rPr>
              <w:t>Watford Community Housing Trust</w:t>
            </w:r>
            <w:r w:rsidR="006F7EC4" w:rsidRPr="004C1A41">
              <w:rPr>
                <w:rFonts w:ascii="Arial" w:hAnsi="Arial" w:cs="Arial"/>
                <w:sz w:val="22"/>
                <w:szCs w:val="22"/>
              </w:rPr>
              <w:t xml:space="preserve"> / Thrive Homes</w:t>
            </w:r>
            <w:r w:rsidR="006F7EC4" w:rsidRPr="004C1A41">
              <w:rPr>
                <w:rFonts w:ascii="Arial" w:hAnsi="Arial" w:cs="Arial"/>
                <w:sz w:val="22"/>
                <w:szCs w:val="22"/>
              </w:rPr>
              <w:tab/>
            </w:r>
            <w:r w:rsidRPr="004C1A41">
              <w:rPr>
                <w:rFonts w:ascii="Arial" w:hAnsi="Arial" w:cs="Arial"/>
                <w:sz w:val="22"/>
                <w:szCs w:val="22"/>
              </w:rPr>
              <w:tab/>
            </w:r>
            <w:r w:rsidR="006F7EC4" w:rsidRPr="004C1A41">
              <w:rPr>
                <w:rFonts w:ascii="Arial" w:hAnsi="Arial" w:cs="Arial"/>
                <w:sz w:val="22"/>
                <w:szCs w:val="22"/>
              </w:rPr>
              <w:t xml:space="preserve">                 </w:t>
            </w:r>
            <w:r w:rsidRPr="004C1A41">
              <w:rPr>
                <w:rFonts w:ascii="Arial" w:hAnsi="Arial" w:cs="Arial"/>
                <w:sz w:val="22"/>
                <w:szCs w:val="22"/>
              </w:rPr>
              <w:t>£6,900</w:t>
            </w:r>
            <w:r w:rsidR="006F7EC4" w:rsidRPr="004C1A41">
              <w:rPr>
                <w:rFonts w:ascii="Arial" w:hAnsi="Arial" w:cs="Arial"/>
                <w:sz w:val="22"/>
                <w:szCs w:val="22"/>
              </w:rPr>
              <w:t xml:space="preserve"> / </w:t>
            </w:r>
            <w:r w:rsidRPr="004C1A41">
              <w:rPr>
                <w:rFonts w:ascii="Arial" w:hAnsi="Arial" w:cs="Arial"/>
                <w:sz w:val="22"/>
                <w:szCs w:val="22"/>
              </w:rPr>
              <w:t>£6,000</w:t>
            </w:r>
          </w:p>
          <w:p w:rsidR="0050648E" w:rsidRPr="004C1A41" w:rsidRDefault="0050648E" w:rsidP="006F7EC4">
            <w:pPr>
              <w:pStyle w:val="ListParagraph"/>
              <w:numPr>
                <w:ilvl w:val="0"/>
                <w:numId w:val="59"/>
              </w:numPr>
              <w:rPr>
                <w:rFonts w:ascii="Arial" w:hAnsi="Arial" w:cs="Arial"/>
                <w:sz w:val="22"/>
                <w:szCs w:val="22"/>
              </w:rPr>
            </w:pPr>
            <w:r w:rsidRPr="004C1A41">
              <w:rPr>
                <w:rFonts w:ascii="Arial" w:hAnsi="Arial" w:cs="Arial"/>
                <w:sz w:val="22"/>
                <w:szCs w:val="22"/>
              </w:rPr>
              <w:t>Three Rivers Community Safety Partnership</w:t>
            </w:r>
            <w:r w:rsidRPr="004C1A41">
              <w:rPr>
                <w:rFonts w:ascii="Arial" w:hAnsi="Arial" w:cs="Arial"/>
                <w:sz w:val="22"/>
                <w:szCs w:val="22"/>
              </w:rPr>
              <w:tab/>
            </w:r>
            <w:r w:rsidRPr="004C1A41">
              <w:rPr>
                <w:rFonts w:ascii="Arial" w:hAnsi="Arial" w:cs="Arial"/>
                <w:sz w:val="22"/>
                <w:szCs w:val="22"/>
              </w:rPr>
              <w:tab/>
            </w:r>
            <w:r w:rsidR="006F7EC4" w:rsidRPr="004C1A41">
              <w:rPr>
                <w:rFonts w:ascii="Arial" w:hAnsi="Arial" w:cs="Arial"/>
                <w:sz w:val="22"/>
                <w:szCs w:val="22"/>
              </w:rPr>
              <w:t xml:space="preserve">                             </w:t>
            </w:r>
            <w:r w:rsidRPr="004C1A41">
              <w:rPr>
                <w:rFonts w:ascii="Arial" w:hAnsi="Arial" w:cs="Arial"/>
                <w:sz w:val="22"/>
                <w:szCs w:val="22"/>
              </w:rPr>
              <w:t>£2,365</w:t>
            </w:r>
          </w:p>
          <w:p w:rsidR="0050648E" w:rsidRPr="004C1A41" w:rsidRDefault="006F7EC4" w:rsidP="006F7EC4">
            <w:pPr>
              <w:pStyle w:val="ListParagraph"/>
              <w:numPr>
                <w:ilvl w:val="0"/>
                <w:numId w:val="59"/>
              </w:numPr>
              <w:rPr>
                <w:rFonts w:ascii="Arial" w:hAnsi="Arial" w:cs="Arial"/>
                <w:sz w:val="22"/>
                <w:szCs w:val="22"/>
              </w:rPr>
            </w:pPr>
            <w:r w:rsidRPr="004C1A41">
              <w:rPr>
                <w:rFonts w:ascii="Arial" w:hAnsi="Arial" w:cs="Arial"/>
                <w:sz w:val="22"/>
                <w:szCs w:val="22"/>
              </w:rPr>
              <w:t>TRDC Community Safety / Homelessness Prevention</w:t>
            </w:r>
            <w:r w:rsidR="0050648E" w:rsidRPr="004C1A41">
              <w:rPr>
                <w:rFonts w:ascii="Arial" w:hAnsi="Arial" w:cs="Arial"/>
                <w:sz w:val="22"/>
                <w:szCs w:val="22"/>
              </w:rPr>
              <w:tab/>
            </w:r>
            <w:r w:rsidR="0050648E" w:rsidRPr="004C1A41">
              <w:rPr>
                <w:rFonts w:ascii="Arial" w:hAnsi="Arial" w:cs="Arial"/>
                <w:sz w:val="22"/>
                <w:szCs w:val="22"/>
              </w:rPr>
              <w:tab/>
            </w:r>
            <w:r w:rsidRPr="004C1A41">
              <w:rPr>
                <w:rFonts w:ascii="Arial" w:hAnsi="Arial" w:cs="Arial"/>
                <w:sz w:val="22"/>
                <w:szCs w:val="22"/>
              </w:rPr>
              <w:t xml:space="preserve">     </w:t>
            </w:r>
            <w:r w:rsidR="0050648E" w:rsidRPr="004C1A41">
              <w:rPr>
                <w:rFonts w:ascii="Arial" w:hAnsi="Arial" w:cs="Arial"/>
                <w:sz w:val="22"/>
                <w:szCs w:val="22"/>
              </w:rPr>
              <w:t>£10,000</w:t>
            </w:r>
            <w:r w:rsidRPr="004C1A41">
              <w:rPr>
                <w:rFonts w:ascii="Arial" w:hAnsi="Arial" w:cs="Arial"/>
                <w:sz w:val="22"/>
                <w:szCs w:val="22"/>
              </w:rPr>
              <w:t xml:space="preserve"> / £2,000</w:t>
            </w:r>
          </w:p>
          <w:p w:rsidR="0050648E" w:rsidRPr="004C1A41" w:rsidRDefault="0050648E" w:rsidP="006F7EC4">
            <w:pPr>
              <w:pStyle w:val="ListParagraph"/>
              <w:numPr>
                <w:ilvl w:val="0"/>
                <w:numId w:val="59"/>
              </w:numPr>
              <w:rPr>
                <w:rFonts w:ascii="Arial" w:hAnsi="Arial" w:cs="Arial"/>
                <w:sz w:val="22"/>
                <w:szCs w:val="22"/>
              </w:rPr>
            </w:pPr>
            <w:r w:rsidRPr="004C1A41">
              <w:rPr>
                <w:rFonts w:ascii="Arial" w:hAnsi="Arial" w:cs="Arial"/>
                <w:sz w:val="22"/>
                <w:szCs w:val="22"/>
              </w:rPr>
              <w:t>Public Health Grant</w:t>
            </w:r>
            <w:r w:rsidRPr="004C1A41">
              <w:rPr>
                <w:rFonts w:ascii="Arial" w:hAnsi="Arial" w:cs="Arial"/>
                <w:sz w:val="22"/>
                <w:szCs w:val="22"/>
              </w:rPr>
              <w:tab/>
            </w:r>
            <w:r w:rsidRPr="004C1A41">
              <w:rPr>
                <w:rFonts w:ascii="Arial" w:hAnsi="Arial" w:cs="Arial"/>
                <w:sz w:val="22"/>
                <w:szCs w:val="22"/>
              </w:rPr>
              <w:tab/>
            </w:r>
            <w:r w:rsidRPr="004C1A41">
              <w:rPr>
                <w:rFonts w:ascii="Arial" w:hAnsi="Arial" w:cs="Arial"/>
                <w:sz w:val="22"/>
                <w:szCs w:val="22"/>
              </w:rPr>
              <w:tab/>
            </w:r>
            <w:r w:rsidRPr="004C1A41">
              <w:rPr>
                <w:rFonts w:ascii="Arial" w:hAnsi="Arial" w:cs="Arial"/>
                <w:sz w:val="22"/>
                <w:szCs w:val="22"/>
              </w:rPr>
              <w:tab/>
            </w:r>
            <w:r w:rsidRPr="004C1A41">
              <w:rPr>
                <w:rFonts w:ascii="Arial" w:hAnsi="Arial" w:cs="Arial"/>
                <w:sz w:val="22"/>
                <w:szCs w:val="22"/>
              </w:rPr>
              <w:tab/>
            </w:r>
            <w:r w:rsidRPr="004C1A41">
              <w:rPr>
                <w:rFonts w:ascii="Arial" w:hAnsi="Arial" w:cs="Arial"/>
                <w:sz w:val="22"/>
                <w:szCs w:val="22"/>
              </w:rPr>
              <w:tab/>
            </w:r>
            <w:r w:rsidR="006F7EC4" w:rsidRPr="004C1A41">
              <w:rPr>
                <w:rFonts w:ascii="Arial" w:hAnsi="Arial" w:cs="Arial"/>
                <w:sz w:val="22"/>
                <w:szCs w:val="22"/>
              </w:rPr>
              <w:t xml:space="preserve">                 </w:t>
            </w:r>
            <w:r w:rsidRPr="004C1A41">
              <w:rPr>
                <w:rFonts w:ascii="Arial" w:hAnsi="Arial" w:cs="Arial"/>
                <w:sz w:val="22"/>
                <w:szCs w:val="22"/>
              </w:rPr>
              <w:t>£4,000</w:t>
            </w:r>
          </w:p>
          <w:p w:rsidR="0050648E" w:rsidRPr="004C1A41" w:rsidRDefault="0050648E" w:rsidP="0050648E">
            <w:pPr>
              <w:keepNext/>
              <w:spacing w:after="40"/>
              <w:jc w:val="left"/>
              <w:rPr>
                <w:rFonts w:cs="Arial"/>
                <w:szCs w:val="22"/>
              </w:rPr>
            </w:pPr>
            <w:r w:rsidRPr="004C1A41">
              <w:rPr>
                <w:rFonts w:cs="Arial"/>
                <w:szCs w:val="22"/>
                <w:u w:val="single"/>
              </w:rPr>
              <w:t>Other funding being sought from:</w:t>
            </w:r>
            <w:r w:rsidRPr="004C1A41">
              <w:rPr>
                <w:rFonts w:cs="Arial"/>
                <w:szCs w:val="22"/>
              </w:rPr>
              <w:br/>
              <w:t>Other housing providers (HomeGroup/Aldwyck/Hightown), Police and Crime Commissioner</w:t>
            </w:r>
          </w:p>
          <w:p w:rsidR="007153A0" w:rsidRPr="004C1A41" w:rsidRDefault="007153A0" w:rsidP="007153A0">
            <w:pPr>
              <w:keepNext/>
              <w:spacing w:after="40"/>
              <w:rPr>
                <w:rFonts w:cs="Arial"/>
                <w:sz w:val="16"/>
                <w:szCs w:val="16"/>
              </w:rPr>
            </w:pPr>
          </w:p>
        </w:tc>
      </w:tr>
      <w:tr w:rsidR="00900A0E" w:rsidRPr="004C1A41" w:rsidTr="007153A0">
        <w:trPr>
          <w:trHeight w:val="4894"/>
        </w:trPr>
        <w:tc>
          <w:tcPr>
            <w:tcW w:w="9648" w:type="dxa"/>
            <w:gridSpan w:val="5"/>
            <w:shd w:val="clear" w:color="auto" w:fill="auto"/>
          </w:tcPr>
          <w:p w:rsidR="00900A0E" w:rsidRPr="004C1A41" w:rsidRDefault="00900A0E" w:rsidP="001C6378">
            <w:pPr>
              <w:rPr>
                <w:rFonts w:cs="Arial"/>
                <w:b/>
                <w:szCs w:val="22"/>
              </w:rPr>
            </w:pPr>
            <w:r w:rsidRPr="004C1A41">
              <w:rPr>
                <w:rFonts w:cs="Arial"/>
                <w:b/>
                <w:szCs w:val="22"/>
              </w:rPr>
              <w:t>Application score</w:t>
            </w:r>
          </w:p>
          <w:p w:rsidR="00E65785" w:rsidRPr="004C1A41" w:rsidRDefault="00900A0E" w:rsidP="00E65785">
            <w:pPr>
              <w:rPr>
                <w:rFonts w:cs="Arial"/>
                <w:color w:val="000000"/>
                <w:szCs w:val="22"/>
              </w:rPr>
            </w:pPr>
            <w:r w:rsidRPr="004C1A41">
              <w:rPr>
                <w:rFonts w:cs="Arial"/>
                <w:szCs w:val="22"/>
              </w:rPr>
              <w:t>The Priority Score is</w:t>
            </w:r>
            <w:r w:rsidRPr="004C1A41">
              <w:rPr>
                <w:rFonts w:cs="Arial"/>
                <w:b/>
                <w:szCs w:val="22"/>
              </w:rPr>
              <w:t xml:space="preserve"> </w:t>
            </w:r>
            <w:r w:rsidR="00AA5DE4" w:rsidRPr="004C1A41">
              <w:rPr>
                <w:rFonts w:cs="Arial"/>
                <w:b/>
                <w:szCs w:val="22"/>
              </w:rPr>
              <w:t>60</w:t>
            </w:r>
            <w:r w:rsidR="00A06091" w:rsidRPr="004C1A41">
              <w:rPr>
                <w:rFonts w:cs="Arial"/>
                <w:b/>
                <w:szCs w:val="22"/>
              </w:rPr>
              <w:t xml:space="preserve"> </w:t>
            </w:r>
            <w:r w:rsidR="00E65785" w:rsidRPr="004C1A41">
              <w:rPr>
                <w:rFonts w:cs="Arial"/>
                <w:color w:val="000000"/>
                <w:szCs w:val="22"/>
              </w:rPr>
              <w:t>because it meets</w:t>
            </w:r>
            <w:r w:rsidR="00A06091" w:rsidRPr="004C1A41">
              <w:rPr>
                <w:rFonts w:cs="Arial"/>
                <w:color w:val="000000"/>
                <w:szCs w:val="22"/>
              </w:rPr>
              <w:t xml:space="preserve"> </w:t>
            </w:r>
            <w:r w:rsidR="00E65785" w:rsidRPr="004C1A41">
              <w:rPr>
                <w:rFonts w:cs="Arial"/>
                <w:color w:val="000000"/>
                <w:szCs w:val="22"/>
              </w:rPr>
              <w:t>2 aims</w:t>
            </w:r>
            <w:r w:rsidR="00A06091" w:rsidRPr="004C1A41">
              <w:rPr>
                <w:rFonts w:cs="Arial"/>
                <w:color w:val="000000"/>
                <w:szCs w:val="22"/>
              </w:rPr>
              <w:t xml:space="preserve"> and 2 objectives</w:t>
            </w:r>
            <w:r w:rsidR="00E65785" w:rsidRPr="004C1A41">
              <w:rPr>
                <w:rFonts w:cs="Arial"/>
                <w:color w:val="000000"/>
                <w:szCs w:val="22"/>
              </w:rPr>
              <w:t xml:space="preserve"> of the Strategic Plan </w:t>
            </w:r>
            <w:r w:rsidR="00A06091" w:rsidRPr="004C1A41">
              <w:rPr>
                <w:rFonts w:cs="Arial"/>
                <w:color w:val="000000"/>
                <w:szCs w:val="22"/>
              </w:rPr>
              <w:t>as well as meeting</w:t>
            </w:r>
            <w:r w:rsidR="00E65785" w:rsidRPr="004C1A41">
              <w:rPr>
                <w:rFonts w:cs="Arial"/>
                <w:color w:val="000000"/>
                <w:szCs w:val="22"/>
              </w:rPr>
              <w:t xml:space="preserve"> </w:t>
            </w:r>
            <w:r w:rsidR="00AA5DE4" w:rsidRPr="004C1A41">
              <w:rPr>
                <w:rFonts w:cs="Arial"/>
                <w:color w:val="000000"/>
                <w:szCs w:val="22"/>
              </w:rPr>
              <w:t>6</w:t>
            </w:r>
            <w:r w:rsidR="00E65785" w:rsidRPr="004C1A41">
              <w:rPr>
                <w:rFonts w:cs="Arial"/>
                <w:color w:val="000000"/>
                <w:szCs w:val="22"/>
              </w:rPr>
              <w:t xml:space="preserve"> identified grant priorities.</w:t>
            </w:r>
          </w:p>
          <w:p w:rsidR="00E65785" w:rsidRPr="004C1A41" w:rsidRDefault="00E65785" w:rsidP="00E65785">
            <w:pPr>
              <w:rPr>
                <w:rFonts w:cs="Arial"/>
                <w:color w:val="000000"/>
                <w:sz w:val="20"/>
              </w:rPr>
            </w:pPr>
          </w:p>
          <w:p w:rsidR="00E65785" w:rsidRPr="004C1A41" w:rsidRDefault="00E65785" w:rsidP="00E65785">
            <w:pPr>
              <w:rPr>
                <w:rFonts w:cs="Arial"/>
                <w:color w:val="000000"/>
                <w:szCs w:val="22"/>
              </w:rPr>
            </w:pPr>
            <w:r w:rsidRPr="004C1A41">
              <w:rPr>
                <w:rFonts w:cs="Arial"/>
                <w:color w:val="000000"/>
                <w:szCs w:val="22"/>
              </w:rPr>
              <w:t>The aims it matches are:</w:t>
            </w:r>
          </w:p>
          <w:p w:rsidR="00E65785" w:rsidRPr="004C1A41" w:rsidRDefault="00E65785" w:rsidP="00E65785">
            <w:pPr>
              <w:rPr>
                <w:rFonts w:cs="Arial"/>
                <w:szCs w:val="22"/>
              </w:rPr>
            </w:pPr>
            <w:r w:rsidRPr="004C1A41">
              <w:rPr>
                <w:rFonts w:cs="Arial"/>
                <w:szCs w:val="22"/>
              </w:rPr>
              <w:t>1.1 Work with partners to make the district a safe place.</w:t>
            </w:r>
          </w:p>
          <w:p w:rsidR="00E65785" w:rsidRPr="004C1A41" w:rsidRDefault="00E65785" w:rsidP="00E65785">
            <w:pPr>
              <w:rPr>
                <w:rFonts w:cs="Arial"/>
                <w:szCs w:val="22"/>
              </w:rPr>
            </w:pPr>
            <w:r w:rsidRPr="004C1A41">
              <w:rPr>
                <w:rFonts w:cs="Arial"/>
                <w:szCs w:val="22"/>
              </w:rPr>
              <w:t>1.3 We will reduce health inequalities; promote healthy lifestyles, support learning and community organisations.</w:t>
            </w:r>
          </w:p>
          <w:p w:rsidR="00E65785" w:rsidRPr="004C1A41" w:rsidRDefault="00E65785" w:rsidP="00E65785">
            <w:pPr>
              <w:rPr>
                <w:rFonts w:cs="Arial"/>
                <w:color w:val="000000"/>
                <w:szCs w:val="22"/>
              </w:rPr>
            </w:pPr>
            <w:r w:rsidRPr="004C1A41">
              <w:rPr>
                <w:rFonts w:cs="Arial"/>
                <w:color w:val="000000"/>
                <w:szCs w:val="22"/>
              </w:rPr>
              <w:t>The objectives it matches are:</w:t>
            </w:r>
          </w:p>
          <w:p w:rsidR="00E65785" w:rsidRPr="004C1A41" w:rsidRDefault="00E65785" w:rsidP="00E65785">
            <w:pPr>
              <w:rPr>
                <w:rFonts w:cs="Arial"/>
                <w:color w:val="000000"/>
                <w:szCs w:val="22"/>
              </w:rPr>
            </w:pPr>
            <w:r w:rsidRPr="004C1A41">
              <w:rPr>
                <w:rFonts w:cs="Arial"/>
                <w:color w:val="000000"/>
                <w:szCs w:val="22"/>
              </w:rPr>
              <w:t>1.1.1 Reduce anti-social behaviour and crime.</w:t>
            </w:r>
          </w:p>
          <w:p w:rsidR="00E65785" w:rsidRPr="004C1A41" w:rsidRDefault="00E65785" w:rsidP="00E65785">
            <w:pPr>
              <w:rPr>
                <w:rFonts w:cs="Arial"/>
                <w:szCs w:val="22"/>
              </w:rPr>
            </w:pPr>
            <w:r w:rsidRPr="004C1A41">
              <w:rPr>
                <w:rFonts w:cs="Arial"/>
                <w:szCs w:val="22"/>
              </w:rPr>
              <w:t>1.3.2 Contribute to partnership working to reduce health inequalities.</w:t>
            </w:r>
          </w:p>
          <w:p w:rsidR="00E65785" w:rsidRPr="004C1A41" w:rsidRDefault="00E65785" w:rsidP="00E65785">
            <w:pPr>
              <w:autoSpaceDE w:val="0"/>
              <w:autoSpaceDN w:val="0"/>
              <w:adjustRightInd w:val="0"/>
              <w:rPr>
                <w:rFonts w:cs="Arial"/>
                <w:bCs/>
                <w:color w:val="000000"/>
                <w:sz w:val="20"/>
              </w:rPr>
            </w:pPr>
          </w:p>
          <w:p w:rsidR="00E65785" w:rsidRPr="004C1A41" w:rsidRDefault="00E65785" w:rsidP="00E65785">
            <w:pPr>
              <w:rPr>
                <w:rFonts w:cs="Arial"/>
                <w:color w:val="000000"/>
                <w:szCs w:val="22"/>
              </w:rPr>
            </w:pPr>
            <w:r w:rsidRPr="004C1A41">
              <w:rPr>
                <w:rFonts w:cs="Arial"/>
                <w:color w:val="000000"/>
                <w:szCs w:val="22"/>
              </w:rPr>
              <w:t>The identified grant priorities it meets are:</w:t>
            </w:r>
          </w:p>
          <w:p w:rsidR="00E65785" w:rsidRPr="004C1A41" w:rsidRDefault="00E65785" w:rsidP="005E5AD8">
            <w:pPr>
              <w:numPr>
                <w:ilvl w:val="0"/>
                <w:numId w:val="17"/>
              </w:numPr>
              <w:jc w:val="left"/>
              <w:rPr>
                <w:rFonts w:cs="Arial"/>
                <w:color w:val="000000"/>
                <w:szCs w:val="22"/>
              </w:rPr>
            </w:pPr>
            <w:r w:rsidRPr="004C1A41">
              <w:rPr>
                <w:rFonts w:cs="Arial"/>
                <w:color w:val="000000"/>
                <w:szCs w:val="22"/>
              </w:rPr>
              <w:t>Predominantly based on unpaid volunteers</w:t>
            </w:r>
          </w:p>
          <w:p w:rsidR="00AA5DE4" w:rsidRPr="004C1A41" w:rsidRDefault="00E65785" w:rsidP="005E5AD8">
            <w:pPr>
              <w:numPr>
                <w:ilvl w:val="0"/>
                <w:numId w:val="17"/>
              </w:numPr>
              <w:jc w:val="left"/>
              <w:rPr>
                <w:rFonts w:cs="Arial"/>
                <w:color w:val="000000" w:themeColor="text1"/>
                <w:szCs w:val="22"/>
                <w:u w:val="single"/>
              </w:rPr>
            </w:pPr>
            <w:r w:rsidRPr="004C1A41">
              <w:rPr>
                <w:rFonts w:cs="Arial"/>
                <w:color w:val="000000" w:themeColor="text1"/>
                <w:szCs w:val="22"/>
              </w:rPr>
              <w:t>Contributes to educating the community</w:t>
            </w:r>
          </w:p>
          <w:p w:rsidR="00E65785" w:rsidRPr="004C1A41" w:rsidRDefault="00E65785" w:rsidP="005E5AD8">
            <w:pPr>
              <w:numPr>
                <w:ilvl w:val="0"/>
                <w:numId w:val="17"/>
              </w:numPr>
              <w:rPr>
                <w:rFonts w:cs="Arial"/>
                <w:szCs w:val="22"/>
              </w:rPr>
            </w:pPr>
            <w:r w:rsidRPr="004C1A41">
              <w:rPr>
                <w:rFonts w:cs="Arial"/>
                <w:color w:val="000000"/>
                <w:szCs w:val="22"/>
              </w:rPr>
              <w:t>New initiative, with no previous Three Rivers Grant funding (within the last 3 years)</w:t>
            </w:r>
          </w:p>
          <w:p w:rsidR="006F7EC4" w:rsidRPr="004C1A41" w:rsidRDefault="006F7EC4" w:rsidP="006F7EC4">
            <w:pPr>
              <w:numPr>
                <w:ilvl w:val="0"/>
                <w:numId w:val="17"/>
              </w:numPr>
              <w:jc w:val="left"/>
              <w:rPr>
                <w:rFonts w:cs="Arial"/>
                <w:color w:val="000000" w:themeColor="text1"/>
                <w:szCs w:val="22"/>
              </w:rPr>
            </w:pPr>
            <w:r w:rsidRPr="004C1A41">
              <w:rPr>
                <w:rFonts w:cs="Arial"/>
                <w:color w:val="000000" w:themeColor="text1"/>
                <w:szCs w:val="22"/>
              </w:rPr>
              <w:t>Over 50% match funding is secured</w:t>
            </w:r>
          </w:p>
          <w:p w:rsidR="00AA5DE4" w:rsidRPr="004C1A41" w:rsidRDefault="00AA5DE4" w:rsidP="005E5AD8">
            <w:pPr>
              <w:numPr>
                <w:ilvl w:val="0"/>
                <w:numId w:val="17"/>
              </w:numPr>
              <w:rPr>
                <w:rFonts w:cs="Arial"/>
                <w:szCs w:val="22"/>
              </w:rPr>
            </w:pPr>
            <w:r w:rsidRPr="004C1A41">
              <w:rPr>
                <w:rFonts w:cs="Arial"/>
                <w:color w:val="000000" w:themeColor="text1"/>
                <w:szCs w:val="22"/>
              </w:rPr>
              <w:t>Work with unrepresented groups</w:t>
            </w:r>
          </w:p>
          <w:p w:rsidR="00E65785" w:rsidRPr="004C1A41" w:rsidRDefault="00E65785" w:rsidP="005E5AD8">
            <w:pPr>
              <w:numPr>
                <w:ilvl w:val="0"/>
                <w:numId w:val="17"/>
              </w:numPr>
              <w:rPr>
                <w:rFonts w:cs="Arial"/>
                <w:szCs w:val="22"/>
              </w:rPr>
            </w:pPr>
            <w:r w:rsidRPr="004C1A41">
              <w:rPr>
                <w:rFonts w:cs="Arial"/>
                <w:szCs w:val="22"/>
              </w:rPr>
              <w:t>Works</w:t>
            </w:r>
            <w:r w:rsidR="00AA5DE4" w:rsidRPr="004C1A41">
              <w:rPr>
                <w:rFonts w:cs="Arial"/>
                <w:szCs w:val="22"/>
              </w:rPr>
              <w:t xml:space="preserve"> predominantly </w:t>
            </w:r>
            <w:r w:rsidRPr="004C1A41">
              <w:rPr>
                <w:rFonts w:cs="Arial"/>
                <w:szCs w:val="22"/>
              </w:rPr>
              <w:t>with residents living in areas of deprivation</w:t>
            </w:r>
          </w:p>
          <w:p w:rsidR="00900A0E" w:rsidRPr="004C1A41" w:rsidRDefault="00E65785" w:rsidP="007153A0">
            <w:pPr>
              <w:numPr>
                <w:ilvl w:val="0"/>
                <w:numId w:val="17"/>
              </w:numPr>
              <w:rPr>
                <w:rFonts w:cs="Arial"/>
                <w:szCs w:val="22"/>
              </w:rPr>
            </w:pPr>
            <w:r w:rsidRPr="004C1A41">
              <w:rPr>
                <w:rFonts w:cs="Arial"/>
                <w:szCs w:val="22"/>
              </w:rPr>
              <w:t>80% of people benefiting from the project are Three Rivers Residents</w:t>
            </w:r>
          </w:p>
          <w:p w:rsidR="007153A0" w:rsidRPr="004C1A41" w:rsidRDefault="007153A0" w:rsidP="007153A0">
            <w:pPr>
              <w:ind w:left="746"/>
              <w:rPr>
                <w:rFonts w:cs="Arial"/>
                <w:sz w:val="16"/>
                <w:szCs w:val="16"/>
              </w:rPr>
            </w:pPr>
          </w:p>
        </w:tc>
      </w:tr>
      <w:tr w:rsidR="00900A0E" w:rsidRPr="004C1A41" w:rsidTr="00A06091">
        <w:trPr>
          <w:trHeight w:val="698"/>
        </w:trPr>
        <w:tc>
          <w:tcPr>
            <w:tcW w:w="9648" w:type="dxa"/>
            <w:gridSpan w:val="5"/>
            <w:shd w:val="clear" w:color="auto" w:fill="auto"/>
          </w:tcPr>
          <w:p w:rsidR="00900A0E" w:rsidRPr="004C1A41" w:rsidRDefault="00900A0E" w:rsidP="001C6378">
            <w:pPr>
              <w:rPr>
                <w:rFonts w:cs="Arial"/>
                <w:b/>
                <w:szCs w:val="22"/>
              </w:rPr>
            </w:pPr>
            <w:r w:rsidRPr="004C1A41">
              <w:rPr>
                <w:rFonts w:cs="Arial"/>
                <w:b/>
                <w:szCs w:val="22"/>
              </w:rPr>
              <w:t>Previous grants to organisation</w:t>
            </w:r>
          </w:p>
          <w:p w:rsidR="00900A0E" w:rsidRPr="004C1A41" w:rsidRDefault="00900A0E" w:rsidP="007153A0">
            <w:pPr>
              <w:rPr>
                <w:rFonts w:cs="Arial"/>
                <w:szCs w:val="22"/>
              </w:rPr>
            </w:pPr>
            <w:r w:rsidRPr="004C1A41">
              <w:rPr>
                <w:rFonts w:cs="Arial"/>
                <w:color w:val="000000" w:themeColor="text1"/>
                <w:szCs w:val="22"/>
              </w:rPr>
              <w:t>none</w:t>
            </w:r>
          </w:p>
        </w:tc>
      </w:tr>
      <w:tr w:rsidR="00900A0E" w:rsidRPr="004C1A41" w:rsidTr="001C6378">
        <w:tc>
          <w:tcPr>
            <w:tcW w:w="9648" w:type="dxa"/>
            <w:gridSpan w:val="5"/>
            <w:shd w:val="clear" w:color="auto" w:fill="auto"/>
          </w:tcPr>
          <w:p w:rsidR="00900A0E" w:rsidRPr="004C1A41" w:rsidRDefault="00900A0E" w:rsidP="001C6378">
            <w:pPr>
              <w:rPr>
                <w:rFonts w:cs="Arial"/>
                <w:b/>
                <w:color w:val="000000"/>
              </w:rPr>
            </w:pPr>
            <w:r w:rsidRPr="004C1A41">
              <w:rPr>
                <w:rFonts w:cs="Arial"/>
                <w:b/>
                <w:szCs w:val="22"/>
              </w:rPr>
              <w:t>Recommendation</w:t>
            </w:r>
          </w:p>
          <w:p w:rsidR="00900A0E" w:rsidRPr="004C1A41" w:rsidRDefault="00E65785" w:rsidP="00A06091">
            <w:pPr>
              <w:rPr>
                <w:rFonts w:cs="Arial"/>
                <w:szCs w:val="22"/>
              </w:rPr>
            </w:pPr>
            <w:r w:rsidRPr="004C1A41">
              <w:rPr>
                <w:rFonts w:cs="Arial"/>
                <w:color w:val="000000"/>
                <w:szCs w:val="22"/>
              </w:rPr>
              <w:t>That the Leisure, Wellbeing and Health Committee award a grant of £</w:t>
            </w:r>
            <w:r w:rsidR="00A06091" w:rsidRPr="004C1A41">
              <w:rPr>
                <w:rFonts w:cs="Arial"/>
                <w:color w:val="000000"/>
                <w:szCs w:val="22"/>
              </w:rPr>
              <w:t>3</w:t>
            </w:r>
            <w:r w:rsidRPr="004C1A41">
              <w:rPr>
                <w:rFonts w:cs="Arial"/>
                <w:color w:val="000000"/>
                <w:szCs w:val="22"/>
              </w:rPr>
              <w:t>,</w:t>
            </w:r>
            <w:r w:rsidR="00A06091" w:rsidRPr="004C1A41">
              <w:rPr>
                <w:rFonts w:cs="Arial"/>
                <w:color w:val="000000"/>
                <w:szCs w:val="22"/>
              </w:rPr>
              <w:t>000</w:t>
            </w:r>
            <w:r w:rsidRPr="004C1A41">
              <w:rPr>
                <w:rFonts w:cs="Arial"/>
                <w:b/>
                <w:color w:val="000000"/>
                <w:szCs w:val="22"/>
              </w:rPr>
              <w:t xml:space="preserve"> </w:t>
            </w:r>
            <w:r w:rsidRPr="004C1A41">
              <w:rPr>
                <w:rFonts w:cs="Arial"/>
                <w:color w:val="000000"/>
                <w:szCs w:val="22"/>
              </w:rPr>
              <w:t>to be used for the purpose listed above</w:t>
            </w:r>
            <w:r w:rsidRPr="004C1A41">
              <w:rPr>
                <w:rFonts w:cs="Arial"/>
                <w:iCs/>
                <w:color w:val="000000"/>
                <w:szCs w:val="22"/>
              </w:rPr>
              <w:t>.</w:t>
            </w:r>
          </w:p>
        </w:tc>
      </w:tr>
    </w:tbl>
    <w:p w:rsidR="00AD5DCB" w:rsidRPr="004C1A41" w:rsidRDefault="00603E56" w:rsidP="00AD5DCB">
      <w:pPr>
        <w:tabs>
          <w:tab w:val="clear" w:pos="1260"/>
        </w:tabs>
        <w:jc w:val="left"/>
        <w:rPr>
          <w:rFonts w:cs="Arial"/>
          <w:b/>
          <w:color w:val="000000" w:themeColor="text1"/>
          <w:szCs w:val="22"/>
        </w:rPr>
      </w:pPr>
      <w:r w:rsidRPr="004C1A41">
        <w:rPr>
          <w:rFonts w:cs="Arial"/>
          <w:color w:val="000000" w:themeColor="text1"/>
          <w:szCs w:val="22"/>
        </w:rPr>
        <w:br w:type="page"/>
      </w:r>
      <w:r w:rsidR="00AD5DCB" w:rsidRPr="004C1A41">
        <w:rPr>
          <w:rFonts w:cs="Arial"/>
          <w:b/>
          <w:color w:val="000000" w:themeColor="text1"/>
          <w:szCs w:val="22"/>
        </w:rPr>
        <w:lastRenderedPageBreak/>
        <w:t xml:space="preserve">Appendix </w:t>
      </w:r>
      <w:r w:rsidR="009001AE" w:rsidRPr="004C1A41">
        <w:rPr>
          <w:rFonts w:cs="Arial"/>
          <w:b/>
          <w:color w:val="000000" w:themeColor="text1"/>
          <w:szCs w:val="22"/>
        </w:rPr>
        <w:t>B</w:t>
      </w:r>
    </w:p>
    <w:p w:rsidR="0070094A" w:rsidRPr="004C1A41" w:rsidRDefault="0070094A">
      <w:pPr>
        <w:tabs>
          <w:tab w:val="clear" w:pos="1260"/>
          <w:tab w:val="clear" w:pos="1980"/>
          <w:tab w:val="clear" w:pos="2700"/>
          <w:tab w:val="clear" w:pos="3420"/>
        </w:tabs>
        <w:jc w:val="left"/>
        <w:rPr>
          <w:rFonts w:cs="Arial"/>
          <w:b/>
          <w:color w:val="000000" w:themeColor="text1"/>
          <w:szCs w:val="22"/>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104"/>
        <w:gridCol w:w="723"/>
        <w:gridCol w:w="908"/>
        <w:gridCol w:w="1447"/>
      </w:tblGrid>
      <w:tr w:rsidR="0070094A" w:rsidRPr="004C1A41" w:rsidTr="001C6378">
        <w:tc>
          <w:tcPr>
            <w:tcW w:w="3261" w:type="dxa"/>
            <w:shd w:val="clear" w:color="auto" w:fill="auto"/>
          </w:tcPr>
          <w:p w:rsidR="0070094A" w:rsidRPr="004C1A41" w:rsidRDefault="0070094A" w:rsidP="001C6378">
            <w:pPr>
              <w:rPr>
                <w:rFonts w:cs="Arial"/>
                <w:b/>
                <w:color w:val="000000"/>
                <w:szCs w:val="22"/>
              </w:rPr>
            </w:pPr>
            <w:r w:rsidRPr="004C1A41">
              <w:rPr>
                <w:rFonts w:cs="Arial"/>
                <w:b/>
                <w:color w:val="000000"/>
                <w:szCs w:val="22"/>
              </w:rPr>
              <w:t>Organisation</w:t>
            </w:r>
          </w:p>
        </w:tc>
        <w:tc>
          <w:tcPr>
            <w:tcW w:w="3827" w:type="dxa"/>
            <w:gridSpan w:val="2"/>
            <w:shd w:val="clear" w:color="auto" w:fill="auto"/>
          </w:tcPr>
          <w:p w:rsidR="0070094A" w:rsidRPr="004C1A41" w:rsidRDefault="0070094A" w:rsidP="00172020">
            <w:pPr>
              <w:jc w:val="left"/>
              <w:rPr>
                <w:rFonts w:cs="Arial"/>
                <w:color w:val="000000"/>
                <w:szCs w:val="22"/>
              </w:rPr>
            </w:pPr>
            <w:r w:rsidRPr="004C1A41">
              <w:rPr>
                <w:rFonts w:cs="Arial"/>
                <w:szCs w:val="22"/>
              </w:rPr>
              <w:t>Home-Start Watford &amp; Three Rivers</w:t>
            </w:r>
          </w:p>
        </w:tc>
        <w:tc>
          <w:tcPr>
            <w:tcW w:w="908" w:type="dxa"/>
          </w:tcPr>
          <w:p w:rsidR="0070094A" w:rsidRPr="004C1A41" w:rsidRDefault="0070094A" w:rsidP="001C6378">
            <w:pPr>
              <w:rPr>
                <w:rFonts w:cs="Arial"/>
                <w:b/>
                <w:color w:val="000000"/>
                <w:szCs w:val="22"/>
              </w:rPr>
            </w:pPr>
            <w:r w:rsidRPr="004C1A41">
              <w:rPr>
                <w:rFonts w:cs="Arial"/>
                <w:b/>
                <w:color w:val="000000"/>
                <w:szCs w:val="22"/>
              </w:rPr>
              <w:t>Ref</w:t>
            </w:r>
          </w:p>
        </w:tc>
        <w:tc>
          <w:tcPr>
            <w:tcW w:w="1447" w:type="dxa"/>
          </w:tcPr>
          <w:p w:rsidR="0070094A" w:rsidRPr="004C1A41" w:rsidRDefault="0070094A" w:rsidP="001C6378">
            <w:pPr>
              <w:rPr>
                <w:rFonts w:cs="Arial"/>
                <w:color w:val="000000"/>
                <w:szCs w:val="22"/>
              </w:rPr>
            </w:pPr>
            <w:r w:rsidRPr="004C1A41">
              <w:rPr>
                <w:rFonts w:cs="Arial"/>
                <w:color w:val="000000"/>
                <w:szCs w:val="22"/>
              </w:rPr>
              <w:t>1</w:t>
            </w:r>
            <w:r w:rsidR="00EE2B42" w:rsidRPr="004C1A41">
              <w:rPr>
                <w:rFonts w:cs="Arial"/>
                <w:color w:val="000000"/>
                <w:szCs w:val="22"/>
              </w:rPr>
              <w:t>6/17</w:t>
            </w:r>
            <w:r w:rsidR="00442A96" w:rsidRPr="004C1A41">
              <w:rPr>
                <w:rFonts w:cs="Arial"/>
                <w:color w:val="000000"/>
                <w:szCs w:val="22"/>
              </w:rPr>
              <w:t>/11</w:t>
            </w:r>
          </w:p>
        </w:tc>
      </w:tr>
      <w:tr w:rsidR="0070094A" w:rsidRPr="004C1A41" w:rsidTr="001C6378">
        <w:trPr>
          <w:trHeight w:val="206"/>
        </w:trPr>
        <w:tc>
          <w:tcPr>
            <w:tcW w:w="3261" w:type="dxa"/>
            <w:shd w:val="clear" w:color="auto" w:fill="auto"/>
          </w:tcPr>
          <w:p w:rsidR="0070094A" w:rsidRPr="004C1A41" w:rsidRDefault="0070094A" w:rsidP="001C6378">
            <w:pPr>
              <w:rPr>
                <w:rFonts w:cs="Arial"/>
                <w:b/>
                <w:color w:val="000000"/>
                <w:szCs w:val="22"/>
              </w:rPr>
            </w:pPr>
            <w:r w:rsidRPr="004C1A41">
              <w:rPr>
                <w:rFonts w:cs="Arial"/>
                <w:b/>
                <w:color w:val="000000"/>
                <w:szCs w:val="22"/>
              </w:rPr>
              <w:t>Amount Requested</w:t>
            </w:r>
          </w:p>
        </w:tc>
        <w:tc>
          <w:tcPr>
            <w:tcW w:w="6182" w:type="dxa"/>
            <w:gridSpan w:val="4"/>
            <w:shd w:val="clear" w:color="auto" w:fill="auto"/>
          </w:tcPr>
          <w:p w:rsidR="0070094A" w:rsidRPr="004C1A41" w:rsidRDefault="0070094A" w:rsidP="00327F29">
            <w:pPr>
              <w:rPr>
                <w:rFonts w:cs="Arial"/>
                <w:szCs w:val="22"/>
              </w:rPr>
            </w:pPr>
            <w:r w:rsidRPr="004C1A41">
              <w:rPr>
                <w:rFonts w:cs="Arial"/>
                <w:szCs w:val="22"/>
              </w:rPr>
              <w:t>£</w:t>
            </w:r>
            <w:r w:rsidR="00327F29" w:rsidRPr="004C1A41">
              <w:rPr>
                <w:rFonts w:cs="Arial"/>
                <w:szCs w:val="22"/>
              </w:rPr>
              <w:t>3</w:t>
            </w:r>
            <w:r w:rsidRPr="004C1A41">
              <w:rPr>
                <w:rFonts w:cs="Arial"/>
                <w:szCs w:val="22"/>
              </w:rPr>
              <w:t>,000</w:t>
            </w:r>
            <w:r w:rsidR="00DB0735" w:rsidRPr="004C1A41">
              <w:rPr>
                <w:rFonts w:cs="Arial"/>
                <w:szCs w:val="22"/>
              </w:rPr>
              <w:t xml:space="preserve"> </w:t>
            </w:r>
            <w:r w:rsidR="00DB0735" w:rsidRPr="004C1A41">
              <w:rPr>
                <w:rFonts w:cs="Arial"/>
                <w:color w:val="000000"/>
                <w:szCs w:val="22"/>
              </w:rPr>
              <w:t>Leisure &amp; Community Grant</w:t>
            </w:r>
          </w:p>
        </w:tc>
      </w:tr>
      <w:tr w:rsidR="0070094A" w:rsidRPr="004C1A41" w:rsidTr="001C6378">
        <w:tc>
          <w:tcPr>
            <w:tcW w:w="3261" w:type="dxa"/>
            <w:shd w:val="clear" w:color="auto" w:fill="auto"/>
          </w:tcPr>
          <w:p w:rsidR="0070094A" w:rsidRPr="004C1A41" w:rsidRDefault="0070094A" w:rsidP="001C6378">
            <w:pPr>
              <w:rPr>
                <w:rFonts w:cs="Arial"/>
                <w:b/>
                <w:color w:val="000000"/>
                <w:szCs w:val="22"/>
              </w:rPr>
            </w:pPr>
            <w:r w:rsidRPr="004C1A41">
              <w:rPr>
                <w:rFonts w:cs="Arial"/>
                <w:b/>
                <w:color w:val="000000"/>
                <w:szCs w:val="22"/>
              </w:rPr>
              <w:t>Grant Recommended</w:t>
            </w:r>
          </w:p>
        </w:tc>
        <w:tc>
          <w:tcPr>
            <w:tcW w:w="6182" w:type="dxa"/>
            <w:gridSpan w:val="4"/>
            <w:shd w:val="clear" w:color="auto" w:fill="auto"/>
          </w:tcPr>
          <w:p w:rsidR="0070094A" w:rsidRPr="004C1A41" w:rsidRDefault="0070094A" w:rsidP="00327F29">
            <w:pPr>
              <w:rPr>
                <w:rFonts w:cs="Arial"/>
                <w:color w:val="000000"/>
                <w:szCs w:val="22"/>
              </w:rPr>
            </w:pPr>
            <w:r w:rsidRPr="004C1A41">
              <w:rPr>
                <w:rFonts w:cs="Arial"/>
                <w:szCs w:val="22"/>
              </w:rPr>
              <w:t>£</w:t>
            </w:r>
            <w:r w:rsidR="00327F29" w:rsidRPr="004C1A41">
              <w:rPr>
                <w:rFonts w:cs="Arial"/>
                <w:szCs w:val="22"/>
              </w:rPr>
              <w:t>3</w:t>
            </w:r>
            <w:r w:rsidRPr="004C1A41">
              <w:rPr>
                <w:rFonts w:cs="Arial"/>
                <w:szCs w:val="22"/>
              </w:rPr>
              <w:t>,000</w:t>
            </w:r>
          </w:p>
        </w:tc>
      </w:tr>
      <w:tr w:rsidR="0070094A" w:rsidRPr="004C1A41" w:rsidTr="001C6378">
        <w:tc>
          <w:tcPr>
            <w:tcW w:w="9443" w:type="dxa"/>
            <w:gridSpan w:val="5"/>
            <w:shd w:val="clear" w:color="auto" w:fill="auto"/>
          </w:tcPr>
          <w:p w:rsidR="0070094A" w:rsidRPr="004C1A41" w:rsidRDefault="0070094A" w:rsidP="001C6378">
            <w:pPr>
              <w:rPr>
                <w:rFonts w:cs="Arial"/>
                <w:color w:val="000000"/>
                <w:szCs w:val="22"/>
              </w:rPr>
            </w:pPr>
            <w:r w:rsidRPr="004C1A41">
              <w:rPr>
                <w:rFonts w:cs="Arial"/>
                <w:b/>
                <w:color w:val="000000"/>
                <w:szCs w:val="22"/>
              </w:rPr>
              <w:t xml:space="preserve">About the Organisation: </w:t>
            </w:r>
          </w:p>
          <w:p w:rsidR="0070094A" w:rsidRPr="004C1A41" w:rsidRDefault="0070094A" w:rsidP="001C6378">
            <w:pPr>
              <w:rPr>
                <w:rFonts w:cs="Arial"/>
                <w:szCs w:val="22"/>
              </w:rPr>
            </w:pPr>
            <w:r w:rsidRPr="004C1A41">
              <w:rPr>
                <w:rFonts w:cs="Arial"/>
                <w:szCs w:val="22"/>
              </w:rPr>
              <w:t>Home-Start Watford &amp; Three Rivers (HSWTR) is a voluntary organisation and registered charity committed to promoting the welfare of families who have at least one child under five years old.  The mission of HSWTR is the pursuit of the following principles:</w:t>
            </w:r>
          </w:p>
          <w:p w:rsidR="0070094A" w:rsidRPr="004C1A41" w:rsidRDefault="0070094A" w:rsidP="005E5AD8">
            <w:pPr>
              <w:pStyle w:val="ListParagraph"/>
              <w:numPr>
                <w:ilvl w:val="0"/>
                <w:numId w:val="18"/>
              </w:numPr>
              <w:ind w:left="714" w:hanging="357"/>
              <w:rPr>
                <w:rFonts w:ascii="Arial" w:hAnsi="Arial" w:cs="Arial"/>
                <w:sz w:val="22"/>
                <w:szCs w:val="22"/>
              </w:rPr>
            </w:pPr>
            <w:r w:rsidRPr="004C1A41">
              <w:rPr>
                <w:rFonts w:ascii="Arial" w:hAnsi="Arial" w:cs="Arial"/>
                <w:sz w:val="22"/>
                <w:szCs w:val="22"/>
              </w:rPr>
              <w:t>SAFEGUARD, protect and preserve the good health, both mental and physical, of children and parents of children;</w:t>
            </w:r>
          </w:p>
          <w:p w:rsidR="0070094A" w:rsidRPr="004C1A41" w:rsidRDefault="0070094A" w:rsidP="005E5AD8">
            <w:pPr>
              <w:pStyle w:val="ListParagraph"/>
              <w:numPr>
                <w:ilvl w:val="0"/>
                <w:numId w:val="18"/>
              </w:numPr>
              <w:ind w:left="714" w:hanging="357"/>
              <w:rPr>
                <w:rFonts w:ascii="Arial" w:hAnsi="Arial" w:cs="Arial"/>
                <w:sz w:val="22"/>
                <w:szCs w:val="22"/>
              </w:rPr>
            </w:pPr>
            <w:r w:rsidRPr="004C1A41">
              <w:rPr>
                <w:rFonts w:ascii="Arial" w:hAnsi="Arial" w:cs="Arial"/>
                <w:sz w:val="22"/>
                <w:szCs w:val="22"/>
              </w:rPr>
              <w:t>PREVENT cruelty to or maltreatment of children;</w:t>
            </w:r>
          </w:p>
          <w:p w:rsidR="0070094A" w:rsidRPr="004C1A41" w:rsidRDefault="0070094A" w:rsidP="005E5AD8">
            <w:pPr>
              <w:pStyle w:val="ListParagraph"/>
              <w:numPr>
                <w:ilvl w:val="0"/>
                <w:numId w:val="18"/>
              </w:numPr>
              <w:ind w:left="714" w:hanging="357"/>
              <w:rPr>
                <w:rFonts w:ascii="Arial" w:hAnsi="Arial" w:cs="Arial"/>
                <w:sz w:val="22"/>
                <w:szCs w:val="22"/>
              </w:rPr>
            </w:pPr>
            <w:r w:rsidRPr="004C1A41">
              <w:rPr>
                <w:rFonts w:ascii="Arial" w:hAnsi="Arial" w:cs="Arial"/>
                <w:sz w:val="22"/>
                <w:szCs w:val="22"/>
              </w:rPr>
              <w:t>RELIEVE sickness, poverty and need amongst children and parents of children;</w:t>
            </w:r>
          </w:p>
          <w:p w:rsidR="0070094A" w:rsidRPr="004C1A41" w:rsidRDefault="0070094A" w:rsidP="005E5AD8">
            <w:pPr>
              <w:pStyle w:val="ListParagraph"/>
              <w:numPr>
                <w:ilvl w:val="0"/>
                <w:numId w:val="18"/>
              </w:numPr>
              <w:ind w:left="714" w:hanging="357"/>
              <w:rPr>
                <w:rFonts w:ascii="Arial" w:hAnsi="Arial" w:cs="Arial"/>
                <w:sz w:val="22"/>
                <w:szCs w:val="22"/>
              </w:rPr>
            </w:pPr>
            <w:r w:rsidRPr="004C1A41">
              <w:rPr>
                <w:rFonts w:ascii="Arial" w:hAnsi="Arial" w:cs="Arial"/>
                <w:sz w:val="22"/>
                <w:szCs w:val="22"/>
              </w:rPr>
              <w:t>PROMOTE the education of the public in better standards of childcare.</w:t>
            </w:r>
          </w:p>
          <w:p w:rsidR="0070094A" w:rsidRPr="004C1A41" w:rsidRDefault="0070094A" w:rsidP="001C6378">
            <w:pPr>
              <w:rPr>
                <w:rFonts w:cs="Arial"/>
                <w:szCs w:val="22"/>
              </w:rPr>
            </w:pPr>
            <w:r w:rsidRPr="004C1A41">
              <w:rPr>
                <w:rFonts w:cs="Arial"/>
                <w:color w:val="000000"/>
                <w:szCs w:val="22"/>
              </w:rPr>
              <w:br/>
              <w:t>HSWTR</w:t>
            </w:r>
            <w:r w:rsidRPr="004C1A41">
              <w:rPr>
                <w:rFonts w:cs="Arial"/>
                <w:szCs w:val="22"/>
              </w:rPr>
              <w:t xml:space="preserve"> support families in Watford, Three Rivers</w:t>
            </w:r>
            <w:r w:rsidR="00761B0C" w:rsidRPr="004C1A41">
              <w:rPr>
                <w:rFonts w:cs="Arial"/>
                <w:szCs w:val="22"/>
              </w:rPr>
              <w:t>, Hertsmere</w:t>
            </w:r>
            <w:r w:rsidRPr="004C1A41">
              <w:rPr>
                <w:rFonts w:cs="Arial"/>
                <w:szCs w:val="22"/>
              </w:rPr>
              <w:t xml:space="preserve"> and Bushey.  </w:t>
            </w:r>
            <w:r w:rsidR="00E604F5" w:rsidRPr="004C1A41">
              <w:rPr>
                <w:rFonts w:cs="Arial"/>
                <w:color w:val="000000"/>
                <w:szCs w:val="22"/>
              </w:rPr>
              <w:t>23</w:t>
            </w:r>
            <w:r w:rsidRPr="004C1A41">
              <w:rPr>
                <w:rFonts w:cs="Arial"/>
                <w:color w:val="000000"/>
                <w:szCs w:val="22"/>
              </w:rPr>
              <w:t xml:space="preserve"> of HSWTR’s </w:t>
            </w:r>
            <w:r w:rsidR="00E604F5" w:rsidRPr="004C1A41">
              <w:rPr>
                <w:rFonts w:cs="Arial"/>
                <w:color w:val="000000"/>
                <w:szCs w:val="22"/>
              </w:rPr>
              <w:t>42</w:t>
            </w:r>
            <w:r w:rsidRPr="004C1A41">
              <w:rPr>
                <w:rFonts w:cs="Arial"/>
                <w:color w:val="000000"/>
                <w:szCs w:val="22"/>
              </w:rPr>
              <w:t xml:space="preserve"> paying members live in the Three Rivers District and </w:t>
            </w:r>
            <w:r w:rsidR="00E604F5" w:rsidRPr="004C1A41">
              <w:rPr>
                <w:rFonts w:cs="Arial"/>
                <w:color w:val="000000"/>
                <w:szCs w:val="22"/>
              </w:rPr>
              <w:t>74</w:t>
            </w:r>
            <w:r w:rsidRPr="004C1A41">
              <w:rPr>
                <w:rFonts w:cs="Arial"/>
                <w:color w:val="000000"/>
                <w:szCs w:val="22"/>
              </w:rPr>
              <w:t xml:space="preserve"> volunteers support the work of HSWTR.</w:t>
            </w:r>
            <w:r w:rsidR="00E604F5" w:rsidRPr="004C1A41">
              <w:rPr>
                <w:rFonts w:cs="Arial"/>
                <w:color w:val="000000"/>
                <w:szCs w:val="22"/>
              </w:rPr>
              <w:t xml:space="preserve">  Members are charged £1/year.</w:t>
            </w:r>
          </w:p>
          <w:p w:rsidR="0070094A" w:rsidRPr="004C1A41" w:rsidRDefault="0070094A" w:rsidP="001C6378">
            <w:pPr>
              <w:jc w:val="left"/>
              <w:rPr>
                <w:rFonts w:cs="Arial"/>
                <w:color w:val="000000"/>
                <w:szCs w:val="22"/>
              </w:rPr>
            </w:pPr>
          </w:p>
          <w:p w:rsidR="0070094A" w:rsidRPr="004C1A41" w:rsidRDefault="0070094A" w:rsidP="00E604F5">
            <w:pPr>
              <w:jc w:val="left"/>
              <w:rPr>
                <w:rFonts w:cs="Arial"/>
                <w:color w:val="000000"/>
                <w:szCs w:val="22"/>
              </w:rPr>
            </w:pPr>
            <w:r w:rsidRPr="004C1A41">
              <w:rPr>
                <w:rFonts w:cs="Arial"/>
                <w:color w:val="000000"/>
                <w:szCs w:val="22"/>
              </w:rPr>
              <w:t>Most of HSWTR’s income is from their c</w:t>
            </w:r>
            <w:r w:rsidRPr="004C1A41">
              <w:rPr>
                <w:rFonts w:cs="Arial"/>
                <w:szCs w:val="22"/>
              </w:rPr>
              <w:t>harity shop, fundraising events, corporate partners and donations.</w:t>
            </w:r>
            <w:r w:rsidR="00E604F5" w:rsidRPr="004C1A41">
              <w:rPr>
                <w:rFonts w:cs="Arial"/>
                <w:szCs w:val="22"/>
              </w:rPr>
              <w:t xml:space="preserve">  HSWTR also employ a Community Fundraiser.   </w:t>
            </w:r>
            <w:r w:rsidR="00E604F5" w:rsidRPr="004C1A41">
              <w:rPr>
                <w:rFonts w:cs="Arial"/>
                <w:szCs w:val="22"/>
              </w:rPr>
              <w:br/>
            </w:r>
          </w:p>
        </w:tc>
      </w:tr>
      <w:tr w:rsidR="0070094A" w:rsidRPr="004C1A41" w:rsidTr="001C6378">
        <w:tc>
          <w:tcPr>
            <w:tcW w:w="3261" w:type="dxa"/>
            <w:shd w:val="clear" w:color="auto" w:fill="auto"/>
          </w:tcPr>
          <w:p w:rsidR="0070094A" w:rsidRPr="004C1A41" w:rsidRDefault="0070094A" w:rsidP="001C6378">
            <w:pPr>
              <w:jc w:val="center"/>
              <w:rPr>
                <w:rFonts w:cs="Arial"/>
                <w:b/>
                <w:color w:val="000000" w:themeColor="text1"/>
                <w:szCs w:val="22"/>
              </w:rPr>
            </w:pPr>
            <w:r w:rsidRPr="004C1A41">
              <w:rPr>
                <w:rFonts w:cs="Arial"/>
                <w:b/>
                <w:color w:val="000000" w:themeColor="text1"/>
                <w:szCs w:val="22"/>
              </w:rPr>
              <w:t>Expenditure</w:t>
            </w:r>
          </w:p>
          <w:p w:rsidR="0070094A" w:rsidRPr="004C1A41" w:rsidRDefault="0070094A" w:rsidP="00857BA4">
            <w:pPr>
              <w:jc w:val="center"/>
              <w:rPr>
                <w:rFonts w:cs="Arial"/>
                <w:b/>
                <w:color w:val="000000" w:themeColor="text1"/>
                <w:szCs w:val="22"/>
              </w:rPr>
            </w:pPr>
            <w:r w:rsidRPr="004C1A41">
              <w:rPr>
                <w:rFonts w:cs="Arial"/>
                <w:b/>
                <w:color w:val="000000" w:themeColor="text1"/>
                <w:szCs w:val="22"/>
              </w:rPr>
              <w:t>(FY 201</w:t>
            </w:r>
            <w:r w:rsidR="00857BA4" w:rsidRPr="004C1A41">
              <w:rPr>
                <w:rFonts w:cs="Arial"/>
                <w:b/>
                <w:color w:val="000000" w:themeColor="text1"/>
                <w:szCs w:val="22"/>
              </w:rPr>
              <w:t>5</w:t>
            </w:r>
            <w:r w:rsidRPr="004C1A41">
              <w:rPr>
                <w:rFonts w:cs="Arial"/>
                <w:b/>
                <w:color w:val="000000" w:themeColor="text1"/>
                <w:szCs w:val="22"/>
              </w:rPr>
              <w:t>/1</w:t>
            </w:r>
            <w:r w:rsidR="00857BA4" w:rsidRPr="004C1A41">
              <w:rPr>
                <w:rFonts w:cs="Arial"/>
                <w:b/>
                <w:color w:val="000000" w:themeColor="text1"/>
                <w:szCs w:val="22"/>
              </w:rPr>
              <w:t>6</w:t>
            </w:r>
            <w:r w:rsidRPr="004C1A41">
              <w:rPr>
                <w:rFonts w:cs="Arial"/>
                <w:b/>
                <w:color w:val="000000" w:themeColor="text1"/>
                <w:szCs w:val="22"/>
              </w:rPr>
              <w:t>)</w:t>
            </w:r>
          </w:p>
        </w:tc>
        <w:tc>
          <w:tcPr>
            <w:tcW w:w="3104" w:type="dxa"/>
            <w:shd w:val="clear" w:color="auto" w:fill="auto"/>
          </w:tcPr>
          <w:p w:rsidR="0070094A" w:rsidRPr="004C1A41" w:rsidRDefault="0070094A" w:rsidP="001C6378">
            <w:pPr>
              <w:jc w:val="center"/>
              <w:rPr>
                <w:rFonts w:cs="Arial"/>
                <w:b/>
                <w:color w:val="000000"/>
                <w:szCs w:val="22"/>
              </w:rPr>
            </w:pPr>
            <w:r w:rsidRPr="004C1A41">
              <w:rPr>
                <w:rFonts w:cs="Arial"/>
                <w:b/>
                <w:color w:val="000000"/>
                <w:szCs w:val="22"/>
              </w:rPr>
              <w:t>Income</w:t>
            </w:r>
          </w:p>
          <w:p w:rsidR="0070094A" w:rsidRPr="004C1A41" w:rsidRDefault="0070094A" w:rsidP="00857BA4">
            <w:pPr>
              <w:jc w:val="center"/>
              <w:rPr>
                <w:rFonts w:cs="Arial"/>
                <w:b/>
                <w:color w:val="000000"/>
                <w:szCs w:val="22"/>
              </w:rPr>
            </w:pPr>
            <w:r w:rsidRPr="004C1A41">
              <w:rPr>
                <w:rFonts w:cs="Arial"/>
                <w:b/>
                <w:color w:val="000000"/>
                <w:szCs w:val="22"/>
              </w:rPr>
              <w:t>(FY 201</w:t>
            </w:r>
            <w:r w:rsidR="00857BA4" w:rsidRPr="004C1A41">
              <w:rPr>
                <w:rFonts w:cs="Arial"/>
                <w:b/>
                <w:color w:val="000000"/>
                <w:szCs w:val="22"/>
              </w:rPr>
              <w:t>5</w:t>
            </w:r>
            <w:r w:rsidRPr="004C1A41">
              <w:rPr>
                <w:rFonts w:cs="Arial"/>
                <w:b/>
                <w:color w:val="000000"/>
                <w:szCs w:val="22"/>
              </w:rPr>
              <w:t>/1</w:t>
            </w:r>
            <w:r w:rsidR="00857BA4" w:rsidRPr="004C1A41">
              <w:rPr>
                <w:rFonts w:cs="Arial"/>
                <w:b/>
                <w:color w:val="000000"/>
                <w:szCs w:val="22"/>
              </w:rPr>
              <w:t>6</w:t>
            </w:r>
            <w:r w:rsidRPr="004C1A41">
              <w:rPr>
                <w:rFonts w:cs="Arial"/>
                <w:b/>
                <w:color w:val="000000"/>
                <w:szCs w:val="22"/>
              </w:rPr>
              <w:t>)</w:t>
            </w:r>
          </w:p>
        </w:tc>
        <w:tc>
          <w:tcPr>
            <w:tcW w:w="3078" w:type="dxa"/>
            <w:gridSpan w:val="3"/>
            <w:shd w:val="clear" w:color="auto" w:fill="auto"/>
          </w:tcPr>
          <w:p w:rsidR="0070094A" w:rsidRPr="004C1A41" w:rsidRDefault="0070094A" w:rsidP="001C6378">
            <w:pPr>
              <w:jc w:val="center"/>
              <w:rPr>
                <w:rFonts w:cs="Arial"/>
                <w:b/>
                <w:color w:val="000000"/>
                <w:szCs w:val="22"/>
              </w:rPr>
            </w:pPr>
            <w:r w:rsidRPr="004C1A41">
              <w:rPr>
                <w:rFonts w:cs="Arial"/>
                <w:b/>
                <w:color w:val="000000"/>
                <w:szCs w:val="22"/>
              </w:rPr>
              <w:t>Cash Balance</w:t>
            </w:r>
          </w:p>
          <w:p w:rsidR="0070094A" w:rsidRPr="004C1A41" w:rsidRDefault="0070094A" w:rsidP="00857BA4">
            <w:pPr>
              <w:jc w:val="center"/>
              <w:rPr>
                <w:rFonts w:cs="Arial"/>
                <w:b/>
                <w:color w:val="000000"/>
                <w:szCs w:val="22"/>
              </w:rPr>
            </w:pPr>
            <w:r w:rsidRPr="004C1A41">
              <w:rPr>
                <w:rFonts w:cs="Arial"/>
                <w:b/>
                <w:color w:val="000000"/>
                <w:szCs w:val="22"/>
              </w:rPr>
              <w:t>(as of 31/0</w:t>
            </w:r>
            <w:r w:rsidR="00857BA4" w:rsidRPr="004C1A41">
              <w:rPr>
                <w:rFonts w:cs="Arial"/>
                <w:b/>
                <w:color w:val="000000"/>
                <w:szCs w:val="22"/>
              </w:rPr>
              <w:t>3</w:t>
            </w:r>
            <w:r w:rsidRPr="004C1A41">
              <w:rPr>
                <w:rFonts w:cs="Arial"/>
                <w:b/>
                <w:color w:val="000000"/>
                <w:szCs w:val="22"/>
              </w:rPr>
              <w:t>/201</w:t>
            </w:r>
            <w:r w:rsidR="00857BA4" w:rsidRPr="004C1A41">
              <w:rPr>
                <w:rFonts w:cs="Arial"/>
                <w:b/>
                <w:color w:val="000000"/>
                <w:szCs w:val="22"/>
              </w:rPr>
              <w:t>6</w:t>
            </w:r>
            <w:r w:rsidRPr="004C1A41">
              <w:rPr>
                <w:rFonts w:cs="Arial"/>
                <w:b/>
                <w:color w:val="000000"/>
                <w:szCs w:val="22"/>
              </w:rPr>
              <w:t>)</w:t>
            </w:r>
          </w:p>
        </w:tc>
      </w:tr>
      <w:tr w:rsidR="0070094A" w:rsidRPr="004C1A41" w:rsidTr="001C6378">
        <w:tc>
          <w:tcPr>
            <w:tcW w:w="3261" w:type="dxa"/>
            <w:shd w:val="clear" w:color="auto" w:fill="auto"/>
          </w:tcPr>
          <w:p w:rsidR="0070094A" w:rsidRPr="004C1A41" w:rsidRDefault="0070094A" w:rsidP="00857BA4">
            <w:pPr>
              <w:jc w:val="center"/>
              <w:rPr>
                <w:rFonts w:cs="Arial"/>
                <w:color w:val="000000" w:themeColor="text1"/>
                <w:szCs w:val="22"/>
              </w:rPr>
            </w:pPr>
            <w:r w:rsidRPr="004C1A41">
              <w:rPr>
                <w:rFonts w:cs="Arial"/>
                <w:color w:val="000000" w:themeColor="text1"/>
                <w:szCs w:val="22"/>
              </w:rPr>
              <w:t>£17</w:t>
            </w:r>
            <w:r w:rsidR="00857BA4" w:rsidRPr="004C1A41">
              <w:rPr>
                <w:rFonts w:cs="Arial"/>
                <w:color w:val="000000" w:themeColor="text1"/>
                <w:szCs w:val="22"/>
              </w:rPr>
              <w:t>9</w:t>
            </w:r>
            <w:r w:rsidRPr="004C1A41">
              <w:rPr>
                <w:rFonts w:cs="Arial"/>
                <w:color w:val="000000" w:themeColor="text1"/>
                <w:szCs w:val="22"/>
              </w:rPr>
              <w:t>,</w:t>
            </w:r>
            <w:r w:rsidR="00857BA4" w:rsidRPr="004C1A41">
              <w:rPr>
                <w:rFonts w:cs="Arial"/>
                <w:color w:val="000000" w:themeColor="text1"/>
                <w:szCs w:val="22"/>
              </w:rPr>
              <w:t>797</w:t>
            </w:r>
          </w:p>
        </w:tc>
        <w:tc>
          <w:tcPr>
            <w:tcW w:w="3104" w:type="dxa"/>
            <w:shd w:val="clear" w:color="auto" w:fill="auto"/>
          </w:tcPr>
          <w:p w:rsidR="0070094A" w:rsidRPr="004C1A41" w:rsidRDefault="0070094A" w:rsidP="00857BA4">
            <w:pPr>
              <w:jc w:val="center"/>
              <w:rPr>
                <w:rFonts w:cs="Arial"/>
                <w:color w:val="000000"/>
                <w:szCs w:val="22"/>
              </w:rPr>
            </w:pPr>
            <w:r w:rsidRPr="004C1A41">
              <w:rPr>
                <w:rFonts w:cs="Arial"/>
                <w:color w:val="000000"/>
                <w:szCs w:val="22"/>
              </w:rPr>
              <w:t>£</w:t>
            </w:r>
            <w:r w:rsidR="00857BA4" w:rsidRPr="004C1A41">
              <w:rPr>
                <w:rFonts w:cs="Arial"/>
                <w:color w:val="000000"/>
                <w:szCs w:val="22"/>
              </w:rPr>
              <w:t>178</w:t>
            </w:r>
            <w:r w:rsidRPr="004C1A41">
              <w:rPr>
                <w:rFonts w:cs="Arial"/>
                <w:color w:val="000000"/>
                <w:szCs w:val="22"/>
              </w:rPr>
              <w:t>,</w:t>
            </w:r>
            <w:r w:rsidR="00857BA4" w:rsidRPr="004C1A41">
              <w:rPr>
                <w:rFonts w:cs="Arial"/>
                <w:color w:val="000000"/>
                <w:szCs w:val="22"/>
              </w:rPr>
              <w:t>676</w:t>
            </w:r>
          </w:p>
        </w:tc>
        <w:tc>
          <w:tcPr>
            <w:tcW w:w="3078" w:type="dxa"/>
            <w:gridSpan w:val="3"/>
            <w:shd w:val="clear" w:color="auto" w:fill="auto"/>
          </w:tcPr>
          <w:p w:rsidR="0070094A" w:rsidRPr="004C1A41" w:rsidRDefault="0070094A" w:rsidP="00857BA4">
            <w:pPr>
              <w:jc w:val="center"/>
              <w:rPr>
                <w:rFonts w:cs="Arial"/>
                <w:color w:val="000000"/>
                <w:szCs w:val="22"/>
              </w:rPr>
            </w:pPr>
            <w:r w:rsidRPr="004C1A41">
              <w:rPr>
                <w:rFonts w:cs="Arial"/>
                <w:color w:val="000000"/>
                <w:szCs w:val="22"/>
              </w:rPr>
              <w:t>£</w:t>
            </w:r>
            <w:r w:rsidR="00857BA4" w:rsidRPr="004C1A41">
              <w:rPr>
                <w:rFonts w:cs="Arial"/>
                <w:color w:val="000000"/>
                <w:szCs w:val="22"/>
              </w:rPr>
              <w:t>182,856</w:t>
            </w:r>
          </w:p>
        </w:tc>
      </w:tr>
      <w:tr w:rsidR="0070094A" w:rsidRPr="004C1A41" w:rsidTr="001C6378">
        <w:tc>
          <w:tcPr>
            <w:tcW w:w="9443" w:type="dxa"/>
            <w:gridSpan w:val="5"/>
            <w:shd w:val="clear" w:color="auto" w:fill="auto"/>
          </w:tcPr>
          <w:p w:rsidR="0070094A" w:rsidRPr="004C1A41" w:rsidRDefault="0070094A" w:rsidP="00442A96">
            <w:pPr>
              <w:jc w:val="left"/>
              <w:rPr>
                <w:rFonts w:cs="Arial"/>
                <w:b/>
                <w:color w:val="000000" w:themeColor="text1"/>
                <w:szCs w:val="22"/>
              </w:rPr>
            </w:pPr>
          </w:p>
        </w:tc>
      </w:tr>
      <w:tr w:rsidR="0070094A" w:rsidRPr="004C1A41" w:rsidTr="001C6378">
        <w:tc>
          <w:tcPr>
            <w:tcW w:w="9443" w:type="dxa"/>
            <w:gridSpan w:val="5"/>
            <w:shd w:val="clear" w:color="auto" w:fill="auto"/>
          </w:tcPr>
          <w:p w:rsidR="0070094A" w:rsidRPr="004C1A41" w:rsidRDefault="0070094A" w:rsidP="001C6378">
            <w:pPr>
              <w:rPr>
                <w:rFonts w:cs="Arial"/>
                <w:b/>
                <w:color w:val="000000"/>
                <w:szCs w:val="22"/>
              </w:rPr>
            </w:pPr>
            <w:r w:rsidRPr="004C1A41">
              <w:rPr>
                <w:rFonts w:cs="Arial"/>
                <w:b/>
                <w:color w:val="000000"/>
                <w:szCs w:val="22"/>
              </w:rPr>
              <w:t>The Project:</w:t>
            </w:r>
          </w:p>
          <w:p w:rsidR="0070094A" w:rsidRPr="004C1A41" w:rsidRDefault="0070094A" w:rsidP="001C6378">
            <w:pPr>
              <w:rPr>
                <w:rFonts w:cs="Arial"/>
                <w:szCs w:val="22"/>
              </w:rPr>
            </w:pPr>
            <w:r w:rsidRPr="004C1A41">
              <w:rPr>
                <w:rFonts w:cs="Arial"/>
                <w:szCs w:val="22"/>
              </w:rPr>
              <w:t xml:space="preserve">In recent years HSWTR </w:t>
            </w:r>
            <w:r w:rsidR="00EE2B42" w:rsidRPr="004C1A41">
              <w:rPr>
                <w:rFonts w:cs="Arial"/>
                <w:szCs w:val="22"/>
              </w:rPr>
              <w:t>had</w:t>
            </w:r>
            <w:r w:rsidRPr="004C1A41">
              <w:rPr>
                <w:rFonts w:cs="Arial"/>
                <w:szCs w:val="22"/>
              </w:rPr>
              <w:t xml:space="preserve"> seen an increase in the emotional needs </w:t>
            </w:r>
            <w:r w:rsidR="00EE2B42" w:rsidRPr="004C1A41">
              <w:rPr>
                <w:rFonts w:cs="Arial"/>
                <w:szCs w:val="22"/>
              </w:rPr>
              <w:t xml:space="preserve">of </w:t>
            </w:r>
            <w:r w:rsidRPr="004C1A41">
              <w:rPr>
                <w:rFonts w:cs="Arial"/>
                <w:szCs w:val="22"/>
              </w:rPr>
              <w:t>families</w:t>
            </w:r>
            <w:r w:rsidR="00EE2B42" w:rsidRPr="004C1A41">
              <w:rPr>
                <w:rFonts w:cs="Arial"/>
                <w:szCs w:val="22"/>
              </w:rPr>
              <w:t xml:space="preserve"> p</w:t>
            </w:r>
            <w:r w:rsidRPr="004C1A41">
              <w:rPr>
                <w:rFonts w:cs="Arial"/>
                <w:szCs w:val="22"/>
              </w:rPr>
              <w:t>resenting</w:t>
            </w:r>
            <w:r w:rsidR="00EE2B42" w:rsidRPr="004C1A41">
              <w:rPr>
                <w:rFonts w:cs="Arial"/>
                <w:szCs w:val="22"/>
              </w:rPr>
              <w:t xml:space="preserve"> to them</w:t>
            </w:r>
            <w:r w:rsidRPr="004C1A41">
              <w:rPr>
                <w:rFonts w:cs="Arial"/>
                <w:szCs w:val="22"/>
              </w:rPr>
              <w:t xml:space="preserve">, particularly parents who are struggling with stress and anxiety.  This </w:t>
            </w:r>
            <w:r w:rsidR="00EE2B42" w:rsidRPr="004C1A41">
              <w:rPr>
                <w:rFonts w:cs="Arial"/>
                <w:szCs w:val="22"/>
              </w:rPr>
              <w:t>was</w:t>
            </w:r>
            <w:r w:rsidRPr="004C1A41">
              <w:rPr>
                <w:rFonts w:cs="Arial"/>
                <w:szCs w:val="22"/>
              </w:rPr>
              <w:t xml:space="preserve"> supported by national evidence which suggests that 1 in 4 people will suffer from a mental illness at some point in their lives.</w:t>
            </w:r>
          </w:p>
          <w:p w:rsidR="0070094A" w:rsidRPr="004C1A41" w:rsidRDefault="0070094A" w:rsidP="001C6378">
            <w:pPr>
              <w:rPr>
                <w:rFonts w:cs="Arial"/>
                <w:szCs w:val="22"/>
              </w:rPr>
            </w:pPr>
          </w:p>
          <w:p w:rsidR="0070094A" w:rsidRPr="004C1A41" w:rsidRDefault="00EE2B42" w:rsidP="001C6378">
            <w:pPr>
              <w:rPr>
                <w:rFonts w:cs="Arial"/>
                <w:szCs w:val="22"/>
              </w:rPr>
            </w:pPr>
            <w:r w:rsidRPr="004C1A41">
              <w:rPr>
                <w:rFonts w:cs="Arial"/>
                <w:szCs w:val="22"/>
              </w:rPr>
              <w:t xml:space="preserve">Last year </w:t>
            </w:r>
            <w:r w:rsidR="0070094A" w:rsidRPr="004C1A41">
              <w:rPr>
                <w:rFonts w:cs="Arial"/>
                <w:szCs w:val="22"/>
              </w:rPr>
              <w:t>HSWTR</w:t>
            </w:r>
            <w:r w:rsidRPr="004C1A41">
              <w:rPr>
                <w:rFonts w:cs="Arial"/>
                <w:szCs w:val="22"/>
              </w:rPr>
              <w:t xml:space="preserve"> piloted a new</w:t>
            </w:r>
            <w:r w:rsidR="0070094A" w:rsidRPr="004C1A41">
              <w:rPr>
                <w:rFonts w:cs="Arial"/>
                <w:szCs w:val="22"/>
              </w:rPr>
              <w:t xml:space="preserve"> Counselling Service </w:t>
            </w:r>
            <w:r w:rsidRPr="004C1A41">
              <w:rPr>
                <w:rFonts w:cs="Arial"/>
                <w:szCs w:val="22"/>
              </w:rPr>
              <w:t xml:space="preserve">that </w:t>
            </w:r>
            <w:r w:rsidR="0070094A" w:rsidRPr="004C1A41">
              <w:rPr>
                <w:rFonts w:cs="Arial"/>
                <w:szCs w:val="22"/>
              </w:rPr>
              <w:t>provide</w:t>
            </w:r>
            <w:r w:rsidRPr="004C1A41">
              <w:rPr>
                <w:rFonts w:cs="Arial"/>
                <w:szCs w:val="22"/>
              </w:rPr>
              <w:t>d</w:t>
            </w:r>
            <w:r w:rsidR="0070094A" w:rsidRPr="004C1A41">
              <w:rPr>
                <w:rFonts w:cs="Arial"/>
                <w:szCs w:val="22"/>
              </w:rPr>
              <w:t xml:space="preserve"> parents with a professionally trained Counsellor </w:t>
            </w:r>
            <w:r w:rsidRPr="004C1A41">
              <w:rPr>
                <w:rFonts w:cs="Arial"/>
                <w:szCs w:val="22"/>
              </w:rPr>
              <w:t>who</w:t>
            </w:r>
            <w:r w:rsidR="0070094A" w:rsidRPr="004C1A41">
              <w:rPr>
                <w:rFonts w:cs="Arial"/>
                <w:szCs w:val="22"/>
              </w:rPr>
              <w:t xml:space="preserve"> listen</w:t>
            </w:r>
            <w:r w:rsidRPr="004C1A41">
              <w:rPr>
                <w:rFonts w:cs="Arial"/>
                <w:szCs w:val="22"/>
              </w:rPr>
              <w:t>ed</w:t>
            </w:r>
            <w:r w:rsidR="0070094A" w:rsidRPr="004C1A41">
              <w:rPr>
                <w:rFonts w:cs="Arial"/>
                <w:szCs w:val="22"/>
              </w:rPr>
              <w:t xml:space="preserve"> and support</w:t>
            </w:r>
            <w:r w:rsidRPr="004C1A41">
              <w:rPr>
                <w:rFonts w:cs="Arial"/>
                <w:szCs w:val="22"/>
              </w:rPr>
              <w:t>ed</w:t>
            </w:r>
            <w:r w:rsidR="0070094A" w:rsidRPr="004C1A41">
              <w:rPr>
                <w:rFonts w:cs="Arial"/>
                <w:szCs w:val="22"/>
              </w:rPr>
              <w:t xml:space="preserve"> them </w:t>
            </w:r>
            <w:r w:rsidRPr="004C1A41">
              <w:rPr>
                <w:rFonts w:cs="Arial"/>
                <w:szCs w:val="22"/>
              </w:rPr>
              <w:t xml:space="preserve">to </w:t>
            </w:r>
            <w:r w:rsidR="0070094A" w:rsidRPr="004C1A41">
              <w:rPr>
                <w:rFonts w:cs="Arial"/>
                <w:szCs w:val="22"/>
              </w:rPr>
              <w:t xml:space="preserve">feel more in control and to </w:t>
            </w:r>
            <w:r w:rsidRPr="004C1A41">
              <w:rPr>
                <w:rFonts w:cs="Arial"/>
                <w:szCs w:val="22"/>
              </w:rPr>
              <w:t xml:space="preserve">able to </w:t>
            </w:r>
            <w:r w:rsidR="0070094A" w:rsidRPr="004C1A41">
              <w:rPr>
                <w:rFonts w:cs="Arial"/>
                <w:szCs w:val="22"/>
              </w:rPr>
              <w:t>make choices and decisions about their lives.</w:t>
            </w:r>
            <w:r w:rsidRPr="004C1A41">
              <w:rPr>
                <w:rFonts w:cs="Arial"/>
                <w:szCs w:val="22"/>
              </w:rPr>
              <w:t xml:space="preserve">  Parents were offered a </w:t>
            </w:r>
            <w:r w:rsidR="0070094A" w:rsidRPr="004C1A41">
              <w:rPr>
                <w:rFonts w:cs="Arial"/>
                <w:szCs w:val="22"/>
              </w:rPr>
              <w:t>safe,</w:t>
            </w:r>
            <w:r w:rsidRPr="004C1A41">
              <w:rPr>
                <w:rFonts w:cs="Arial"/>
                <w:szCs w:val="22"/>
              </w:rPr>
              <w:t xml:space="preserve"> </w:t>
            </w:r>
            <w:r w:rsidR="0070094A" w:rsidRPr="004C1A41">
              <w:rPr>
                <w:rFonts w:cs="Arial"/>
                <w:szCs w:val="22"/>
              </w:rPr>
              <w:t xml:space="preserve">confidential place where </w:t>
            </w:r>
            <w:r w:rsidRPr="004C1A41">
              <w:rPr>
                <w:rFonts w:cs="Arial"/>
                <w:szCs w:val="22"/>
              </w:rPr>
              <w:t xml:space="preserve">they could </w:t>
            </w:r>
            <w:r w:rsidR="0070094A" w:rsidRPr="004C1A41">
              <w:rPr>
                <w:rFonts w:cs="Arial"/>
                <w:szCs w:val="22"/>
              </w:rPr>
              <w:t xml:space="preserve">talk about anything which </w:t>
            </w:r>
            <w:r w:rsidR="00E604F5" w:rsidRPr="004C1A41">
              <w:rPr>
                <w:rFonts w:cs="Arial"/>
                <w:szCs w:val="22"/>
              </w:rPr>
              <w:t>may be</w:t>
            </w:r>
            <w:r w:rsidR="0070094A" w:rsidRPr="004C1A41">
              <w:rPr>
                <w:rFonts w:cs="Arial"/>
                <w:szCs w:val="22"/>
              </w:rPr>
              <w:t xml:space="preserve"> painful, confusing or uncomfortable.  </w:t>
            </w:r>
            <w:r w:rsidR="00E604F5" w:rsidRPr="004C1A41">
              <w:rPr>
                <w:rFonts w:cs="Arial"/>
                <w:szCs w:val="22"/>
              </w:rPr>
              <w:t>The parents were offered this f</w:t>
            </w:r>
            <w:r w:rsidR="0070094A" w:rsidRPr="004C1A41">
              <w:rPr>
                <w:rFonts w:cs="Arial"/>
                <w:szCs w:val="22"/>
              </w:rPr>
              <w:t>ree of charge</w:t>
            </w:r>
            <w:r w:rsidR="00DA10A8" w:rsidRPr="004C1A41">
              <w:rPr>
                <w:rFonts w:cs="Arial"/>
                <w:szCs w:val="22"/>
              </w:rPr>
              <w:t xml:space="preserve"> (although donations were received)</w:t>
            </w:r>
            <w:r w:rsidR="0070094A" w:rsidRPr="004C1A41">
              <w:rPr>
                <w:rFonts w:cs="Arial"/>
                <w:szCs w:val="22"/>
              </w:rPr>
              <w:t xml:space="preserve"> </w:t>
            </w:r>
            <w:r w:rsidR="00857BA4" w:rsidRPr="004C1A41">
              <w:rPr>
                <w:rFonts w:cs="Arial"/>
                <w:szCs w:val="22"/>
              </w:rPr>
              <w:t>o</w:t>
            </w:r>
            <w:r w:rsidR="0070094A" w:rsidRPr="004C1A41">
              <w:rPr>
                <w:rFonts w:cs="Arial"/>
                <w:szCs w:val="22"/>
              </w:rPr>
              <w:t>n a weekly basis to explore difficult thoughts and feelings, and enable parents to gain a deeper understanding of their emotional wellbeing.</w:t>
            </w:r>
          </w:p>
          <w:p w:rsidR="0070094A" w:rsidRPr="004C1A41" w:rsidRDefault="0070094A" w:rsidP="001C6378">
            <w:pPr>
              <w:rPr>
                <w:rFonts w:cs="Arial"/>
                <w:szCs w:val="22"/>
              </w:rPr>
            </w:pPr>
          </w:p>
          <w:p w:rsidR="0070094A" w:rsidRPr="004C1A41" w:rsidRDefault="00E604F5" w:rsidP="001C6378">
            <w:pPr>
              <w:rPr>
                <w:rFonts w:cs="Arial"/>
                <w:szCs w:val="22"/>
              </w:rPr>
            </w:pPr>
            <w:r w:rsidRPr="004C1A41">
              <w:rPr>
                <w:rFonts w:cs="Arial"/>
                <w:szCs w:val="22"/>
              </w:rPr>
              <w:t xml:space="preserve">The Counselling was delivered in </w:t>
            </w:r>
            <w:r w:rsidR="0070094A" w:rsidRPr="004C1A41">
              <w:rPr>
                <w:rFonts w:cs="Arial"/>
                <w:szCs w:val="22"/>
              </w:rPr>
              <w:t xml:space="preserve">partnership with Signpost, a local voluntary organisation that </w:t>
            </w:r>
            <w:r w:rsidR="00972AD3" w:rsidRPr="004C1A41">
              <w:rPr>
                <w:rFonts w:cs="Arial"/>
                <w:szCs w:val="22"/>
              </w:rPr>
              <w:t>provides</w:t>
            </w:r>
            <w:r w:rsidR="0070094A" w:rsidRPr="004C1A41">
              <w:rPr>
                <w:rFonts w:cs="Arial"/>
                <w:szCs w:val="22"/>
              </w:rPr>
              <w:t xml:space="preserve"> counselling to young people. Signpost </w:t>
            </w:r>
            <w:r w:rsidRPr="004C1A41">
              <w:rPr>
                <w:rFonts w:cs="Arial"/>
                <w:szCs w:val="22"/>
              </w:rPr>
              <w:t xml:space="preserve">provided the </w:t>
            </w:r>
            <w:r w:rsidR="0070094A" w:rsidRPr="004C1A41">
              <w:rPr>
                <w:rFonts w:cs="Arial"/>
                <w:szCs w:val="22"/>
              </w:rPr>
              <w:t>use of one of their private counselling rooms in Watford</w:t>
            </w:r>
            <w:r w:rsidR="00442085" w:rsidRPr="004C1A41">
              <w:rPr>
                <w:rFonts w:cs="Arial"/>
                <w:szCs w:val="22"/>
              </w:rPr>
              <w:t xml:space="preserve"> High Street</w:t>
            </w:r>
            <w:r w:rsidR="0070094A" w:rsidRPr="004C1A41">
              <w:rPr>
                <w:rFonts w:cs="Arial"/>
                <w:szCs w:val="22"/>
              </w:rPr>
              <w:t xml:space="preserve">, </w:t>
            </w:r>
            <w:r w:rsidRPr="004C1A41">
              <w:rPr>
                <w:rFonts w:cs="Arial"/>
                <w:szCs w:val="22"/>
              </w:rPr>
              <w:t>along</w:t>
            </w:r>
            <w:r w:rsidR="0070094A" w:rsidRPr="004C1A41">
              <w:rPr>
                <w:rFonts w:cs="Arial"/>
                <w:szCs w:val="22"/>
              </w:rPr>
              <w:t xml:space="preserve"> </w:t>
            </w:r>
            <w:r w:rsidRPr="004C1A41">
              <w:rPr>
                <w:rFonts w:cs="Arial"/>
                <w:szCs w:val="22"/>
              </w:rPr>
              <w:t xml:space="preserve">with </w:t>
            </w:r>
            <w:r w:rsidR="0070094A" w:rsidRPr="004C1A41">
              <w:rPr>
                <w:rFonts w:cs="Arial"/>
                <w:szCs w:val="22"/>
              </w:rPr>
              <w:t>access to a supervision group and ongoing management of the service.</w:t>
            </w:r>
          </w:p>
          <w:p w:rsidR="0070094A" w:rsidRPr="004C1A41" w:rsidRDefault="0070094A" w:rsidP="001C6378">
            <w:pPr>
              <w:rPr>
                <w:rFonts w:cs="Arial"/>
                <w:szCs w:val="22"/>
              </w:rPr>
            </w:pPr>
          </w:p>
          <w:p w:rsidR="00DA10A8" w:rsidRPr="004C1A41" w:rsidRDefault="0070094A" w:rsidP="001C6378">
            <w:pPr>
              <w:rPr>
                <w:rFonts w:cs="Arial"/>
                <w:color w:val="000000"/>
                <w:szCs w:val="22"/>
              </w:rPr>
            </w:pPr>
            <w:r w:rsidRPr="004C1A41">
              <w:rPr>
                <w:rFonts w:cs="Arial"/>
                <w:szCs w:val="22"/>
              </w:rPr>
              <w:t>The service offer</w:t>
            </w:r>
            <w:r w:rsidR="00E604F5" w:rsidRPr="004C1A41">
              <w:rPr>
                <w:rFonts w:cs="Arial"/>
                <w:szCs w:val="22"/>
              </w:rPr>
              <w:t>ed</w:t>
            </w:r>
            <w:r w:rsidRPr="004C1A41">
              <w:rPr>
                <w:rFonts w:cs="Arial"/>
                <w:szCs w:val="22"/>
              </w:rPr>
              <w:t xml:space="preserve"> 4 counselling appointment slots per week.  Sessions </w:t>
            </w:r>
            <w:r w:rsidR="00E604F5" w:rsidRPr="004C1A41">
              <w:rPr>
                <w:rFonts w:cs="Arial"/>
                <w:szCs w:val="22"/>
              </w:rPr>
              <w:t xml:space="preserve">were </w:t>
            </w:r>
            <w:r w:rsidRPr="004C1A41">
              <w:rPr>
                <w:rFonts w:cs="Arial"/>
                <w:szCs w:val="22"/>
              </w:rPr>
              <w:t xml:space="preserve">offered to clients on an open ended basis, with a review taking place every 6 weeks.  </w:t>
            </w:r>
            <w:r w:rsidRPr="004C1A41">
              <w:rPr>
                <w:rFonts w:cs="Arial"/>
                <w:color w:val="000000"/>
                <w:szCs w:val="22"/>
              </w:rPr>
              <w:t>The types of counselling offered include Integrative, Humanistic, Psychodynamic and Cognitive Behaviour Therapy.</w:t>
            </w:r>
          </w:p>
          <w:p w:rsidR="00DA10A8" w:rsidRPr="004C1A41" w:rsidRDefault="00DA10A8" w:rsidP="001C6378">
            <w:pPr>
              <w:rPr>
                <w:rFonts w:cs="Arial"/>
                <w:color w:val="000000"/>
                <w:szCs w:val="22"/>
              </w:rPr>
            </w:pPr>
            <w:r w:rsidRPr="004C1A41">
              <w:rPr>
                <w:rFonts w:cs="Arial"/>
                <w:color w:val="000000"/>
                <w:szCs w:val="22"/>
              </w:rPr>
              <w:t xml:space="preserve">  </w:t>
            </w:r>
          </w:p>
          <w:p w:rsidR="00DA10A8" w:rsidRPr="004C1A41" w:rsidRDefault="00DA10A8" w:rsidP="00DA10A8">
            <w:pPr>
              <w:pStyle w:val="Default"/>
              <w:jc w:val="both"/>
              <w:rPr>
                <w:rFonts w:ascii="Arial" w:hAnsi="Arial" w:cs="Arial"/>
                <w:sz w:val="22"/>
                <w:szCs w:val="22"/>
              </w:rPr>
            </w:pPr>
            <w:r w:rsidRPr="004C1A41">
              <w:rPr>
                <w:rFonts w:ascii="Arial" w:hAnsi="Arial" w:cs="Arial"/>
                <w:sz w:val="22"/>
                <w:szCs w:val="22"/>
              </w:rPr>
              <w:t xml:space="preserve">Using CORE-10 forms to collect quantifiable data, over the last year </w:t>
            </w:r>
            <w:r w:rsidR="00761B0C" w:rsidRPr="004C1A41">
              <w:rPr>
                <w:rFonts w:ascii="Arial" w:hAnsi="Arial" w:cs="Arial"/>
                <w:sz w:val="22"/>
                <w:szCs w:val="22"/>
              </w:rPr>
              <w:t>HSWTR’s</w:t>
            </w:r>
            <w:r w:rsidR="00761B0C" w:rsidRPr="004C1A41">
              <w:rPr>
                <w:rFonts w:ascii="Arial" w:hAnsi="Arial" w:cs="Arial"/>
                <w:szCs w:val="22"/>
              </w:rPr>
              <w:t xml:space="preserve"> </w:t>
            </w:r>
            <w:r w:rsidRPr="004C1A41">
              <w:rPr>
                <w:rFonts w:ascii="Arial" w:hAnsi="Arial" w:cs="Arial"/>
                <w:sz w:val="22"/>
                <w:szCs w:val="22"/>
              </w:rPr>
              <w:t xml:space="preserve">have seen an improvement in the mood of the parents accessing counselling sessions which demonstrates a huge benefit to their mental and emotional health, and a reduction in the impact of </w:t>
            </w:r>
            <w:r w:rsidR="00761B0C" w:rsidRPr="004C1A41">
              <w:rPr>
                <w:rFonts w:ascii="Arial" w:hAnsi="Arial" w:cs="Arial"/>
                <w:sz w:val="22"/>
                <w:szCs w:val="22"/>
              </w:rPr>
              <w:t>these issues on their children.</w:t>
            </w:r>
          </w:p>
          <w:p w:rsidR="0070094A" w:rsidRPr="004C1A41" w:rsidRDefault="0070094A" w:rsidP="001C6378">
            <w:pPr>
              <w:rPr>
                <w:rFonts w:cs="Arial"/>
                <w:color w:val="000000"/>
                <w:szCs w:val="22"/>
              </w:rPr>
            </w:pPr>
          </w:p>
          <w:p w:rsidR="00DA10A8" w:rsidRPr="004C1A41" w:rsidRDefault="00DA10A8" w:rsidP="00DA10A8">
            <w:pPr>
              <w:pStyle w:val="Default"/>
              <w:jc w:val="both"/>
              <w:rPr>
                <w:rFonts w:ascii="Arial" w:hAnsi="Arial" w:cs="Arial"/>
                <w:sz w:val="22"/>
                <w:szCs w:val="22"/>
              </w:rPr>
            </w:pPr>
            <w:r w:rsidRPr="004C1A41">
              <w:rPr>
                <w:rFonts w:ascii="Arial" w:hAnsi="Arial" w:cs="Arial"/>
                <w:sz w:val="22"/>
                <w:szCs w:val="22"/>
              </w:rPr>
              <w:t xml:space="preserve">Over the next year, </w:t>
            </w:r>
            <w:r w:rsidR="00761B0C" w:rsidRPr="004C1A41">
              <w:rPr>
                <w:rFonts w:ascii="Arial" w:hAnsi="Arial" w:cs="Arial"/>
                <w:sz w:val="22"/>
                <w:szCs w:val="22"/>
              </w:rPr>
              <w:t>HSWTR’s</w:t>
            </w:r>
            <w:r w:rsidR="00761B0C" w:rsidRPr="004C1A41">
              <w:rPr>
                <w:rFonts w:ascii="Arial" w:hAnsi="Arial" w:cs="Arial"/>
                <w:szCs w:val="22"/>
              </w:rPr>
              <w:t xml:space="preserve"> </w:t>
            </w:r>
            <w:r w:rsidRPr="004C1A41">
              <w:rPr>
                <w:rFonts w:ascii="Arial" w:hAnsi="Arial" w:cs="Arial"/>
                <w:sz w:val="22"/>
                <w:szCs w:val="22"/>
              </w:rPr>
              <w:t xml:space="preserve">plan to respond to demand and offer 300 counselling sessions to approximately 19 clients. </w:t>
            </w:r>
          </w:p>
          <w:p w:rsidR="00E604F5" w:rsidRPr="004C1A41" w:rsidRDefault="00E604F5" w:rsidP="001C6378">
            <w:pPr>
              <w:rPr>
                <w:rFonts w:cs="Arial"/>
                <w:color w:val="000000"/>
                <w:szCs w:val="22"/>
              </w:rPr>
            </w:pPr>
          </w:p>
          <w:p w:rsidR="00DA10A8" w:rsidRPr="004C1A41" w:rsidRDefault="00E604F5" w:rsidP="00DA10A8">
            <w:pPr>
              <w:rPr>
                <w:rFonts w:cs="Arial"/>
                <w:color w:val="FF0000"/>
                <w:szCs w:val="22"/>
              </w:rPr>
            </w:pPr>
            <w:r w:rsidRPr="004C1A41">
              <w:rPr>
                <w:rFonts w:cs="Arial"/>
                <w:color w:val="000000" w:themeColor="text1"/>
                <w:szCs w:val="22"/>
              </w:rPr>
              <w:lastRenderedPageBreak/>
              <w:t>Due to the positive impact of the service HSWTR plan to continue to offer Counselling to vulnerable parents for another year.</w:t>
            </w:r>
            <w:r w:rsidR="00DA10A8" w:rsidRPr="004C1A41">
              <w:rPr>
                <w:rFonts w:cs="Arial"/>
                <w:color w:val="000000" w:themeColor="text1"/>
                <w:szCs w:val="22"/>
              </w:rPr>
              <w:t xml:space="preserve">  This service has been well received and during the last year </w:t>
            </w:r>
            <w:r w:rsidR="00761B0C" w:rsidRPr="004C1A41">
              <w:rPr>
                <w:rFonts w:cs="Arial"/>
                <w:color w:val="000000" w:themeColor="text1"/>
                <w:szCs w:val="22"/>
              </w:rPr>
              <w:t xml:space="preserve">HSWTR </w:t>
            </w:r>
            <w:r w:rsidR="00DA10A8" w:rsidRPr="004C1A41">
              <w:rPr>
                <w:rFonts w:cs="Arial"/>
                <w:color w:val="000000" w:themeColor="text1"/>
                <w:szCs w:val="22"/>
              </w:rPr>
              <w:t xml:space="preserve">have received 20 referrals for counselling. </w:t>
            </w:r>
            <w:r w:rsidR="00761B0C" w:rsidRPr="004C1A41">
              <w:rPr>
                <w:rFonts w:cs="Arial"/>
                <w:color w:val="000000" w:themeColor="text1"/>
                <w:szCs w:val="22"/>
              </w:rPr>
              <w:t xml:space="preserve">HSWTR </w:t>
            </w:r>
            <w:r w:rsidR="00DA10A8" w:rsidRPr="004C1A41">
              <w:rPr>
                <w:rFonts w:cs="Arial"/>
                <w:color w:val="000000" w:themeColor="text1"/>
                <w:szCs w:val="22"/>
              </w:rPr>
              <w:t xml:space="preserve">would like to ensure that </w:t>
            </w:r>
            <w:r w:rsidR="00442085" w:rsidRPr="004C1A41">
              <w:rPr>
                <w:rFonts w:cs="Arial"/>
                <w:color w:val="000000" w:themeColor="text1"/>
                <w:szCs w:val="22"/>
              </w:rPr>
              <w:t xml:space="preserve">they </w:t>
            </w:r>
            <w:r w:rsidR="00DA10A8" w:rsidRPr="004C1A41">
              <w:rPr>
                <w:rFonts w:cs="Arial"/>
                <w:color w:val="000000" w:themeColor="text1"/>
                <w:szCs w:val="22"/>
              </w:rPr>
              <w:t>can continue to provide this service to clients, and as a reflection of national data, would like to offer enough counselling sessions for 1 in 4 families who receive a home-visiting service</w:t>
            </w:r>
            <w:r w:rsidR="00DA10A8" w:rsidRPr="004C1A41">
              <w:rPr>
                <w:rFonts w:cs="Arial"/>
                <w:color w:val="FF0000"/>
                <w:szCs w:val="22"/>
              </w:rPr>
              <w:t xml:space="preserve">. </w:t>
            </w:r>
          </w:p>
          <w:p w:rsidR="0070094A" w:rsidRPr="004C1A41" w:rsidRDefault="0070094A" w:rsidP="001C6378">
            <w:pPr>
              <w:rPr>
                <w:rFonts w:cs="Arial"/>
                <w:color w:val="000000"/>
                <w:szCs w:val="22"/>
              </w:rPr>
            </w:pPr>
          </w:p>
        </w:tc>
      </w:tr>
      <w:tr w:rsidR="0070094A" w:rsidRPr="004C1A41" w:rsidTr="001C6378">
        <w:trPr>
          <w:trHeight w:val="910"/>
        </w:trPr>
        <w:tc>
          <w:tcPr>
            <w:tcW w:w="9443" w:type="dxa"/>
            <w:gridSpan w:val="5"/>
            <w:shd w:val="clear" w:color="auto" w:fill="auto"/>
          </w:tcPr>
          <w:tbl>
            <w:tblPr>
              <w:tblW w:w="9237" w:type="dxa"/>
              <w:jc w:val="center"/>
              <w:tblLayout w:type="fixed"/>
              <w:tblLook w:val="0000" w:firstRow="0" w:lastRow="0" w:firstColumn="0" w:lastColumn="0" w:noHBand="0" w:noVBand="0"/>
            </w:tblPr>
            <w:tblGrid>
              <w:gridCol w:w="7714"/>
              <w:gridCol w:w="1523"/>
            </w:tblGrid>
            <w:tr w:rsidR="0070094A" w:rsidRPr="004C1A41" w:rsidTr="001C6378">
              <w:trPr>
                <w:trHeight w:val="77"/>
                <w:jc w:val="center"/>
              </w:trPr>
              <w:tc>
                <w:tcPr>
                  <w:tcW w:w="7714" w:type="dxa"/>
                  <w:tcBorders>
                    <w:top w:val="nil"/>
                    <w:left w:val="nil"/>
                    <w:bottom w:val="nil"/>
                    <w:right w:val="nil"/>
                  </w:tcBorders>
                  <w:shd w:val="clear" w:color="auto" w:fill="auto"/>
                  <w:noWrap/>
                  <w:vAlign w:val="bottom"/>
                </w:tcPr>
                <w:p w:rsidR="0070094A" w:rsidRPr="004C1A41" w:rsidRDefault="0070094A" w:rsidP="00DA10A8">
                  <w:pPr>
                    <w:rPr>
                      <w:rFonts w:cs="Arial"/>
                      <w:b/>
                      <w:color w:val="000000"/>
                      <w:szCs w:val="22"/>
                    </w:rPr>
                  </w:pPr>
                  <w:r w:rsidRPr="004C1A41">
                    <w:rPr>
                      <w:rFonts w:cs="Arial"/>
                      <w:b/>
                      <w:color w:val="000000"/>
                      <w:szCs w:val="22"/>
                    </w:rPr>
                    <w:lastRenderedPageBreak/>
                    <w:t>Expenditure</w:t>
                  </w:r>
                </w:p>
              </w:tc>
              <w:tc>
                <w:tcPr>
                  <w:tcW w:w="1523" w:type="dxa"/>
                  <w:tcBorders>
                    <w:top w:val="nil"/>
                    <w:left w:val="nil"/>
                    <w:bottom w:val="nil"/>
                    <w:right w:val="nil"/>
                  </w:tcBorders>
                  <w:shd w:val="clear" w:color="auto" w:fill="auto"/>
                  <w:noWrap/>
                  <w:vAlign w:val="bottom"/>
                </w:tcPr>
                <w:p w:rsidR="0070094A" w:rsidRPr="004C1A41" w:rsidRDefault="0070094A" w:rsidP="001C6378">
                  <w:pPr>
                    <w:jc w:val="center"/>
                    <w:rPr>
                      <w:rFonts w:cs="Arial"/>
                      <w:color w:val="000000"/>
                      <w:szCs w:val="22"/>
                    </w:rPr>
                  </w:pPr>
                </w:p>
              </w:tc>
            </w:tr>
          </w:tbl>
          <w:p w:rsidR="00DA10A8" w:rsidRPr="004C1A41" w:rsidRDefault="00DA10A8" w:rsidP="00DA10A8">
            <w:pPr>
              <w:pStyle w:val="Default"/>
              <w:jc w:val="both"/>
              <w:rPr>
                <w:rFonts w:ascii="Arial" w:hAnsi="Arial" w:cs="Arial"/>
                <w:color w:val="000000" w:themeColor="text1"/>
                <w:sz w:val="22"/>
                <w:szCs w:val="22"/>
              </w:rPr>
            </w:pPr>
            <w:r w:rsidRPr="004C1A41">
              <w:rPr>
                <w:rFonts w:ascii="Arial" w:hAnsi="Arial" w:cs="Arial"/>
                <w:color w:val="000000" w:themeColor="text1"/>
                <w:sz w:val="22"/>
                <w:szCs w:val="22"/>
              </w:rPr>
              <w:t>Total cost per session £44.87 (includes counsellor salary, supervision costs, venue hire)</w:t>
            </w:r>
          </w:p>
          <w:p w:rsidR="00DA10A8" w:rsidRPr="004C1A41" w:rsidRDefault="00DA10A8" w:rsidP="00DA10A8">
            <w:pPr>
              <w:pStyle w:val="Default"/>
              <w:jc w:val="both"/>
              <w:rPr>
                <w:rFonts w:ascii="Arial" w:hAnsi="Arial" w:cs="Arial"/>
                <w:color w:val="000000" w:themeColor="text1"/>
                <w:sz w:val="22"/>
                <w:szCs w:val="22"/>
              </w:rPr>
            </w:pPr>
            <w:r w:rsidRPr="004C1A41">
              <w:rPr>
                <w:rFonts w:ascii="Arial" w:hAnsi="Arial" w:cs="Arial"/>
                <w:color w:val="000000" w:themeColor="text1"/>
                <w:sz w:val="22"/>
                <w:szCs w:val="22"/>
              </w:rPr>
              <w:t>No. of sessions per year 300</w:t>
            </w:r>
          </w:p>
          <w:p w:rsidR="0070094A" w:rsidRPr="004C1A41" w:rsidRDefault="0070094A" w:rsidP="001C6378">
            <w:pPr>
              <w:tabs>
                <w:tab w:val="left" w:pos="150"/>
              </w:tabs>
              <w:rPr>
                <w:rFonts w:cs="Arial"/>
                <w:color w:val="000000" w:themeColor="text1"/>
                <w:szCs w:val="22"/>
                <w:u w:val="single"/>
              </w:rPr>
            </w:pPr>
            <w:r w:rsidRPr="004C1A41">
              <w:rPr>
                <w:rFonts w:cs="Arial"/>
                <w:color w:val="000000" w:themeColor="text1"/>
                <w:szCs w:val="22"/>
                <w:u w:val="single"/>
              </w:rPr>
              <w:t xml:space="preserve">Total = </w:t>
            </w:r>
            <w:r w:rsidR="00DA10A8" w:rsidRPr="004C1A41">
              <w:rPr>
                <w:rFonts w:cs="Arial"/>
                <w:color w:val="000000" w:themeColor="text1"/>
                <w:szCs w:val="22"/>
                <w:u w:val="single"/>
              </w:rPr>
              <w:t>13</w:t>
            </w:r>
            <w:r w:rsidRPr="004C1A41">
              <w:rPr>
                <w:rFonts w:cs="Arial"/>
                <w:color w:val="000000" w:themeColor="text1"/>
                <w:szCs w:val="22"/>
                <w:u w:val="single"/>
              </w:rPr>
              <w:t>,</w:t>
            </w:r>
            <w:r w:rsidR="00DA10A8" w:rsidRPr="004C1A41">
              <w:rPr>
                <w:rFonts w:cs="Arial"/>
                <w:color w:val="000000" w:themeColor="text1"/>
                <w:szCs w:val="22"/>
                <w:u w:val="single"/>
              </w:rPr>
              <w:t>461</w:t>
            </w:r>
          </w:p>
          <w:p w:rsidR="0070094A" w:rsidRPr="004C1A41" w:rsidRDefault="0070094A" w:rsidP="001C6378">
            <w:pPr>
              <w:tabs>
                <w:tab w:val="left" w:pos="150"/>
              </w:tabs>
              <w:rPr>
                <w:rFonts w:cs="Arial"/>
                <w:i/>
                <w:color w:val="FF0000"/>
                <w:szCs w:val="22"/>
              </w:rPr>
            </w:pPr>
          </w:p>
        </w:tc>
      </w:tr>
      <w:tr w:rsidR="0070094A" w:rsidRPr="004C1A41" w:rsidTr="001C6378">
        <w:tc>
          <w:tcPr>
            <w:tcW w:w="9443" w:type="dxa"/>
            <w:gridSpan w:val="5"/>
            <w:tcBorders>
              <w:bottom w:val="single" w:sz="4" w:space="0" w:color="auto"/>
            </w:tcBorders>
            <w:shd w:val="clear" w:color="auto" w:fill="auto"/>
          </w:tcPr>
          <w:p w:rsidR="0070094A" w:rsidRPr="004C1A41" w:rsidRDefault="0070094A" w:rsidP="001C6378">
            <w:pPr>
              <w:rPr>
                <w:rFonts w:cs="Arial"/>
                <w:b/>
                <w:color w:val="000000"/>
                <w:szCs w:val="22"/>
              </w:rPr>
            </w:pPr>
            <w:r w:rsidRPr="004C1A41">
              <w:rPr>
                <w:rFonts w:cs="Arial"/>
                <w:b/>
                <w:color w:val="000000"/>
                <w:szCs w:val="22"/>
              </w:rPr>
              <w:t xml:space="preserve">Monitoring: </w:t>
            </w:r>
          </w:p>
          <w:p w:rsidR="0070094A" w:rsidRPr="004C1A41" w:rsidRDefault="0070094A" w:rsidP="005E5AD8">
            <w:pPr>
              <w:numPr>
                <w:ilvl w:val="0"/>
                <w:numId w:val="28"/>
              </w:numPr>
              <w:tabs>
                <w:tab w:val="clear" w:pos="720"/>
                <w:tab w:val="num" w:pos="34"/>
                <w:tab w:val="left" w:pos="199"/>
              </w:tabs>
              <w:ind w:left="0" w:firstLine="34"/>
              <w:rPr>
                <w:rFonts w:cs="Arial"/>
                <w:color w:val="000000" w:themeColor="text1"/>
                <w:szCs w:val="22"/>
              </w:rPr>
            </w:pPr>
            <w:r w:rsidRPr="004C1A41">
              <w:rPr>
                <w:rFonts w:cs="Arial"/>
                <w:color w:val="000000" w:themeColor="text1"/>
                <w:szCs w:val="22"/>
              </w:rPr>
              <w:t>Evaluation forms and use of CORE-10 forms will be used to judge success of the service</w:t>
            </w:r>
          </w:p>
          <w:p w:rsidR="0070094A" w:rsidRPr="004C1A41" w:rsidRDefault="0070094A" w:rsidP="005E5AD8">
            <w:pPr>
              <w:numPr>
                <w:ilvl w:val="0"/>
                <w:numId w:val="28"/>
              </w:numPr>
              <w:tabs>
                <w:tab w:val="clear" w:pos="720"/>
                <w:tab w:val="num" w:pos="34"/>
                <w:tab w:val="left" w:pos="199"/>
              </w:tabs>
              <w:ind w:left="0" w:firstLine="34"/>
              <w:rPr>
                <w:rFonts w:cs="Arial"/>
                <w:b/>
                <w:color w:val="000000" w:themeColor="text1"/>
                <w:szCs w:val="22"/>
              </w:rPr>
            </w:pPr>
            <w:r w:rsidRPr="004C1A41">
              <w:rPr>
                <w:rFonts w:cs="Arial"/>
                <w:color w:val="000000" w:themeColor="text1"/>
                <w:szCs w:val="22"/>
              </w:rPr>
              <w:t>An improvement in the parents’ emotional health, self-esteem, relationships and confidence</w:t>
            </w:r>
          </w:p>
          <w:p w:rsidR="0070094A" w:rsidRPr="004C1A41" w:rsidRDefault="0070094A" w:rsidP="001C6378">
            <w:pPr>
              <w:tabs>
                <w:tab w:val="clear" w:pos="1260"/>
                <w:tab w:val="clear" w:pos="1980"/>
                <w:tab w:val="clear" w:pos="2700"/>
                <w:tab w:val="clear" w:pos="3420"/>
                <w:tab w:val="left" w:pos="180"/>
              </w:tabs>
              <w:suppressAutoHyphens/>
              <w:jc w:val="left"/>
              <w:rPr>
                <w:rFonts w:cs="Arial"/>
                <w:b/>
                <w:color w:val="000000"/>
                <w:szCs w:val="22"/>
              </w:rPr>
            </w:pPr>
          </w:p>
        </w:tc>
      </w:tr>
      <w:tr w:rsidR="0070094A" w:rsidRPr="004C1A41" w:rsidTr="001C6378">
        <w:tc>
          <w:tcPr>
            <w:tcW w:w="9443" w:type="dxa"/>
            <w:gridSpan w:val="5"/>
            <w:tcBorders>
              <w:bottom w:val="nil"/>
            </w:tcBorders>
            <w:shd w:val="clear" w:color="auto" w:fill="auto"/>
          </w:tcPr>
          <w:p w:rsidR="0070094A" w:rsidRPr="004C1A41" w:rsidRDefault="0070094A" w:rsidP="001C6378">
            <w:pPr>
              <w:rPr>
                <w:rFonts w:cs="Arial"/>
                <w:b/>
                <w:color w:val="000000"/>
                <w:szCs w:val="22"/>
              </w:rPr>
            </w:pPr>
            <w:r w:rsidRPr="004C1A41">
              <w:rPr>
                <w:rFonts w:cs="Arial"/>
                <w:b/>
                <w:color w:val="000000"/>
                <w:szCs w:val="22"/>
              </w:rPr>
              <w:t>Funding</w:t>
            </w:r>
          </w:p>
        </w:tc>
      </w:tr>
      <w:tr w:rsidR="0070094A" w:rsidRPr="004C1A41" w:rsidTr="001C6378">
        <w:tc>
          <w:tcPr>
            <w:tcW w:w="9443" w:type="dxa"/>
            <w:gridSpan w:val="5"/>
            <w:tcBorders>
              <w:top w:val="nil"/>
            </w:tcBorders>
            <w:shd w:val="clear" w:color="auto" w:fill="auto"/>
          </w:tcPr>
          <w:p w:rsidR="0070094A" w:rsidRPr="004C1A41" w:rsidRDefault="0070094A" w:rsidP="001C6378">
            <w:pPr>
              <w:rPr>
                <w:rFonts w:cs="Arial"/>
                <w:color w:val="000000" w:themeColor="text1"/>
                <w:szCs w:val="22"/>
              </w:rPr>
            </w:pPr>
            <w:r w:rsidRPr="004C1A41">
              <w:rPr>
                <w:rFonts w:cs="Arial"/>
                <w:color w:val="000000" w:themeColor="text1"/>
                <w:szCs w:val="22"/>
              </w:rPr>
              <w:t>Total Project Cost                        £</w:t>
            </w:r>
            <w:r w:rsidR="00615569" w:rsidRPr="004C1A41">
              <w:rPr>
                <w:rFonts w:cs="Arial"/>
                <w:color w:val="000000" w:themeColor="text1"/>
                <w:szCs w:val="22"/>
              </w:rPr>
              <w:t>13</w:t>
            </w:r>
            <w:r w:rsidRPr="004C1A41">
              <w:rPr>
                <w:rFonts w:cs="Arial"/>
                <w:color w:val="000000" w:themeColor="text1"/>
                <w:szCs w:val="22"/>
              </w:rPr>
              <w:t>,</w:t>
            </w:r>
            <w:r w:rsidR="00615569" w:rsidRPr="004C1A41">
              <w:rPr>
                <w:rFonts w:cs="Arial"/>
                <w:color w:val="000000" w:themeColor="text1"/>
                <w:szCs w:val="22"/>
              </w:rPr>
              <w:t>461</w:t>
            </w:r>
          </w:p>
          <w:p w:rsidR="0070094A" w:rsidRPr="004C1A41" w:rsidRDefault="0070094A" w:rsidP="001C6378">
            <w:pPr>
              <w:rPr>
                <w:rFonts w:cs="Arial"/>
                <w:color w:val="000000" w:themeColor="text1"/>
                <w:szCs w:val="22"/>
              </w:rPr>
            </w:pPr>
            <w:r w:rsidRPr="004C1A41">
              <w:rPr>
                <w:rFonts w:cs="Arial"/>
                <w:color w:val="000000" w:themeColor="text1"/>
                <w:szCs w:val="22"/>
              </w:rPr>
              <w:t xml:space="preserve">% of project cost recommended </w:t>
            </w:r>
            <w:r w:rsidRPr="004C1A41">
              <w:rPr>
                <w:rFonts w:cs="Arial"/>
                <w:color w:val="000000" w:themeColor="text1"/>
                <w:szCs w:val="22"/>
              </w:rPr>
              <w:tab/>
              <w:t>2</w:t>
            </w:r>
            <w:r w:rsidR="00615569" w:rsidRPr="004C1A41">
              <w:rPr>
                <w:rFonts w:cs="Arial"/>
                <w:color w:val="000000" w:themeColor="text1"/>
                <w:szCs w:val="22"/>
              </w:rPr>
              <w:t>2.3</w:t>
            </w:r>
            <w:r w:rsidRPr="004C1A41">
              <w:rPr>
                <w:rFonts w:cs="Arial"/>
                <w:color w:val="000000" w:themeColor="text1"/>
                <w:szCs w:val="22"/>
              </w:rPr>
              <w:t>%</w:t>
            </w:r>
          </w:p>
          <w:p w:rsidR="0070094A" w:rsidRPr="004C1A41" w:rsidRDefault="0070094A" w:rsidP="001C6378">
            <w:pPr>
              <w:rPr>
                <w:rFonts w:cs="Arial"/>
                <w:color w:val="000000"/>
                <w:szCs w:val="22"/>
              </w:rPr>
            </w:pPr>
          </w:p>
        </w:tc>
      </w:tr>
      <w:tr w:rsidR="0070094A" w:rsidRPr="004C1A41" w:rsidTr="001C6378">
        <w:tc>
          <w:tcPr>
            <w:tcW w:w="9443" w:type="dxa"/>
            <w:gridSpan w:val="5"/>
            <w:tcBorders>
              <w:top w:val="nil"/>
            </w:tcBorders>
            <w:shd w:val="clear" w:color="auto" w:fill="auto"/>
          </w:tcPr>
          <w:p w:rsidR="0070094A" w:rsidRPr="004C1A41" w:rsidRDefault="0070094A" w:rsidP="001C6378">
            <w:pPr>
              <w:rPr>
                <w:rFonts w:cs="Arial"/>
                <w:b/>
                <w:color w:val="000000"/>
                <w:szCs w:val="22"/>
              </w:rPr>
            </w:pPr>
            <w:r w:rsidRPr="004C1A41">
              <w:rPr>
                <w:rFonts w:cs="Arial"/>
                <w:b/>
                <w:color w:val="000000"/>
                <w:szCs w:val="22"/>
              </w:rPr>
              <w:t>Other Possible Funding Sources</w:t>
            </w:r>
          </w:p>
          <w:p w:rsidR="00857BA4" w:rsidRPr="004C1A41" w:rsidRDefault="00857BA4" w:rsidP="005E5AD8">
            <w:pPr>
              <w:pStyle w:val="Default"/>
              <w:numPr>
                <w:ilvl w:val="0"/>
                <w:numId w:val="27"/>
              </w:numPr>
              <w:jc w:val="both"/>
              <w:rPr>
                <w:rFonts w:ascii="Arial" w:hAnsi="Arial" w:cs="Arial"/>
                <w:color w:val="000000" w:themeColor="text1"/>
                <w:sz w:val="22"/>
                <w:szCs w:val="22"/>
              </w:rPr>
            </w:pPr>
            <w:r w:rsidRPr="004C1A41">
              <w:rPr>
                <w:rFonts w:ascii="Arial" w:hAnsi="Arial" w:cs="Arial"/>
                <w:color w:val="000000" w:themeColor="text1"/>
                <w:sz w:val="22"/>
                <w:szCs w:val="22"/>
              </w:rPr>
              <w:t>HSWTR has pending funding applications for Trust Funds.</w:t>
            </w:r>
          </w:p>
          <w:p w:rsidR="00857BA4" w:rsidRPr="004C1A41" w:rsidRDefault="00857BA4" w:rsidP="005E5AD8">
            <w:pPr>
              <w:pStyle w:val="Default"/>
              <w:numPr>
                <w:ilvl w:val="0"/>
                <w:numId w:val="27"/>
              </w:numPr>
              <w:jc w:val="both"/>
              <w:rPr>
                <w:rFonts w:ascii="Arial" w:hAnsi="Arial" w:cs="Arial"/>
                <w:color w:val="000000" w:themeColor="text1"/>
                <w:sz w:val="22"/>
                <w:szCs w:val="22"/>
              </w:rPr>
            </w:pPr>
            <w:r w:rsidRPr="004C1A41">
              <w:rPr>
                <w:rFonts w:ascii="Arial" w:hAnsi="Arial" w:cs="Arial"/>
                <w:color w:val="000000" w:themeColor="text1"/>
                <w:sz w:val="22"/>
                <w:szCs w:val="22"/>
              </w:rPr>
              <w:t xml:space="preserve">In addition, we accept donations offered by counselling clients. </w:t>
            </w:r>
          </w:p>
          <w:p w:rsidR="0070094A" w:rsidRPr="004C1A41" w:rsidRDefault="0070094A" w:rsidP="001C6378">
            <w:pPr>
              <w:rPr>
                <w:rFonts w:cs="Arial"/>
                <w:b/>
                <w:color w:val="000000"/>
                <w:szCs w:val="22"/>
              </w:rPr>
            </w:pPr>
          </w:p>
        </w:tc>
      </w:tr>
      <w:tr w:rsidR="0070094A" w:rsidRPr="004C1A41" w:rsidTr="001C6378">
        <w:tc>
          <w:tcPr>
            <w:tcW w:w="9443" w:type="dxa"/>
            <w:gridSpan w:val="5"/>
            <w:shd w:val="clear" w:color="auto" w:fill="auto"/>
          </w:tcPr>
          <w:p w:rsidR="0070094A" w:rsidRPr="004C1A41" w:rsidRDefault="0070094A" w:rsidP="001C6378">
            <w:pPr>
              <w:rPr>
                <w:rFonts w:cs="Arial"/>
                <w:b/>
                <w:color w:val="000000"/>
                <w:szCs w:val="22"/>
              </w:rPr>
            </w:pPr>
            <w:r w:rsidRPr="004C1A41">
              <w:rPr>
                <w:rFonts w:cs="Arial"/>
                <w:b/>
                <w:color w:val="000000"/>
                <w:szCs w:val="22"/>
              </w:rPr>
              <w:t>Application score</w:t>
            </w:r>
          </w:p>
          <w:p w:rsidR="0070094A" w:rsidRPr="004C1A41" w:rsidRDefault="0070094A" w:rsidP="001C6378">
            <w:pPr>
              <w:rPr>
                <w:rFonts w:cs="Arial"/>
                <w:color w:val="000000"/>
                <w:szCs w:val="22"/>
              </w:rPr>
            </w:pPr>
            <w:r w:rsidRPr="004C1A41">
              <w:rPr>
                <w:rFonts w:cs="Arial"/>
                <w:color w:val="000000"/>
                <w:szCs w:val="22"/>
              </w:rPr>
              <w:t>The Priority Score is</w:t>
            </w:r>
            <w:r w:rsidRPr="004C1A41">
              <w:rPr>
                <w:rFonts w:cs="Arial"/>
                <w:b/>
                <w:color w:val="000000"/>
                <w:szCs w:val="22"/>
              </w:rPr>
              <w:t xml:space="preserve"> </w:t>
            </w:r>
            <w:r w:rsidR="004A40CA" w:rsidRPr="004C1A41">
              <w:rPr>
                <w:rFonts w:cs="Arial"/>
                <w:b/>
                <w:color w:val="000000"/>
                <w:szCs w:val="22"/>
              </w:rPr>
              <w:t>32</w:t>
            </w:r>
            <w:r w:rsidRPr="004C1A41">
              <w:rPr>
                <w:rFonts w:cs="Arial"/>
                <w:color w:val="000000"/>
                <w:szCs w:val="22"/>
              </w:rPr>
              <w:t xml:space="preserve"> because it meets</w:t>
            </w:r>
            <w:r w:rsidR="00FC32B3" w:rsidRPr="004C1A41">
              <w:rPr>
                <w:rFonts w:cs="Arial"/>
                <w:color w:val="000000"/>
                <w:szCs w:val="22"/>
              </w:rPr>
              <w:t xml:space="preserve"> </w:t>
            </w:r>
            <w:r w:rsidRPr="004C1A41">
              <w:rPr>
                <w:rFonts w:cs="Arial"/>
                <w:color w:val="000000"/>
                <w:szCs w:val="22"/>
              </w:rPr>
              <w:t xml:space="preserve">1 aim </w:t>
            </w:r>
            <w:r w:rsidR="00FC32B3" w:rsidRPr="004C1A41">
              <w:rPr>
                <w:rFonts w:cs="Arial"/>
                <w:color w:val="000000"/>
                <w:szCs w:val="22"/>
              </w:rPr>
              <w:t xml:space="preserve">and 1 objective </w:t>
            </w:r>
            <w:r w:rsidRPr="004C1A41">
              <w:rPr>
                <w:rFonts w:cs="Arial"/>
                <w:color w:val="000000"/>
                <w:szCs w:val="22"/>
              </w:rPr>
              <w:t>of the Strategic Plan</w:t>
            </w:r>
            <w:r w:rsidR="00FC32B3" w:rsidRPr="004C1A41">
              <w:rPr>
                <w:rFonts w:cs="Arial"/>
                <w:color w:val="000000"/>
                <w:szCs w:val="22"/>
              </w:rPr>
              <w:t xml:space="preserve"> as well as meeting</w:t>
            </w:r>
            <w:r w:rsidRPr="004C1A41">
              <w:rPr>
                <w:rFonts w:cs="Arial"/>
                <w:color w:val="000000"/>
                <w:szCs w:val="22"/>
              </w:rPr>
              <w:t xml:space="preserve"> </w:t>
            </w:r>
            <w:r w:rsidR="00615569" w:rsidRPr="004C1A41">
              <w:rPr>
                <w:rFonts w:cs="Arial"/>
                <w:color w:val="000000"/>
                <w:szCs w:val="22"/>
              </w:rPr>
              <w:t>5</w:t>
            </w:r>
            <w:r w:rsidRPr="004C1A41">
              <w:rPr>
                <w:rFonts w:cs="Arial"/>
                <w:color w:val="000000"/>
                <w:szCs w:val="22"/>
              </w:rPr>
              <w:t xml:space="preserve"> identified grant priorities.</w:t>
            </w:r>
          </w:p>
          <w:p w:rsidR="0070094A" w:rsidRPr="004C1A41" w:rsidRDefault="0070094A" w:rsidP="001C6378">
            <w:pPr>
              <w:rPr>
                <w:rFonts w:cs="Arial"/>
                <w:color w:val="000000"/>
                <w:szCs w:val="22"/>
              </w:rPr>
            </w:pPr>
          </w:p>
          <w:p w:rsidR="0070094A" w:rsidRPr="004C1A41" w:rsidRDefault="0070094A" w:rsidP="001C6378">
            <w:pPr>
              <w:rPr>
                <w:rFonts w:cs="Arial"/>
                <w:color w:val="000000"/>
                <w:szCs w:val="22"/>
              </w:rPr>
            </w:pPr>
            <w:r w:rsidRPr="004C1A41">
              <w:rPr>
                <w:rFonts w:cs="Arial"/>
                <w:color w:val="000000"/>
                <w:szCs w:val="22"/>
              </w:rPr>
              <w:t>The aim it matches is:</w:t>
            </w:r>
          </w:p>
          <w:p w:rsidR="0070094A" w:rsidRPr="004C1A41" w:rsidRDefault="0070094A" w:rsidP="001C6378">
            <w:pPr>
              <w:rPr>
                <w:rFonts w:cs="Arial"/>
                <w:szCs w:val="22"/>
              </w:rPr>
            </w:pPr>
            <w:r w:rsidRPr="004C1A41">
              <w:rPr>
                <w:rFonts w:cs="Arial"/>
                <w:szCs w:val="22"/>
              </w:rPr>
              <w:t>1.3 We will reduce health inequalities; promote healthy lifestyles, support learning and community organisations.</w:t>
            </w:r>
          </w:p>
          <w:p w:rsidR="0070094A" w:rsidRPr="004C1A41" w:rsidRDefault="0070094A" w:rsidP="001C6378">
            <w:pPr>
              <w:rPr>
                <w:rFonts w:cs="Arial"/>
                <w:color w:val="000000"/>
                <w:szCs w:val="22"/>
              </w:rPr>
            </w:pPr>
            <w:r w:rsidRPr="004C1A41">
              <w:rPr>
                <w:rFonts w:cs="Arial"/>
                <w:color w:val="000000"/>
                <w:szCs w:val="22"/>
              </w:rPr>
              <w:t>The objective it matches is:</w:t>
            </w:r>
          </w:p>
          <w:p w:rsidR="0070094A" w:rsidRPr="004C1A41" w:rsidRDefault="0070094A" w:rsidP="001C6378">
            <w:pPr>
              <w:rPr>
                <w:rFonts w:cs="Arial"/>
                <w:szCs w:val="22"/>
              </w:rPr>
            </w:pPr>
            <w:r w:rsidRPr="004C1A41">
              <w:rPr>
                <w:rFonts w:cs="Arial"/>
                <w:szCs w:val="22"/>
              </w:rPr>
              <w:t>1.3.2 Contribute to partnership working to reduce health inequalities.</w:t>
            </w:r>
          </w:p>
          <w:p w:rsidR="0070094A" w:rsidRPr="004C1A41" w:rsidRDefault="0070094A" w:rsidP="001C6378">
            <w:pPr>
              <w:autoSpaceDE w:val="0"/>
              <w:autoSpaceDN w:val="0"/>
              <w:adjustRightInd w:val="0"/>
              <w:rPr>
                <w:rFonts w:cs="Arial"/>
                <w:bCs/>
                <w:color w:val="000000"/>
                <w:szCs w:val="22"/>
              </w:rPr>
            </w:pPr>
          </w:p>
          <w:p w:rsidR="0070094A" w:rsidRPr="004C1A41" w:rsidRDefault="0070094A" w:rsidP="001C6378">
            <w:pPr>
              <w:rPr>
                <w:rFonts w:cs="Arial"/>
                <w:color w:val="000000"/>
                <w:szCs w:val="22"/>
              </w:rPr>
            </w:pPr>
            <w:r w:rsidRPr="004C1A41">
              <w:rPr>
                <w:rFonts w:cs="Arial"/>
                <w:color w:val="000000"/>
                <w:szCs w:val="22"/>
              </w:rPr>
              <w:t>The identified grant priorities it meets are:</w:t>
            </w:r>
          </w:p>
          <w:p w:rsidR="00615569" w:rsidRPr="004C1A41" w:rsidRDefault="0070094A" w:rsidP="005E5AD8">
            <w:pPr>
              <w:numPr>
                <w:ilvl w:val="0"/>
                <w:numId w:val="17"/>
              </w:numPr>
              <w:jc w:val="left"/>
              <w:rPr>
                <w:rFonts w:cs="Arial"/>
                <w:color w:val="000000" w:themeColor="text1"/>
                <w:szCs w:val="22"/>
              </w:rPr>
            </w:pPr>
            <w:r w:rsidRPr="004C1A41">
              <w:rPr>
                <w:rFonts w:cs="Arial"/>
                <w:color w:val="000000"/>
                <w:szCs w:val="22"/>
              </w:rPr>
              <w:t>Predominantly based on unpaid volunteers</w:t>
            </w:r>
          </w:p>
          <w:p w:rsidR="00615569" w:rsidRPr="004C1A41" w:rsidRDefault="00615569" w:rsidP="005E5AD8">
            <w:pPr>
              <w:numPr>
                <w:ilvl w:val="0"/>
                <w:numId w:val="17"/>
              </w:numPr>
              <w:jc w:val="left"/>
              <w:rPr>
                <w:rFonts w:cs="Arial"/>
                <w:color w:val="000000" w:themeColor="text1"/>
                <w:szCs w:val="22"/>
              </w:rPr>
            </w:pPr>
            <w:r w:rsidRPr="004C1A41">
              <w:rPr>
                <w:rFonts w:cs="Arial"/>
                <w:color w:val="000000" w:themeColor="text1"/>
                <w:szCs w:val="22"/>
              </w:rPr>
              <w:t>Fully accessible to all community / not exclusive to its members</w:t>
            </w:r>
          </w:p>
          <w:p w:rsidR="00615569" w:rsidRPr="004C1A41" w:rsidRDefault="00615569" w:rsidP="005E5AD8">
            <w:pPr>
              <w:numPr>
                <w:ilvl w:val="0"/>
                <w:numId w:val="17"/>
              </w:numPr>
              <w:jc w:val="left"/>
              <w:rPr>
                <w:rFonts w:cs="Arial"/>
                <w:color w:val="000000" w:themeColor="text1"/>
                <w:szCs w:val="22"/>
              </w:rPr>
            </w:pPr>
            <w:r w:rsidRPr="004C1A41">
              <w:rPr>
                <w:rFonts w:cs="Arial"/>
                <w:color w:val="000000" w:themeColor="text1"/>
                <w:szCs w:val="22"/>
              </w:rPr>
              <w:t>Some match funding is secured</w:t>
            </w:r>
          </w:p>
          <w:p w:rsidR="004A40CA" w:rsidRPr="004C1A41" w:rsidRDefault="004A40CA" w:rsidP="005E5AD8">
            <w:pPr>
              <w:numPr>
                <w:ilvl w:val="0"/>
                <w:numId w:val="17"/>
              </w:numPr>
              <w:jc w:val="left"/>
              <w:rPr>
                <w:rFonts w:cs="Arial"/>
                <w:color w:val="000000" w:themeColor="text1"/>
                <w:szCs w:val="22"/>
              </w:rPr>
            </w:pPr>
            <w:r w:rsidRPr="004C1A41">
              <w:rPr>
                <w:rFonts w:cs="Arial"/>
                <w:color w:val="000000" w:themeColor="text1"/>
                <w:szCs w:val="22"/>
              </w:rPr>
              <w:t>Work with some people with disabilities</w:t>
            </w:r>
          </w:p>
          <w:p w:rsidR="0070094A" w:rsidRPr="004C1A41" w:rsidRDefault="0070094A" w:rsidP="005E5AD8">
            <w:pPr>
              <w:numPr>
                <w:ilvl w:val="0"/>
                <w:numId w:val="17"/>
              </w:numPr>
              <w:rPr>
                <w:rFonts w:cs="Arial"/>
                <w:szCs w:val="22"/>
              </w:rPr>
            </w:pPr>
            <w:r w:rsidRPr="004C1A41">
              <w:rPr>
                <w:rFonts w:cs="Arial"/>
                <w:szCs w:val="22"/>
              </w:rPr>
              <w:t>Works with residents living in areas of deprivation</w:t>
            </w:r>
          </w:p>
          <w:p w:rsidR="0070094A" w:rsidRPr="004C1A41" w:rsidRDefault="0070094A" w:rsidP="00615569">
            <w:pPr>
              <w:ind w:left="746"/>
              <w:rPr>
                <w:rFonts w:cs="Arial"/>
                <w:color w:val="000000"/>
                <w:szCs w:val="22"/>
              </w:rPr>
            </w:pPr>
          </w:p>
        </w:tc>
      </w:tr>
      <w:tr w:rsidR="0070094A" w:rsidRPr="004C1A41" w:rsidTr="001C6378">
        <w:tc>
          <w:tcPr>
            <w:tcW w:w="9443" w:type="dxa"/>
            <w:gridSpan w:val="5"/>
            <w:shd w:val="clear" w:color="auto" w:fill="auto"/>
          </w:tcPr>
          <w:p w:rsidR="0070094A" w:rsidRPr="004C1A41" w:rsidRDefault="0070094A" w:rsidP="001C6378">
            <w:pPr>
              <w:rPr>
                <w:rFonts w:cs="Arial"/>
                <w:b/>
                <w:color w:val="000000"/>
                <w:szCs w:val="22"/>
              </w:rPr>
            </w:pPr>
            <w:r w:rsidRPr="004C1A41">
              <w:rPr>
                <w:rFonts w:cs="Arial"/>
                <w:b/>
                <w:color w:val="000000"/>
                <w:szCs w:val="22"/>
              </w:rPr>
              <w:t>Previous grants to organisation</w:t>
            </w:r>
          </w:p>
          <w:p w:rsidR="0070094A" w:rsidRPr="004C1A41" w:rsidRDefault="0070094A" w:rsidP="00442A96">
            <w:pPr>
              <w:tabs>
                <w:tab w:val="left" w:pos="183"/>
              </w:tabs>
              <w:rPr>
                <w:rFonts w:cs="Arial"/>
                <w:color w:val="000000"/>
                <w:szCs w:val="22"/>
              </w:rPr>
            </w:pPr>
            <w:r w:rsidRPr="004C1A41">
              <w:rPr>
                <w:rFonts w:cs="Arial"/>
                <w:color w:val="000000"/>
                <w:szCs w:val="22"/>
              </w:rPr>
              <w:t>The Council has a S</w:t>
            </w:r>
            <w:r w:rsidR="00442A96" w:rsidRPr="004C1A41">
              <w:rPr>
                <w:rFonts w:cs="Arial"/>
                <w:color w:val="000000"/>
                <w:szCs w:val="22"/>
              </w:rPr>
              <w:t xml:space="preserve">ervice </w:t>
            </w:r>
            <w:r w:rsidRPr="004C1A41">
              <w:rPr>
                <w:rFonts w:cs="Arial"/>
                <w:color w:val="000000"/>
                <w:szCs w:val="22"/>
              </w:rPr>
              <w:t>L</w:t>
            </w:r>
            <w:r w:rsidR="00442A96" w:rsidRPr="004C1A41">
              <w:rPr>
                <w:rFonts w:cs="Arial"/>
                <w:color w:val="000000"/>
                <w:szCs w:val="22"/>
              </w:rPr>
              <w:t xml:space="preserve">evel </w:t>
            </w:r>
            <w:r w:rsidRPr="004C1A41">
              <w:rPr>
                <w:rFonts w:cs="Arial"/>
                <w:color w:val="000000"/>
                <w:szCs w:val="22"/>
              </w:rPr>
              <w:t>A</w:t>
            </w:r>
            <w:r w:rsidR="00442A96" w:rsidRPr="004C1A41">
              <w:rPr>
                <w:rFonts w:cs="Arial"/>
                <w:color w:val="000000"/>
                <w:szCs w:val="22"/>
              </w:rPr>
              <w:t>greement</w:t>
            </w:r>
            <w:r w:rsidRPr="004C1A41">
              <w:rPr>
                <w:rFonts w:cs="Arial"/>
                <w:color w:val="000000"/>
                <w:szCs w:val="22"/>
              </w:rPr>
              <w:t xml:space="preserve"> in place with HSWTR.  This started in April 2011 at £4,800 / year.  HSWTR have also received the following grants:</w:t>
            </w:r>
          </w:p>
          <w:p w:rsidR="0070094A" w:rsidRPr="004C1A41" w:rsidRDefault="0070094A" w:rsidP="00761B0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color w:val="000000"/>
                <w:szCs w:val="22"/>
              </w:rPr>
            </w:pPr>
            <w:r w:rsidRPr="004C1A41">
              <w:rPr>
                <w:rFonts w:cs="Arial"/>
                <w:color w:val="000000"/>
                <w:szCs w:val="22"/>
              </w:rPr>
              <w:t>2008/9                   2010/11                 2013/14</w:t>
            </w:r>
            <w:r w:rsidR="00327F29" w:rsidRPr="004C1A41">
              <w:rPr>
                <w:rFonts w:cs="Arial"/>
                <w:color w:val="000000"/>
                <w:szCs w:val="22"/>
              </w:rPr>
              <w:t xml:space="preserve">                 2015/16</w:t>
            </w:r>
          </w:p>
          <w:p w:rsidR="0070094A" w:rsidRPr="004C1A41" w:rsidRDefault="0070094A" w:rsidP="00761B0C">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color w:val="000000"/>
                <w:szCs w:val="22"/>
              </w:rPr>
            </w:pPr>
            <w:r w:rsidRPr="004C1A41">
              <w:rPr>
                <w:rFonts w:cs="Arial"/>
                <w:color w:val="000000"/>
                <w:szCs w:val="22"/>
              </w:rPr>
              <w:t>£6,000 Leisure      £5,500 Leisure      £4,430 Capital</w:t>
            </w:r>
            <w:r w:rsidR="00327F29" w:rsidRPr="004C1A41">
              <w:rPr>
                <w:rFonts w:cs="Arial"/>
                <w:color w:val="000000"/>
                <w:szCs w:val="22"/>
              </w:rPr>
              <w:t xml:space="preserve">       £2,000 Leisure</w:t>
            </w:r>
          </w:p>
          <w:p w:rsidR="0070094A" w:rsidRPr="004C1A41" w:rsidRDefault="0070094A" w:rsidP="001C6378">
            <w:pPr>
              <w:rPr>
                <w:rFonts w:cs="Arial"/>
                <w:color w:val="000000"/>
                <w:szCs w:val="22"/>
              </w:rPr>
            </w:pPr>
          </w:p>
        </w:tc>
      </w:tr>
      <w:tr w:rsidR="0070094A" w:rsidRPr="004C1A41" w:rsidTr="001C6378">
        <w:trPr>
          <w:trHeight w:val="281"/>
        </w:trPr>
        <w:tc>
          <w:tcPr>
            <w:tcW w:w="9443" w:type="dxa"/>
            <w:gridSpan w:val="5"/>
            <w:shd w:val="clear" w:color="auto" w:fill="auto"/>
          </w:tcPr>
          <w:p w:rsidR="0070094A" w:rsidRPr="004C1A41" w:rsidRDefault="0070094A" w:rsidP="001C6378">
            <w:pPr>
              <w:rPr>
                <w:rFonts w:cs="Arial"/>
                <w:color w:val="000000"/>
                <w:szCs w:val="22"/>
              </w:rPr>
            </w:pPr>
            <w:r w:rsidRPr="004C1A41">
              <w:rPr>
                <w:rFonts w:cs="Arial"/>
                <w:b/>
                <w:color w:val="000000"/>
                <w:szCs w:val="22"/>
              </w:rPr>
              <w:t>Recommendation</w:t>
            </w:r>
            <w:r w:rsidRPr="004C1A41">
              <w:rPr>
                <w:rFonts w:cs="Arial"/>
                <w:b/>
                <w:color w:val="000000"/>
                <w:szCs w:val="22"/>
              </w:rPr>
              <w:br/>
            </w:r>
            <w:r w:rsidRPr="004C1A41">
              <w:rPr>
                <w:rFonts w:cs="Arial"/>
                <w:color w:val="000000"/>
                <w:szCs w:val="22"/>
              </w:rPr>
              <w:t>That the Leisure, Wellbeing and Health Committee award a grant of £</w:t>
            </w:r>
            <w:r w:rsidR="00615569" w:rsidRPr="004C1A41">
              <w:rPr>
                <w:rFonts w:cs="Arial"/>
                <w:color w:val="000000"/>
                <w:szCs w:val="22"/>
              </w:rPr>
              <w:t>3</w:t>
            </w:r>
            <w:r w:rsidRPr="004C1A41">
              <w:rPr>
                <w:rFonts w:cs="Arial"/>
                <w:color w:val="000000"/>
                <w:szCs w:val="22"/>
              </w:rPr>
              <w:t>,000</w:t>
            </w:r>
            <w:r w:rsidRPr="004C1A41">
              <w:rPr>
                <w:rFonts w:cs="Arial"/>
                <w:b/>
                <w:color w:val="000000"/>
                <w:szCs w:val="22"/>
              </w:rPr>
              <w:t xml:space="preserve"> </w:t>
            </w:r>
            <w:r w:rsidRPr="004C1A41">
              <w:rPr>
                <w:rFonts w:cs="Arial"/>
                <w:color w:val="000000"/>
                <w:szCs w:val="22"/>
              </w:rPr>
              <w:t>to be used for the purpose listed above</w:t>
            </w:r>
            <w:r w:rsidRPr="004C1A41">
              <w:rPr>
                <w:rFonts w:cs="Arial"/>
                <w:iCs/>
                <w:color w:val="000000"/>
                <w:szCs w:val="22"/>
              </w:rPr>
              <w:t>.</w:t>
            </w:r>
          </w:p>
        </w:tc>
      </w:tr>
    </w:tbl>
    <w:p w:rsidR="0006667E" w:rsidRPr="004C1A41" w:rsidRDefault="0006667E">
      <w:pPr>
        <w:tabs>
          <w:tab w:val="clear" w:pos="1260"/>
          <w:tab w:val="clear" w:pos="1980"/>
          <w:tab w:val="clear" w:pos="2700"/>
          <w:tab w:val="clear" w:pos="3420"/>
        </w:tabs>
        <w:jc w:val="left"/>
        <w:rPr>
          <w:rFonts w:cs="Arial"/>
          <w:b/>
          <w:color w:val="000000" w:themeColor="text1"/>
          <w:szCs w:val="22"/>
        </w:rPr>
      </w:pPr>
    </w:p>
    <w:p w:rsidR="00AD5DCB" w:rsidRPr="004C1A41" w:rsidRDefault="0006667E" w:rsidP="002933FD">
      <w:pPr>
        <w:tabs>
          <w:tab w:val="clear" w:pos="1260"/>
          <w:tab w:val="clear" w:pos="1980"/>
          <w:tab w:val="clear" w:pos="2700"/>
          <w:tab w:val="clear" w:pos="3420"/>
        </w:tabs>
        <w:jc w:val="left"/>
        <w:rPr>
          <w:rFonts w:cs="Arial"/>
          <w:b/>
          <w:color w:val="000000" w:themeColor="text1"/>
          <w:szCs w:val="22"/>
        </w:rPr>
      </w:pPr>
      <w:r w:rsidRPr="004C1A41">
        <w:rPr>
          <w:rFonts w:cs="Arial"/>
          <w:b/>
          <w:color w:val="000000" w:themeColor="text1"/>
          <w:szCs w:val="22"/>
        </w:rPr>
        <w:br w:type="page"/>
      </w:r>
      <w:r w:rsidRPr="004C1A41">
        <w:rPr>
          <w:rFonts w:cs="Arial"/>
          <w:b/>
          <w:color w:val="000000" w:themeColor="text1"/>
          <w:szCs w:val="22"/>
        </w:rPr>
        <w:lastRenderedPageBreak/>
        <w:t>Appendix C</w:t>
      </w:r>
    </w:p>
    <w:p w:rsidR="0006667E" w:rsidRPr="004C1A41" w:rsidRDefault="0006667E" w:rsidP="00AD5DCB">
      <w:pPr>
        <w:tabs>
          <w:tab w:val="clear" w:pos="1260"/>
        </w:tabs>
        <w:jc w:val="left"/>
        <w:rPr>
          <w:rFonts w:cs="Arial"/>
          <w:b/>
          <w:color w:val="000000" w:themeColor="text1"/>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3104"/>
        <w:gridCol w:w="535"/>
        <w:gridCol w:w="908"/>
        <w:gridCol w:w="1627"/>
      </w:tblGrid>
      <w:tr w:rsidR="00F9193D" w:rsidRPr="004C1A41" w:rsidTr="003105E7">
        <w:tc>
          <w:tcPr>
            <w:tcW w:w="3474" w:type="dxa"/>
            <w:shd w:val="clear" w:color="auto" w:fill="auto"/>
          </w:tcPr>
          <w:p w:rsidR="00F9193D" w:rsidRPr="004C1A41" w:rsidRDefault="00F9193D" w:rsidP="003105E7">
            <w:pPr>
              <w:rPr>
                <w:rFonts w:cs="Arial"/>
                <w:b/>
                <w:szCs w:val="22"/>
              </w:rPr>
            </w:pPr>
            <w:r w:rsidRPr="004C1A41">
              <w:rPr>
                <w:rFonts w:cs="Arial"/>
                <w:b/>
                <w:szCs w:val="22"/>
              </w:rPr>
              <w:t>Organisation</w:t>
            </w:r>
          </w:p>
        </w:tc>
        <w:tc>
          <w:tcPr>
            <w:tcW w:w="3639" w:type="dxa"/>
            <w:gridSpan w:val="2"/>
            <w:shd w:val="clear" w:color="auto" w:fill="auto"/>
          </w:tcPr>
          <w:p w:rsidR="00F9193D" w:rsidRPr="004C1A41" w:rsidRDefault="00F9193D" w:rsidP="00230803">
            <w:pPr>
              <w:jc w:val="left"/>
              <w:rPr>
                <w:rFonts w:cs="Arial"/>
                <w:color w:val="000000"/>
                <w:szCs w:val="22"/>
              </w:rPr>
            </w:pPr>
            <w:r w:rsidRPr="004C1A41">
              <w:rPr>
                <w:rFonts w:cs="Arial"/>
                <w:color w:val="000000"/>
              </w:rPr>
              <w:t>Pre-school Learning Alliance</w:t>
            </w:r>
          </w:p>
        </w:tc>
        <w:tc>
          <w:tcPr>
            <w:tcW w:w="908" w:type="dxa"/>
          </w:tcPr>
          <w:p w:rsidR="00F9193D" w:rsidRPr="004C1A41" w:rsidRDefault="00F9193D" w:rsidP="003105E7">
            <w:pPr>
              <w:rPr>
                <w:rFonts w:cs="Arial"/>
                <w:b/>
                <w:szCs w:val="22"/>
              </w:rPr>
            </w:pPr>
            <w:r w:rsidRPr="004C1A41">
              <w:rPr>
                <w:rFonts w:cs="Arial"/>
                <w:b/>
                <w:szCs w:val="22"/>
              </w:rPr>
              <w:t>Ref</w:t>
            </w:r>
          </w:p>
        </w:tc>
        <w:tc>
          <w:tcPr>
            <w:tcW w:w="1627" w:type="dxa"/>
          </w:tcPr>
          <w:p w:rsidR="00F9193D" w:rsidRPr="004C1A41" w:rsidRDefault="003D5416" w:rsidP="003105E7">
            <w:pPr>
              <w:rPr>
                <w:rFonts w:cs="Arial"/>
                <w:szCs w:val="22"/>
              </w:rPr>
            </w:pPr>
            <w:r w:rsidRPr="004C1A41">
              <w:rPr>
                <w:rFonts w:cs="Arial"/>
                <w:color w:val="000000"/>
                <w:szCs w:val="22"/>
              </w:rPr>
              <w:t>16/17/12</w:t>
            </w:r>
          </w:p>
        </w:tc>
      </w:tr>
      <w:tr w:rsidR="00F9193D" w:rsidRPr="004C1A41" w:rsidTr="003105E7">
        <w:trPr>
          <w:trHeight w:val="292"/>
        </w:trPr>
        <w:tc>
          <w:tcPr>
            <w:tcW w:w="3474" w:type="dxa"/>
            <w:shd w:val="clear" w:color="auto" w:fill="auto"/>
          </w:tcPr>
          <w:p w:rsidR="00F9193D" w:rsidRPr="004C1A41" w:rsidRDefault="00F9193D" w:rsidP="003105E7">
            <w:pPr>
              <w:rPr>
                <w:rFonts w:cs="Arial"/>
                <w:b/>
                <w:color w:val="000000"/>
                <w:szCs w:val="22"/>
              </w:rPr>
            </w:pPr>
            <w:r w:rsidRPr="004C1A41">
              <w:rPr>
                <w:rFonts w:cs="Arial"/>
                <w:b/>
                <w:color w:val="000000"/>
                <w:szCs w:val="22"/>
              </w:rPr>
              <w:t>Amount Requested</w:t>
            </w:r>
          </w:p>
        </w:tc>
        <w:tc>
          <w:tcPr>
            <w:tcW w:w="6174" w:type="dxa"/>
            <w:gridSpan w:val="4"/>
            <w:shd w:val="clear" w:color="auto" w:fill="auto"/>
          </w:tcPr>
          <w:p w:rsidR="00F9193D" w:rsidRPr="004C1A41" w:rsidRDefault="00F9193D" w:rsidP="003105E7">
            <w:pPr>
              <w:rPr>
                <w:rFonts w:cs="Arial"/>
                <w:color w:val="000000"/>
                <w:szCs w:val="22"/>
              </w:rPr>
            </w:pPr>
            <w:r w:rsidRPr="004C1A41">
              <w:rPr>
                <w:rFonts w:cs="Arial"/>
                <w:color w:val="000000"/>
                <w:szCs w:val="22"/>
              </w:rPr>
              <w:t>£3,000 Leisure &amp; Community Grant</w:t>
            </w:r>
          </w:p>
        </w:tc>
      </w:tr>
      <w:tr w:rsidR="00F9193D" w:rsidRPr="004C1A41" w:rsidTr="003105E7">
        <w:tc>
          <w:tcPr>
            <w:tcW w:w="3474" w:type="dxa"/>
            <w:shd w:val="clear" w:color="auto" w:fill="auto"/>
          </w:tcPr>
          <w:p w:rsidR="00F9193D" w:rsidRPr="004C1A41" w:rsidRDefault="00F9193D" w:rsidP="003105E7">
            <w:pPr>
              <w:rPr>
                <w:rFonts w:cs="Arial"/>
                <w:b/>
                <w:color w:val="000000"/>
                <w:szCs w:val="22"/>
              </w:rPr>
            </w:pPr>
            <w:r w:rsidRPr="004C1A41">
              <w:rPr>
                <w:rFonts w:cs="Arial"/>
                <w:b/>
                <w:color w:val="000000"/>
                <w:szCs w:val="22"/>
              </w:rPr>
              <w:t>Grant Recommended</w:t>
            </w:r>
          </w:p>
        </w:tc>
        <w:tc>
          <w:tcPr>
            <w:tcW w:w="6174" w:type="dxa"/>
            <w:gridSpan w:val="4"/>
            <w:shd w:val="clear" w:color="auto" w:fill="auto"/>
          </w:tcPr>
          <w:p w:rsidR="00F9193D" w:rsidRPr="004C1A41" w:rsidRDefault="00714D21" w:rsidP="003105E7">
            <w:pPr>
              <w:rPr>
                <w:rFonts w:cs="Arial"/>
                <w:szCs w:val="22"/>
                <w:highlight w:val="yellow"/>
              </w:rPr>
            </w:pPr>
            <w:r w:rsidRPr="004C1A41">
              <w:rPr>
                <w:rFonts w:cs="Arial"/>
                <w:color w:val="000000" w:themeColor="text1"/>
                <w:szCs w:val="22"/>
              </w:rPr>
              <w:t>£0</w:t>
            </w:r>
          </w:p>
        </w:tc>
      </w:tr>
      <w:tr w:rsidR="00F9193D" w:rsidRPr="004C1A41" w:rsidTr="003105E7">
        <w:tc>
          <w:tcPr>
            <w:tcW w:w="9648" w:type="dxa"/>
            <w:gridSpan w:val="5"/>
            <w:shd w:val="clear" w:color="auto" w:fill="auto"/>
          </w:tcPr>
          <w:p w:rsidR="00F9193D" w:rsidRPr="004C1A41" w:rsidRDefault="00F9193D" w:rsidP="003105E7">
            <w:pPr>
              <w:rPr>
                <w:rFonts w:cs="Arial"/>
                <w:b/>
                <w:szCs w:val="22"/>
              </w:rPr>
            </w:pPr>
            <w:r w:rsidRPr="004C1A41">
              <w:rPr>
                <w:rFonts w:cs="Arial"/>
                <w:b/>
                <w:szCs w:val="22"/>
              </w:rPr>
              <w:t xml:space="preserve">About the Organisation: </w:t>
            </w:r>
          </w:p>
          <w:p w:rsidR="00B9518B" w:rsidRPr="00CD63BA" w:rsidRDefault="00F9193D" w:rsidP="003105E7">
            <w:pPr>
              <w:rPr>
                <w:rFonts w:cs="Arial"/>
                <w:color w:val="000000" w:themeColor="text1"/>
                <w:szCs w:val="22"/>
              </w:rPr>
            </w:pPr>
            <w:r w:rsidRPr="00CD63BA">
              <w:rPr>
                <w:rFonts w:cs="Arial"/>
                <w:color w:val="000000" w:themeColor="text1"/>
                <w:szCs w:val="22"/>
              </w:rPr>
              <w:t>Oxhey Group Children’s Centres</w:t>
            </w:r>
            <w:r w:rsidR="00E53801" w:rsidRPr="00CD63BA">
              <w:rPr>
                <w:rFonts w:cs="Arial"/>
                <w:color w:val="000000" w:themeColor="text1"/>
                <w:szCs w:val="22"/>
              </w:rPr>
              <w:t xml:space="preserve"> (OGCC)</w:t>
            </w:r>
            <w:r w:rsidRPr="00CD63BA">
              <w:rPr>
                <w:rFonts w:cs="Arial"/>
                <w:color w:val="000000" w:themeColor="text1"/>
                <w:szCs w:val="22"/>
              </w:rPr>
              <w:t xml:space="preserve"> is part of the national charity Pre-school Learning Alliance (P</w:t>
            </w:r>
            <w:r w:rsidR="00446313" w:rsidRPr="00CD63BA">
              <w:rPr>
                <w:rFonts w:cs="Arial"/>
                <w:color w:val="000000" w:themeColor="text1"/>
                <w:szCs w:val="22"/>
              </w:rPr>
              <w:t>S</w:t>
            </w:r>
            <w:r w:rsidRPr="00CD63BA">
              <w:rPr>
                <w:rFonts w:cs="Arial"/>
                <w:color w:val="000000" w:themeColor="text1"/>
                <w:szCs w:val="22"/>
              </w:rPr>
              <w:t>LA).</w:t>
            </w:r>
            <w:r w:rsidR="00B9518B" w:rsidRPr="00CD63BA">
              <w:rPr>
                <w:rFonts w:cs="Arial"/>
                <w:color w:val="000000" w:themeColor="text1"/>
                <w:szCs w:val="22"/>
              </w:rPr>
              <w:t xml:space="preserve">  PSLA represents approximately 14,000 early years </w:t>
            </w:r>
            <w:r w:rsidR="00CD63BA" w:rsidRPr="00CD63BA">
              <w:rPr>
                <w:rFonts w:cs="Arial"/>
                <w:color w:val="000000" w:themeColor="text1"/>
                <w:szCs w:val="22"/>
              </w:rPr>
              <w:t>members</w:t>
            </w:r>
            <w:r w:rsidR="00B9518B" w:rsidRPr="00CD63BA">
              <w:rPr>
                <w:rFonts w:cs="Arial"/>
                <w:color w:val="000000" w:themeColor="text1"/>
                <w:szCs w:val="22"/>
              </w:rPr>
              <w:t xml:space="preserve">, providing them with business support and quality improvement advice.  They run children’s centres, pre-schools, baby &amp; toddler groups and crèches in areas of deprivation. Staff and volunteers work with children and families through outreach activities.  </w:t>
            </w:r>
            <w:r w:rsidR="00691D46" w:rsidRPr="00CD63BA">
              <w:rPr>
                <w:rFonts w:cs="Arial"/>
                <w:color w:val="000000" w:themeColor="text1"/>
                <w:szCs w:val="22"/>
              </w:rPr>
              <w:t xml:space="preserve">They also act as </w:t>
            </w:r>
            <w:r w:rsidR="00B9518B" w:rsidRPr="00CD63BA">
              <w:rPr>
                <w:rFonts w:cs="Arial"/>
                <w:color w:val="000000" w:themeColor="text1"/>
                <w:szCs w:val="22"/>
              </w:rPr>
              <w:t>provider running vocational courses and family learning activities.</w:t>
            </w:r>
          </w:p>
          <w:p w:rsidR="00B9518B" w:rsidRPr="00CD63BA" w:rsidRDefault="00B9518B" w:rsidP="003105E7">
            <w:pPr>
              <w:rPr>
                <w:rFonts w:cs="Arial"/>
                <w:color w:val="000000" w:themeColor="text1"/>
                <w:szCs w:val="22"/>
              </w:rPr>
            </w:pPr>
          </w:p>
          <w:p w:rsidR="00F9193D" w:rsidRPr="00CD63BA" w:rsidRDefault="00B9518B" w:rsidP="003105E7">
            <w:pPr>
              <w:rPr>
                <w:rFonts w:cs="Arial"/>
                <w:color w:val="000000" w:themeColor="text1"/>
                <w:szCs w:val="22"/>
              </w:rPr>
            </w:pPr>
            <w:r w:rsidRPr="00CD63BA">
              <w:rPr>
                <w:rFonts w:cs="Arial"/>
                <w:color w:val="000000" w:themeColor="text1"/>
                <w:szCs w:val="22"/>
              </w:rPr>
              <w:t>Income is raised from bidding for contracts, external fundraising and fundraising.</w:t>
            </w:r>
            <w:r w:rsidR="00714D21" w:rsidRPr="00CD63BA">
              <w:rPr>
                <w:rFonts w:cs="Arial"/>
                <w:color w:val="000000" w:themeColor="text1"/>
                <w:szCs w:val="22"/>
              </w:rPr>
              <w:t xml:space="preserve">  </w:t>
            </w:r>
            <w:r w:rsidR="00CD63BA" w:rsidRPr="00CD63BA">
              <w:rPr>
                <w:rFonts w:cs="Arial"/>
                <w:color w:val="000000" w:themeColor="text1"/>
                <w:szCs w:val="22"/>
              </w:rPr>
              <w:t>The Children’s Centres are currently funded by Hertfordshire County Council.</w:t>
            </w:r>
          </w:p>
          <w:p w:rsidR="00CD63BA" w:rsidRPr="00CD63BA" w:rsidRDefault="00CD63BA" w:rsidP="003105E7">
            <w:pPr>
              <w:rPr>
                <w:rFonts w:cs="Arial"/>
                <w:color w:val="000000" w:themeColor="text1"/>
                <w:szCs w:val="22"/>
              </w:rPr>
            </w:pPr>
          </w:p>
          <w:p w:rsidR="00F9193D" w:rsidRPr="00CD63BA" w:rsidRDefault="00446313" w:rsidP="003105E7">
            <w:pPr>
              <w:shd w:val="clear" w:color="auto" w:fill="FFFFFF"/>
              <w:spacing w:after="240"/>
              <w:rPr>
                <w:rFonts w:cs="Arial"/>
                <w:color w:val="000000" w:themeColor="text1"/>
                <w:szCs w:val="22"/>
              </w:rPr>
            </w:pPr>
            <w:r w:rsidRPr="00CD63BA">
              <w:rPr>
                <w:rFonts w:cs="Arial"/>
                <w:color w:val="000000" w:themeColor="text1"/>
                <w:szCs w:val="22"/>
              </w:rPr>
              <w:t xml:space="preserve">PSLA </w:t>
            </w:r>
            <w:r w:rsidR="00F9193D" w:rsidRPr="00CD63BA">
              <w:rPr>
                <w:rFonts w:cs="Arial"/>
                <w:color w:val="000000" w:themeColor="text1"/>
                <w:szCs w:val="22"/>
              </w:rPr>
              <w:t xml:space="preserve">aims to help children to succeed, create childcare that families need and build learning communities. </w:t>
            </w:r>
            <w:r w:rsidRPr="00CD63BA">
              <w:rPr>
                <w:rFonts w:cs="Arial"/>
                <w:color w:val="000000" w:themeColor="text1"/>
                <w:szCs w:val="22"/>
              </w:rPr>
              <w:t>PSLA</w:t>
            </w:r>
            <w:r w:rsidR="00442085" w:rsidRPr="00CD63BA">
              <w:rPr>
                <w:rFonts w:cs="Arial"/>
                <w:color w:val="000000" w:themeColor="text1"/>
                <w:szCs w:val="22"/>
              </w:rPr>
              <w:t>’s</w:t>
            </w:r>
            <w:r w:rsidRPr="00CD63BA">
              <w:rPr>
                <w:rFonts w:cs="Arial"/>
                <w:color w:val="000000" w:themeColor="text1"/>
                <w:szCs w:val="22"/>
              </w:rPr>
              <w:t xml:space="preserve"> </w:t>
            </w:r>
            <w:r w:rsidR="00F9193D" w:rsidRPr="00CD63BA">
              <w:rPr>
                <w:rFonts w:cs="Arial"/>
                <w:color w:val="000000" w:themeColor="text1"/>
                <w:szCs w:val="22"/>
              </w:rPr>
              <w:t>vision and mission underpins their work in every way and at every level.</w:t>
            </w:r>
          </w:p>
          <w:p w:rsidR="00F9193D" w:rsidRPr="00CD63BA" w:rsidRDefault="00F9193D" w:rsidP="003105E7">
            <w:pPr>
              <w:rPr>
                <w:rFonts w:cs="Arial"/>
                <w:color w:val="000000" w:themeColor="text1"/>
                <w:szCs w:val="22"/>
              </w:rPr>
            </w:pPr>
            <w:r w:rsidRPr="00CD63BA">
              <w:rPr>
                <w:rFonts w:cs="Arial"/>
                <w:color w:val="000000" w:themeColor="text1"/>
                <w:szCs w:val="22"/>
              </w:rPr>
              <w:t>Within South Oxhey the following</w:t>
            </w:r>
            <w:r w:rsidR="00B9518B" w:rsidRPr="00CD63BA">
              <w:rPr>
                <w:rFonts w:cs="Arial"/>
                <w:color w:val="000000" w:themeColor="text1"/>
                <w:szCs w:val="22"/>
              </w:rPr>
              <w:t xml:space="preserve"> types of services</w:t>
            </w:r>
            <w:r w:rsidRPr="00CD63BA">
              <w:rPr>
                <w:rFonts w:cs="Arial"/>
                <w:color w:val="000000" w:themeColor="text1"/>
                <w:szCs w:val="22"/>
              </w:rPr>
              <w:t xml:space="preserve"> </w:t>
            </w:r>
            <w:r w:rsidR="00B9518B" w:rsidRPr="00CD63BA">
              <w:rPr>
                <w:rFonts w:cs="Arial"/>
                <w:color w:val="000000" w:themeColor="text1"/>
                <w:szCs w:val="22"/>
              </w:rPr>
              <w:t>are</w:t>
            </w:r>
            <w:r w:rsidRPr="00CD63BA">
              <w:rPr>
                <w:rFonts w:cs="Arial"/>
                <w:color w:val="000000" w:themeColor="text1"/>
                <w:szCs w:val="22"/>
              </w:rPr>
              <w:t xml:space="preserve"> provided</w:t>
            </w:r>
            <w:r w:rsidR="00691D46" w:rsidRPr="00CD63BA">
              <w:rPr>
                <w:rFonts w:cs="Arial"/>
                <w:color w:val="000000" w:themeColor="text1"/>
                <w:szCs w:val="22"/>
              </w:rPr>
              <w:t xml:space="preserve"> by OGCC</w:t>
            </w:r>
            <w:r w:rsidRPr="00CD63BA">
              <w:rPr>
                <w:rFonts w:cs="Arial"/>
                <w:color w:val="000000" w:themeColor="text1"/>
                <w:szCs w:val="22"/>
              </w:rPr>
              <w:t xml:space="preserve"> at various locations with 3 hub centres, 2 of which are in the Three Rivers District:</w:t>
            </w:r>
          </w:p>
          <w:p w:rsidR="00F9193D" w:rsidRPr="00CD63BA" w:rsidRDefault="00F9193D" w:rsidP="005E5AD8">
            <w:pPr>
              <w:pStyle w:val="ListParagraph"/>
              <w:numPr>
                <w:ilvl w:val="0"/>
                <w:numId w:val="40"/>
              </w:numPr>
              <w:ind w:left="284" w:hanging="284"/>
              <w:rPr>
                <w:rFonts w:ascii="Arial" w:hAnsi="Arial" w:cs="Arial"/>
                <w:color w:val="000000" w:themeColor="text1"/>
                <w:sz w:val="22"/>
                <w:szCs w:val="22"/>
                <w:lang w:val="en"/>
              </w:rPr>
            </w:pPr>
            <w:r w:rsidRPr="00CD63BA">
              <w:rPr>
                <w:rFonts w:ascii="Arial" w:hAnsi="Arial" w:cs="Arial"/>
                <w:color w:val="000000" w:themeColor="text1"/>
                <w:sz w:val="22"/>
                <w:szCs w:val="22"/>
                <w:lang w:val="en"/>
              </w:rPr>
              <w:t>Breastfeeding Support</w:t>
            </w:r>
            <w:r w:rsidR="00B9518B" w:rsidRPr="00CD63BA">
              <w:rPr>
                <w:rFonts w:ascii="Arial" w:hAnsi="Arial" w:cs="Arial"/>
                <w:color w:val="000000" w:themeColor="text1"/>
                <w:sz w:val="22"/>
                <w:szCs w:val="22"/>
                <w:lang w:val="en"/>
              </w:rPr>
              <w:t xml:space="preserve">, </w:t>
            </w:r>
            <w:r w:rsidRPr="00CD63BA">
              <w:rPr>
                <w:rFonts w:ascii="Arial" w:hAnsi="Arial" w:cs="Arial"/>
                <w:color w:val="000000" w:themeColor="text1"/>
                <w:sz w:val="22"/>
                <w:szCs w:val="22"/>
                <w:lang w:val="en"/>
              </w:rPr>
              <w:t>Information about early education and childcare</w:t>
            </w:r>
            <w:r w:rsidR="00B9518B" w:rsidRPr="00CD63BA">
              <w:rPr>
                <w:rFonts w:ascii="Arial" w:hAnsi="Arial" w:cs="Arial"/>
                <w:color w:val="000000" w:themeColor="text1"/>
                <w:sz w:val="22"/>
                <w:szCs w:val="22"/>
                <w:lang w:val="en"/>
              </w:rPr>
              <w:t xml:space="preserve">, </w:t>
            </w:r>
            <w:r w:rsidRPr="00CD63BA">
              <w:rPr>
                <w:rFonts w:ascii="Arial" w:hAnsi="Arial" w:cs="Arial"/>
                <w:color w:val="000000" w:themeColor="text1"/>
                <w:sz w:val="22"/>
                <w:szCs w:val="22"/>
                <w:lang w:val="en"/>
              </w:rPr>
              <w:t>Family learning activities</w:t>
            </w:r>
            <w:r w:rsidR="00B9518B" w:rsidRPr="00CD63BA">
              <w:rPr>
                <w:rFonts w:ascii="Arial" w:hAnsi="Arial" w:cs="Arial"/>
                <w:color w:val="000000" w:themeColor="text1"/>
                <w:sz w:val="22"/>
                <w:szCs w:val="22"/>
                <w:lang w:val="en"/>
              </w:rPr>
              <w:t xml:space="preserve">, </w:t>
            </w:r>
            <w:r w:rsidRPr="00CD63BA">
              <w:rPr>
                <w:rFonts w:ascii="Arial" w:hAnsi="Arial" w:cs="Arial"/>
                <w:color w:val="000000" w:themeColor="text1"/>
                <w:sz w:val="22"/>
                <w:szCs w:val="22"/>
                <w:lang w:val="en"/>
              </w:rPr>
              <w:t>Parenting Courses</w:t>
            </w:r>
            <w:r w:rsidR="00B9518B" w:rsidRPr="00CD63BA">
              <w:rPr>
                <w:rFonts w:ascii="Arial" w:hAnsi="Arial" w:cs="Arial"/>
                <w:color w:val="000000" w:themeColor="text1"/>
                <w:sz w:val="22"/>
                <w:szCs w:val="22"/>
                <w:lang w:val="en"/>
              </w:rPr>
              <w:t xml:space="preserve">, </w:t>
            </w:r>
            <w:r w:rsidRPr="00CD63BA">
              <w:rPr>
                <w:rFonts w:ascii="Arial" w:hAnsi="Arial" w:cs="Arial"/>
                <w:color w:val="000000" w:themeColor="text1"/>
                <w:sz w:val="22"/>
                <w:szCs w:val="22"/>
                <w:lang w:val="en"/>
              </w:rPr>
              <w:t>Employment or training advice</w:t>
            </w:r>
            <w:r w:rsidR="00B9518B" w:rsidRPr="00CD63BA">
              <w:rPr>
                <w:rFonts w:ascii="Arial" w:hAnsi="Arial" w:cs="Arial"/>
                <w:color w:val="000000" w:themeColor="text1"/>
                <w:sz w:val="22"/>
                <w:szCs w:val="22"/>
                <w:lang w:val="en"/>
              </w:rPr>
              <w:t xml:space="preserve">, </w:t>
            </w:r>
            <w:r w:rsidRPr="00CD63BA">
              <w:rPr>
                <w:rFonts w:ascii="Arial" w:hAnsi="Arial" w:cs="Arial"/>
                <w:color w:val="000000" w:themeColor="text1"/>
                <w:sz w:val="22"/>
                <w:szCs w:val="22"/>
                <w:lang w:val="en"/>
              </w:rPr>
              <w:t>Outreach and family support</w:t>
            </w:r>
          </w:p>
          <w:p w:rsidR="00F9193D" w:rsidRPr="004C1A41" w:rsidRDefault="00F9193D" w:rsidP="00CD63BA">
            <w:pPr>
              <w:shd w:val="clear" w:color="auto" w:fill="FFFFFF"/>
              <w:tabs>
                <w:tab w:val="left" w:pos="720"/>
              </w:tabs>
              <w:spacing w:after="240"/>
              <w:jc w:val="left"/>
              <w:rPr>
                <w:rFonts w:cs="Arial"/>
                <w:color w:val="000000"/>
                <w:szCs w:val="22"/>
                <w:lang w:val="en"/>
              </w:rPr>
            </w:pPr>
            <w:r w:rsidRPr="00CD63BA">
              <w:rPr>
                <w:rFonts w:cs="Arial"/>
                <w:color w:val="000000" w:themeColor="text1"/>
                <w:szCs w:val="22"/>
                <w:lang w:val="en"/>
              </w:rPr>
              <w:br/>
            </w:r>
            <w:r w:rsidR="00CD63BA" w:rsidRPr="00CD63BA">
              <w:rPr>
                <w:rFonts w:cs="Arial"/>
                <w:color w:val="000000" w:themeColor="text1"/>
                <w:szCs w:val="22"/>
                <w:lang w:val="en"/>
              </w:rPr>
              <w:t>T</w:t>
            </w:r>
            <w:r w:rsidR="00CD63BA" w:rsidRPr="00CD63BA">
              <w:rPr>
                <w:rFonts w:cs="Arial"/>
                <w:color w:val="000000" w:themeColor="text1"/>
                <w:szCs w:val="22"/>
              </w:rPr>
              <w:t>he OGCC</w:t>
            </w:r>
            <w:r w:rsidR="00CD63BA" w:rsidRPr="00CD63BA">
              <w:rPr>
                <w:rFonts w:cs="Arial"/>
                <w:color w:val="000000" w:themeColor="text1"/>
                <w:szCs w:val="22"/>
                <w:lang w:val="en"/>
              </w:rPr>
              <w:t xml:space="preserve"> supports 1445 families in total, 903 of which live within the Three Rivers District and there are 6 volunteers from South Oxhey that support this work.  They operate </w:t>
            </w:r>
            <w:r w:rsidR="00CD63BA" w:rsidRPr="00CD63BA">
              <w:rPr>
                <w:rFonts w:cs="Arial"/>
                <w:color w:val="000000" w:themeColor="text1"/>
                <w:szCs w:val="22"/>
              </w:rPr>
              <w:t>6 different types of memberships with prices starting from at £30 / family / year.</w:t>
            </w:r>
          </w:p>
        </w:tc>
      </w:tr>
      <w:tr w:rsidR="00F9193D" w:rsidRPr="004C1A41" w:rsidTr="003105E7">
        <w:tc>
          <w:tcPr>
            <w:tcW w:w="3474" w:type="dxa"/>
            <w:shd w:val="clear" w:color="auto" w:fill="auto"/>
          </w:tcPr>
          <w:p w:rsidR="00F9193D" w:rsidRPr="004C1A41" w:rsidRDefault="00F9193D" w:rsidP="003105E7">
            <w:pPr>
              <w:jc w:val="center"/>
              <w:rPr>
                <w:rFonts w:cs="Arial"/>
                <w:b/>
                <w:color w:val="000000" w:themeColor="text1"/>
                <w:szCs w:val="22"/>
              </w:rPr>
            </w:pPr>
            <w:r w:rsidRPr="004C1A41">
              <w:rPr>
                <w:rFonts w:cs="Arial"/>
                <w:b/>
                <w:color w:val="000000" w:themeColor="text1"/>
                <w:szCs w:val="22"/>
              </w:rPr>
              <w:t>Expenditure</w:t>
            </w:r>
          </w:p>
          <w:p w:rsidR="00F9193D" w:rsidRPr="004C1A41" w:rsidRDefault="00E53801" w:rsidP="003105E7">
            <w:pPr>
              <w:jc w:val="center"/>
              <w:rPr>
                <w:rFonts w:cs="Arial"/>
                <w:color w:val="000000" w:themeColor="text1"/>
                <w:szCs w:val="22"/>
              </w:rPr>
            </w:pPr>
            <w:r w:rsidRPr="004C1A41">
              <w:rPr>
                <w:rFonts w:cs="Arial"/>
                <w:color w:val="000000" w:themeColor="text1"/>
                <w:szCs w:val="22"/>
              </w:rPr>
              <w:t>(FY 2015/16)</w:t>
            </w:r>
          </w:p>
        </w:tc>
        <w:tc>
          <w:tcPr>
            <w:tcW w:w="3104" w:type="dxa"/>
            <w:shd w:val="clear" w:color="auto" w:fill="auto"/>
          </w:tcPr>
          <w:p w:rsidR="00F9193D" w:rsidRPr="004C1A41" w:rsidRDefault="00F9193D" w:rsidP="003105E7">
            <w:pPr>
              <w:jc w:val="center"/>
              <w:rPr>
                <w:rFonts w:cs="Arial"/>
                <w:b/>
                <w:color w:val="000000" w:themeColor="text1"/>
                <w:szCs w:val="22"/>
              </w:rPr>
            </w:pPr>
            <w:r w:rsidRPr="004C1A41">
              <w:rPr>
                <w:rFonts w:cs="Arial"/>
                <w:b/>
                <w:color w:val="000000" w:themeColor="text1"/>
                <w:szCs w:val="22"/>
              </w:rPr>
              <w:t>Income</w:t>
            </w:r>
          </w:p>
          <w:p w:rsidR="00F9193D" w:rsidRPr="004C1A41" w:rsidRDefault="00F9193D" w:rsidP="00E53801">
            <w:pPr>
              <w:jc w:val="center"/>
              <w:rPr>
                <w:rFonts w:cs="Arial"/>
                <w:color w:val="000000" w:themeColor="text1"/>
                <w:szCs w:val="22"/>
              </w:rPr>
            </w:pPr>
            <w:r w:rsidRPr="004C1A41">
              <w:rPr>
                <w:rFonts w:cs="Arial"/>
                <w:color w:val="000000" w:themeColor="text1"/>
                <w:szCs w:val="22"/>
              </w:rPr>
              <w:t>(FY</w:t>
            </w:r>
            <w:r w:rsidR="00E53801" w:rsidRPr="004C1A41">
              <w:rPr>
                <w:rFonts w:cs="Arial"/>
                <w:color w:val="000000" w:themeColor="text1"/>
                <w:szCs w:val="22"/>
              </w:rPr>
              <w:t xml:space="preserve"> 2015/16</w:t>
            </w:r>
            <w:r w:rsidRPr="004C1A41">
              <w:rPr>
                <w:rFonts w:cs="Arial"/>
                <w:color w:val="000000" w:themeColor="text1"/>
                <w:szCs w:val="22"/>
              </w:rPr>
              <w:t>)</w:t>
            </w:r>
          </w:p>
        </w:tc>
        <w:tc>
          <w:tcPr>
            <w:tcW w:w="3070" w:type="dxa"/>
            <w:gridSpan w:val="3"/>
            <w:shd w:val="clear" w:color="auto" w:fill="auto"/>
          </w:tcPr>
          <w:p w:rsidR="00F9193D" w:rsidRPr="004C1A41" w:rsidRDefault="00F9193D" w:rsidP="003105E7">
            <w:pPr>
              <w:jc w:val="center"/>
              <w:rPr>
                <w:rFonts w:cs="Arial"/>
                <w:b/>
                <w:color w:val="000000" w:themeColor="text1"/>
                <w:szCs w:val="22"/>
              </w:rPr>
            </w:pPr>
            <w:r w:rsidRPr="004C1A41">
              <w:rPr>
                <w:rFonts w:cs="Arial"/>
                <w:b/>
                <w:color w:val="000000" w:themeColor="text1"/>
                <w:szCs w:val="22"/>
              </w:rPr>
              <w:t>Cash Balance</w:t>
            </w:r>
          </w:p>
          <w:p w:rsidR="00F9193D" w:rsidRPr="004C1A41" w:rsidRDefault="00F9193D" w:rsidP="003105E7">
            <w:pPr>
              <w:jc w:val="center"/>
              <w:rPr>
                <w:rFonts w:cs="Arial"/>
                <w:color w:val="000000" w:themeColor="text1"/>
                <w:szCs w:val="22"/>
              </w:rPr>
            </w:pPr>
            <w:r w:rsidRPr="004C1A41">
              <w:rPr>
                <w:rFonts w:cs="Arial"/>
                <w:color w:val="000000" w:themeColor="text1"/>
                <w:szCs w:val="22"/>
              </w:rPr>
              <w:t>(as of</w:t>
            </w:r>
            <w:r w:rsidR="00E53801" w:rsidRPr="004C1A41">
              <w:rPr>
                <w:rFonts w:cs="Arial"/>
                <w:color w:val="000000" w:themeColor="text1"/>
                <w:szCs w:val="22"/>
              </w:rPr>
              <w:t xml:space="preserve"> 31/03/2016</w:t>
            </w:r>
            <w:r w:rsidRPr="004C1A41">
              <w:rPr>
                <w:rFonts w:cs="Arial"/>
                <w:color w:val="000000" w:themeColor="text1"/>
                <w:szCs w:val="22"/>
              </w:rPr>
              <w:t>)</w:t>
            </w:r>
          </w:p>
        </w:tc>
      </w:tr>
      <w:tr w:rsidR="00F9193D" w:rsidRPr="004C1A41" w:rsidTr="003105E7">
        <w:tc>
          <w:tcPr>
            <w:tcW w:w="3474" w:type="dxa"/>
            <w:shd w:val="clear" w:color="auto" w:fill="auto"/>
          </w:tcPr>
          <w:p w:rsidR="00F9193D" w:rsidRPr="004C1A41" w:rsidRDefault="00E53801" w:rsidP="003105E7">
            <w:pPr>
              <w:jc w:val="center"/>
              <w:rPr>
                <w:rFonts w:cs="Arial"/>
                <w:color w:val="000000" w:themeColor="text1"/>
                <w:szCs w:val="22"/>
              </w:rPr>
            </w:pPr>
            <w:r w:rsidRPr="004C1A41">
              <w:rPr>
                <w:rFonts w:cs="Arial"/>
                <w:color w:val="000000" w:themeColor="text1"/>
                <w:szCs w:val="22"/>
              </w:rPr>
              <w:t>£36,621,000</w:t>
            </w:r>
          </w:p>
        </w:tc>
        <w:tc>
          <w:tcPr>
            <w:tcW w:w="3104" w:type="dxa"/>
            <w:shd w:val="clear" w:color="auto" w:fill="auto"/>
          </w:tcPr>
          <w:p w:rsidR="00F9193D" w:rsidRPr="004C1A41" w:rsidRDefault="00E53801" w:rsidP="003105E7">
            <w:pPr>
              <w:jc w:val="center"/>
              <w:rPr>
                <w:rFonts w:cs="Arial"/>
                <w:color w:val="000000" w:themeColor="text1"/>
                <w:szCs w:val="22"/>
              </w:rPr>
            </w:pPr>
            <w:r w:rsidRPr="004C1A41">
              <w:rPr>
                <w:rFonts w:cs="Arial"/>
                <w:color w:val="000000" w:themeColor="text1"/>
                <w:szCs w:val="22"/>
              </w:rPr>
              <w:t>£36,108,000</w:t>
            </w:r>
          </w:p>
        </w:tc>
        <w:tc>
          <w:tcPr>
            <w:tcW w:w="3070" w:type="dxa"/>
            <w:gridSpan w:val="3"/>
            <w:shd w:val="clear" w:color="auto" w:fill="auto"/>
          </w:tcPr>
          <w:p w:rsidR="00F9193D" w:rsidRPr="004C1A41" w:rsidRDefault="00E53801" w:rsidP="003105E7">
            <w:pPr>
              <w:jc w:val="center"/>
              <w:rPr>
                <w:rFonts w:cs="Arial"/>
                <w:color w:val="000000" w:themeColor="text1"/>
                <w:szCs w:val="22"/>
              </w:rPr>
            </w:pPr>
            <w:r w:rsidRPr="004C1A41">
              <w:rPr>
                <w:rFonts w:cs="Arial"/>
                <w:color w:val="000000" w:themeColor="text1"/>
                <w:szCs w:val="22"/>
              </w:rPr>
              <w:t>£8,534,000</w:t>
            </w:r>
          </w:p>
        </w:tc>
      </w:tr>
      <w:tr w:rsidR="00F9193D" w:rsidRPr="004C1A41" w:rsidTr="003105E7">
        <w:tc>
          <w:tcPr>
            <w:tcW w:w="9648" w:type="dxa"/>
            <w:gridSpan w:val="5"/>
            <w:shd w:val="clear" w:color="auto" w:fill="auto"/>
          </w:tcPr>
          <w:p w:rsidR="00F9193D" w:rsidRPr="004C1A41" w:rsidRDefault="00F9193D" w:rsidP="003105E7">
            <w:pPr>
              <w:rPr>
                <w:rFonts w:cs="Arial"/>
                <w:b/>
                <w:szCs w:val="22"/>
              </w:rPr>
            </w:pPr>
          </w:p>
        </w:tc>
      </w:tr>
      <w:tr w:rsidR="00F9193D" w:rsidRPr="004C1A41" w:rsidTr="003105E7">
        <w:tc>
          <w:tcPr>
            <w:tcW w:w="9648" w:type="dxa"/>
            <w:gridSpan w:val="5"/>
            <w:shd w:val="clear" w:color="auto" w:fill="auto"/>
          </w:tcPr>
          <w:p w:rsidR="00F9193D" w:rsidRPr="004C1A41" w:rsidRDefault="00F9193D" w:rsidP="003105E7">
            <w:pPr>
              <w:rPr>
                <w:rFonts w:cs="Arial"/>
                <w:b/>
              </w:rPr>
            </w:pPr>
            <w:r w:rsidRPr="004C1A41">
              <w:rPr>
                <w:rFonts w:cs="Arial"/>
                <w:b/>
              </w:rPr>
              <w:t>The Project:</w:t>
            </w:r>
          </w:p>
          <w:p w:rsidR="00F9193D" w:rsidRPr="004C1A41" w:rsidRDefault="00F9193D" w:rsidP="003105E7">
            <w:pPr>
              <w:rPr>
                <w:rFonts w:cs="Arial"/>
                <w:szCs w:val="22"/>
              </w:rPr>
            </w:pPr>
            <w:r w:rsidRPr="004C1A41">
              <w:rPr>
                <w:rFonts w:cs="Arial"/>
                <w:szCs w:val="22"/>
              </w:rPr>
              <w:t xml:space="preserve">The main reason </w:t>
            </w:r>
            <w:r w:rsidR="0084062C" w:rsidRPr="004C1A41">
              <w:rPr>
                <w:rFonts w:cs="Arial"/>
                <w:color w:val="000000" w:themeColor="text1"/>
                <w:szCs w:val="22"/>
              </w:rPr>
              <w:t>OGCC</w:t>
            </w:r>
            <w:r w:rsidR="0084062C" w:rsidRPr="004C1A41">
              <w:rPr>
                <w:rFonts w:cs="Arial"/>
                <w:color w:val="000000" w:themeColor="text1"/>
                <w:szCs w:val="22"/>
                <w:lang w:val="en"/>
              </w:rPr>
              <w:t xml:space="preserve"> </w:t>
            </w:r>
            <w:r w:rsidRPr="004C1A41">
              <w:rPr>
                <w:rFonts w:cs="Arial"/>
                <w:szCs w:val="22"/>
              </w:rPr>
              <w:t>are applying for funding is</w:t>
            </w:r>
            <w:r w:rsidR="00AF50E0" w:rsidRPr="004C1A41">
              <w:rPr>
                <w:rFonts w:cs="Arial"/>
                <w:szCs w:val="22"/>
              </w:rPr>
              <w:t xml:space="preserve"> </w:t>
            </w:r>
            <w:r w:rsidRPr="004C1A41">
              <w:rPr>
                <w:rFonts w:cs="Arial"/>
                <w:szCs w:val="22"/>
              </w:rPr>
              <w:t xml:space="preserve">to maintain the current </w:t>
            </w:r>
            <w:r w:rsidR="00AF50E0" w:rsidRPr="004C1A41">
              <w:rPr>
                <w:rFonts w:cs="Arial"/>
                <w:szCs w:val="22"/>
              </w:rPr>
              <w:t xml:space="preserve">learning </w:t>
            </w:r>
            <w:r w:rsidRPr="004C1A41">
              <w:rPr>
                <w:rFonts w:cs="Arial"/>
                <w:szCs w:val="22"/>
              </w:rPr>
              <w:t>offer</w:t>
            </w:r>
            <w:r w:rsidR="00AF50E0" w:rsidRPr="004C1A41">
              <w:rPr>
                <w:rFonts w:cs="Arial"/>
                <w:szCs w:val="22"/>
              </w:rPr>
              <w:t>ing</w:t>
            </w:r>
            <w:r w:rsidRPr="004C1A41">
              <w:rPr>
                <w:rFonts w:cs="Arial"/>
                <w:szCs w:val="22"/>
              </w:rPr>
              <w:t xml:space="preserve"> to those in the community with children aged 0 to 5.</w:t>
            </w:r>
            <w:r w:rsidR="00AF50E0" w:rsidRPr="004C1A41">
              <w:rPr>
                <w:rFonts w:cs="Arial"/>
                <w:szCs w:val="22"/>
              </w:rPr>
              <w:t xml:space="preserve">  </w:t>
            </w:r>
            <w:r w:rsidR="0084062C" w:rsidRPr="004C1A41">
              <w:rPr>
                <w:rFonts w:cs="Arial"/>
                <w:color w:val="000000" w:themeColor="text1"/>
                <w:szCs w:val="22"/>
              </w:rPr>
              <w:t>OGCC</w:t>
            </w:r>
            <w:r w:rsidR="0084062C" w:rsidRPr="004C1A41">
              <w:rPr>
                <w:rFonts w:cs="Arial"/>
                <w:color w:val="000000" w:themeColor="text1"/>
                <w:szCs w:val="22"/>
                <w:lang w:val="en"/>
              </w:rPr>
              <w:t xml:space="preserve"> </w:t>
            </w:r>
            <w:r w:rsidRPr="004C1A41">
              <w:rPr>
                <w:rFonts w:cs="Arial"/>
                <w:szCs w:val="22"/>
              </w:rPr>
              <w:t xml:space="preserve">adult learning courses are generally free of charge or are offered with a nominal </w:t>
            </w:r>
            <w:r w:rsidR="00AF50E0" w:rsidRPr="004C1A41">
              <w:rPr>
                <w:rFonts w:cs="Arial"/>
                <w:szCs w:val="22"/>
              </w:rPr>
              <w:t>a</w:t>
            </w:r>
            <w:r w:rsidRPr="004C1A41">
              <w:rPr>
                <w:rFonts w:cs="Arial"/>
                <w:szCs w:val="22"/>
              </w:rPr>
              <w:t>dministration fee. The reason for this is to ensure that the courses are available to everybody who needs them. This in turn means that financial constraints are no longer a barrier to learning and participants are encouraged to partake in as many courses as they like.</w:t>
            </w:r>
          </w:p>
          <w:p w:rsidR="00F9193D" w:rsidRPr="004C1A41" w:rsidRDefault="00F9193D" w:rsidP="003105E7">
            <w:pPr>
              <w:rPr>
                <w:rFonts w:cs="Arial"/>
                <w:szCs w:val="22"/>
              </w:rPr>
            </w:pPr>
          </w:p>
          <w:p w:rsidR="00F9193D" w:rsidRPr="004C1A41" w:rsidRDefault="0084062C" w:rsidP="00446313">
            <w:pPr>
              <w:rPr>
                <w:rFonts w:cs="Arial"/>
                <w:szCs w:val="22"/>
              </w:rPr>
            </w:pPr>
            <w:r w:rsidRPr="004C1A41">
              <w:rPr>
                <w:rFonts w:cs="Arial"/>
                <w:color w:val="000000" w:themeColor="text1"/>
                <w:szCs w:val="22"/>
              </w:rPr>
              <w:t>OGCC</w:t>
            </w:r>
            <w:r w:rsidRPr="004C1A41">
              <w:rPr>
                <w:rFonts w:cs="Arial"/>
                <w:color w:val="000000" w:themeColor="text1"/>
                <w:szCs w:val="22"/>
                <w:lang w:val="en"/>
              </w:rPr>
              <w:t xml:space="preserve"> </w:t>
            </w:r>
            <w:r w:rsidR="00F9193D" w:rsidRPr="004C1A41">
              <w:rPr>
                <w:rFonts w:cs="Arial"/>
                <w:szCs w:val="22"/>
              </w:rPr>
              <w:t xml:space="preserve">plan to coordinate an adult learning programme that will address the issues specifically facing </w:t>
            </w:r>
            <w:r w:rsidR="00442085" w:rsidRPr="004C1A41">
              <w:rPr>
                <w:rFonts w:cs="Arial"/>
                <w:szCs w:val="22"/>
              </w:rPr>
              <w:t>their</w:t>
            </w:r>
            <w:r w:rsidR="00F9193D" w:rsidRPr="004C1A41">
              <w:rPr>
                <w:rFonts w:cs="Arial"/>
                <w:szCs w:val="22"/>
              </w:rPr>
              <w:t xml:space="preserve"> community.  </w:t>
            </w:r>
            <w:r w:rsidR="00E27FBC" w:rsidRPr="004C1A41">
              <w:rPr>
                <w:rFonts w:cs="Arial"/>
                <w:color w:val="000000" w:themeColor="text1"/>
                <w:szCs w:val="22"/>
              </w:rPr>
              <w:t>OGCC</w:t>
            </w:r>
            <w:r w:rsidR="00E27FBC" w:rsidRPr="004C1A41">
              <w:rPr>
                <w:rFonts w:cs="Arial"/>
                <w:color w:val="000000" w:themeColor="text1"/>
                <w:szCs w:val="22"/>
                <w:lang w:val="en"/>
              </w:rPr>
              <w:t xml:space="preserve"> </w:t>
            </w:r>
            <w:r w:rsidR="00F9193D" w:rsidRPr="004C1A41">
              <w:rPr>
                <w:rFonts w:cs="Arial"/>
                <w:szCs w:val="22"/>
              </w:rPr>
              <w:t>will run courses that aim to tackle</w:t>
            </w:r>
            <w:r w:rsidR="00446313" w:rsidRPr="004C1A41">
              <w:rPr>
                <w:rFonts w:cs="Arial"/>
                <w:szCs w:val="22"/>
              </w:rPr>
              <w:t xml:space="preserve"> l</w:t>
            </w:r>
            <w:r w:rsidR="00F9193D" w:rsidRPr="004C1A41">
              <w:rPr>
                <w:rFonts w:cs="Arial"/>
                <w:szCs w:val="22"/>
              </w:rPr>
              <w:t>ow self-esteem</w:t>
            </w:r>
            <w:r w:rsidR="00446313" w:rsidRPr="004C1A41">
              <w:rPr>
                <w:rFonts w:cs="Arial"/>
                <w:szCs w:val="22"/>
              </w:rPr>
              <w:t>, w</w:t>
            </w:r>
            <w:r w:rsidR="00F9193D" w:rsidRPr="004C1A41">
              <w:rPr>
                <w:rFonts w:cs="Arial"/>
                <w:szCs w:val="22"/>
              </w:rPr>
              <w:t>orkless households/ unemployment</w:t>
            </w:r>
            <w:r w:rsidR="00446313" w:rsidRPr="004C1A41">
              <w:rPr>
                <w:rFonts w:cs="Arial"/>
                <w:szCs w:val="22"/>
              </w:rPr>
              <w:t>, o</w:t>
            </w:r>
            <w:r w:rsidR="00F9193D" w:rsidRPr="004C1A41">
              <w:rPr>
                <w:rFonts w:cs="Arial"/>
                <w:szCs w:val="22"/>
              </w:rPr>
              <w:t>besity</w:t>
            </w:r>
            <w:r w:rsidR="00446313" w:rsidRPr="004C1A41">
              <w:rPr>
                <w:rFonts w:cs="Arial"/>
                <w:szCs w:val="22"/>
              </w:rPr>
              <w:t>, m</w:t>
            </w:r>
            <w:r w:rsidR="00F9193D" w:rsidRPr="004C1A41">
              <w:rPr>
                <w:rFonts w:cs="Arial"/>
                <w:szCs w:val="22"/>
              </w:rPr>
              <w:t>ental health</w:t>
            </w:r>
            <w:r w:rsidR="00446313" w:rsidRPr="004C1A41">
              <w:rPr>
                <w:rFonts w:cs="Arial"/>
                <w:szCs w:val="22"/>
              </w:rPr>
              <w:t>, p</w:t>
            </w:r>
            <w:r w:rsidR="00F9193D" w:rsidRPr="004C1A41">
              <w:rPr>
                <w:rFonts w:cs="Arial"/>
                <w:szCs w:val="22"/>
              </w:rPr>
              <w:t>hysical health</w:t>
            </w:r>
            <w:r w:rsidR="00446313" w:rsidRPr="004C1A41">
              <w:rPr>
                <w:rFonts w:cs="Arial"/>
                <w:szCs w:val="22"/>
              </w:rPr>
              <w:t>, c</w:t>
            </w:r>
            <w:r w:rsidR="00F9193D" w:rsidRPr="004C1A41">
              <w:rPr>
                <w:rFonts w:cs="Arial"/>
                <w:szCs w:val="22"/>
              </w:rPr>
              <w:t>ommunication barriers</w:t>
            </w:r>
            <w:r w:rsidR="00446313" w:rsidRPr="004C1A41">
              <w:rPr>
                <w:rFonts w:cs="Arial"/>
                <w:szCs w:val="22"/>
              </w:rPr>
              <w:t xml:space="preserve">, </w:t>
            </w:r>
            <w:r w:rsidR="00F9193D" w:rsidRPr="004C1A41">
              <w:rPr>
                <w:rFonts w:cs="Arial"/>
                <w:szCs w:val="22"/>
              </w:rPr>
              <w:t>skills gap</w:t>
            </w:r>
            <w:r w:rsidR="00446313" w:rsidRPr="004C1A41">
              <w:rPr>
                <w:rFonts w:cs="Arial"/>
                <w:szCs w:val="22"/>
              </w:rPr>
              <w:t xml:space="preserve"> and p</w:t>
            </w:r>
            <w:r w:rsidR="00F9193D" w:rsidRPr="004C1A41">
              <w:rPr>
                <w:rFonts w:cs="Arial"/>
                <w:szCs w:val="22"/>
              </w:rPr>
              <w:t>arenting issues</w:t>
            </w:r>
          </w:p>
          <w:p w:rsidR="00F9193D" w:rsidRPr="004C1A41" w:rsidRDefault="00F9193D" w:rsidP="003105E7">
            <w:pPr>
              <w:rPr>
                <w:rFonts w:cs="Arial"/>
                <w:szCs w:val="22"/>
              </w:rPr>
            </w:pPr>
          </w:p>
          <w:p w:rsidR="00A306BB" w:rsidRPr="004C1A41" w:rsidRDefault="00972AD3" w:rsidP="003105E7">
            <w:pPr>
              <w:rPr>
                <w:rFonts w:cs="Arial"/>
              </w:rPr>
            </w:pPr>
            <w:r w:rsidRPr="004C1A41">
              <w:rPr>
                <w:rFonts w:cs="Arial"/>
              </w:rPr>
              <w:t xml:space="preserve">Previous </w:t>
            </w:r>
            <w:r w:rsidRPr="004C1A41">
              <w:rPr>
                <w:rFonts w:cs="Arial"/>
                <w:color w:val="000000" w:themeColor="text1"/>
                <w:szCs w:val="22"/>
              </w:rPr>
              <w:t>OGCC</w:t>
            </w:r>
            <w:r w:rsidRPr="004C1A41">
              <w:rPr>
                <w:rFonts w:cs="Arial"/>
                <w:color w:val="000000" w:themeColor="text1"/>
                <w:szCs w:val="22"/>
                <w:lang w:val="en"/>
              </w:rPr>
              <w:t xml:space="preserve"> </w:t>
            </w:r>
            <w:r w:rsidRPr="004C1A41">
              <w:rPr>
                <w:rFonts w:cs="Arial"/>
              </w:rPr>
              <w:t xml:space="preserve">course/workshop offerings have made a real difference to the participants' lives as they have progressed within the areas that needed development including finding and sustaining employment.  </w:t>
            </w:r>
            <w:r w:rsidR="00446313" w:rsidRPr="004C1A41">
              <w:rPr>
                <w:rFonts w:cs="Arial"/>
                <w:szCs w:val="22"/>
              </w:rPr>
              <w:t xml:space="preserve">From spring to autumn term 2016 </w:t>
            </w:r>
            <w:r w:rsidR="0084062C" w:rsidRPr="004C1A41">
              <w:rPr>
                <w:rFonts w:cs="Arial"/>
                <w:color w:val="000000" w:themeColor="text1"/>
                <w:szCs w:val="22"/>
              </w:rPr>
              <w:t>OGCC</w:t>
            </w:r>
            <w:r w:rsidR="0084062C" w:rsidRPr="004C1A41">
              <w:rPr>
                <w:rFonts w:cs="Arial"/>
                <w:color w:val="000000" w:themeColor="text1"/>
                <w:szCs w:val="22"/>
                <w:lang w:val="en"/>
              </w:rPr>
              <w:t xml:space="preserve"> </w:t>
            </w:r>
            <w:r w:rsidR="00446313" w:rsidRPr="004C1A41">
              <w:rPr>
                <w:rFonts w:cs="Arial"/>
                <w:szCs w:val="22"/>
              </w:rPr>
              <w:t>helped six volunteers back into employment.</w:t>
            </w:r>
          </w:p>
          <w:p w:rsidR="00F9193D" w:rsidRPr="004C1A41" w:rsidRDefault="00F9193D" w:rsidP="003105E7">
            <w:pPr>
              <w:rPr>
                <w:rFonts w:cs="Arial"/>
                <w:szCs w:val="22"/>
              </w:rPr>
            </w:pPr>
          </w:p>
          <w:p w:rsidR="00F9193D" w:rsidRPr="004C1A41" w:rsidRDefault="0084062C" w:rsidP="003105E7">
            <w:pPr>
              <w:rPr>
                <w:rFonts w:cs="Arial"/>
                <w:szCs w:val="22"/>
              </w:rPr>
            </w:pPr>
            <w:r w:rsidRPr="004C1A41">
              <w:rPr>
                <w:rFonts w:cs="Arial"/>
                <w:color w:val="000000" w:themeColor="text1"/>
                <w:szCs w:val="22"/>
              </w:rPr>
              <w:t>OGCC</w:t>
            </w:r>
            <w:r w:rsidRPr="004C1A41">
              <w:rPr>
                <w:rFonts w:cs="Arial"/>
                <w:color w:val="000000" w:themeColor="text1"/>
                <w:szCs w:val="22"/>
                <w:lang w:val="en"/>
              </w:rPr>
              <w:t xml:space="preserve"> </w:t>
            </w:r>
            <w:r w:rsidR="00F9193D" w:rsidRPr="004C1A41">
              <w:rPr>
                <w:rFonts w:cs="Arial"/>
                <w:szCs w:val="22"/>
              </w:rPr>
              <w:t xml:space="preserve">have </w:t>
            </w:r>
            <w:r w:rsidR="00446313" w:rsidRPr="004C1A41">
              <w:rPr>
                <w:rFonts w:cs="Arial"/>
                <w:szCs w:val="22"/>
              </w:rPr>
              <w:t>consulted with beneficiaries of previous</w:t>
            </w:r>
            <w:r w:rsidR="00F9193D" w:rsidRPr="004C1A41">
              <w:rPr>
                <w:rFonts w:cs="Arial"/>
                <w:szCs w:val="22"/>
              </w:rPr>
              <w:t xml:space="preserve"> courses</w:t>
            </w:r>
            <w:r w:rsidR="00446313" w:rsidRPr="004C1A41">
              <w:rPr>
                <w:rFonts w:cs="Arial"/>
                <w:szCs w:val="22"/>
              </w:rPr>
              <w:t xml:space="preserve"> delivered </w:t>
            </w:r>
            <w:r w:rsidR="00F9193D" w:rsidRPr="004C1A41">
              <w:rPr>
                <w:rFonts w:cs="Arial"/>
                <w:szCs w:val="22"/>
              </w:rPr>
              <w:t xml:space="preserve">with regards to the length and content of future courses </w:t>
            </w:r>
            <w:r w:rsidR="00FC32B3" w:rsidRPr="004C1A41">
              <w:rPr>
                <w:rFonts w:cs="Arial"/>
                <w:szCs w:val="22"/>
              </w:rPr>
              <w:t>pl</w:t>
            </w:r>
            <w:r w:rsidR="00F9193D" w:rsidRPr="004C1A41">
              <w:rPr>
                <w:rFonts w:cs="Arial"/>
                <w:szCs w:val="22"/>
              </w:rPr>
              <w:t>an</w:t>
            </w:r>
            <w:r w:rsidR="00FC32B3" w:rsidRPr="004C1A41">
              <w:rPr>
                <w:rFonts w:cs="Arial"/>
                <w:szCs w:val="22"/>
              </w:rPr>
              <w:t>ned</w:t>
            </w:r>
            <w:r w:rsidR="00F9193D" w:rsidRPr="004C1A41">
              <w:rPr>
                <w:rFonts w:cs="Arial"/>
                <w:szCs w:val="22"/>
              </w:rPr>
              <w:t xml:space="preserve"> to offer in order design this offering</w:t>
            </w:r>
            <w:r w:rsidR="00446313" w:rsidRPr="004C1A41">
              <w:rPr>
                <w:rFonts w:cs="Arial"/>
                <w:szCs w:val="22"/>
              </w:rPr>
              <w:t xml:space="preserve">.  </w:t>
            </w:r>
            <w:r w:rsidR="00F9193D" w:rsidRPr="004C1A41">
              <w:rPr>
                <w:rFonts w:cs="Arial"/>
                <w:szCs w:val="22"/>
              </w:rPr>
              <w:t xml:space="preserve">The courses will be classroom-based and located within one of </w:t>
            </w:r>
            <w:r w:rsidRPr="004C1A41">
              <w:rPr>
                <w:rFonts w:cs="Arial"/>
                <w:color w:val="000000" w:themeColor="text1"/>
                <w:szCs w:val="22"/>
              </w:rPr>
              <w:t>OGCC</w:t>
            </w:r>
            <w:r w:rsidRPr="004C1A41">
              <w:rPr>
                <w:rFonts w:cs="Arial"/>
                <w:color w:val="000000" w:themeColor="text1"/>
                <w:szCs w:val="22"/>
                <w:lang w:val="en"/>
              </w:rPr>
              <w:t xml:space="preserve"> </w:t>
            </w:r>
            <w:r w:rsidR="00F9193D" w:rsidRPr="004C1A41">
              <w:rPr>
                <w:rFonts w:cs="Arial"/>
                <w:szCs w:val="22"/>
              </w:rPr>
              <w:t>centres or the local library.</w:t>
            </w:r>
            <w:r w:rsidR="00FC32B3" w:rsidRPr="004C1A41">
              <w:rPr>
                <w:rFonts w:cs="Arial"/>
                <w:szCs w:val="22"/>
              </w:rPr>
              <w:t xml:space="preserve">  </w:t>
            </w:r>
            <w:r w:rsidR="00F9193D" w:rsidRPr="004C1A41">
              <w:rPr>
                <w:rFonts w:cs="Arial"/>
                <w:szCs w:val="22"/>
              </w:rPr>
              <w:t>Learn</w:t>
            </w:r>
            <w:r w:rsidR="00FC32B3" w:rsidRPr="004C1A41">
              <w:rPr>
                <w:rFonts w:cs="Arial"/>
                <w:szCs w:val="22"/>
              </w:rPr>
              <w:t>ers</w:t>
            </w:r>
            <w:r w:rsidR="00F9193D" w:rsidRPr="004C1A41">
              <w:rPr>
                <w:rFonts w:cs="Arial"/>
                <w:szCs w:val="22"/>
              </w:rPr>
              <w:t xml:space="preserve"> will be expected to be registered with the children centre and commit to completing the course/s they choose to undertake. </w:t>
            </w:r>
            <w:r w:rsidR="00FC32B3" w:rsidRPr="004C1A41">
              <w:rPr>
                <w:rFonts w:cs="Arial"/>
                <w:szCs w:val="22"/>
              </w:rPr>
              <w:t xml:space="preserve">  </w:t>
            </w:r>
            <w:r w:rsidRPr="004C1A41">
              <w:rPr>
                <w:rFonts w:cs="Arial"/>
                <w:color w:val="000000" w:themeColor="text1"/>
                <w:szCs w:val="22"/>
              </w:rPr>
              <w:t>OGCC</w:t>
            </w:r>
            <w:r w:rsidRPr="004C1A41">
              <w:rPr>
                <w:rFonts w:cs="Arial"/>
                <w:color w:val="000000" w:themeColor="text1"/>
                <w:szCs w:val="22"/>
                <w:lang w:val="en"/>
              </w:rPr>
              <w:t xml:space="preserve"> </w:t>
            </w:r>
            <w:r w:rsidR="00F9193D" w:rsidRPr="004C1A41">
              <w:rPr>
                <w:rFonts w:cs="Arial"/>
                <w:szCs w:val="22"/>
              </w:rPr>
              <w:t>o</w:t>
            </w:r>
            <w:r w:rsidR="00FC32B3" w:rsidRPr="004C1A41">
              <w:rPr>
                <w:rFonts w:cs="Arial"/>
                <w:szCs w:val="22"/>
              </w:rPr>
              <w:t>ffer assistance with application forms/paperwork.</w:t>
            </w:r>
          </w:p>
          <w:p w:rsidR="00F9193D" w:rsidRPr="004C1A41" w:rsidRDefault="00F9193D" w:rsidP="003105E7">
            <w:pPr>
              <w:rPr>
                <w:rFonts w:cs="Arial"/>
                <w:szCs w:val="22"/>
              </w:rPr>
            </w:pPr>
          </w:p>
          <w:p w:rsidR="007D5953" w:rsidRPr="004C1A41" w:rsidRDefault="00FC32B3" w:rsidP="003105E7">
            <w:pPr>
              <w:rPr>
                <w:rFonts w:cs="Arial"/>
              </w:rPr>
            </w:pPr>
            <w:r w:rsidRPr="004C1A41">
              <w:rPr>
                <w:rFonts w:cs="Arial"/>
                <w:szCs w:val="22"/>
              </w:rPr>
              <w:t xml:space="preserve">Directly the locality of South Oxhey will benefit because the skills developed by participants will be taken back to their families and communities.  </w:t>
            </w:r>
            <w:r w:rsidR="007D5953" w:rsidRPr="004C1A41">
              <w:rPr>
                <w:rFonts w:cs="Arial"/>
                <w:szCs w:val="22"/>
              </w:rPr>
              <w:t xml:space="preserve">Indirectly Social Services, GP’s, the police, </w:t>
            </w:r>
            <w:r w:rsidR="007D5953" w:rsidRPr="004C1A41">
              <w:rPr>
                <w:rFonts w:cs="Arial"/>
                <w:szCs w:val="22"/>
              </w:rPr>
              <w:lastRenderedPageBreak/>
              <w:t>Early Years settings and Schools</w:t>
            </w:r>
            <w:r w:rsidRPr="004C1A41">
              <w:rPr>
                <w:rFonts w:cs="Arial"/>
                <w:szCs w:val="22"/>
              </w:rPr>
              <w:t xml:space="preserve"> will benefit from the programme</w:t>
            </w:r>
            <w:r w:rsidR="007D5953" w:rsidRPr="004C1A41">
              <w:rPr>
                <w:rFonts w:cs="Arial"/>
                <w:szCs w:val="22"/>
              </w:rPr>
              <w:t>.</w:t>
            </w:r>
          </w:p>
          <w:p w:rsidR="00A306BB" w:rsidRPr="004C1A41" w:rsidRDefault="00A306BB" w:rsidP="003105E7">
            <w:pPr>
              <w:rPr>
                <w:rFonts w:cs="Arial"/>
              </w:rPr>
            </w:pPr>
          </w:p>
        </w:tc>
      </w:tr>
      <w:tr w:rsidR="00F9193D" w:rsidRPr="004C1A41" w:rsidTr="003105E7">
        <w:tc>
          <w:tcPr>
            <w:tcW w:w="9648" w:type="dxa"/>
            <w:gridSpan w:val="5"/>
            <w:shd w:val="clear" w:color="auto" w:fill="auto"/>
          </w:tcPr>
          <w:p w:rsidR="00F9193D" w:rsidRPr="004C1A41" w:rsidRDefault="00F9193D" w:rsidP="003105E7">
            <w:pPr>
              <w:rPr>
                <w:rFonts w:cs="Arial"/>
                <w:b/>
                <w:szCs w:val="22"/>
              </w:rPr>
            </w:pPr>
            <w:r w:rsidRPr="004C1A41">
              <w:rPr>
                <w:rFonts w:cs="Arial"/>
                <w:b/>
              </w:rPr>
              <w:lastRenderedPageBreak/>
              <w:t>Expenditure</w:t>
            </w:r>
          </w:p>
          <w:p w:rsidR="00701BE5" w:rsidRPr="004C1A41" w:rsidRDefault="0084062C" w:rsidP="00701BE5">
            <w:pPr>
              <w:pStyle w:val="NoSpacing"/>
              <w:rPr>
                <w:rFonts w:ascii="Arial" w:hAnsi="Arial" w:cs="Arial"/>
              </w:rPr>
            </w:pPr>
            <w:r w:rsidRPr="004C1A41">
              <w:rPr>
                <w:rFonts w:ascii="Arial" w:hAnsi="Arial" w:cs="Arial"/>
                <w:color w:val="000000" w:themeColor="text1"/>
              </w:rPr>
              <w:t>OGCC</w:t>
            </w:r>
            <w:r w:rsidRPr="004C1A41">
              <w:rPr>
                <w:rFonts w:ascii="Arial" w:hAnsi="Arial" w:cs="Arial"/>
                <w:color w:val="000000" w:themeColor="text1"/>
                <w:lang w:val="en"/>
              </w:rPr>
              <w:t xml:space="preserve"> </w:t>
            </w:r>
            <w:r w:rsidR="00701BE5" w:rsidRPr="004C1A41">
              <w:rPr>
                <w:rFonts w:ascii="Arial" w:hAnsi="Arial" w:cs="Arial"/>
              </w:rPr>
              <w:t>will spend the grant on the following courses:</w:t>
            </w:r>
          </w:p>
          <w:p w:rsidR="00701BE5" w:rsidRPr="004C1A41" w:rsidRDefault="00701BE5" w:rsidP="005E5AD8">
            <w:pPr>
              <w:pStyle w:val="NoSpacing"/>
              <w:numPr>
                <w:ilvl w:val="0"/>
                <w:numId w:val="35"/>
              </w:numPr>
              <w:rPr>
                <w:rFonts w:ascii="Arial" w:hAnsi="Arial" w:cs="Arial"/>
              </w:rPr>
            </w:pPr>
            <w:r w:rsidRPr="004C1A41">
              <w:rPr>
                <w:rFonts w:ascii="Arial" w:hAnsi="Arial" w:cs="Arial"/>
              </w:rPr>
              <w:t xml:space="preserve">Mindfulness £320, Parenting puzzle £2,640, Empower £450, Accredited Paediatric First Aid £840, Unaccredited Paediatric First Aid £275, Managing Anger and Conflict in the Family £1,452, SEN Parenting £1,650, The Family Toolkit £960, </w:t>
            </w:r>
            <w:r w:rsidRPr="004C1A41">
              <w:rPr>
                <w:rFonts w:ascii="Arial" w:hAnsi="Arial" w:cs="Arial"/>
                <w:color w:val="000000" w:themeColor="text1"/>
              </w:rPr>
              <w:t>T</w:t>
            </w:r>
            <w:r w:rsidRPr="004C1A41">
              <w:rPr>
                <w:rFonts w:ascii="Arial" w:hAnsi="Arial" w:cs="Arial"/>
                <w:color w:val="000000" w:themeColor="text1"/>
                <w:lang w:eastAsia="en-GB"/>
              </w:rPr>
              <w:t>wo of everything</w:t>
            </w:r>
          </w:p>
          <w:p w:rsidR="00F9193D" w:rsidRPr="004C1A41" w:rsidRDefault="00701BE5" w:rsidP="00701BE5">
            <w:pPr>
              <w:rPr>
                <w:rFonts w:cs="Arial"/>
                <w:szCs w:val="22"/>
                <w:u w:val="single"/>
              </w:rPr>
            </w:pPr>
            <w:r w:rsidRPr="004C1A41">
              <w:rPr>
                <w:rFonts w:cs="Arial"/>
                <w:szCs w:val="22"/>
                <w:u w:val="single"/>
              </w:rPr>
              <w:t>Total = £8,827</w:t>
            </w:r>
          </w:p>
          <w:p w:rsidR="00701BE5" w:rsidRPr="004C1A41" w:rsidRDefault="00701BE5" w:rsidP="00701BE5">
            <w:pPr>
              <w:rPr>
                <w:rFonts w:cs="Arial"/>
                <w:szCs w:val="22"/>
                <w:u w:val="single"/>
              </w:rPr>
            </w:pPr>
          </w:p>
        </w:tc>
      </w:tr>
      <w:tr w:rsidR="00F9193D" w:rsidRPr="004C1A41" w:rsidTr="003105E7">
        <w:tc>
          <w:tcPr>
            <w:tcW w:w="9648" w:type="dxa"/>
            <w:gridSpan w:val="5"/>
            <w:tcBorders>
              <w:bottom w:val="single" w:sz="4" w:space="0" w:color="auto"/>
            </w:tcBorders>
            <w:shd w:val="clear" w:color="auto" w:fill="auto"/>
          </w:tcPr>
          <w:p w:rsidR="00563682" w:rsidRPr="004C1A41" w:rsidRDefault="00F9193D" w:rsidP="003105E7">
            <w:pPr>
              <w:rPr>
                <w:rFonts w:cs="Arial"/>
                <w:b/>
                <w:szCs w:val="22"/>
              </w:rPr>
            </w:pPr>
            <w:r w:rsidRPr="004C1A41">
              <w:rPr>
                <w:rFonts w:cs="Arial"/>
                <w:b/>
                <w:szCs w:val="22"/>
              </w:rPr>
              <w:t>Monitoring:</w:t>
            </w:r>
          </w:p>
          <w:p w:rsidR="00563682" w:rsidRPr="004C1A41" w:rsidRDefault="00563682" w:rsidP="005E5AD8">
            <w:pPr>
              <w:pStyle w:val="ListParagraph"/>
              <w:numPr>
                <w:ilvl w:val="0"/>
                <w:numId w:val="35"/>
              </w:numPr>
              <w:rPr>
                <w:rFonts w:ascii="Arial" w:hAnsi="Arial" w:cs="Arial"/>
                <w:sz w:val="22"/>
                <w:szCs w:val="22"/>
              </w:rPr>
            </w:pPr>
            <w:r w:rsidRPr="004C1A41">
              <w:rPr>
                <w:rFonts w:ascii="Arial" w:hAnsi="Arial" w:cs="Arial"/>
                <w:sz w:val="22"/>
                <w:szCs w:val="22"/>
              </w:rPr>
              <w:t>Nos. of courses delivered / of attendees</w:t>
            </w:r>
          </w:p>
          <w:p w:rsidR="00563682" w:rsidRPr="004C1A41" w:rsidRDefault="00563682" w:rsidP="005E5AD8">
            <w:pPr>
              <w:pStyle w:val="ListParagraph"/>
              <w:numPr>
                <w:ilvl w:val="0"/>
                <w:numId w:val="35"/>
              </w:numPr>
              <w:rPr>
                <w:rFonts w:ascii="Arial" w:hAnsi="Arial" w:cs="Arial"/>
                <w:sz w:val="22"/>
                <w:szCs w:val="22"/>
              </w:rPr>
            </w:pPr>
            <w:r w:rsidRPr="004C1A41">
              <w:rPr>
                <w:rFonts w:ascii="Arial" w:hAnsi="Arial" w:cs="Arial"/>
                <w:sz w:val="22"/>
                <w:szCs w:val="22"/>
              </w:rPr>
              <w:t>Performance of attendees – including those into volunteering, further learning and into employment / Evaluation of attendees</w:t>
            </w:r>
          </w:p>
          <w:p w:rsidR="005371DA" w:rsidRPr="004C1A41" w:rsidRDefault="005371DA" w:rsidP="00563682">
            <w:pPr>
              <w:tabs>
                <w:tab w:val="clear" w:pos="1260"/>
                <w:tab w:val="clear" w:pos="1980"/>
                <w:tab w:val="clear" w:pos="2700"/>
                <w:tab w:val="clear" w:pos="3420"/>
                <w:tab w:val="left" w:pos="229"/>
              </w:tabs>
              <w:jc w:val="left"/>
              <w:rPr>
                <w:rFonts w:cs="Arial"/>
                <w:szCs w:val="22"/>
              </w:rPr>
            </w:pPr>
          </w:p>
        </w:tc>
      </w:tr>
      <w:tr w:rsidR="00F9193D" w:rsidRPr="004C1A41" w:rsidTr="003105E7">
        <w:tc>
          <w:tcPr>
            <w:tcW w:w="9648" w:type="dxa"/>
            <w:gridSpan w:val="5"/>
            <w:tcBorders>
              <w:bottom w:val="nil"/>
            </w:tcBorders>
            <w:shd w:val="clear" w:color="auto" w:fill="auto"/>
          </w:tcPr>
          <w:p w:rsidR="00F9193D" w:rsidRPr="004C1A41" w:rsidRDefault="00F9193D" w:rsidP="003105E7">
            <w:pPr>
              <w:rPr>
                <w:rFonts w:cs="Arial"/>
                <w:b/>
                <w:szCs w:val="22"/>
              </w:rPr>
            </w:pPr>
            <w:r w:rsidRPr="004C1A41">
              <w:rPr>
                <w:rFonts w:cs="Arial"/>
                <w:b/>
                <w:szCs w:val="22"/>
              </w:rPr>
              <w:t>Funding</w:t>
            </w:r>
          </w:p>
        </w:tc>
      </w:tr>
      <w:tr w:rsidR="00F9193D" w:rsidRPr="004C1A41" w:rsidTr="003105E7">
        <w:tc>
          <w:tcPr>
            <w:tcW w:w="9648" w:type="dxa"/>
            <w:gridSpan w:val="5"/>
            <w:tcBorders>
              <w:top w:val="nil"/>
            </w:tcBorders>
            <w:shd w:val="clear" w:color="auto" w:fill="auto"/>
          </w:tcPr>
          <w:p w:rsidR="00F9193D" w:rsidRPr="004C1A41" w:rsidRDefault="00F9193D" w:rsidP="003105E7">
            <w:pPr>
              <w:rPr>
                <w:rFonts w:cs="Arial"/>
                <w:color w:val="000000" w:themeColor="text1"/>
                <w:szCs w:val="22"/>
              </w:rPr>
            </w:pPr>
            <w:r w:rsidRPr="004C1A41">
              <w:rPr>
                <w:rFonts w:cs="Arial"/>
                <w:color w:val="000000" w:themeColor="text1"/>
                <w:szCs w:val="22"/>
              </w:rPr>
              <w:t>Total Project Cost                          £</w:t>
            </w:r>
            <w:r w:rsidR="00701BE5" w:rsidRPr="004C1A41">
              <w:rPr>
                <w:rFonts w:cs="Arial"/>
                <w:color w:val="000000" w:themeColor="text1"/>
                <w:szCs w:val="22"/>
              </w:rPr>
              <w:t>8</w:t>
            </w:r>
            <w:r w:rsidRPr="004C1A41">
              <w:rPr>
                <w:rFonts w:cs="Arial"/>
                <w:color w:val="000000" w:themeColor="text1"/>
                <w:szCs w:val="22"/>
              </w:rPr>
              <w:t>,</w:t>
            </w:r>
            <w:r w:rsidR="00701BE5" w:rsidRPr="004C1A41">
              <w:rPr>
                <w:rFonts w:cs="Arial"/>
                <w:color w:val="000000" w:themeColor="text1"/>
                <w:szCs w:val="22"/>
              </w:rPr>
              <w:t>827</w:t>
            </w:r>
          </w:p>
          <w:p w:rsidR="00F9193D" w:rsidRPr="004C1A41" w:rsidRDefault="00F9193D" w:rsidP="003105E7">
            <w:pPr>
              <w:rPr>
                <w:rFonts w:cs="Arial"/>
                <w:color w:val="000000" w:themeColor="text1"/>
                <w:szCs w:val="22"/>
              </w:rPr>
            </w:pPr>
            <w:r w:rsidRPr="004C1A41">
              <w:rPr>
                <w:rFonts w:cs="Arial"/>
                <w:color w:val="000000" w:themeColor="text1"/>
                <w:szCs w:val="22"/>
              </w:rPr>
              <w:t xml:space="preserve">% of project cost recommended </w:t>
            </w:r>
            <w:r w:rsidRPr="004C1A41">
              <w:rPr>
                <w:rFonts w:cs="Arial"/>
                <w:color w:val="000000" w:themeColor="text1"/>
                <w:szCs w:val="22"/>
              </w:rPr>
              <w:tab/>
            </w:r>
            <w:r w:rsidR="0047191F" w:rsidRPr="004C1A41">
              <w:rPr>
                <w:rFonts w:cs="Arial"/>
                <w:color w:val="000000" w:themeColor="text1"/>
                <w:szCs w:val="22"/>
              </w:rPr>
              <w:t>0</w:t>
            </w:r>
            <w:r w:rsidRPr="004C1A41">
              <w:rPr>
                <w:rFonts w:cs="Arial"/>
                <w:color w:val="000000" w:themeColor="text1"/>
                <w:szCs w:val="22"/>
              </w:rPr>
              <w:t>%</w:t>
            </w:r>
          </w:p>
          <w:p w:rsidR="00F9193D" w:rsidRPr="004C1A41" w:rsidRDefault="00F9193D" w:rsidP="003105E7">
            <w:pPr>
              <w:rPr>
                <w:rFonts w:cs="Arial"/>
                <w:szCs w:val="22"/>
              </w:rPr>
            </w:pPr>
          </w:p>
        </w:tc>
      </w:tr>
      <w:tr w:rsidR="00F9193D" w:rsidRPr="004C1A41" w:rsidTr="003105E7">
        <w:tc>
          <w:tcPr>
            <w:tcW w:w="9648" w:type="dxa"/>
            <w:gridSpan w:val="5"/>
            <w:tcBorders>
              <w:top w:val="nil"/>
            </w:tcBorders>
            <w:shd w:val="clear" w:color="auto" w:fill="auto"/>
          </w:tcPr>
          <w:p w:rsidR="00F9193D" w:rsidRPr="004C1A41" w:rsidRDefault="00F9193D" w:rsidP="003105E7">
            <w:pPr>
              <w:rPr>
                <w:rFonts w:cs="Arial"/>
                <w:b/>
                <w:szCs w:val="22"/>
              </w:rPr>
            </w:pPr>
            <w:r w:rsidRPr="004C1A41">
              <w:rPr>
                <w:rFonts w:cs="Arial"/>
                <w:b/>
                <w:szCs w:val="22"/>
              </w:rPr>
              <w:t>Other Possible Funding Sources:</w:t>
            </w:r>
          </w:p>
        </w:tc>
      </w:tr>
      <w:tr w:rsidR="00F9193D" w:rsidRPr="004C1A41" w:rsidTr="003105E7">
        <w:tc>
          <w:tcPr>
            <w:tcW w:w="9648" w:type="dxa"/>
            <w:gridSpan w:val="5"/>
            <w:tcBorders>
              <w:top w:val="nil"/>
            </w:tcBorders>
            <w:shd w:val="clear" w:color="auto" w:fill="auto"/>
          </w:tcPr>
          <w:p w:rsidR="00F9193D" w:rsidRPr="004C1A41" w:rsidRDefault="00BD40CE" w:rsidP="00BD40CE">
            <w:pPr>
              <w:rPr>
                <w:rFonts w:cs="Arial"/>
                <w:szCs w:val="22"/>
              </w:rPr>
            </w:pPr>
            <w:r w:rsidRPr="004C1A41">
              <w:rPr>
                <w:rFonts w:cs="Arial"/>
                <w:szCs w:val="22"/>
              </w:rPr>
              <w:t>Thrive Homes, Watford Community Housing Trust and Herts Community Foundation</w:t>
            </w:r>
            <w:r w:rsidR="00FC32B3" w:rsidRPr="004C1A41">
              <w:rPr>
                <w:rFonts w:cs="Arial"/>
                <w:szCs w:val="22"/>
              </w:rPr>
              <w:t xml:space="preserve"> – amounts to be confirmed</w:t>
            </w:r>
          </w:p>
          <w:p w:rsidR="00BD40CE" w:rsidRPr="004C1A41" w:rsidRDefault="00BD40CE" w:rsidP="00BD40CE">
            <w:pPr>
              <w:rPr>
                <w:rFonts w:cs="Arial"/>
                <w:szCs w:val="22"/>
              </w:rPr>
            </w:pPr>
          </w:p>
        </w:tc>
      </w:tr>
      <w:tr w:rsidR="00F9193D" w:rsidRPr="004C1A41" w:rsidTr="003105E7">
        <w:tc>
          <w:tcPr>
            <w:tcW w:w="9648" w:type="dxa"/>
            <w:gridSpan w:val="5"/>
            <w:shd w:val="clear" w:color="auto" w:fill="auto"/>
          </w:tcPr>
          <w:p w:rsidR="00F9193D" w:rsidRPr="004C1A41" w:rsidRDefault="00F9193D" w:rsidP="003105E7">
            <w:pPr>
              <w:rPr>
                <w:rFonts w:cs="Arial"/>
                <w:b/>
                <w:szCs w:val="22"/>
              </w:rPr>
            </w:pPr>
            <w:r w:rsidRPr="004C1A41">
              <w:rPr>
                <w:rFonts w:cs="Arial"/>
                <w:b/>
                <w:szCs w:val="22"/>
              </w:rPr>
              <w:t>Application score</w:t>
            </w:r>
          </w:p>
          <w:p w:rsidR="00BD40CE" w:rsidRPr="004C1A41" w:rsidRDefault="00F9193D" w:rsidP="00BD40CE">
            <w:pPr>
              <w:rPr>
                <w:rFonts w:cs="Arial"/>
                <w:color w:val="000000"/>
                <w:szCs w:val="22"/>
              </w:rPr>
            </w:pPr>
            <w:r w:rsidRPr="004C1A41">
              <w:rPr>
                <w:rFonts w:cs="Arial"/>
                <w:szCs w:val="22"/>
              </w:rPr>
              <w:t xml:space="preserve">The Priority Score is </w:t>
            </w:r>
            <w:r w:rsidR="005371DA" w:rsidRPr="004C1A41">
              <w:rPr>
                <w:rFonts w:cs="Arial"/>
                <w:b/>
                <w:szCs w:val="22"/>
              </w:rPr>
              <w:t>39</w:t>
            </w:r>
            <w:r w:rsidR="00FC32B3" w:rsidRPr="004C1A41">
              <w:rPr>
                <w:rFonts w:cs="Arial"/>
                <w:szCs w:val="22"/>
              </w:rPr>
              <w:t xml:space="preserve"> </w:t>
            </w:r>
            <w:r w:rsidR="00BD40CE" w:rsidRPr="004C1A41">
              <w:rPr>
                <w:rFonts w:cs="Arial"/>
                <w:color w:val="000000"/>
                <w:szCs w:val="22"/>
              </w:rPr>
              <w:t>because it meets</w:t>
            </w:r>
            <w:r w:rsidR="00FC32B3" w:rsidRPr="004C1A41">
              <w:rPr>
                <w:rFonts w:cs="Arial"/>
                <w:color w:val="000000"/>
                <w:szCs w:val="22"/>
              </w:rPr>
              <w:t xml:space="preserve"> </w:t>
            </w:r>
            <w:r w:rsidR="00BD40CE" w:rsidRPr="004C1A41">
              <w:rPr>
                <w:rFonts w:cs="Arial"/>
                <w:color w:val="000000"/>
                <w:szCs w:val="22"/>
              </w:rPr>
              <w:t>1 aim of the Strategic Plan</w:t>
            </w:r>
            <w:r w:rsidR="00FC32B3" w:rsidRPr="004C1A41">
              <w:rPr>
                <w:rFonts w:cs="Arial"/>
                <w:color w:val="000000"/>
                <w:szCs w:val="22"/>
              </w:rPr>
              <w:t xml:space="preserve"> as well as </w:t>
            </w:r>
            <w:r w:rsidR="004C7E00" w:rsidRPr="004C1A41">
              <w:rPr>
                <w:rFonts w:cs="Arial"/>
                <w:color w:val="000000"/>
                <w:szCs w:val="22"/>
              </w:rPr>
              <w:t>7</w:t>
            </w:r>
            <w:r w:rsidR="00BD40CE" w:rsidRPr="004C1A41">
              <w:rPr>
                <w:rFonts w:cs="Arial"/>
                <w:color w:val="000000"/>
                <w:szCs w:val="22"/>
              </w:rPr>
              <w:t xml:space="preserve"> identified grant priorities.</w:t>
            </w:r>
          </w:p>
          <w:p w:rsidR="00BD40CE" w:rsidRPr="004C1A41" w:rsidRDefault="00BD40CE" w:rsidP="00BD40CE">
            <w:pPr>
              <w:rPr>
                <w:rFonts w:cs="Arial"/>
                <w:color w:val="000000"/>
                <w:szCs w:val="22"/>
              </w:rPr>
            </w:pPr>
          </w:p>
          <w:p w:rsidR="00BD40CE" w:rsidRPr="004C1A41" w:rsidRDefault="00BD40CE" w:rsidP="00BD40CE">
            <w:pPr>
              <w:rPr>
                <w:rFonts w:cs="Arial"/>
                <w:color w:val="000000"/>
                <w:szCs w:val="22"/>
              </w:rPr>
            </w:pPr>
            <w:r w:rsidRPr="004C1A41">
              <w:rPr>
                <w:rFonts w:cs="Arial"/>
                <w:color w:val="000000"/>
                <w:szCs w:val="22"/>
              </w:rPr>
              <w:t>The aim it matches is:</w:t>
            </w:r>
          </w:p>
          <w:p w:rsidR="00BD40CE" w:rsidRPr="004C1A41" w:rsidRDefault="00BD40CE" w:rsidP="00BD40CE">
            <w:pPr>
              <w:rPr>
                <w:rFonts w:cs="Arial"/>
                <w:szCs w:val="22"/>
              </w:rPr>
            </w:pPr>
            <w:r w:rsidRPr="004C1A41">
              <w:rPr>
                <w:rFonts w:cs="Arial"/>
                <w:szCs w:val="22"/>
              </w:rPr>
              <w:t>1.3 We will reduce health inequalities; promote healthy lifestyles, support learning and community organisations.</w:t>
            </w:r>
          </w:p>
          <w:p w:rsidR="00BD40CE" w:rsidRPr="004C1A41" w:rsidRDefault="00BD40CE" w:rsidP="00BD40CE">
            <w:pPr>
              <w:autoSpaceDE w:val="0"/>
              <w:autoSpaceDN w:val="0"/>
              <w:adjustRightInd w:val="0"/>
              <w:rPr>
                <w:rFonts w:cs="Arial"/>
                <w:bCs/>
                <w:color w:val="000000"/>
                <w:szCs w:val="22"/>
              </w:rPr>
            </w:pPr>
          </w:p>
          <w:p w:rsidR="00BD40CE" w:rsidRPr="004C1A41" w:rsidRDefault="00BD40CE" w:rsidP="00BD40CE">
            <w:pPr>
              <w:rPr>
                <w:rFonts w:cs="Arial"/>
                <w:color w:val="000000"/>
                <w:szCs w:val="22"/>
              </w:rPr>
            </w:pPr>
            <w:r w:rsidRPr="004C1A41">
              <w:rPr>
                <w:rFonts w:cs="Arial"/>
                <w:color w:val="000000"/>
                <w:szCs w:val="22"/>
              </w:rPr>
              <w:t>The identified grant priorities it meets are:</w:t>
            </w:r>
          </w:p>
          <w:p w:rsidR="00CA4CC3" w:rsidRPr="004C1A41" w:rsidRDefault="00BD40CE" w:rsidP="005E5AD8">
            <w:pPr>
              <w:numPr>
                <w:ilvl w:val="0"/>
                <w:numId w:val="17"/>
              </w:numPr>
              <w:jc w:val="left"/>
              <w:rPr>
                <w:rFonts w:cs="Arial"/>
                <w:color w:val="000000" w:themeColor="text1"/>
                <w:szCs w:val="22"/>
              </w:rPr>
            </w:pPr>
            <w:r w:rsidRPr="004C1A41">
              <w:rPr>
                <w:rFonts w:cs="Arial"/>
                <w:color w:val="000000"/>
                <w:szCs w:val="22"/>
              </w:rPr>
              <w:t>Predominantly based on unpaid volunteers</w:t>
            </w:r>
          </w:p>
          <w:p w:rsidR="00CA4CC3" w:rsidRPr="004C1A41" w:rsidRDefault="00CA4CC3" w:rsidP="005E5AD8">
            <w:pPr>
              <w:numPr>
                <w:ilvl w:val="0"/>
                <w:numId w:val="17"/>
              </w:numPr>
              <w:jc w:val="left"/>
              <w:rPr>
                <w:rFonts w:cs="Arial"/>
                <w:color w:val="000000" w:themeColor="text1"/>
                <w:szCs w:val="22"/>
              </w:rPr>
            </w:pPr>
            <w:r w:rsidRPr="004C1A41">
              <w:rPr>
                <w:rFonts w:cs="Arial"/>
                <w:color w:val="000000" w:themeColor="text1"/>
                <w:szCs w:val="22"/>
              </w:rPr>
              <w:t>Contributes to educating the community</w:t>
            </w:r>
          </w:p>
          <w:p w:rsidR="00BD40CE" w:rsidRPr="004C1A41" w:rsidRDefault="00BD40CE" w:rsidP="005E5AD8">
            <w:pPr>
              <w:numPr>
                <w:ilvl w:val="0"/>
                <w:numId w:val="17"/>
              </w:numPr>
              <w:rPr>
                <w:rFonts w:cs="Arial"/>
                <w:szCs w:val="22"/>
              </w:rPr>
            </w:pPr>
            <w:r w:rsidRPr="004C1A41">
              <w:rPr>
                <w:rFonts w:cs="Arial"/>
                <w:color w:val="000000"/>
                <w:szCs w:val="22"/>
              </w:rPr>
              <w:t>New initiative, with no previous Three Rivers Grant funding (within the last 3 years)</w:t>
            </w:r>
          </w:p>
          <w:p w:rsidR="004C7E00" w:rsidRPr="004C1A41" w:rsidRDefault="004C7E00" w:rsidP="005E5AD8">
            <w:pPr>
              <w:numPr>
                <w:ilvl w:val="0"/>
                <w:numId w:val="17"/>
              </w:numPr>
              <w:rPr>
                <w:rFonts w:cs="Arial"/>
                <w:szCs w:val="22"/>
              </w:rPr>
            </w:pPr>
            <w:r w:rsidRPr="004C1A41">
              <w:rPr>
                <w:rFonts w:cs="Arial"/>
                <w:color w:val="000000" w:themeColor="text1"/>
                <w:szCs w:val="22"/>
              </w:rPr>
              <w:t>Work with unrepresented groups</w:t>
            </w:r>
          </w:p>
          <w:p w:rsidR="004C7E00" w:rsidRPr="004C1A41" w:rsidRDefault="004C7E00" w:rsidP="005E5AD8">
            <w:pPr>
              <w:numPr>
                <w:ilvl w:val="0"/>
                <w:numId w:val="17"/>
              </w:numPr>
              <w:rPr>
                <w:rFonts w:cs="Arial"/>
                <w:szCs w:val="22"/>
              </w:rPr>
            </w:pPr>
            <w:r w:rsidRPr="004C1A41">
              <w:rPr>
                <w:rFonts w:cs="Arial"/>
                <w:color w:val="000000" w:themeColor="text1"/>
                <w:szCs w:val="22"/>
              </w:rPr>
              <w:t>Some work with people with disabilities</w:t>
            </w:r>
          </w:p>
          <w:p w:rsidR="004C7E00" w:rsidRPr="004C1A41" w:rsidRDefault="004C7E00" w:rsidP="005E5AD8">
            <w:pPr>
              <w:numPr>
                <w:ilvl w:val="0"/>
                <w:numId w:val="17"/>
              </w:numPr>
              <w:rPr>
                <w:rFonts w:cs="Arial"/>
                <w:szCs w:val="22"/>
              </w:rPr>
            </w:pPr>
            <w:r w:rsidRPr="004C1A41">
              <w:rPr>
                <w:rFonts w:cs="Arial"/>
                <w:szCs w:val="22"/>
              </w:rPr>
              <w:t>Predominantly w</w:t>
            </w:r>
            <w:r w:rsidR="00BD40CE" w:rsidRPr="004C1A41">
              <w:rPr>
                <w:rFonts w:cs="Arial"/>
                <w:szCs w:val="22"/>
              </w:rPr>
              <w:t>orks with residents living in areas of deprivation</w:t>
            </w:r>
          </w:p>
          <w:p w:rsidR="004C7E00" w:rsidRPr="004C1A41" w:rsidRDefault="004C7E00" w:rsidP="005E5AD8">
            <w:pPr>
              <w:numPr>
                <w:ilvl w:val="0"/>
                <w:numId w:val="17"/>
              </w:numPr>
              <w:rPr>
                <w:rFonts w:cs="Arial"/>
                <w:szCs w:val="22"/>
              </w:rPr>
            </w:pPr>
            <w:r w:rsidRPr="004C1A41">
              <w:rPr>
                <w:rFonts w:cs="Arial"/>
                <w:szCs w:val="22"/>
              </w:rPr>
              <w:t>80% or more of people benefiting from the project are Three Rivers residents</w:t>
            </w:r>
          </w:p>
          <w:p w:rsidR="00701BE5" w:rsidRPr="004C1A41" w:rsidRDefault="00701BE5" w:rsidP="004C7E00">
            <w:pPr>
              <w:ind w:left="746"/>
              <w:rPr>
                <w:rFonts w:cs="Arial"/>
                <w:szCs w:val="22"/>
              </w:rPr>
            </w:pPr>
          </w:p>
        </w:tc>
      </w:tr>
      <w:tr w:rsidR="00F9193D" w:rsidRPr="004C1A41" w:rsidTr="003105E7">
        <w:tc>
          <w:tcPr>
            <w:tcW w:w="9648" w:type="dxa"/>
            <w:gridSpan w:val="5"/>
            <w:shd w:val="clear" w:color="auto" w:fill="auto"/>
          </w:tcPr>
          <w:p w:rsidR="00F9193D" w:rsidRPr="004C1A41" w:rsidRDefault="00F9193D" w:rsidP="003105E7">
            <w:pPr>
              <w:rPr>
                <w:rFonts w:cs="Arial"/>
                <w:b/>
                <w:szCs w:val="22"/>
              </w:rPr>
            </w:pPr>
            <w:r w:rsidRPr="004C1A41">
              <w:rPr>
                <w:rFonts w:cs="Arial"/>
                <w:b/>
                <w:szCs w:val="22"/>
              </w:rPr>
              <w:t>Previous grants to organisation</w:t>
            </w:r>
          </w:p>
          <w:p w:rsidR="00F9193D" w:rsidRPr="004C1A41" w:rsidRDefault="00F9193D" w:rsidP="003105E7">
            <w:pPr>
              <w:rPr>
                <w:rFonts w:cs="Arial"/>
                <w:szCs w:val="22"/>
              </w:rPr>
            </w:pPr>
            <w:r w:rsidRPr="004C1A41">
              <w:rPr>
                <w:rFonts w:cs="Arial"/>
                <w:szCs w:val="22"/>
              </w:rPr>
              <w:t>none</w:t>
            </w:r>
          </w:p>
          <w:p w:rsidR="00F9193D" w:rsidRPr="004C1A41" w:rsidRDefault="00F9193D" w:rsidP="003105E7">
            <w:pPr>
              <w:rPr>
                <w:rFonts w:cs="Arial"/>
                <w:szCs w:val="22"/>
              </w:rPr>
            </w:pPr>
          </w:p>
        </w:tc>
      </w:tr>
      <w:tr w:rsidR="00F9193D" w:rsidRPr="004C1A41" w:rsidTr="003105E7">
        <w:tc>
          <w:tcPr>
            <w:tcW w:w="9648" w:type="dxa"/>
            <w:gridSpan w:val="5"/>
            <w:shd w:val="clear" w:color="auto" w:fill="auto"/>
          </w:tcPr>
          <w:p w:rsidR="00F9193D" w:rsidRPr="004C1A41" w:rsidRDefault="00F9193D" w:rsidP="003105E7">
            <w:pPr>
              <w:rPr>
                <w:rFonts w:cs="Arial"/>
                <w:color w:val="000000"/>
                <w:szCs w:val="22"/>
              </w:rPr>
            </w:pPr>
            <w:r w:rsidRPr="004C1A41">
              <w:rPr>
                <w:rFonts w:cs="Arial"/>
                <w:b/>
                <w:szCs w:val="22"/>
              </w:rPr>
              <w:t>Recommendation</w:t>
            </w:r>
            <w:r w:rsidRPr="004C1A41">
              <w:rPr>
                <w:rFonts w:cs="Arial"/>
                <w:b/>
                <w:color w:val="000000"/>
              </w:rPr>
              <w:t xml:space="preserve"> </w:t>
            </w:r>
          </w:p>
          <w:p w:rsidR="00F9193D" w:rsidRPr="004C1A41" w:rsidRDefault="000E54A4" w:rsidP="00714D21">
            <w:pPr>
              <w:rPr>
                <w:rFonts w:cs="Arial"/>
                <w:szCs w:val="22"/>
              </w:rPr>
            </w:pPr>
            <w:r w:rsidRPr="004C1A41">
              <w:rPr>
                <w:rFonts w:cs="Arial"/>
                <w:color w:val="000000"/>
                <w:szCs w:val="22"/>
              </w:rPr>
              <w:t xml:space="preserve">That the Leisure, Wellbeing and Health Committee </w:t>
            </w:r>
            <w:r w:rsidR="00714D21" w:rsidRPr="004C1A41">
              <w:rPr>
                <w:rFonts w:cs="Arial"/>
                <w:color w:val="000000"/>
                <w:szCs w:val="22"/>
              </w:rPr>
              <w:t>decline a</w:t>
            </w:r>
            <w:r w:rsidRPr="004C1A41">
              <w:rPr>
                <w:rFonts w:cs="Arial"/>
                <w:color w:val="000000"/>
                <w:szCs w:val="22"/>
              </w:rPr>
              <w:t xml:space="preserve"> grant</w:t>
            </w:r>
            <w:r w:rsidR="00714D21" w:rsidRPr="004C1A41">
              <w:rPr>
                <w:rFonts w:cs="Arial"/>
                <w:color w:val="000000"/>
                <w:szCs w:val="22"/>
              </w:rPr>
              <w:t xml:space="preserve"> award</w:t>
            </w:r>
            <w:r w:rsidRPr="004C1A41">
              <w:rPr>
                <w:rFonts w:cs="Arial"/>
                <w:iCs/>
                <w:color w:val="000000"/>
                <w:szCs w:val="22"/>
              </w:rPr>
              <w:t>.</w:t>
            </w:r>
          </w:p>
        </w:tc>
      </w:tr>
    </w:tbl>
    <w:p w:rsidR="00D93304" w:rsidRPr="004C1A41" w:rsidRDefault="00D93304">
      <w:pPr>
        <w:tabs>
          <w:tab w:val="clear" w:pos="1260"/>
          <w:tab w:val="clear" w:pos="1980"/>
          <w:tab w:val="clear" w:pos="2700"/>
          <w:tab w:val="clear" w:pos="3420"/>
        </w:tabs>
        <w:jc w:val="left"/>
        <w:rPr>
          <w:rFonts w:cs="Arial"/>
          <w:b/>
          <w:color w:val="000000" w:themeColor="text1"/>
          <w:szCs w:val="22"/>
        </w:rPr>
      </w:pPr>
      <w:r w:rsidRPr="004C1A41">
        <w:rPr>
          <w:rFonts w:cs="Arial"/>
          <w:b/>
          <w:color w:val="000000" w:themeColor="text1"/>
          <w:szCs w:val="22"/>
        </w:rPr>
        <w:br w:type="page"/>
      </w:r>
    </w:p>
    <w:p w:rsidR="0007447E" w:rsidRPr="004C1A41" w:rsidRDefault="0006667E">
      <w:pPr>
        <w:tabs>
          <w:tab w:val="clear" w:pos="1260"/>
          <w:tab w:val="clear" w:pos="1980"/>
          <w:tab w:val="clear" w:pos="2700"/>
          <w:tab w:val="clear" w:pos="3420"/>
        </w:tabs>
        <w:jc w:val="left"/>
        <w:rPr>
          <w:rFonts w:cs="Arial"/>
          <w:b/>
          <w:color w:val="000000" w:themeColor="text1"/>
          <w:szCs w:val="22"/>
        </w:rPr>
      </w:pPr>
      <w:r w:rsidRPr="004C1A41">
        <w:rPr>
          <w:rFonts w:cs="Arial"/>
          <w:b/>
          <w:color w:val="000000" w:themeColor="text1"/>
          <w:szCs w:val="22"/>
        </w:rPr>
        <w:lastRenderedPageBreak/>
        <w:t>Appendix D</w:t>
      </w:r>
    </w:p>
    <w:p w:rsidR="0007447E" w:rsidRPr="004C1A41" w:rsidRDefault="0007447E">
      <w:pPr>
        <w:tabs>
          <w:tab w:val="clear" w:pos="1260"/>
          <w:tab w:val="clear" w:pos="1980"/>
          <w:tab w:val="clear" w:pos="2700"/>
          <w:tab w:val="clear" w:pos="3420"/>
        </w:tabs>
        <w:jc w:val="left"/>
        <w:rPr>
          <w:rFonts w:cs="Arial"/>
          <w:b/>
          <w:color w:val="000000" w:themeColor="text1"/>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3104"/>
        <w:gridCol w:w="535"/>
        <w:gridCol w:w="908"/>
        <w:gridCol w:w="1627"/>
      </w:tblGrid>
      <w:tr w:rsidR="00F01F48" w:rsidRPr="004C1A41" w:rsidTr="001C6378">
        <w:tc>
          <w:tcPr>
            <w:tcW w:w="3474" w:type="dxa"/>
            <w:shd w:val="clear" w:color="auto" w:fill="auto"/>
          </w:tcPr>
          <w:p w:rsidR="00F01F48" w:rsidRPr="004C1A41" w:rsidRDefault="00F01F48" w:rsidP="001C6378">
            <w:pPr>
              <w:rPr>
                <w:rFonts w:cs="Arial"/>
                <w:b/>
                <w:szCs w:val="22"/>
              </w:rPr>
            </w:pPr>
            <w:r w:rsidRPr="004C1A41">
              <w:rPr>
                <w:rFonts w:cs="Arial"/>
                <w:b/>
                <w:szCs w:val="22"/>
              </w:rPr>
              <w:t>Organisation</w:t>
            </w:r>
          </w:p>
        </w:tc>
        <w:tc>
          <w:tcPr>
            <w:tcW w:w="3639" w:type="dxa"/>
            <w:gridSpan w:val="2"/>
            <w:shd w:val="clear" w:color="auto" w:fill="auto"/>
          </w:tcPr>
          <w:p w:rsidR="00F01F48" w:rsidRPr="004C1A41" w:rsidRDefault="00F01F48" w:rsidP="001C6378">
            <w:pPr>
              <w:jc w:val="left"/>
              <w:rPr>
                <w:rFonts w:cs="Arial"/>
                <w:color w:val="000000"/>
                <w:szCs w:val="22"/>
              </w:rPr>
            </w:pPr>
            <w:r w:rsidRPr="004C1A41">
              <w:rPr>
                <w:rFonts w:cs="Arial"/>
                <w:color w:val="000000"/>
                <w:szCs w:val="22"/>
              </w:rPr>
              <w:t>Resolving Chaos</w:t>
            </w:r>
          </w:p>
        </w:tc>
        <w:tc>
          <w:tcPr>
            <w:tcW w:w="908" w:type="dxa"/>
          </w:tcPr>
          <w:p w:rsidR="00F01F48" w:rsidRPr="004C1A41" w:rsidRDefault="00F01F48" w:rsidP="001C6378">
            <w:pPr>
              <w:rPr>
                <w:rFonts w:cs="Arial"/>
                <w:b/>
                <w:szCs w:val="22"/>
              </w:rPr>
            </w:pPr>
            <w:r w:rsidRPr="004C1A41">
              <w:rPr>
                <w:rFonts w:cs="Arial"/>
                <w:b/>
                <w:szCs w:val="22"/>
              </w:rPr>
              <w:t>Ref</w:t>
            </w:r>
          </w:p>
        </w:tc>
        <w:tc>
          <w:tcPr>
            <w:tcW w:w="1627" w:type="dxa"/>
          </w:tcPr>
          <w:p w:rsidR="00F01F48" w:rsidRPr="004C1A41" w:rsidRDefault="0084062C" w:rsidP="0084062C">
            <w:pPr>
              <w:jc w:val="center"/>
              <w:rPr>
                <w:rFonts w:cs="Arial"/>
                <w:szCs w:val="22"/>
              </w:rPr>
            </w:pPr>
            <w:r w:rsidRPr="004C1A41">
              <w:rPr>
                <w:rFonts w:cs="Arial"/>
                <w:color w:val="000000"/>
                <w:szCs w:val="22"/>
              </w:rPr>
              <w:t>16/17/13</w:t>
            </w:r>
          </w:p>
        </w:tc>
      </w:tr>
      <w:tr w:rsidR="00F01F48" w:rsidRPr="004C1A41" w:rsidTr="001C6378">
        <w:trPr>
          <w:trHeight w:val="292"/>
        </w:trPr>
        <w:tc>
          <w:tcPr>
            <w:tcW w:w="3474" w:type="dxa"/>
            <w:shd w:val="clear" w:color="auto" w:fill="auto"/>
          </w:tcPr>
          <w:p w:rsidR="00F01F48" w:rsidRPr="004C1A41" w:rsidRDefault="00F01F48" w:rsidP="001C6378">
            <w:pPr>
              <w:rPr>
                <w:rFonts w:cs="Arial"/>
                <w:b/>
                <w:color w:val="000000"/>
                <w:szCs w:val="22"/>
              </w:rPr>
            </w:pPr>
            <w:r w:rsidRPr="004C1A41">
              <w:rPr>
                <w:rFonts w:cs="Arial"/>
                <w:b/>
                <w:color w:val="000000"/>
                <w:szCs w:val="22"/>
              </w:rPr>
              <w:t>Amount Requested</w:t>
            </w:r>
          </w:p>
        </w:tc>
        <w:tc>
          <w:tcPr>
            <w:tcW w:w="6174" w:type="dxa"/>
            <w:gridSpan w:val="4"/>
            <w:shd w:val="clear" w:color="auto" w:fill="auto"/>
          </w:tcPr>
          <w:p w:rsidR="00F01F48" w:rsidRPr="004C1A41" w:rsidRDefault="00F01F48" w:rsidP="001C6378">
            <w:pPr>
              <w:rPr>
                <w:rFonts w:cs="Arial"/>
                <w:color w:val="000000"/>
                <w:szCs w:val="22"/>
              </w:rPr>
            </w:pPr>
            <w:r w:rsidRPr="004C1A41">
              <w:rPr>
                <w:rFonts w:cs="Arial"/>
                <w:color w:val="000000"/>
                <w:szCs w:val="22"/>
              </w:rPr>
              <w:t>£3,000</w:t>
            </w:r>
            <w:r w:rsidR="00DB0735" w:rsidRPr="004C1A41">
              <w:rPr>
                <w:rFonts w:cs="Arial"/>
                <w:color w:val="000000"/>
                <w:szCs w:val="22"/>
              </w:rPr>
              <w:t xml:space="preserve"> Leisure &amp; Community Grant</w:t>
            </w:r>
          </w:p>
        </w:tc>
      </w:tr>
      <w:tr w:rsidR="00F01F48" w:rsidRPr="004C1A41" w:rsidTr="001C6378">
        <w:tc>
          <w:tcPr>
            <w:tcW w:w="3474" w:type="dxa"/>
            <w:shd w:val="clear" w:color="auto" w:fill="auto"/>
          </w:tcPr>
          <w:p w:rsidR="00F01F48" w:rsidRPr="004C1A41" w:rsidRDefault="00F01F48" w:rsidP="001C6378">
            <w:pPr>
              <w:rPr>
                <w:rFonts w:cs="Arial"/>
                <w:b/>
                <w:color w:val="000000"/>
                <w:szCs w:val="22"/>
              </w:rPr>
            </w:pPr>
            <w:r w:rsidRPr="004C1A41">
              <w:rPr>
                <w:rFonts w:cs="Arial"/>
                <w:b/>
                <w:color w:val="000000"/>
                <w:szCs w:val="22"/>
              </w:rPr>
              <w:t>Grant Recommended</w:t>
            </w:r>
          </w:p>
        </w:tc>
        <w:tc>
          <w:tcPr>
            <w:tcW w:w="6174" w:type="dxa"/>
            <w:gridSpan w:val="4"/>
            <w:shd w:val="clear" w:color="auto" w:fill="auto"/>
          </w:tcPr>
          <w:p w:rsidR="00F01F48" w:rsidRPr="004C1A41" w:rsidRDefault="00F01F48" w:rsidP="001C6378">
            <w:pPr>
              <w:rPr>
                <w:rFonts w:cs="Arial"/>
                <w:szCs w:val="22"/>
                <w:highlight w:val="yellow"/>
              </w:rPr>
            </w:pPr>
            <w:r w:rsidRPr="004C1A41">
              <w:rPr>
                <w:rFonts w:cs="Arial"/>
                <w:color w:val="000000"/>
                <w:szCs w:val="22"/>
              </w:rPr>
              <w:t>£3,000</w:t>
            </w:r>
          </w:p>
        </w:tc>
      </w:tr>
      <w:tr w:rsidR="00F01F48" w:rsidRPr="004C1A41" w:rsidTr="001C6378">
        <w:tc>
          <w:tcPr>
            <w:tcW w:w="9648" w:type="dxa"/>
            <w:gridSpan w:val="5"/>
            <w:shd w:val="clear" w:color="auto" w:fill="auto"/>
          </w:tcPr>
          <w:p w:rsidR="00CD1302" w:rsidRPr="004C1A41" w:rsidRDefault="00F01F48" w:rsidP="00CD1302">
            <w:pPr>
              <w:rPr>
                <w:rFonts w:cs="Arial"/>
                <w:b/>
                <w:szCs w:val="22"/>
              </w:rPr>
            </w:pPr>
            <w:r w:rsidRPr="004C1A41">
              <w:rPr>
                <w:rFonts w:cs="Arial"/>
                <w:b/>
                <w:szCs w:val="22"/>
              </w:rPr>
              <w:t xml:space="preserve">About the Organisation: </w:t>
            </w:r>
          </w:p>
          <w:p w:rsidR="00CD1302" w:rsidRPr="004C1A41" w:rsidRDefault="00CD1302" w:rsidP="00CD1302">
            <w:pPr>
              <w:rPr>
                <w:rFonts w:cs="Arial"/>
                <w:bCs/>
                <w:color w:val="000000"/>
                <w:szCs w:val="22"/>
              </w:rPr>
            </w:pPr>
            <w:r w:rsidRPr="004C1A41">
              <w:rPr>
                <w:rFonts w:cs="Arial"/>
                <w:bCs/>
                <w:color w:val="000000"/>
                <w:szCs w:val="22"/>
              </w:rPr>
              <w:t>Resolving Chaos, RC is Community Interest Company created in 2012 to improve the outcomes of disadvantaged people with chaotic lives and complex multiple needs</w:t>
            </w:r>
            <w:r w:rsidR="005E62BA" w:rsidRPr="004C1A41">
              <w:rPr>
                <w:rFonts w:cs="Arial"/>
                <w:bCs/>
                <w:color w:val="000000"/>
                <w:szCs w:val="22"/>
              </w:rPr>
              <w:t>.</w:t>
            </w:r>
            <w:r w:rsidR="0084062C" w:rsidRPr="004C1A41">
              <w:rPr>
                <w:rFonts w:cs="Arial"/>
                <w:bCs/>
                <w:color w:val="000000"/>
                <w:szCs w:val="22"/>
              </w:rPr>
              <w:t xml:space="preserve">  </w:t>
            </w:r>
            <w:r w:rsidR="00BC5C33" w:rsidRPr="004C1A41">
              <w:rPr>
                <w:rFonts w:cs="Arial"/>
                <w:bCs/>
                <w:color w:val="000000"/>
                <w:szCs w:val="22"/>
              </w:rPr>
              <w:t>These complex needs often include</w:t>
            </w:r>
            <w:r w:rsidRPr="004C1A41">
              <w:rPr>
                <w:rFonts w:cs="Arial"/>
                <w:bCs/>
                <w:color w:val="000000"/>
                <w:szCs w:val="22"/>
              </w:rPr>
              <w:t xml:space="preserve"> homelessness, mental health, criminal justice and drug</w:t>
            </w:r>
            <w:r w:rsidR="005E62BA" w:rsidRPr="004C1A41">
              <w:rPr>
                <w:rFonts w:cs="Arial"/>
                <w:bCs/>
                <w:color w:val="000000"/>
                <w:szCs w:val="22"/>
              </w:rPr>
              <w:t>/</w:t>
            </w:r>
            <w:r w:rsidRPr="004C1A41">
              <w:rPr>
                <w:rFonts w:cs="Arial"/>
                <w:bCs/>
                <w:color w:val="000000"/>
                <w:szCs w:val="22"/>
              </w:rPr>
              <w:t>alcohol misuse. </w:t>
            </w:r>
          </w:p>
          <w:p w:rsidR="00CD1302" w:rsidRPr="004C1A41" w:rsidRDefault="00CD1302" w:rsidP="00CD1302">
            <w:pPr>
              <w:spacing w:before="100" w:beforeAutospacing="1" w:after="100" w:afterAutospacing="1"/>
              <w:rPr>
                <w:rFonts w:cs="Arial"/>
                <w:color w:val="000000"/>
                <w:szCs w:val="22"/>
              </w:rPr>
            </w:pPr>
            <w:r w:rsidRPr="004C1A41">
              <w:rPr>
                <w:rFonts w:cs="Arial"/>
                <w:bCs/>
                <w:color w:val="000000"/>
                <w:szCs w:val="22"/>
              </w:rPr>
              <w:t>RC raise income through a combination of grants and contracts.</w:t>
            </w:r>
          </w:p>
          <w:p w:rsidR="00CD1302" w:rsidRPr="004C1A41" w:rsidRDefault="00CD1302" w:rsidP="005E62BA">
            <w:pPr>
              <w:spacing w:before="100" w:beforeAutospacing="1" w:after="100" w:afterAutospacing="1"/>
              <w:rPr>
                <w:rFonts w:cs="Arial"/>
                <w:color w:val="000000"/>
                <w:szCs w:val="22"/>
              </w:rPr>
            </w:pPr>
            <w:r w:rsidRPr="004C1A41">
              <w:rPr>
                <w:rFonts w:cs="Arial"/>
                <w:bCs/>
                <w:color w:val="000000"/>
                <w:szCs w:val="22"/>
              </w:rPr>
              <w:t xml:space="preserve">RC’s </w:t>
            </w:r>
            <w:r w:rsidR="00BC5C33" w:rsidRPr="004C1A41">
              <w:rPr>
                <w:rFonts w:cs="Arial"/>
                <w:bCs/>
                <w:color w:val="000000"/>
                <w:szCs w:val="22"/>
              </w:rPr>
              <w:t>vision is</w:t>
            </w:r>
            <w:r w:rsidRPr="004C1A41">
              <w:rPr>
                <w:rFonts w:cs="Arial"/>
                <w:bCs/>
                <w:color w:val="000000"/>
                <w:szCs w:val="22"/>
              </w:rPr>
              <w:t xml:space="preserve"> to improve the lives of disadvantaged people with chaotic lives by helping them to secure a home, a job and a social network, realising benefits to individuals, families </w:t>
            </w:r>
            <w:r w:rsidR="005E62BA" w:rsidRPr="004C1A41">
              <w:rPr>
                <w:rFonts w:cs="Arial"/>
                <w:bCs/>
                <w:color w:val="000000"/>
                <w:szCs w:val="22"/>
              </w:rPr>
              <w:t xml:space="preserve">and the wider community.  </w:t>
            </w:r>
            <w:r w:rsidRPr="004C1A41">
              <w:rPr>
                <w:rFonts w:cs="Arial"/>
                <w:bCs/>
                <w:color w:val="000000"/>
                <w:szCs w:val="22"/>
              </w:rPr>
              <w:t xml:space="preserve">RC aim </w:t>
            </w:r>
            <w:r w:rsidR="00E27FBC" w:rsidRPr="004C1A41">
              <w:rPr>
                <w:rFonts w:cs="Arial"/>
                <w:bCs/>
                <w:color w:val="000000"/>
                <w:szCs w:val="22"/>
              </w:rPr>
              <w:t>help</w:t>
            </w:r>
            <w:r w:rsidRPr="004C1A41">
              <w:rPr>
                <w:rFonts w:cs="Arial"/>
                <w:bCs/>
                <w:color w:val="000000"/>
                <w:szCs w:val="22"/>
              </w:rPr>
              <w:t xml:space="preserve"> these people transform their lives and reduce high demand and costs on local public services. </w:t>
            </w:r>
          </w:p>
          <w:p w:rsidR="00CD1302" w:rsidRPr="004C1A41" w:rsidRDefault="00CD1302" w:rsidP="00CD1302">
            <w:pPr>
              <w:pStyle w:val="NormalWeb"/>
              <w:rPr>
                <w:rFonts w:ascii="Arial" w:hAnsi="Arial" w:cs="Arial"/>
                <w:bCs/>
                <w:color w:val="000000"/>
                <w:sz w:val="22"/>
                <w:szCs w:val="22"/>
              </w:rPr>
            </w:pPr>
            <w:r w:rsidRPr="004C1A41">
              <w:rPr>
                <w:rFonts w:ascii="Arial" w:hAnsi="Arial" w:cs="Arial"/>
                <w:bCs/>
                <w:color w:val="000000"/>
                <w:sz w:val="22"/>
                <w:szCs w:val="22"/>
              </w:rPr>
              <w:t xml:space="preserve">RC’s approach is founded on an innovative approach to economic evaluation and delivery that demonstrates the financial benefits of personalisation and collaboration that reduces the use of </w:t>
            </w:r>
            <w:r w:rsidR="009F3E2C" w:rsidRPr="004C1A41">
              <w:rPr>
                <w:rFonts w:ascii="Arial" w:hAnsi="Arial" w:cs="Arial"/>
                <w:bCs/>
                <w:color w:val="000000"/>
                <w:sz w:val="22"/>
                <w:szCs w:val="22"/>
              </w:rPr>
              <w:t>e</w:t>
            </w:r>
            <w:r w:rsidRPr="004C1A41">
              <w:rPr>
                <w:rFonts w:ascii="Arial" w:hAnsi="Arial" w:cs="Arial"/>
                <w:bCs/>
                <w:color w:val="000000"/>
                <w:sz w:val="22"/>
                <w:szCs w:val="22"/>
              </w:rPr>
              <w:t>mergency and crisis services, realising savings to the public purse.</w:t>
            </w:r>
          </w:p>
          <w:p w:rsidR="00B43322" w:rsidRPr="004C1A41" w:rsidRDefault="009F3E2C" w:rsidP="00B43322">
            <w:pPr>
              <w:rPr>
                <w:rFonts w:cs="Arial"/>
                <w:color w:val="000000" w:themeColor="text1"/>
                <w:szCs w:val="22"/>
                <w:shd w:val="clear" w:color="auto" w:fill="FFFFFF"/>
              </w:rPr>
            </w:pPr>
            <w:r w:rsidRPr="004C1A41">
              <w:rPr>
                <w:rFonts w:cs="Arial"/>
                <w:color w:val="000000" w:themeColor="text1"/>
                <w:szCs w:val="22"/>
                <w:shd w:val="clear" w:color="auto" w:fill="FFFFFF"/>
              </w:rPr>
              <w:t xml:space="preserve">RC has been commissioned to provide two services in Hertfordshire including the </w:t>
            </w:r>
            <w:r w:rsidR="00E27FBC" w:rsidRPr="004C1A41">
              <w:rPr>
                <w:rFonts w:cs="Arial"/>
                <w:color w:val="000000" w:themeColor="text1"/>
                <w:szCs w:val="22"/>
                <w:shd w:val="clear" w:color="auto" w:fill="FFFFFF"/>
              </w:rPr>
              <w:t>‘</w:t>
            </w:r>
            <w:r w:rsidRPr="004C1A41">
              <w:rPr>
                <w:rStyle w:val="Strong"/>
                <w:rFonts w:cs="Arial"/>
                <w:b w:val="0"/>
                <w:color w:val="000000" w:themeColor="text1"/>
                <w:szCs w:val="22"/>
                <w:bdr w:val="none" w:sz="0" w:space="0" w:color="auto" w:frame="1"/>
                <w:shd w:val="clear" w:color="auto" w:fill="FFFFFF"/>
              </w:rPr>
              <w:t>You Can</w:t>
            </w:r>
            <w:r w:rsidR="00E27FBC" w:rsidRPr="004C1A41">
              <w:rPr>
                <w:rStyle w:val="Strong"/>
                <w:rFonts w:cs="Arial"/>
                <w:b w:val="0"/>
                <w:color w:val="000000" w:themeColor="text1"/>
                <w:szCs w:val="22"/>
                <w:bdr w:val="none" w:sz="0" w:space="0" w:color="auto" w:frame="1"/>
                <w:shd w:val="clear" w:color="auto" w:fill="FFFFFF"/>
              </w:rPr>
              <w:t>’</w:t>
            </w:r>
            <w:r w:rsidRPr="004C1A41">
              <w:rPr>
                <w:rStyle w:val="apple-converted-space"/>
                <w:rFonts w:cs="Arial"/>
                <w:color w:val="000000" w:themeColor="text1"/>
                <w:szCs w:val="22"/>
                <w:shd w:val="clear" w:color="auto" w:fill="FFFFFF"/>
              </w:rPr>
              <w:t> </w:t>
            </w:r>
            <w:r w:rsidRPr="004C1A41">
              <w:rPr>
                <w:rFonts w:cs="Arial"/>
                <w:color w:val="000000" w:themeColor="text1"/>
                <w:szCs w:val="22"/>
                <w:shd w:val="clear" w:color="auto" w:fill="FFFFFF"/>
              </w:rPr>
              <w:t xml:space="preserve">team </w:t>
            </w:r>
            <w:r w:rsidR="00B43322" w:rsidRPr="004C1A41">
              <w:rPr>
                <w:rFonts w:cs="Arial"/>
                <w:color w:val="000000" w:themeColor="text1"/>
                <w:szCs w:val="22"/>
                <w:shd w:val="clear" w:color="auto" w:fill="FFFFFF"/>
              </w:rPr>
              <w:t>s</w:t>
            </w:r>
            <w:r w:rsidRPr="004C1A41">
              <w:rPr>
                <w:rFonts w:cs="Arial"/>
                <w:color w:val="000000" w:themeColor="text1"/>
                <w:szCs w:val="22"/>
                <w:shd w:val="clear" w:color="auto" w:fill="FFFFFF"/>
              </w:rPr>
              <w:t>upporting people with Multiple needs project in Three Rivers and Hertsmere.</w:t>
            </w:r>
          </w:p>
          <w:p w:rsidR="00F01F48" w:rsidRPr="004C1A41" w:rsidRDefault="009F3E2C" w:rsidP="00B43322">
            <w:pPr>
              <w:rPr>
                <w:rFonts w:cs="Arial"/>
                <w:szCs w:val="22"/>
              </w:rPr>
            </w:pPr>
            <w:r w:rsidRPr="004C1A41">
              <w:rPr>
                <w:rFonts w:cs="Arial"/>
                <w:color w:val="000000" w:themeColor="text1"/>
                <w:szCs w:val="22"/>
                <w:shd w:val="clear" w:color="auto" w:fill="FFFFFF"/>
              </w:rPr>
              <w:t> </w:t>
            </w:r>
          </w:p>
        </w:tc>
      </w:tr>
      <w:tr w:rsidR="00F01F48" w:rsidRPr="004C1A41" w:rsidTr="001C6378">
        <w:tc>
          <w:tcPr>
            <w:tcW w:w="3474" w:type="dxa"/>
            <w:shd w:val="clear" w:color="auto" w:fill="auto"/>
          </w:tcPr>
          <w:p w:rsidR="00F01F48" w:rsidRPr="004C1A41" w:rsidRDefault="00F01F48" w:rsidP="001C6378">
            <w:pPr>
              <w:jc w:val="center"/>
              <w:rPr>
                <w:rFonts w:cs="Arial"/>
                <w:b/>
                <w:color w:val="000000" w:themeColor="text1"/>
                <w:szCs w:val="22"/>
              </w:rPr>
            </w:pPr>
            <w:r w:rsidRPr="004C1A41">
              <w:rPr>
                <w:rFonts w:cs="Arial"/>
                <w:b/>
                <w:color w:val="000000" w:themeColor="text1"/>
                <w:szCs w:val="22"/>
              </w:rPr>
              <w:t>Expenditure</w:t>
            </w:r>
          </w:p>
          <w:p w:rsidR="00F01F48" w:rsidRPr="004C1A41" w:rsidRDefault="007153A0" w:rsidP="001C6378">
            <w:pPr>
              <w:jc w:val="center"/>
              <w:rPr>
                <w:rFonts w:cs="Arial"/>
                <w:color w:val="000000" w:themeColor="text1"/>
                <w:szCs w:val="22"/>
              </w:rPr>
            </w:pPr>
            <w:r w:rsidRPr="004C1A41">
              <w:rPr>
                <w:rFonts w:cs="Arial"/>
                <w:color w:val="000000" w:themeColor="text1"/>
                <w:szCs w:val="22"/>
              </w:rPr>
              <w:t>(FY 2014/15)</w:t>
            </w:r>
          </w:p>
        </w:tc>
        <w:tc>
          <w:tcPr>
            <w:tcW w:w="3104" w:type="dxa"/>
            <w:shd w:val="clear" w:color="auto" w:fill="auto"/>
          </w:tcPr>
          <w:p w:rsidR="00F01F48" w:rsidRPr="004C1A41" w:rsidRDefault="00F01F48" w:rsidP="001C6378">
            <w:pPr>
              <w:jc w:val="center"/>
              <w:rPr>
                <w:rFonts w:cs="Arial"/>
                <w:b/>
                <w:color w:val="000000" w:themeColor="text1"/>
                <w:szCs w:val="22"/>
              </w:rPr>
            </w:pPr>
            <w:r w:rsidRPr="004C1A41">
              <w:rPr>
                <w:rFonts w:cs="Arial"/>
                <w:b/>
                <w:color w:val="000000" w:themeColor="text1"/>
                <w:szCs w:val="22"/>
              </w:rPr>
              <w:t>Income</w:t>
            </w:r>
          </w:p>
          <w:p w:rsidR="00F01F48" w:rsidRPr="004C1A41" w:rsidRDefault="00F01F48" w:rsidP="007153A0">
            <w:pPr>
              <w:jc w:val="center"/>
              <w:rPr>
                <w:rFonts w:cs="Arial"/>
                <w:color w:val="000000" w:themeColor="text1"/>
                <w:szCs w:val="22"/>
              </w:rPr>
            </w:pPr>
            <w:r w:rsidRPr="004C1A41">
              <w:rPr>
                <w:rFonts w:cs="Arial"/>
                <w:color w:val="000000" w:themeColor="text1"/>
                <w:szCs w:val="22"/>
              </w:rPr>
              <w:t>(FY</w:t>
            </w:r>
            <w:r w:rsidR="007153A0" w:rsidRPr="004C1A41">
              <w:rPr>
                <w:rFonts w:cs="Arial"/>
                <w:color w:val="000000" w:themeColor="text1"/>
                <w:szCs w:val="22"/>
              </w:rPr>
              <w:t xml:space="preserve"> 2014/15</w:t>
            </w:r>
            <w:r w:rsidRPr="004C1A41">
              <w:rPr>
                <w:rFonts w:cs="Arial"/>
                <w:color w:val="000000" w:themeColor="text1"/>
                <w:szCs w:val="22"/>
              </w:rPr>
              <w:t>)</w:t>
            </w:r>
          </w:p>
        </w:tc>
        <w:tc>
          <w:tcPr>
            <w:tcW w:w="3070" w:type="dxa"/>
            <w:gridSpan w:val="3"/>
            <w:shd w:val="clear" w:color="auto" w:fill="auto"/>
          </w:tcPr>
          <w:p w:rsidR="00F01F48" w:rsidRPr="004C1A41" w:rsidRDefault="00F01F48" w:rsidP="001C6378">
            <w:pPr>
              <w:jc w:val="center"/>
              <w:rPr>
                <w:rFonts w:cs="Arial"/>
                <w:b/>
                <w:color w:val="000000" w:themeColor="text1"/>
                <w:szCs w:val="22"/>
              </w:rPr>
            </w:pPr>
            <w:r w:rsidRPr="004C1A41">
              <w:rPr>
                <w:rFonts w:cs="Arial"/>
                <w:b/>
                <w:color w:val="000000" w:themeColor="text1"/>
                <w:szCs w:val="22"/>
              </w:rPr>
              <w:t>Cash Balance</w:t>
            </w:r>
          </w:p>
          <w:p w:rsidR="00F01F48" w:rsidRPr="004C1A41" w:rsidRDefault="00F01F48" w:rsidP="001C6378">
            <w:pPr>
              <w:jc w:val="center"/>
              <w:rPr>
                <w:rFonts w:cs="Arial"/>
                <w:color w:val="000000" w:themeColor="text1"/>
                <w:szCs w:val="22"/>
              </w:rPr>
            </w:pPr>
            <w:r w:rsidRPr="004C1A41">
              <w:rPr>
                <w:rFonts w:cs="Arial"/>
                <w:color w:val="000000" w:themeColor="text1"/>
                <w:szCs w:val="22"/>
              </w:rPr>
              <w:t>(as of</w:t>
            </w:r>
            <w:r w:rsidR="007153A0" w:rsidRPr="004C1A41">
              <w:rPr>
                <w:rFonts w:cs="Arial"/>
                <w:color w:val="000000" w:themeColor="text1"/>
                <w:szCs w:val="22"/>
              </w:rPr>
              <w:t xml:space="preserve"> 30/06/2015</w:t>
            </w:r>
            <w:r w:rsidRPr="004C1A41">
              <w:rPr>
                <w:rFonts w:cs="Arial"/>
                <w:color w:val="000000" w:themeColor="text1"/>
                <w:szCs w:val="22"/>
              </w:rPr>
              <w:t>)</w:t>
            </w:r>
          </w:p>
        </w:tc>
      </w:tr>
      <w:tr w:rsidR="00F01F48" w:rsidRPr="004C1A41" w:rsidTr="001C6378">
        <w:tc>
          <w:tcPr>
            <w:tcW w:w="3474" w:type="dxa"/>
            <w:shd w:val="clear" w:color="auto" w:fill="auto"/>
          </w:tcPr>
          <w:p w:rsidR="00F01F48" w:rsidRPr="004C1A41" w:rsidRDefault="007153A0" w:rsidP="001C6378">
            <w:pPr>
              <w:jc w:val="center"/>
              <w:rPr>
                <w:rFonts w:cs="Arial"/>
                <w:color w:val="000000" w:themeColor="text1"/>
                <w:szCs w:val="22"/>
              </w:rPr>
            </w:pPr>
            <w:r w:rsidRPr="004C1A41">
              <w:rPr>
                <w:rFonts w:cs="Arial"/>
                <w:color w:val="000000" w:themeColor="text1"/>
                <w:szCs w:val="22"/>
              </w:rPr>
              <w:t>£835,167</w:t>
            </w:r>
          </w:p>
        </w:tc>
        <w:tc>
          <w:tcPr>
            <w:tcW w:w="3104" w:type="dxa"/>
            <w:shd w:val="clear" w:color="auto" w:fill="auto"/>
          </w:tcPr>
          <w:p w:rsidR="00F01F48" w:rsidRPr="004C1A41" w:rsidRDefault="007153A0" w:rsidP="001C6378">
            <w:pPr>
              <w:jc w:val="center"/>
              <w:rPr>
                <w:rFonts w:cs="Arial"/>
                <w:color w:val="000000" w:themeColor="text1"/>
                <w:szCs w:val="22"/>
              </w:rPr>
            </w:pPr>
            <w:r w:rsidRPr="004C1A41">
              <w:rPr>
                <w:rFonts w:cs="Arial"/>
                <w:color w:val="000000" w:themeColor="text1"/>
                <w:szCs w:val="22"/>
              </w:rPr>
              <w:t>£842,492</w:t>
            </w:r>
          </w:p>
        </w:tc>
        <w:tc>
          <w:tcPr>
            <w:tcW w:w="3070" w:type="dxa"/>
            <w:gridSpan w:val="3"/>
            <w:shd w:val="clear" w:color="auto" w:fill="auto"/>
          </w:tcPr>
          <w:p w:rsidR="00F01F48" w:rsidRPr="004C1A41" w:rsidRDefault="00F678B2" w:rsidP="001C6378">
            <w:pPr>
              <w:jc w:val="center"/>
              <w:rPr>
                <w:rFonts w:cs="Arial"/>
                <w:color w:val="000000" w:themeColor="text1"/>
                <w:szCs w:val="22"/>
              </w:rPr>
            </w:pPr>
            <w:r w:rsidRPr="004C1A41">
              <w:rPr>
                <w:rFonts w:cs="Arial"/>
                <w:color w:val="000000" w:themeColor="text1"/>
                <w:szCs w:val="22"/>
              </w:rPr>
              <w:t>£583,536</w:t>
            </w:r>
          </w:p>
        </w:tc>
      </w:tr>
      <w:tr w:rsidR="00F01F48" w:rsidRPr="004C1A41" w:rsidTr="001C6378">
        <w:tc>
          <w:tcPr>
            <w:tcW w:w="9648" w:type="dxa"/>
            <w:gridSpan w:val="5"/>
            <w:shd w:val="clear" w:color="auto" w:fill="auto"/>
          </w:tcPr>
          <w:p w:rsidR="007153A0" w:rsidRPr="004C1A41" w:rsidRDefault="007153A0" w:rsidP="007153A0">
            <w:pPr>
              <w:rPr>
                <w:rFonts w:cs="Arial"/>
                <w:i/>
                <w:szCs w:val="22"/>
              </w:rPr>
            </w:pPr>
            <w:r w:rsidRPr="004C1A41">
              <w:rPr>
                <w:rFonts w:cs="Arial"/>
                <w:i/>
                <w:szCs w:val="22"/>
              </w:rPr>
              <w:t>Note: officers have requested the latest accounts</w:t>
            </w:r>
          </w:p>
          <w:p w:rsidR="00F01F48" w:rsidRPr="004C1A41" w:rsidRDefault="00F01F48" w:rsidP="001C6378">
            <w:pPr>
              <w:rPr>
                <w:rFonts w:cs="Arial"/>
                <w:b/>
                <w:szCs w:val="22"/>
              </w:rPr>
            </w:pPr>
          </w:p>
        </w:tc>
      </w:tr>
      <w:tr w:rsidR="00F01F48" w:rsidRPr="004C1A41" w:rsidTr="001C6378">
        <w:tc>
          <w:tcPr>
            <w:tcW w:w="9648" w:type="dxa"/>
            <w:gridSpan w:val="5"/>
            <w:shd w:val="clear" w:color="auto" w:fill="auto"/>
          </w:tcPr>
          <w:p w:rsidR="00F01F48" w:rsidRPr="004C1A41" w:rsidRDefault="00F01F48" w:rsidP="001C6378">
            <w:pPr>
              <w:rPr>
                <w:rFonts w:cs="Arial"/>
                <w:b/>
                <w:szCs w:val="22"/>
              </w:rPr>
            </w:pPr>
            <w:r w:rsidRPr="004C1A41">
              <w:rPr>
                <w:rFonts w:cs="Arial"/>
                <w:b/>
              </w:rPr>
              <w:t>Th</w:t>
            </w:r>
            <w:r w:rsidRPr="004C1A41">
              <w:rPr>
                <w:rFonts w:cs="Arial"/>
                <w:b/>
                <w:szCs w:val="22"/>
              </w:rPr>
              <w:t>e Project:</w:t>
            </w:r>
          </w:p>
          <w:p w:rsidR="00E42347" w:rsidRPr="004C1A41" w:rsidRDefault="00E42347" w:rsidP="00E42347">
            <w:pPr>
              <w:contextualSpacing/>
              <w:rPr>
                <w:rFonts w:cs="Arial"/>
                <w:szCs w:val="22"/>
              </w:rPr>
            </w:pPr>
            <w:r w:rsidRPr="004C1A41">
              <w:rPr>
                <w:rFonts w:cs="Arial"/>
                <w:color w:val="000000" w:themeColor="text1"/>
                <w:szCs w:val="22"/>
              </w:rPr>
              <w:t xml:space="preserve">Following a successful pilot project RC is seeking funding to extend the ‘You Can’ Adults with Complex Needs pilot project to the end of March 2018 so that longer term impact of the service can be evaluated.  </w:t>
            </w:r>
            <w:r w:rsidRPr="004C1A41">
              <w:rPr>
                <w:rFonts w:cs="Arial"/>
                <w:szCs w:val="22"/>
              </w:rPr>
              <w:t xml:space="preserve">The ‘You Can’ service is: </w:t>
            </w:r>
          </w:p>
          <w:p w:rsidR="00E42347" w:rsidRPr="004C1A41" w:rsidRDefault="002A0C8C" w:rsidP="00E42347">
            <w:pPr>
              <w:pStyle w:val="Default"/>
              <w:numPr>
                <w:ilvl w:val="0"/>
                <w:numId w:val="36"/>
              </w:numPr>
              <w:ind w:left="142" w:hanging="142"/>
              <w:contextualSpacing/>
              <w:rPr>
                <w:rFonts w:ascii="Arial" w:hAnsi="Arial" w:cs="Arial"/>
                <w:color w:val="auto"/>
                <w:sz w:val="22"/>
                <w:szCs w:val="22"/>
              </w:rPr>
            </w:pPr>
            <w:r w:rsidRPr="004C1A41">
              <w:rPr>
                <w:rFonts w:ascii="Arial" w:hAnsi="Arial" w:cs="Arial"/>
                <w:color w:val="auto"/>
                <w:sz w:val="22"/>
                <w:szCs w:val="22"/>
              </w:rPr>
              <w:t>Delivered by 6 keyworkers across Three Rivers and H</w:t>
            </w:r>
            <w:r>
              <w:rPr>
                <w:rFonts w:ascii="Arial" w:hAnsi="Arial" w:cs="Arial"/>
                <w:color w:val="auto"/>
                <w:sz w:val="22"/>
                <w:szCs w:val="22"/>
              </w:rPr>
              <w:t>ertsmere.</w:t>
            </w:r>
          </w:p>
          <w:p w:rsidR="00E42347" w:rsidRPr="004C1A41" w:rsidRDefault="00E42347" w:rsidP="00E42347">
            <w:pPr>
              <w:pStyle w:val="Default"/>
              <w:numPr>
                <w:ilvl w:val="0"/>
                <w:numId w:val="36"/>
              </w:numPr>
              <w:ind w:left="142" w:hanging="142"/>
              <w:contextualSpacing/>
              <w:rPr>
                <w:rFonts w:ascii="Arial" w:hAnsi="Arial" w:cs="Arial"/>
                <w:color w:val="auto"/>
                <w:sz w:val="22"/>
                <w:szCs w:val="22"/>
              </w:rPr>
            </w:pPr>
            <w:r w:rsidRPr="004C1A41">
              <w:rPr>
                <w:rFonts w:ascii="Arial" w:hAnsi="Arial" w:cs="Arial"/>
                <w:color w:val="auto"/>
                <w:sz w:val="22"/>
                <w:szCs w:val="22"/>
              </w:rPr>
              <w:t>Keyworkers come from a range of backgrounds and skills bringing different professional and lived experiences.</w:t>
            </w:r>
          </w:p>
          <w:p w:rsidR="00FA73ED" w:rsidRPr="004C1A41" w:rsidRDefault="00FA73ED" w:rsidP="001C6378">
            <w:pPr>
              <w:rPr>
                <w:rFonts w:cs="Arial"/>
                <w:color w:val="000000" w:themeColor="text1"/>
                <w:szCs w:val="22"/>
              </w:rPr>
            </w:pPr>
          </w:p>
          <w:p w:rsidR="00FA73ED" w:rsidRPr="004C1A41" w:rsidRDefault="00FA73ED" w:rsidP="00FA73ED">
            <w:pPr>
              <w:rPr>
                <w:rFonts w:cs="Arial"/>
                <w:color w:val="000000" w:themeColor="text1"/>
                <w:szCs w:val="22"/>
              </w:rPr>
            </w:pPr>
            <w:r w:rsidRPr="004C1A41">
              <w:rPr>
                <w:rFonts w:cs="Arial"/>
                <w:color w:val="000000" w:themeColor="text1"/>
                <w:szCs w:val="22"/>
              </w:rPr>
              <w:t>The approach is based on:</w:t>
            </w:r>
          </w:p>
          <w:p w:rsidR="00FA73ED" w:rsidRPr="004C1A41" w:rsidRDefault="00FA73ED" w:rsidP="005E5AD8">
            <w:pPr>
              <w:pStyle w:val="ListParagraph"/>
              <w:numPr>
                <w:ilvl w:val="0"/>
                <w:numId w:val="15"/>
              </w:numPr>
              <w:tabs>
                <w:tab w:val="left" w:pos="162"/>
              </w:tabs>
              <w:ind w:left="0" w:firstLine="0"/>
              <w:rPr>
                <w:rFonts w:ascii="Arial" w:hAnsi="Arial" w:cs="Arial"/>
                <w:color w:val="000000" w:themeColor="text1"/>
                <w:sz w:val="22"/>
                <w:szCs w:val="22"/>
              </w:rPr>
            </w:pPr>
            <w:r w:rsidRPr="004C1A41">
              <w:rPr>
                <w:rFonts w:ascii="Arial" w:hAnsi="Arial" w:cs="Arial"/>
                <w:color w:val="000000" w:themeColor="text1"/>
                <w:sz w:val="22"/>
                <w:szCs w:val="22"/>
              </w:rPr>
              <w:t>Putting people at the centre of what RC do, supporting them to take control of their life</w:t>
            </w:r>
            <w:r w:rsidR="002A5E8E" w:rsidRPr="004C1A41">
              <w:rPr>
                <w:rFonts w:ascii="Arial" w:hAnsi="Arial" w:cs="Arial"/>
                <w:color w:val="000000" w:themeColor="text1"/>
                <w:sz w:val="22"/>
                <w:szCs w:val="22"/>
              </w:rPr>
              <w:t xml:space="preserve"> (each participant has a personal budget of £500)</w:t>
            </w:r>
            <w:r w:rsidR="00CC31E6" w:rsidRPr="004C1A41">
              <w:rPr>
                <w:rFonts w:ascii="Arial" w:hAnsi="Arial" w:cs="Arial"/>
                <w:color w:val="000000" w:themeColor="text1"/>
                <w:sz w:val="22"/>
                <w:szCs w:val="22"/>
              </w:rPr>
              <w:t>.</w:t>
            </w:r>
          </w:p>
          <w:p w:rsidR="00FA73ED" w:rsidRPr="004C1A41" w:rsidRDefault="00FA73ED" w:rsidP="005E5AD8">
            <w:pPr>
              <w:pStyle w:val="ListParagraph"/>
              <w:numPr>
                <w:ilvl w:val="0"/>
                <w:numId w:val="15"/>
              </w:numPr>
              <w:tabs>
                <w:tab w:val="left" w:pos="162"/>
              </w:tabs>
              <w:ind w:left="0" w:firstLine="0"/>
              <w:rPr>
                <w:rFonts w:ascii="Arial" w:hAnsi="Arial" w:cs="Arial"/>
                <w:color w:val="000000" w:themeColor="text1"/>
                <w:sz w:val="22"/>
                <w:szCs w:val="22"/>
              </w:rPr>
            </w:pPr>
            <w:r w:rsidRPr="004C1A41">
              <w:rPr>
                <w:rFonts w:ascii="Arial" w:hAnsi="Arial" w:cs="Arial"/>
                <w:color w:val="000000" w:themeColor="text1"/>
                <w:sz w:val="22"/>
                <w:szCs w:val="22"/>
              </w:rPr>
              <w:t>Building people’s confidence and enabling them to make choices for themselves</w:t>
            </w:r>
            <w:r w:rsidR="0084062C" w:rsidRPr="004C1A41">
              <w:rPr>
                <w:rFonts w:ascii="Arial" w:hAnsi="Arial" w:cs="Arial"/>
                <w:color w:val="000000" w:themeColor="text1"/>
                <w:sz w:val="22"/>
                <w:szCs w:val="22"/>
              </w:rPr>
              <w:t>.</w:t>
            </w:r>
          </w:p>
          <w:p w:rsidR="00FA73ED" w:rsidRPr="004C1A41" w:rsidRDefault="00FA73ED" w:rsidP="005E5AD8">
            <w:pPr>
              <w:pStyle w:val="ListParagraph"/>
              <w:numPr>
                <w:ilvl w:val="0"/>
                <w:numId w:val="15"/>
              </w:numPr>
              <w:tabs>
                <w:tab w:val="left" w:pos="162"/>
              </w:tabs>
              <w:ind w:left="0" w:firstLine="0"/>
              <w:rPr>
                <w:rFonts w:ascii="Arial" w:hAnsi="Arial" w:cs="Arial"/>
                <w:color w:val="000000" w:themeColor="text1"/>
                <w:sz w:val="22"/>
                <w:szCs w:val="22"/>
              </w:rPr>
            </w:pPr>
            <w:r w:rsidRPr="004C1A41">
              <w:rPr>
                <w:rFonts w:ascii="Arial" w:hAnsi="Arial" w:cs="Arial"/>
                <w:color w:val="000000" w:themeColor="text1"/>
                <w:sz w:val="22"/>
                <w:szCs w:val="22"/>
              </w:rPr>
              <w:t>Working with local partners to look at different ways of supporting individuals</w:t>
            </w:r>
            <w:r w:rsidR="0084062C" w:rsidRPr="004C1A41">
              <w:rPr>
                <w:rFonts w:ascii="Arial" w:hAnsi="Arial" w:cs="Arial"/>
                <w:color w:val="000000" w:themeColor="text1"/>
                <w:sz w:val="22"/>
                <w:szCs w:val="22"/>
              </w:rPr>
              <w:t>.</w:t>
            </w:r>
          </w:p>
          <w:p w:rsidR="00FA73ED" w:rsidRPr="004C1A41" w:rsidRDefault="00FA73ED" w:rsidP="005E5AD8">
            <w:pPr>
              <w:pStyle w:val="ListParagraph"/>
              <w:numPr>
                <w:ilvl w:val="0"/>
                <w:numId w:val="15"/>
              </w:numPr>
              <w:tabs>
                <w:tab w:val="left" w:pos="162"/>
              </w:tabs>
              <w:ind w:left="0" w:firstLine="0"/>
              <w:rPr>
                <w:rFonts w:ascii="Arial" w:hAnsi="Arial" w:cs="Arial"/>
                <w:color w:val="000000" w:themeColor="text1"/>
                <w:sz w:val="22"/>
                <w:szCs w:val="22"/>
              </w:rPr>
            </w:pPr>
            <w:r w:rsidRPr="004C1A41">
              <w:rPr>
                <w:rFonts w:ascii="Arial" w:hAnsi="Arial" w:cs="Arial"/>
                <w:color w:val="000000" w:themeColor="text1"/>
                <w:sz w:val="22"/>
                <w:szCs w:val="22"/>
              </w:rPr>
              <w:t>Learning from the project to improve how services work together to deliver better outcomes</w:t>
            </w:r>
            <w:r w:rsidR="0084062C" w:rsidRPr="004C1A41">
              <w:rPr>
                <w:rFonts w:ascii="Arial" w:hAnsi="Arial" w:cs="Arial"/>
                <w:color w:val="000000" w:themeColor="text1"/>
                <w:sz w:val="22"/>
                <w:szCs w:val="22"/>
              </w:rPr>
              <w:t>.</w:t>
            </w:r>
          </w:p>
          <w:p w:rsidR="00FA73ED" w:rsidRPr="004C1A41" w:rsidRDefault="00FA73ED" w:rsidP="00FA73ED">
            <w:pPr>
              <w:rPr>
                <w:rFonts w:cs="Arial"/>
                <w:color w:val="000000" w:themeColor="text1"/>
                <w:szCs w:val="22"/>
              </w:rPr>
            </w:pPr>
          </w:p>
          <w:p w:rsidR="00FA73ED" w:rsidRPr="004C1A41" w:rsidRDefault="00FA73ED" w:rsidP="00FA73ED">
            <w:pPr>
              <w:rPr>
                <w:rFonts w:cs="Arial"/>
                <w:szCs w:val="22"/>
              </w:rPr>
            </w:pPr>
            <w:r w:rsidRPr="004C1A41">
              <w:rPr>
                <w:rFonts w:cs="Arial"/>
                <w:szCs w:val="22"/>
              </w:rPr>
              <w:t>The pilot project received funding following scoping work which demonstrated 20 individuals across Three Rivers and Hertsmere were using £1.46 million worth of public services over two years, without sustained improvements to outcomes.  Any nominated individuals were high cost with multiple needs who experience poor outcomes despite the vast amounts of public money spent dealing with their chaotic lives.</w:t>
            </w:r>
          </w:p>
          <w:p w:rsidR="00FA73ED" w:rsidRPr="004C1A41" w:rsidRDefault="00FA73ED" w:rsidP="001C6378">
            <w:pPr>
              <w:rPr>
                <w:rFonts w:cs="Arial"/>
                <w:color w:val="000000" w:themeColor="text1"/>
                <w:szCs w:val="22"/>
              </w:rPr>
            </w:pPr>
          </w:p>
          <w:p w:rsidR="0088382D" w:rsidRPr="004C1A41" w:rsidRDefault="0088382D" w:rsidP="0088382D">
            <w:pPr>
              <w:rPr>
                <w:rFonts w:cs="Arial"/>
                <w:szCs w:val="22"/>
              </w:rPr>
            </w:pPr>
            <w:r w:rsidRPr="004C1A41">
              <w:rPr>
                <w:rFonts w:cs="Arial"/>
                <w:szCs w:val="22"/>
              </w:rPr>
              <w:t xml:space="preserve">The 2-year ‘You Can’ pilot started in July 2015. However the team were not in place until January 2016 and recruitment of participants was delayed by initial challenges in obtaining baseline cost data from a variety of NHS providers. This data sharing issue has now been resolved. </w:t>
            </w:r>
            <w:r w:rsidRPr="004C1A41">
              <w:rPr>
                <w:rFonts w:cs="Arial"/>
                <w:szCs w:val="22"/>
                <w:lang w:val="en-AU"/>
              </w:rPr>
              <w:t>T</w:t>
            </w:r>
            <w:r w:rsidRPr="004C1A41">
              <w:rPr>
                <w:rFonts w:cs="Arial"/>
                <w:szCs w:val="22"/>
              </w:rPr>
              <w:t>he 2-year baseline costs of all 55 participants across Three Rivers and Hertsmere was £2,788.760 of which £1,982,989 were costs that were reactive and considered avoidable. Mental health made 42% of these avoidable costs.</w:t>
            </w:r>
          </w:p>
          <w:p w:rsidR="0088382D" w:rsidRPr="004C1A41" w:rsidRDefault="0088382D" w:rsidP="0088382D">
            <w:pPr>
              <w:rPr>
                <w:rFonts w:cs="Arial"/>
                <w:szCs w:val="22"/>
              </w:rPr>
            </w:pPr>
          </w:p>
          <w:p w:rsidR="0088382D" w:rsidRPr="004C1A41" w:rsidRDefault="0088382D" w:rsidP="0088382D">
            <w:pPr>
              <w:rPr>
                <w:rFonts w:cs="Arial"/>
                <w:color w:val="000000" w:themeColor="text1"/>
                <w:szCs w:val="22"/>
                <w:shd w:val="clear" w:color="auto" w:fill="FFFFFF"/>
              </w:rPr>
            </w:pPr>
            <w:r w:rsidRPr="004C1A41">
              <w:rPr>
                <w:rFonts w:cs="Arial"/>
                <w:szCs w:val="22"/>
              </w:rPr>
              <w:lastRenderedPageBreak/>
              <w:t xml:space="preserve">In Three Rivers the outreach workers are based at </w:t>
            </w:r>
            <w:r w:rsidRPr="004C1A41">
              <w:rPr>
                <w:rFonts w:cs="Arial"/>
                <w:color w:val="000000" w:themeColor="text1"/>
                <w:szCs w:val="22"/>
                <w:shd w:val="clear" w:color="auto" w:fill="FFFFFF"/>
              </w:rPr>
              <w:t>the</w:t>
            </w:r>
            <w:r w:rsidRPr="004C1A41">
              <w:rPr>
                <w:rStyle w:val="apple-converted-space"/>
                <w:rFonts w:cs="Arial"/>
                <w:color w:val="000000" w:themeColor="text1"/>
                <w:szCs w:val="22"/>
                <w:shd w:val="clear" w:color="auto" w:fill="FFFFFF"/>
              </w:rPr>
              <w:t> </w:t>
            </w:r>
            <w:r w:rsidRPr="004C1A41">
              <w:rPr>
                <w:rStyle w:val="Emphasis"/>
                <w:rFonts w:cs="Arial"/>
                <w:i w:val="0"/>
                <w:color w:val="000000" w:themeColor="text1"/>
                <w:szCs w:val="22"/>
                <w:bdr w:val="none" w:sz="0" w:space="0" w:color="auto" w:frame="1"/>
                <w:shd w:val="clear" w:color="auto" w:fill="FFFFFF"/>
              </w:rPr>
              <w:t>Step Up</w:t>
            </w:r>
            <w:r w:rsidRPr="004C1A41">
              <w:rPr>
                <w:rStyle w:val="apple-converted-space"/>
                <w:rFonts w:cs="Arial"/>
                <w:i/>
                <w:iCs/>
                <w:color w:val="000000" w:themeColor="text1"/>
                <w:szCs w:val="22"/>
                <w:bdr w:val="none" w:sz="0" w:space="0" w:color="auto" w:frame="1"/>
                <w:shd w:val="clear" w:color="auto" w:fill="FFFFFF"/>
              </w:rPr>
              <w:t> </w:t>
            </w:r>
            <w:r w:rsidRPr="004C1A41">
              <w:rPr>
                <w:rFonts w:cs="Arial"/>
                <w:color w:val="000000" w:themeColor="text1"/>
                <w:szCs w:val="22"/>
                <w:shd w:val="clear" w:color="auto" w:fill="FFFFFF"/>
              </w:rPr>
              <w:t>building in South Oxhey and located with local voluntary/community partners including ASCEND and MIND.</w:t>
            </w:r>
          </w:p>
          <w:p w:rsidR="0088382D" w:rsidRPr="004C1A41" w:rsidRDefault="0088382D" w:rsidP="0088382D">
            <w:pPr>
              <w:rPr>
                <w:rFonts w:cs="Arial"/>
                <w:color w:val="000000" w:themeColor="text1"/>
                <w:szCs w:val="22"/>
              </w:rPr>
            </w:pPr>
          </w:p>
          <w:p w:rsidR="0088382D" w:rsidRPr="004C1A41" w:rsidRDefault="0088382D" w:rsidP="0088382D">
            <w:pPr>
              <w:rPr>
                <w:rFonts w:cs="Arial"/>
                <w:color w:val="000000" w:themeColor="text1"/>
                <w:szCs w:val="22"/>
              </w:rPr>
            </w:pPr>
            <w:r w:rsidRPr="004C1A41">
              <w:rPr>
                <w:rFonts w:cs="Arial"/>
                <w:color w:val="000000" w:themeColor="text1"/>
                <w:szCs w:val="22"/>
              </w:rPr>
              <w:t xml:space="preserve">‘You Can’ is a nomination only service.  </w:t>
            </w:r>
            <w:r w:rsidRPr="004C1A41">
              <w:rPr>
                <w:rFonts w:cs="Arial"/>
                <w:szCs w:val="22"/>
              </w:rPr>
              <w:t xml:space="preserve">The project has received national attention for its innovative approach to funding, and its user-led approach to service design. The project was shortlisted for the Health and Social Care category of the LGC Awards. </w:t>
            </w:r>
          </w:p>
          <w:p w:rsidR="00F01F48" w:rsidRPr="004C1A41" w:rsidRDefault="00F01F48" w:rsidP="001C6378">
            <w:pPr>
              <w:rPr>
                <w:rFonts w:cs="Arial"/>
              </w:rPr>
            </w:pPr>
          </w:p>
        </w:tc>
      </w:tr>
      <w:tr w:rsidR="00F01F48" w:rsidRPr="004C1A41" w:rsidTr="001C6378">
        <w:tc>
          <w:tcPr>
            <w:tcW w:w="9648" w:type="dxa"/>
            <w:gridSpan w:val="5"/>
            <w:shd w:val="clear" w:color="auto" w:fill="auto"/>
          </w:tcPr>
          <w:p w:rsidR="00F01F48" w:rsidRPr="004C1A41" w:rsidRDefault="00F01F48" w:rsidP="001C6378">
            <w:pPr>
              <w:rPr>
                <w:rFonts w:cs="Arial"/>
                <w:b/>
                <w:szCs w:val="22"/>
              </w:rPr>
            </w:pPr>
            <w:r w:rsidRPr="004C1A41">
              <w:rPr>
                <w:rFonts w:cs="Arial"/>
                <w:b/>
              </w:rPr>
              <w:lastRenderedPageBreak/>
              <w:t>Expenditure</w:t>
            </w:r>
          </w:p>
          <w:p w:rsidR="0088382D" w:rsidRPr="004C1A41" w:rsidRDefault="0088382D" w:rsidP="0088382D">
            <w:pPr>
              <w:pStyle w:val="ListParagraph"/>
              <w:keepNext/>
              <w:numPr>
                <w:ilvl w:val="0"/>
                <w:numId w:val="13"/>
              </w:numPr>
              <w:tabs>
                <w:tab w:val="left" w:pos="202"/>
              </w:tabs>
              <w:spacing w:after="40"/>
              <w:ind w:left="0" w:firstLine="0"/>
              <w:rPr>
                <w:rFonts w:ascii="Arial" w:hAnsi="Arial" w:cs="Arial"/>
                <w:sz w:val="22"/>
                <w:szCs w:val="22"/>
              </w:rPr>
            </w:pPr>
            <w:r w:rsidRPr="004C1A41">
              <w:rPr>
                <w:rFonts w:ascii="Arial" w:hAnsi="Arial" w:cs="Arial"/>
                <w:sz w:val="22"/>
                <w:szCs w:val="22"/>
              </w:rPr>
              <w:t>Staff £203,591</w:t>
            </w:r>
          </w:p>
          <w:p w:rsidR="0088382D" w:rsidRPr="004C1A41" w:rsidRDefault="0088382D" w:rsidP="0088382D">
            <w:pPr>
              <w:pStyle w:val="ListParagraph"/>
              <w:keepNext/>
              <w:numPr>
                <w:ilvl w:val="0"/>
                <w:numId w:val="13"/>
              </w:numPr>
              <w:tabs>
                <w:tab w:val="left" w:pos="202"/>
              </w:tabs>
              <w:spacing w:after="40"/>
              <w:ind w:left="0" w:firstLine="0"/>
              <w:rPr>
                <w:rFonts w:ascii="Arial" w:hAnsi="Arial" w:cs="Arial"/>
                <w:sz w:val="22"/>
                <w:szCs w:val="22"/>
              </w:rPr>
            </w:pPr>
            <w:r w:rsidRPr="004C1A41">
              <w:rPr>
                <w:rFonts w:ascii="Arial" w:hAnsi="Arial" w:cs="Arial"/>
                <w:sz w:val="22"/>
                <w:szCs w:val="22"/>
              </w:rPr>
              <w:t>On costs (NI, pension, mobile phone, travel, training, supervision, HR/IT/Finance) £23,108</w:t>
            </w:r>
          </w:p>
          <w:p w:rsidR="0088382D" w:rsidRPr="004C1A41" w:rsidRDefault="0088382D" w:rsidP="0088382D">
            <w:pPr>
              <w:pStyle w:val="ListParagraph"/>
              <w:keepNext/>
              <w:numPr>
                <w:ilvl w:val="0"/>
                <w:numId w:val="13"/>
              </w:numPr>
              <w:tabs>
                <w:tab w:val="left" w:pos="202"/>
              </w:tabs>
              <w:spacing w:after="40"/>
              <w:ind w:left="0" w:firstLine="0"/>
              <w:rPr>
                <w:rFonts w:ascii="Arial" w:hAnsi="Arial" w:cs="Arial"/>
                <w:sz w:val="22"/>
                <w:szCs w:val="22"/>
              </w:rPr>
            </w:pPr>
            <w:r w:rsidRPr="004C1A41">
              <w:rPr>
                <w:rFonts w:ascii="Arial" w:hAnsi="Arial" w:cs="Arial"/>
                <w:sz w:val="22"/>
                <w:szCs w:val="22"/>
              </w:rPr>
              <w:t>Participants Personal Budget £16,000</w:t>
            </w:r>
          </w:p>
          <w:p w:rsidR="00F01F48" w:rsidRPr="004C1A41" w:rsidRDefault="0088382D" w:rsidP="0088382D">
            <w:pPr>
              <w:keepNext/>
              <w:spacing w:after="40"/>
              <w:jc w:val="left"/>
              <w:rPr>
                <w:rFonts w:cs="Arial"/>
                <w:szCs w:val="22"/>
                <w:u w:val="single"/>
              </w:rPr>
            </w:pPr>
            <w:r w:rsidRPr="004C1A41">
              <w:rPr>
                <w:rFonts w:cs="Arial"/>
                <w:szCs w:val="22"/>
                <w:u w:val="single"/>
              </w:rPr>
              <w:t>Total = £242,699</w:t>
            </w:r>
            <w:r w:rsidRPr="004C1A41">
              <w:rPr>
                <w:rFonts w:cs="Arial"/>
                <w:szCs w:val="22"/>
              </w:rPr>
              <w:t xml:space="preserve"> (The estimated share of this cost to Three Rivers participants is £145,619)</w:t>
            </w:r>
            <w:r w:rsidRPr="004C1A41">
              <w:rPr>
                <w:rFonts w:cs="Arial"/>
                <w:szCs w:val="22"/>
              </w:rPr>
              <w:br/>
            </w:r>
          </w:p>
        </w:tc>
      </w:tr>
      <w:tr w:rsidR="00F01F48" w:rsidRPr="004C1A41" w:rsidTr="001C6378">
        <w:tc>
          <w:tcPr>
            <w:tcW w:w="9648" w:type="dxa"/>
            <w:gridSpan w:val="5"/>
            <w:tcBorders>
              <w:bottom w:val="single" w:sz="4" w:space="0" w:color="auto"/>
            </w:tcBorders>
            <w:shd w:val="clear" w:color="auto" w:fill="auto"/>
          </w:tcPr>
          <w:p w:rsidR="00F01F48" w:rsidRPr="004C1A41" w:rsidRDefault="00F01F48" w:rsidP="001C6378">
            <w:pPr>
              <w:rPr>
                <w:rFonts w:cs="Arial"/>
                <w:b/>
                <w:szCs w:val="22"/>
              </w:rPr>
            </w:pPr>
            <w:r w:rsidRPr="004C1A41">
              <w:rPr>
                <w:rFonts w:cs="Arial"/>
                <w:b/>
                <w:szCs w:val="22"/>
              </w:rPr>
              <w:t xml:space="preserve">Monitoring: </w:t>
            </w:r>
          </w:p>
          <w:p w:rsidR="0088382D" w:rsidRPr="004C1A41" w:rsidRDefault="0088382D" w:rsidP="0088382D">
            <w:pPr>
              <w:pStyle w:val="ListParagraph"/>
              <w:keepNext/>
              <w:numPr>
                <w:ilvl w:val="0"/>
                <w:numId w:val="41"/>
              </w:numPr>
              <w:tabs>
                <w:tab w:val="left" w:pos="168"/>
              </w:tabs>
              <w:spacing w:after="200" w:line="276" w:lineRule="auto"/>
              <w:ind w:left="0" w:firstLine="0"/>
              <w:rPr>
                <w:rFonts w:ascii="Arial" w:eastAsia="Calibri" w:hAnsi="Arial" w:cs="Arial"/>
                <w:sz w:val="22"/>
                <w:szCs w:val="22"/>
                <w:lang w:val="en-GB"/>
              </w:rPr>
            </w:pPr>
            <w:r w:rsidRPr="004C1A41">
              <w:rPr>
                <w:rFonts w:ascii="Arial" w:hAnsi="Arial" w:cs="Arial"/>
                <w:color w:val="000000" w:themeColor="text1"/>
                <w:sz w:val="22"/>
                <w:szCs w:val="22"/>
              </w:rPr>
              <w:t>Worked with the Three Rivers target of a minimum of 18 participants from Three Rivers</w:t>
            </w:r>
          </w:p>
          <w:p w:rsidR="0088382D" w:rsidRPr="004C1A41" w:rsidRDefault="0088382D" w:rsidP="0088382D">
            <w:pPr>
              <w:pStyle w:val="ListParagraph"/>
              <w:keepNext/>
              <w:numPr>
                <w:ilvl w:val="0"/>
                <w:numId w:val="41"/>
              </w:numPr>
              <w:tabs>
                <w:tab w:val="left" w:pos="168"/>
              </w:tabs>
              <w:spacing w:after="200" w:line="276" w:lineRule="auto"/>
              <w:ind w:left="0" w:firstLine="0"/>
              <w:rPr>
                <w:rFonts w:ascii="Arial" w:eastAsia="Calibri" w:hAnsi="Arial" w:cs="Arial"/>
                <w:sz w:val="22"/>
                <w:szCs w:val="22"/>
                <w:lang w:val="en-GB"/>
              </w:rPr>
            </w:pPr>
            <w:r w:rsidRPr="004C1A41">
              <w:rPr>
                <w:rFonts w:ascii="Arial" w:hAnsi="Arial" w:cs="Arial"/>
                <w:color w:val="000000" w:themeColor="text1"/>
                <w:sz w:val="22"/>
                <w:szCs w:val="22"/>
              </w:rPr>
              <w:t xml:space="preserve">Measure the </w:t>
            </w:r>
            <w:r w:rsidRPr="004C1A41">
              <w:rPr>
                <w:rFonts w:ascii="Arial" w:eastAsiaTheme="minorHAnsi" w:hAnsi="Arial" w:cs="Arial"/>
                <w:color w:val="000000"/>
                <w:sz w:val="22"/>
                <w:szCs w:val="22"/>
              </w:rPr>
              <w:t>improvement on all areas of wellbeing as per the self-evaluation tool used</w:t>
            </w:r>
          </w:p>
          <w:p w:rsidR="0088382D" w:rsidRPr="004C1A41" w:rsidRDefault="0088382D" w:rsidP="0088382D">
            <w:pPr>
              <w:pStyle w:val="ListParagraph"/>
              <w:keepNext/>
              <w:numPr>
                <w:ilvl w:val="0"/>
                <w:numId w:val="41"/>
              </w:numPr>
              <w:tabs>
                <w:tab w:val="left" w:pos="168"/>
              </w:tabs>
              <w:spacing w:after="200" w:line="276" w:lineRule="auto"/>
              <w:ind w:left="0" w:firstLine="0"/>
              <w:rPr>
                <w:rFonts w:ascii="Arial" w:hAnsi="Arial" w:cs="Arial"/>
                <w:szCs w:val="22"/>
              </w:rPr>
            </w:pPr>
            <w:r w:rsidRPr="004C1A41">
              <w:rPr>
                <w:rFonts w:ascii="Arial" w:hAnsi="Arial" w:cs="Arial"/>
                <w:color w:val="000000" w:themeColor="text1"/>
                <w:sz w:val="22"/>
                <w:szCs w:val="22"/>
              </w:rPr>
              <w:t>Work out the savings to the public purse</w:t>
            </w:r>
          </w:p>
          <w:p w:rsidR="00AB2739" w:rsidRPr="004C1A41" w:rsidRDefault="0088382D" w:rsidP="0088382D">
            <w:pPr>
              <w:pStyle w:val="ListParagraph"/>
              <w:keepNext/>
              <w:numPr>
                <w:ilvl w:val="0"/>
                <w:numId w:val="41"/>
              </w:numPr>
              <w:tabs>
                <w:tab w:val="left" w:pos="168"/>
              </w:tabs>
              <w:spacing w:after="200" w:line="276" w:lineRule="auto"/>
              <w:ind w:left="0" w:firstLine="0"/>
              <w:rPr>
                <w:rFonts w:ascii="Arial" w:hAnsi="Arial" w:cs="Arial"/>
                <w:szCs w:val="22"/>
              </w:rPr>
            </w:pPr>
            <w:r w:rsidRPr="004C1A41">
              <w:rPr>
                <w:rFonts w:ascii="Arial" w:hAnsi="Arial" w:cs="Arial"/>
                <w:color w:val="000000" w:themeColor="text1"/>
                <w:sz w:val="22"/>
                <w:szCs w:val="22"/>
              </w:rPr>
              <w:t>Independent evaluation of the service</w:t>
            </w:r>
          </w:p>
        </w:tc>
      </w:tr>
      <w:tr w:rsidR="00F01F48" w:rsidRPr="004C1A41" w:rsidTr="001C6378">
        <w:tc>
          <w:tcPr>
            <w:tcW w:w="9648" w:type="dxa"/>
            <w:gridSpan w:val="5"/>
            <w:tcBorders>
              <w:bottom w:val="nil"/>
            </w:tcBorders>
            <w:shd w:val="clear" w:color="auto" w:fill="auto"/>
          </w:tcPr>
          <w:p w:rsidR="00F01F48" w:rsidRPr="004C1A41" w:rsidRDefault="00F01F48" w:rsidP="001C6378">
            <w:pPr>
              <w:rPr>
                <w:rFonts w:cs="Arial"/>
                <w:b/>
                <w:szCs w:val="22"/>
              </w:rPr>
            </w:pPr>
            <w:r w:rsidRPr="004C1A41">
              <w:rPr>
                <w:rFonts w:cs="Arial"/>
                <w:b/>
                <w:szCs w:val="22"/>
              </w:rPr>
              <w:t>Funding</w:t>
            </w:r>
          </w:p>
        </w:tc>
      </w:tr>
      <w:tr w:rsidR="00F01F48" w:rsidRPr="004C1A41" w:rsidTr="001C6378">
        <w:tc>
          <w:tcPr>
            <w:tcW w:w="9648" w:type="dxa"/>
            <w:gridSpan w:val="5"/>
            <w:tcBorders>
              <w:top w:val="nil"/>
            </w:tcBorders>
            <w:shd w:val="clear" w:color="auto" w:fill="auto"/>
          </w:tcPr>
          <w:p w:rsidR="0088382D" w:rsidRPr="004C1A41" w:rsidRDefault="0088382D" w:rsidP="0088382D">
            <w:pPr>
              <w:rPr>
                <w:rFonts w:cs="Arial"/>
                <w:color w:val="000000" w:themeColor="text1"/>
                <w:szCs w:val="22"/>
              </w:rPr>
            </w:pPr>
            <w:r w:rsidRPr="004C1A41">
              <w:rPr>
                <w:rFonts w:cs="Arial"/>
                <w:color w:val="000000" w:themeColor="text1"/>
                <w:szCs w:val="22"/>
              </w:rPr>
              <w:t>Total Project Cost                           £242,699</w:t>
            </w:r>
          </w:p>
          <w:p w:rsidR="0088382D" w:rsidRPr="004C1A41" w:rsidRDefault="0088382D" w:rsidP="0088382D">
            <w:pPr>
              <w:rPr>
                <w:rFonts w:cs="Arial"/>
                <w:color w:val="000000" w:themeColor="text1"/>
                <w:szCs w:val="22"/>
              </w:rPr>
            </w:pPr>
            <w:r w:rsidRPr="004C1A41">
              <w:rPr>
                <w:rFonts w:cs="Arial"/>
                <w:color w:val="000000" w:themeColor="text1"/>
                <w:szCs w:val="22"/>
              </w:rPr>
              <w:t xml:space="preserve">% of project cost recommended </w:t>
            </w:r>
            <w:r w:rsidRPr="004C1A41">
              <w:rPr>
                <w:rFonts w:cs="Arial"/>
                <w:color w:val="000000" w:themeColor="text1"/>
                <w:szCs w:val="22"/>
              </w:rPr>
              <w:tab/>
              <w:t>1.2%</w:t>
            </w:r>
          </w:p>
          <w:p w:rsidR="00F01F48" w:rsidRPr="004C1A41" w:rsidRDefault="00F01F48" w:rsidP="001C6378">
            <w:pPr>
              <w:rPr>
                <w:rFonts w:cs="Arial"/>
                <w:szCs w:val="22"/>
              </w:rPr>
            </w:pPr>
          </w:p>
        </w:tc>
      </w:tr>
      <w:tr w:rsidR="00F01F48" w:rsidRPr="004C1A41" w:rsidTr="001C6378">
        <w:tc>
          <w:tcPr>
            <w:tcW w:w="9648" w:type="dxa"/>
            <w:gridSpan w:val="5"/>
            <w:tcBorders>
              <w:top w:val="nil"/>
            </w:tcBorders>
            <w:shd w:val="clear" w:color="auto" w:fill="auto"/>
          </w:tcPr>
          <w:p w:rsidR="00F01F48" w:rsidRPr="004C1A41" w:rsidRDefault="00F01F48" w:rsidP="001C6378">
            <w:pPr>
              <w:rPr>
                <w:rFonts w:cs="Arial"/>
                <w:b/>
                <w:szCs w:val="22"/>
              </w:rPr>
            </w:pPr>
            <w:r w:rsidRPr="004C1A41">
              <w:rPr>
                <w:rFonts w:cs="Arial"/>
                <w:b/>
                <w:szCs w:val="22"/>
              </w:rPr>
              <w:t>Other Possible Funding Sources:</w:t>
            </w:r>
          </w:p>
        </w:tc>
      </w:tr>
      <w:tr w:rsidR="00F01F48" w:rsidRPr="004C1A41" w:rsidTr="001C6378">
        <w:tc>
          <w:tcPr>
            <w:tcW w:w="9648" w:type="dxa"/>
            <w:gridSpan w:val="5"/>
            <w:tcBorders>
              <w:top w:val="nil"/>
            </w:tcBorders>
            <w:shd w:val="clear" w:color="auto" w:fill="auto"/>
          </w:tcPr>
          <w:p w:rsidR="0088382D" w:rsidRPr="004C1A41" w:rsidRDefault="0088382D" w:rsidP="0088382D">
            <w:pPr>
              <w:keepNext/>
              <w:spacing w:after="40"/>
              <w:rPr>
                <w:rFonts w:cs="Arial"/>
                <w:szCs w:val="22"/>
              </w:rPr>
            </w:pPr>
            <w:r w:rsidRPr="004C1A41">
              <w:rPr>
                <w:rFonts w:cs="Arial"/>
                <w:szCs w:val="22"/>
              </w:rPr>
              <w:t>Three Rivers District Council, Thrive Homes,</w:t>
            </w:r>
            <w:r w:rsidR="004C1A41" w:rsidRPr="004C1A41">
              <w:rPr>
                <w:rFonts w:cs="Arial"/>
                <w:szCs w:val="22"/>
              </w:rPr>
              <w:t xml:space="preserve"> </w:t>
            </w:r>
            <w:r w:rsidRPr="004C1A41">
              <w:rPr>
                <w:rFonts w:cs="Arial"/>
                <w:szCs w:val="22"/>
              </w:rPr>
              <w:t>Watford Community Housing Trust</w:t>
            </w:r>
            <w:r w:rsidR="004C1A41" w:rsidRPr="004C1A41">
              <w:rPr>
                <w:rFonts w:cs="Arial"/>
                <w:szCs w:val="22"/>
              </w:rPr>
              <w:t xml:space="preserve">, </w:t>
            </w:r>
            <w:r w:rsidRPr="004C1A41">
              <w:rPr>
                <w:rFonts w:cs="Arial"/>
                <w:szCs w:val="22"/>
              </w:rPr>
              <w:t>Herts County Council</w:t>
            </w:r>
            <w:r w:rsidR="004C1A41" w:rsidRPr="004C1A41">
              <w:rPr>
                <w:rFonts w:cs="Arial"/>
                <w:szCs w:val="22"/>
              </w:rPr>
              <w:t xml:space="preserve">, </w:t>
            </w:r>
            <w:r w:rsidRPr="004C1A41">
              <w:rPr>
                <w:rFonts w:cs="Arial"/>
                <w:szCs w:val="22"/>
              </w:rPr>
              <w:t xml:space="preserve">Herts Valleys Clinical </w:t>
            </w:r>
            <w:r w:rsidR="002A0C8C" w:rsidRPr="004C1A41">
              <w:rPr>
                <w:rFonts w:cs="Arial"/>
                <w:szCs w:val="22"/>
              </w:rPr>
              <w:t>Commissioning</w:t>
            </w:r>
            <w:r w:rsidRPr="004C1A41">
              <w:rPr>
                <w:rFonts w:cs="Arial"/>
                <w:szCs w:val="22"/>
              </w:rPr>
              <w:t xml:space="preserve"> Group</w:t>
            </w:r>
            <w:r w:rsidR="004C1A41" w:rsidRPr="004C1A41">
              <w:rPr>
                <w:rFonts w:cs="Arial"/>
                <w:szCs w:val="22"/>
              </w:rPr>
              <w:t xml:space="preserve">, </w:t>
            </w:r>
            <w:r w:rsidRPr="004C1A41">
              <w:rPr>
                <w:rFonts w:cs="Arial"/>
                <w:szCs w:val="22"/>
              </w:rPr>
              <w:t>Police and Crime Commissioner</w:t>
            </w:r>
            <w:r w:rsidR="004C1A41" w:rsidRPr="004C1A41">
              <w:rPr>
                <w:rFonts w:cs="Arial"/>
                <w:szCs w:val="22"/>
              </w:rPr>
              <w:t xml:space="preserve"> – amounts to be confirmed</w:t>
            </w:r>
          </w:p>
          <w:p w:rsidR="00F01F48" w:rsidRPr="004C1A41" w:rsidRDefault="00F01F48" w:rsidP="0088382D">
            <w:pPr>
              <w:keepNext/>
              <w:spacing w:after="40"/>
              <w:rPr>
                <w:rFonts w:cs="Arial"/>
                <w:szCs w:val="22"/>
              </w:rPr>
            </w:pPr>
          </w:p>
        </w:tc>
      </w:tr>
      <w:tr w:rsidR="00F01F48" w:rsidRPr="004C1A41" w:rsidTr="001C6378">
        <w:tc>
          <w:tcPr>
            <w:tcW w:w="9648" w:type="dxa"/>
            <w:gridSpan w:val="5"/>
            <w:shd w:val="clear" w:color="auto" w:fill="auto"/>
          </w:tcPr>
          <w:p w:rsidR="00F01F48" w:rsidRPr="004C1A41" w:rsidRDefault="00F01F48" w:rsidP="001C6378">
            <w:pPr>
              <w:rPr>
                <w:rFonts w:cs="Arial"/>
                <w:b/>
                <w:szCs w:val="22"/>
              </w:rPr>
            </w:pPr>
            <w:r w:rsidRPr="004C1A41">
              <w:rPr>
                <w:rFonts w:cs="Arial"/>
                <w:b/>
                <w:szCs w:val="22"/>
              </w:rPr>
              <w:t>Application score</w:t>
            </w:r>
          </w:p>
          <w:p w:rsidR="002534E9" w:rsidRPr="004C1A41" w:rsidRDefault="002534E9" w:rsidP="002534E9">
            <w:pPr>
              <w:rPr>
                <w:rFonts w:cs="Arial"/>
                <w:color w:val="000000"/>
                <w:szCs w:val="22"/>
              </w:rPr>
            </w:pPr>
            <w:r w:rsidRPr="004C1A41">
              <w:rPr>
                <w:rFonts w:cs="Arial"/>
                <w:szCs w:val="22"/>
              </w:rPr>
              <w:t>The Priority Score is</w:t>
            </w:r>
            <w:r w:rsidRPr="004C1A41">
              <w:rPr>
                <w:rFonts w:cs="Arial"/>
                <w:b/>
                <w:szCs w:val="22"/>
              </w:rPr>
              <w:t xml:space="preserve"> 55 </w:t>
            </w:r>
            <w:r w:rsidRPr="004C1A41">
              <w:rPr>
                <w:rFonts w:cs="Arial"/>
                <w:color w:val="000000"/>
                <w:szCs w:val="22"/>
              </w:rPr>
              <w:t>because it meets 2 aims and 3 objectives of the Strategic Plan as well as meeting 6 identified grant priorities.</w:t>
            </w:r>
          </w:p>
          <w:p w:rsidR="002534E9" w:rsidRPr="004C1A41" w:rsidRDefault="002534E9" w:rsidP="002534E9">
            <w:pPr>
              <w:rPr>
                <w:rFonts w:cs="Arial"/>
                <w:color w:val="000000"/>
                <w:szCs w:val="22"/>
              </w:rPr>
            </w:pPr>
          </w:p>
          <w:p w:rsidR="002534E9" w:rsidRPr="004C1A41" w:rsidRDefault="002534E9" w:rsidP="002534E9">
            <w:pPr>
              <w:rPr>
                <w:rFonts w:cs="Arial"/>
                <w:color w:val="000000"/>
                <w:szCs w:val="22"/>
              </w:rPr>
            </w:pPr>
            <w:r w:rsidRPr="004C1A41">
              <w:rPr>
                <w:rFonts w:cs="Arial"/>
                <w:color w:val="000000"/>
                <w:szCs w:val="22"/>
              </w:rPr>
              <w:t>The aims it matches are:</w:t>
            </w:r>
          </w:p>
          <w:p w:rsidR="002534E9" w:rsidRPr="004C1A41" w:rsidRDefault="002534E9" w:rsidP="002534E9">
            <w:pPr>
              <w:rPr>
                <w:rFonts w:cs="Arial"/>
                <w:szCs w:val="22"/>
              </w:rPr>
            </w:pPr>
            <w:r w:rsidRPr="004C1A41">
              <w:rPr>
                <w:rFonts w:cs="Arial"/>
                <w:szCs w:val="22"/>
              </w:rPr>
              <w:t>1.1 Work with partners to make the district a safe place.</w:t>
            </w:r>
          </w:p>
          <w:p w:rsidR="002534E9" w:rsidRPr="004C1A41" w:rsidRDefault="002534E9" w:rsidP="002534E9">
            <w:pPr>
              <w:rPr>
                <w:rFonts w:cs="Arial"/>
                <w:szCs w:val="22"/>
              </w:rPr>
            </w:pPr>
            <w:r w:rsidRPr="004C1A41">
              <w:rPr>
                <w:rFonts w:cs="Arial"/>
                <w:szCs w:val="22"/>
              </w:rPr>
              <w:t>1.3 We will reduce health inequalities; promote healthy lifestyles, support learning and community organisations.</w:t>
            </w:r>
          </w:p>
          <w:p w:rsidR="002534E9" w:rsidRPr="004C1A41" w:rsidRDefault="002534E9" w:rsidP="002534E9">
            <w:pPr>
              <w:rPr>
                <w:rFonts w:cs="Arial"/>
                <w:color w:val="000000"/>
                <w:szCs w:val="22"/>
              </w:rPr>
            </w:pPr>
            <w:r w:rsidRPr="004C1A41">
              <w:rPr>
                <w:rFonts w:cs="Arial"/>
                <w:color w:val="000000"/>
                <w:szCs w:val="22"/>
              </w:rPr>
              <w:t>The objectives it matches are:</w:t>
            </w:r>
          </w:p>
          <w:p w:rsidR="002534E9" w:rsidRPr="004C1A41" w:rsidRDefault="002534E9" w:rsidP="005E5AD8">
            <w:pPr>
              <w:pStyle w:val="ListParagraph"/>
              <w:numPr>
                <w:ilvl w:val="2"/>
                <w:numId w:val="42"/>
              </w:numPr>
              <w:rPr>
                <w:rFonts w:ascii="Arial" w:hAnsi="Arial" w:cs="Arial"/>
                <w:color w:val="000000"/>
                <w:sz w:val="22"/>
                <w:szCs w:val="22"/>
              </w:rPr>
            </w:pPr>
            <w:r w:rsidRPr="004C1A41">
              <w:rPr>
                <w:rFonts w:ascii="Arial" w:hAnsi="Arial" w:cs="Arial"/>
                <w:color w:val="000000"/>
                <w:sz w:val="22"/>
                <w:szCs w:val="22"/>
              </w:rPr>
              <w:t>Reduce anti-social behaviour and crime.</w:t>
            </w:r>
          </w:p>
          <w:p w:rsidR="002534E9" w:rsidRPr="004C1A41" w:rsidRDefault="002534E9" w:rsidP="002534E9">
            <w:pPr>
              <w:rPr>
                <w:rFonts w:cs="Arial"/>
                <w:color w:val="000000"/>
                <w:szCs w:val="22"/>
              </w:rPr>
            </w:pPr>
            <w:r w:rsidRPr="004C1A41">
              <w:rPr>
                <w:rFonts w:cs="Arial"/>
                <w:color w:val="000000"/>
                <w:szCs w:val="22"/>
              </w:rPr>
              <w:t>1.2.1 Ensure the safety of people in the district</w:t>
            </w:r>
          </w:p>
          <w:p w:rsidR="002534E9" w:rsidRPr="004C1A41" w:rsidRDefault="002534E9" w:rsidP="002534E9">
            <w:pPr>
              <w:rPr>
                <w:rFonts w:cs="Arial"/>
                <w:szCs w:val="22"/>
              </w:rPr>
            </w:pPr>
            <w:r w:rsidRPr="004C1A41">
              <w:rPr>
                <w:rFonts w:cs="Arial"/>
                <w:szCs w:val="22"/>
              </w:rPr>
              <w:t>1.3.2 Contribute to partnership working to reduce health inequalities.</w:t>
            </w:r>
          </w:p>
          <w:p w:rsidR="002534E9" w:rsidRPr="004C1A41" w:rsidRDefault="002534E9" w:rsidP="002534E9">
            <w:pPr>
              <w:autoSpaceDE w:val="0"/>
              <w:autoSpaceDN w:val="0"/>
              <w:adjustRightInd w:val="0"/>
              <w:rPr>
                <w:rFonts w:cs="Arial"/>
                <w:bCs/>
                <w:color w:val="000000"/>
                <w:szCs w:val="22"/>
              </w:rPr>
            </w:pPr>
          </w:p>
          <w:p w:rsidR="002534E9" w:rsidRPr="004C1A41" w:rsidRDefault="002534E9" w:rsidP="002534E9">
            <w:pPr>
              <w:rPr>
                <w:rFonts w:cs="Arial"/>
                <w:color w:val="000000"/>
                <w:szCs w:val="22"/>
              </w:rPr>
            </w:pPr>
            <w:r w:rsidRPr="004C1A41">
              <w:rPr>
                <w:rFonts w:cs="Arial"/>
                <w:color w:val="000000"/>
                <w:szCs w:val="22"/>
              </w:rPr>
              <w:t>The identified grant priorities it meets are:</w:t>
            </w:r>
          </w:p>
          <w:p w:rsidR="002534E9" w:rsidRPr="004C1A41" w:rsidRDefault="002534E9" w:rsidP="005E5AD8">
            <w:pPr>
              <w:numPr>
                <w:ilvl w:val="0"/>
                <w:numId w:val="17"/>
              </w:numPr>
              <w:jc w:val="left"/>
              <w:rPr>
                <w:rFonts w:cs="Arial"/>
                <w:color w:val="000000"/>
                <w:szCs w:val="22"/>
              </w:rPr>
            </w:pPr>
            <w:r w:rsidRPr="004C1A41">
              <w:rPr>
                <w:rFonts w:cs="Arial"/>
                <w:color w:val="000000"/>
                <w:szCs w:val="22"/>
              </w:rPr>
              <w:t>Based on some unpaid volunteers</w:t>
            </w:r>
          </w:p>
          <w:p w:rsidR="002534E9" w:rsidRPr="004C1A41" w:rsidRDefault="002534E9" w:rsidP="005E5AD8">
            <w:pPr>
              <w:numPr>
                <w:ilvl w:val="0"/>
                <w:numId w:val="17"/>
              </w:numPr>
              <w:rPr>
                <w:rFonts w:cs="Arial"/>
                <w:szCs w:val="22"/>
              </w:rPr>
            </w:pPr>
            <w:r w:rsidRPr="004C1A41">
              <w:rPr>
                <w:rFonts w:cs="Arial"/>
                <w:color w:val="000000"/>
                <w:szCs w:val="22"/>
              </w:rPr>
              <w:t>New initiative, with no previous Three Rivers Grant funding (within the last 3 years)</w:t>
            </w:r>
          </w:p>
          <w:p w:rsidR="002534E9" w:rsidRPr="004C1A41" w:rsidRDefault="002534E9" w:rsidP="005E5AD8">
            <w:pPr>
              <w:numPr>
                <w:ilvl w:val="0"/>
                <w:numId w:val="17"/>
              </w:numPr>
              <w:rPr>
                <w:rFonts w:cs="Arial"/>
                <w:szCs w:val="22"/>
              </w:rPr>
            </w:pPr>
            <w:r w:rsidRPr="004C1A41">
              <w:rPr>
                <w:rFonts w:cs="Arial"/>
                <w:color w:val="000000"/>
                <w:szCs w:val="22"/>
              </w:rPr>
              <w:t>Some match funding secured, exact amount to be confirmed</w:t>
            </w:r>
          </w:p>
          <w:p w:rsidR="002534E9" w:rsidRPr="004C1A41" w:rsidRDefault="002534E9" w:rsidP="005E5AD8">
            <w:pPr>
              <w:numPr>
                <w:ilvl w:val="0"/>
                <w:numId w:val="17"/>
              </w:numPr>
              <w:rPr>
                <w:rFonts w:cs="Arial"/>
                <w:szCs w:val="22"/>
              </w:rPr>
            </w:pPr>
            <w:r w:rsidRPr="004C1A41">
              <w:rPr>
                <w:rFonts w:cs="Arial"/>
                <w:color w:val="000000" w:themeColor="text1"/>
                <w:szCs w:val="22"/>
              </w:rPr>
              <w:t>Work with unrepresented groups</w:t>
            </w:r>
          </w:p>
          <w:p w:rsidR="002534E9" w:rsidRPr="004C1A41" w:rsidRDefault="002534E9" w:rsidP="005E5AD8">
            <w:pPr>
              <w:numPr>
                <w:ilvl w:val="0"/>
                <w:numId w:val="17"/>
              </w:numPr>
              <w:rPr>
                <w:rFonts w:cs="Arial"/>
                <w:szCs w:val="22"/>
              </w:rPr>
            </w:pPr>
            <w:r w:rsidRPr="004C1A41">
              <w:rPr>
                <w:rFonts w:cs="Arial"/>
                <w:szCs w:val="22"/>
              </w:rPr>
              <w:t>Works predominantly with residents living in areas of deprivation</w:t>
            </w:r>
          </w:p>
          <w:p w:rsidR="00F01F48" w:rsidRPr="004C1A41" w:rsidRDefault="00F01F48" w:rsidP="004C1A41">
            <w:pPr>
              <w:ind w:left="746"/>
              <w:rPr>
                <w:rFonts w:cs="Arial"/>
                <w:szCs w:val="22"/>
              </w:rPr>
            </w:pPr>
          </w:p>
        </w:tc>
      </w:tr>
      <w:tr w:rsidR="00F01F48" w:rsidRPr="004C1A41" w:rsidTr="001C6378">
        <w:tc>
          <w:tcPr>
            <w:tcW w:w="9648" w:type="dxa"/>
            <w:gridSpan w:val="5"/>
            <w:shd w:val="clear" w:color="auto" w:fill="auto"/>
          </w:tcPr>
          <w:p w:rsidR="00F01F48" w:rsidRPr="004C1A41" w:rsidRDefault="00F01F48" w:rsidP="001C6378">
            <w:pPr>
              <w:rPr>
                <w:rFonts w:cs="Arial"/>
                <w:b/>
                <w:szCs w:val="22"/>
              </w:rPr>
            </w:pPr>
            <w:r w:rsidRPr="004C1A41">
              <w:rPr>
                <w:rFonts w:cs="Arial"/>
                <w:b/>
                <w:szCs w:val="22"/>
              </w:rPr>
              <w:t>Previous grants to organisation</w:t>
            </w:r>
          </w:p>
          <w:p w:rsidR="00F01F48" w:rsidRPr="004C1A41" w:rsidRDefault="00F01F48" w:rsidP="001C6378">
            <w:pPr>
              <w:rPr>
                <w:rFonts w:cs="Arial"/>
                <w:szCs w:val="22"/>
              </w:rPr>
            </w:pPr>
            <w:r w:rsidRPr="004C1A41">
              <w:rPr>
                <w:rFonts w:cs="Arial"/>
                <w:szCs w:val="22"/>
              </w:rPr>
              <w:t>none</w:t>
            </w:r>
          </w:p>
          <w:p w:rsidR="00F01F48" w:rsidRPr="004C1A41" w:rsidRDefault="00F01F48" w:rsidP="001C6378">
            <w:pPr>
              <w:rPr>
                <w:rFonts w:cs="Arial"/>
                <w:szCs w:val="22"/>
              </w:rPr>
            </w:pPr>
          </w:p>
        </w:tc>
      </w:tr>
      <w:tr w:rsidR="00F01F48" w:rsidRPr="004C1A41" w:rsidTr="001C6378">
        <w:tc>
          <w:tcPr>
            <w:tcW w:w="9648" w:type="dxa"/>
            <w:gridSpan w:val="5"/>
            <w:shd w:val="clear" w:color="auto" w:fill="auto"/>
          </w:tcPr>
          <w:p w:rsidR="00F01F48" w:rsidRPr="004C1A41" w:rsidRDefault="00F01F48" w:rsidP="002534E9">
            <w:pPr>
              <w:rPr>
                <w:rFonts w:cs="Arial"/>
                <w:b/>
                <w:color w:val="000000"/>
              </w:rPr>
            </w:pPr>
            <w:r w:rsidRPr="004C1A41">
              <w:rPr>
                <w:rFonts w:cs="Arial"/>
                <w:b/>
                <w:szCs w:val="22"/>
              </w:rPr>
              <w:t>Recommendation</w:t>
            </w:r>
            <w:r w:rsidRPr="004C1A41">
              <w:rPr>
                <w:rFonts w:cs="Arial"/>
                <w:b/>
                <w:color w:val="000000"/>
              </w:rPr>
              <w:t xml:space="preserve"> </w:t>
            </w:r>
          </w:p>
          <w:p w:rsidR="002534E9" w:rsidRPr="004C1A41" w:rsidRDefault="002534E9" w:rsidP="004C1A41">
            <w:pPr>
              <w:rPr>
                <w:rFonts w:cs="Arial"/>
                <w:szCs w:val="22"/>
              </w:rPr>
            </w:pPr>
            <w:r w:rsidRPr="004C1A41">
              <w:rPr>
                <w:rFonts w:cs="Arial"/>
                <w:color w:val="000000"/>
                <w:szCs w:val="22"/>
              </w:rPr>
              <w:t>That the Leisure, Wellbeing and Health Committee award a grant of £3,000</w:t>
            </w:r>
            <w:r w:rsidRPr="004C1A41">
              <w:rPr>
                <w:rFonts w:cs="Arial"/>
                <w:b/>
                <w:color w:val="000000"/>
                <w:szCs w:val="22"/>
              </w:rPr>
              <w:t xml:space="preserve"> </w:t>
            </w:r>
            <w:r w:rsidRPr="004C1A41">
              <w:rPr>
                <w:rFonts w:cs="Arial"/>
                <w:color w:val="000000"/>
                <w:szCs w:val="22"/>
              </w:rPr>
              <w:t>to be used for the purpose listed above</w:t>
            </w:r>
            <w:r w:rsidRPr="004C1A41">
              <w:rPr>
                <w:rFonts w:cs="Arial"/>
                <w:iCs/>
                <w:color w:val="000000"/>
                <w:szCs w:val="22"/>
              </w:rPr>
              <w:t>.</w:t>
            </w:r>
          </w:p>
        </w:tc>
      </w:tr>
    </w:tbl>
    <w:p w:rsidR="00A02596" w:rsidRPr="004C1A41" w:rsidRDefault="00A02596">
      <w:pPr>
        <w:tabs>
          <w:tab w:val="clear" w:pos="1260"/>
          <w:tab w:val="clear" w:pos="1980"/>
          <w:tab w:val="clear" w:pos="2700"/>
          <w:tab w:val="clear" w:pos="3420"/>
        </w:tabs>
        <w:jc w:val="left"/>
        <w:rPr>
          <w:rFonts w:cs="Arial"/>
          <w:b/>
          <w:color w:val="000000" w:themeColor="text1"/>
          <w:szCs w:val="22"/>
        </w:rPr>
      </w:pPr>
      <w:r w:rsidRPr="004C1A41">
        <w:rPr>
          <w:rFonts w:cs="Arial"/>
          <w:b/>
          <w:color w:val="000000" w:themeColor="text1"/>
          <w:szCs w:val="22"/>
        </w:rPr>
        <w:br w:type="page"/>
      </w:r>
    </w:p>
    <w:p w:rsidR="00603E56" w:rsidRPr="004C1A41" w:rsidRDefault="00603E56" w:rsidP="00105244">
      <w:pPr>
        <w:tabs>
          <w:tab w:val="clear" w:pos="1260"/>
          <w:tab w:val="clear" w:pos="1980"/>
          <w:tab w:val="clear" w:pos="2700"/>
          <w:tab w:val="clear" w:pos="3420"/>
        </w:tabs>
        <w:jc w:val="left"/>
        <w:rPr>
          <w:rFonts w:cs="Arial"/>
          <w:b/>
          <w:color w:val="000000" w:themeColor="text1"/>
          <w:szCs w:val="22"/>
        </w:rPr>
      </w:pPr>
      <w:r w:rsidRPr="004C1A41">
        <w:rPr>
          <w:rFonts w:cs="Arial"/>
          <w:b/>
          <w:color w:val="000000" w:themeColor="text1"/>
          <w:szCs w:val="22"/>
        </w:rPr>
        <w:lastRenderedPageBreak/>
        <w:t xml:space="preserve">Appendix </w:t>
      </w:r>
      <w:r w:rsidR="0006667E" w:rsidRPr="004C1A41">
        <w:rPr>
          <w:rFonts w:cs="Arial"/>
          <w:b/>
          <w:color w:val="000000" w:themeColor="text1"/>
          <w:szCs w:val="22"/>
        </w:rPr>
        <w:t>E</w:t>
      </w:r>
    </w:p>
    <w:p w:rsidR="00183DBD" w:rsidRPr="004C1A41" w:rsidRDefault="00183DBD" w:rsidP="00F75676">
      <w:pPr>
        <w:tabs>
          <w:tab w:val="clear" w:pos="1260"/>
        </w:tabs>
        <w:jc w:val="left"/>
        <w:rPr>
          <w:rFonts w:cs="Arial"/>
          <w:b/>
          <w:color w:val="000000" w:themeColor="text1"/>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0"/>
        <w:gridCol w:w="801"/>
        <w:gridCol w:w="571"/>
        <w:gridCol w:w="2125"/>
      </w:tblGrid>
      <w:tr w:rsidR="00B041F9" w:rsidRPr="004C1A41" w:rsidTr="003105E7">
        <w:tc>
          <w:tcPr>
            <w:tcW w:w="2843" w:type="dxa"/>
            <w:shd w:val="clear" w:color="auto" w:fill="auto"/>
          </w:tcPr>
          <w:p w:rsidR="00B041F9" w:rsidRPr="004C1A41" w:rsidRDefault="00B041F9" w:rsidP="003105E7">
            <w:pPr>
              <w:rPr>
                <w:rFonts w:cs="Arial"/>
                <w:b/>
                <w:color w:val="000000"/>
                <w:szCs w:val="22"/>
              </w:rPr>
            </w:pPr>
            <w:r w:rsidRPr="004C1A41">
              <w:rPr>
                <w:rFonts w:cs="Arial"/>
                <w:b/>
                <w:color w:val="000000"/>
                <w:szCs w:val="22"/>
              </w:rPr>
              <w:t>Organisation</w:t>
            </w:r>
          </w:p>
        </w:tc>
        <w:tc>
          <w:tcPr>
            <w:tcW w:w="3641" w:type="dxa"/>
            <w:gridSpan w:val="2"/>
            <w:shd w:val="clear" w:color="auto" w:fill="auto"/>
          </w:tcPr>
          <w:p w:rsidR="00B041F9" w:rsidRPr="004C1A41" w:rsidRDefault="00B041F9" w:rsidP="003105E7">
            <w:pPr>
              <w:rPr>
                <w:rFonts w:cs="Arial"/>
                <w:color w:val="000000"/>
                <w:szCs w:val="22"/>
              </w:rPr>
            </w:pPr>
            <w:r w:rsidRPr="004C1A41">
              <w:rPr>
                <w:rFonts w:cs="Arial"/>
                <w:color w:val="000000"/>
                <w:szCs w:val="22"/>
              </w:rPr>
              <w:t>Rickmansworth Waterways Trust</w:t>
            </w:r>
          </w:p>
        </w:tc>
        <w:tc>
          <w:tcPr>
            <w:tcW w:w="571" w:type="dxa"/>
          </w:tcPr>
          <w:p w:rsidR="00B041F9" w:rsidRPr="004C1A41" w:rsidRDefault="00B041F9" w:rsidP="003105E7">
            <w:pPr>
              <w:rPr>
                <w:rFonts w:cs="Arial"/>
                <w:b/>
                <w:color w:val="000000"/>
                <w:szCs w:val="22"/>
              </w:rPr>
            </w:pPr>
            <w:r w:rsidRPr="004C1A41">
              <w:rPr>
                <w:rFonts w:cs="Arial"/>
                <w:b/>
                <w:color w:val="000000"/>
                <w:szCs w:val="22"/>
              </w:rPr>
              <w:t>Ref</w:t>
            </w:r>
          </w:p>
        </w:tc>
        <w:tc>
          <w:tcPr>
            <w:tcW w:w="2125" w:type="dxa"/>
          </w:tcPr>
          <w:p w:rsidR="00B041F9" w:rsidRPr="004C1A41" w:rsidRDefault="00C50770" w:rsidP="003105E7">
            <w:pPr>
              <w:jc w:val="center"/>
              <w:rPr>
                <w:rFonts w:cs="Arial"/>
                <w:color w:val="000000"/>
                <w:szCs w:val="22"/>
              </w:rPr>
            </w:pPr>
            <w:r w:rsidRPr="004C1A41">
              <w:rPr>
                <w:rFonts w:cs="Arial"/>
                <w:color w:val="000000"/>
                <w:szCs w:val="22"/>
              </w:rPr>
              <w:t>16/17/14</w:t>
            </w:r>
          </w:p>
        </w:tc>
      </w:tr>
      <w:tr w:rsidR="00B041F9" w:rsidRPr="004C1A41" w:rsidTr="003105E7">
        <w:trPr>
          <w:trHeight w:val="292"/>
        </w:trPr>
        <w:tc>
          <w:tcPr>
            <w:tcW w:w="2843" w:type="dxa"/>
            <w:shd w:val="clear" w:color="auto" w:fill="auto"/>
          </w:tcPr>
          <w:p w:rsidR="00B041F9" w:rsidRPr="004C1A41" w:rsidRDefault="00B041F9" w:rsidP="003105E7">
            <w:pPr>
              <w:rPr>
                <w:rFonts w:cs="Arial"/>
                <w:b/>
                <w:color w:val="000000"/>
                <w:szCs w:val="22"/>
              </w:rPr>
            </w:pPr>
            <w:r w:rsidRPr="004C1A41">
              <w:rPr>
                <w:rFonts w:cs="Arial"/>
                <w:b/>
                <w:color w:val="000000"/>
                <w:szCs w:val="22"/>
              </w:rPr>
              <w:t>Amount Requested</w:t>
            </w:r>
          </w:p>
        </w:tc>
        <w:tc>
          <w:tcPr>
            <w:tcW w:w="6337" w:type="dxa"/>
            <w:gridSpan w:val="4"/>
            <w:shd w:val="clear" w:color="auto" w:fill="auto"/>
          </w:tcPr>
          <w:p w:rsidR="00B041F9" w:rsidRPr="004C1A41" w:rsidRDefault="00B041F9" w:rsidP="003105E7">
            <w:pPr>
              <w:rPr>
                <w:rFonts w:cs="Arial"/>
                <w:color w:val="000000"/>
                <w:szCs w:val="22"/>
              </w:rPr>
            </w:pPr>
            <w:r w:rsidRPr="004C1A41">
              <w:rPr>
                <w:rFonts w:cs="Arial"/>
                <w:color w:val="000000"/>
                <w:szCs w:val="22"/>
              </w:rPr>
              <w:t>£3,000</w:t>
            </w:r>
            <w:r w:rsidR="00DB0735" w:rsidRPr="004C1A41">
              <w:rPr>
                <w:rFonts w:cs="Arial"/>
                <w:color w:val="000000"/>
                <w:szCs w:val="22"/>
              </w:rPr>
              <w:t xml:space="preserve"> Leisure &amp; Community Grant</w:t>
            </w:r>
          </w:p>
        </w:tc>
      </w:tr>
      <w:tr w:rsidR="00B041F9" w:rsidRPr="004C1A41" w:rsidTr="003105E7">
        <w:tc>
          <w:tcPr>
            <w:tcW w:w="2843" w:type="dxa"/>
            <w:shd w:val="clear" w:color="auto" w:fill="auto"/>
          </w:tcPr>
          <w:p w:rsidR="00B041F9" w:rsidRPr="004C1A41" w:rsidRDefault="00B041F9" w:rsidP="003105E7">
            <w:pPr>
              <w:rPr>
                <w:rFonts w:cs="Arial"/>
                <w:b/>
                <w:color w:val="000000"/>
                <w:szCs w:val="22"/>
              </w:rPr>
            </w:pPr>
            <w:r w:rsidRPr="004C1A41">
              <w:rPr>
                <w:rFonts w:cs="Arial"/>
                <w:b/>
                <w:color w:val="000000"/>
                <w:szCs w:val="22"/>
              </w:rPr>
              <w:t>Grant Recommended</w:t>
            </w:r>
          </w:p>
        </w:tc>
        <w:tc>
          <w:tcPr>
            <w:tcW w:w="6337" w:type="dxa"/>
            <w:gridSpan w:val="4"/>
            <w:shd w:val="clear" w:color="auto" w:fill="auto"/>
          </w:tcPr>
          <w:p w:rsidR="00B041F9" w:rsidRPr="004C1A41" w:rsidRDefault="00B041F9" w:rsidP="00B041F9">
            <w:pPr>
              <w:rPr>
                <w:rFonts w:cs="Arial"/>
                <w:color w:val="000000"/>
                <w:szCs w:val="22"/>
              </w:rPr>
            </w:pPr>
            <w:r w:rsidRPr="004C1A41">
              <w:rPr>
                <w:rFonts w:cs="Arial"/>
                <w:color w:val="000000"/>
                <w:szCs w:val="22"/>
              </w:rPr>
              <w:t>£3,000</w:t>
            </w:r>
          </w:p>
        </w:tc>
      </w:tr>
      <w:tr w:rsidR="00B041F9" w:rsidRPr="004C1A41" w:rsidTr="003105E7">
        <w:tc>
          <w:tcPr>
            <w:tcW w:w="9180" w:type="dxa"/>
            <w:gridSpan w:val="5"/>
            <w:shd w:val="clear" w:color="auto" w:fill="auto"/>
          </w:tcPr>
          <w:p w:rsidR="00B041F9" w:rsidRPr="004C1A41" w:rsidRDefault="00B041F9" w:rsidP="003105E7">
            <w:pPr>
              <w:rPr>
                <w:rFonts w:cs="Arial"/>
                <w:color w:val="000000"/>
                <w:szCs w:val="22"/>
              </w:rPr>
            </w:pPr>
            <w:r w:rsidRPr="004C1A41">
              <w:rPr>
                <w:rFonts w:cs="Arial"/>
                <w:b/>
                <w:color w:val="000000"/>
                <w:szCs w:val="22"/>
              </w:rPr>
              <w:t xml:space="preserve">About the Organisation: </w:t>
            </w:r>
          </w:p>
          <w:p w:rsidR="00B041F9" w:rsidRPr="004C1A41" w:rsidRDefault="00B041F9" w:rsidP="003105E7">
            <w:pPr>
              <w:rPr>
                <w:rFonts w:cs="Arial"/>
                <w:color w:val="000000"/>
                <w:szCs w:val="22"/>
              </w:rPr>
            </w:pPr>
            <w:r w:rsidRPr="004C1A41">
              <w:rPr>
                <w:rFonts w:cs="Arial"/>
                <w:color w:val="000000"/>
                <w:szCs w:val="22"/>
              </w:rPr>
              <w:t>Rickmansworth Waterways Trust, RWT is a registered Heritage Education charity.</w:t>
            </w:r>
            <w:r w:rsidR="00294BA6" w:rsidRPr="004C1A41">
              <w:rPr>
                <w:rFonts w:cs="Arial"/>
                <w:color w:val="000000"/>
                <w:szCs w:val="22"/>
              </w:rPr>
              <w:t xml:space="preserve">  </w:t>
            </w:r>
            <w:r w:rsidRPr="004C1A41">
              <w:rPr>
                <w:rFonts w:cs="Arial"/>
                <w:color w:val="000000"/>
                <w:szCs w:val="22"/>
              </w:rPr>
              <w:t>Its objects are:</w:t>
            </w:r>
          </w:p>
          <w:p w:rsidR="00B041F9" w:rsidRPr="004C1A41" w:rsidRDefault="00B041F9" w:rsidP="005E5AD8">
            <w:pPr>
              <w:numPr>
                <w:ilvl w:val="0"/>
                <w:numId w:val="22"/>
              </w:numPr>
              <w:tabs>
                <w:tab w:val="left" w:pos="142"/>
                <w:tab w:val="left" w:pos="528"/>
              </w:tabs>
              <w:ind w:left="0" w:firstLine="0"/>
              <w:rPr>
                <w:rFonts w:cs="Arial"/>
                <w:color w:val="000000"/>
                <w:szCs w:val="22"/>
              </w:rPr>
            </w:pPr>
            <w:r w:rsidRPr="004C1A41">
              <w:rPr>
                <w:rFonts w:cs="Arial"/>
                <w:color w:val="000000"/>
                <w:szCs w:val="22"/>
              </w:rPr>
              <w:t>The advancement of education, especially on the history of canals, boats and the related trades, crafts and arts.</w:t>
            </w:r>
          </w:p>
          <w:p w:rsidR="00B041F9" w:rsidRPr="004C1A41" w:rsidRDefault="00B041F9" w:rsidP="005E5AD8">
            <w:pPr>
              <w:numPr>
                <w:ilvl w:val="0"/>
                <w:numId w:val="22"/>
              </w:numPr>
              <w:tabs>
                <w:tab w:val="left" w:pos="142"/>
                <w:tab w:val="left" w:pos="528"/>
              </w:tabs>
              <w:ind w:left="0" w:firstLine="0"/>
              <w:rPr>
                <w:rFonts w:cs="Arial"/>
                <w:color w:val="000000"/>
                <w:szCs w:val="22"/>
              </w:rPr>
            </w:pPr>
            <w:r w:rsidRPr="004C1A41">
              <w:rPr>
                <w:rFonts w:cs="Arial"/>
                <w:color w:val="000000"/>
                <w:szCs w:val="22"/>
              </w:rPr>
              <w:t xml:space="preserve">The good and navigable order of the Grand Union Canal between Troy Cut and Common Moor. </w:t>
            </w:r>
          </w:p>
          <w:p w:rsidR="00B041F9" w:rsidRPr="004C1A41" w:rsidRDefault="00B041F9" w:rsidP="005E5AD8">
            <w:pPr>
              <w:numPr>
                <w:ilvl w:val="0"/>
                <w:numId w:val="22"/>
              </w:numPr>
              <w:tabs>
                <w:tab w:val="left" w:pos="142"/>
                <w:tab w:val="left" w:pos="528"/>
              </w:tabs>
              <w:ind w:left="0" w:firstLine="0"/>
              <w:rPr>
                <w:rFonts w:cs="Arial"/>
                <w:color w:val="000000"/>
                <w:szCs w:val="22"/>
              </w:rPr>
            </w:pPr>
            <w:r w:rsidRPr="004C1A41">
              <w:rPr>
                <w:rFonts w:cs="Arial"/>
                <w:color w:val="000000"/>
                <w:szCs w:val="22"/>
              </w:rPr>
              <w:t>The provision of facilities for recreation and other leisure time occupation in the interests of social welfare and with the object of improving the conditions of life for those for whom the facilities are provided.</w:t>
            </w:r>
          </w:p>
          <w:p w:rsidR="00B041F9" w:rsidRPr="004C1A41" w:rsidRDefault="00B041F9" w:rsidP="003105E7">
            <w:pPr>
              <w:tabs>
                <w:tab w:val="left" w:pos="257"/>
                <w:tab w:val="left" w:pos="528"/>
              </w:tabs>
              <w:rPr>
                <w:rFonts w:cs="Arial"/>
                <w:color w:val="000000"/>
                <w:szCs w:val="22"/>
              </w:rPr>
            </w:pPr>
          </w:p>
          <w:p w:rsidR="00B041F9" w:rsidRPr="004C1A41" w:rsidRDefault="00B041F9" w:rsidP="003105E7">
            <w:pPr>
              <w:rPr>
                <w:rFonts w:cs="Arial"/>
                <w:color w:val="000000"/>
                <w:szCs w:val="22"/>
              </w:rPr>
            </w:pPr>
            <w:r w:rsidRPr="004C1A41">
              <w:rPr>
                <w:rFonts w:cs="Arial"/>
                <w:color w:val="000000"/>
                <w:szCs w:val="22"/>
              </w:rPr>
              <w:t>The trust has some 2</w:t>
            </w:r>
            <w:r w:rsidR="00817A6D" w:rsidRPr="004C1A41">
              <w:rPr>
                <w:rFonts w:cs="Arial"/>
                <w:color w:val="000000"/>
                <w:szCs w:val="22"/>
              </w:rPr>
              <w:t>5</w:t>
            </w:r>
            <w:r w:rsidRPr="004C1A41">
              <w:rPr>
                <w:rFonts w:cs="Arial"/>
                <w:color w:val="000000"/>
                <w:szCs w:val="22"/>
              </w:rPr>
              <w:t xml:space="preserve">0 friends of and website subscribers, approximately 95% of who live in Three Rivers.  </w:t>
            </w:r>
            <w:r w:rsidR="00817A6D" w:rsidRPr="004C1A41">
              <w:rPr>
                <w:rFonts w:cs="Arial"/>
                <w:color w:val="000000"/>
                <w:szCs w:val="22"/>
              </w:rPr>
              <w:t xml:space="preserve">They also have over 100 volunteers supporting their work.  </w:t>
            </w:r>
            <w:r w:rsidRPr="004C1A41">
              <w:rPr>
                <w:rFonts w:cs="Arial"/>
                <w:color w:val="000000"/>
                <w:szCs w:val="22"/>
              </w:rPr>
              <w:t>They collect donations from ‘friends’ of the charity.</w:t>
            </w:r>
            <w:r w:rsidR="000654DF" w:rsidRPr="004C1A41">
              <w:rPr>
                <w:rFonts w:cs="Arial"/>
                <w:color w:val="000000"/>
                <w:szCs w:val="22"/>
              </w:rPr>
              <w:t xml:space="preserve">  </w:t>
            </w:r>
            <w:r w:rsidR="00350AE0" w:rsidRPr="004C1A41">
              <w:rPr>
                <w:rFonts w:cs="Arial"/>
                <w:color w:val="000000"/>
                <w:szCs w:val="22"/>
              </w:rPr>
              <w:t>‘</w:t>
            </w:r>
            <w:r w:rsidR="000654DF" w:rsidRPr="004C1A41">
              <w:rPr>
                <w:rFonts w:cs="Arial"/>
                <w:color w:val="000000"/>
                <w:szCs w:val="22"/>
              </w:rPr>
              <w:t>Friends of</w:t>
            </w:r>
            <w:r w:rsidR="00350AE0" w:rsidRPr="004C1A41">
              <w:rPr>
                <w:rFonts w:cs="Arial"/>
                <w:color w:val="000000"/>
                <w:szCs w:val="22"/>
              </w:rPr>
              <w:t>’</w:t>
            </w:r>
            <w:r w:rsidR="000654DF" w:rsidRPr="004C1A41">
              <w:rPr>
                <w:rFonts w:cs="Arial"/>
                <w:color w:val="000000"/>
                <w:szCs w:val="22"/>
              </w:rPr>
              <w:t xml:space="preserve"> members pay £10 / year.</w:t>
            </w:r>
          </w:p>
          <w:p w:rsidR="00B041F9" w:rsidRPr="004C1A41" w:rsidRDefault="00B041F9" w:rsidP="003105E7">
            <w:pPr>
              <w:rPr>
                <w:rFonts w:cs="Arial"/>
                <w:color w:val="000000"/>
                <w:szCs w:val="22"/>
              </w:rPr>
            </w:pPr>
          </w:p>
        </w:tc>
      </w:tr>
      <w:tr w:rsidR="00B041F9" w:rsidRPr="004C1A41" w:rsidTr="003105E7">
        <w:tc>
          <w:tcPr>
            <w:tcW w:w="2843" w:type="dxa"/>
            <w:shd w:val="clear" w:color="auto" w:fill="auto"/>
          </w:tcPr>
          <w:p w:rsidR="00B041F9" w:rsidRPr="004C1A41" w:rsidRDefault="00B041F9" w:rsidP="003105E7">
            <w:pPr>
              <w:jc w:val="center"/>
              <w:rPr>
                <w:rFonts w:cs="Arial"/>
                <w:b/>
                <w:color w:val="000000" w:themeColor="text1"/>
                <w:szCs w:val="22"/>
              </w:rPr>
            </w:pPr>
            <w:r w:rsidRPr="004C1A41">
              <w:rPr>
                <w:rFonts w:cs="Arial"/>
                <w:b/>
                <w:color w:val="000000" w:themeColor="text1"/>
                <w:szCs w:val="22"/>
              </w:rPr>
              <w:t>Expenditure</w:t>
            </w:r>
          </w:p>
          <w:p w:rsidR="00B041F9" w:rsidRPr="004C1A41" w:rsidRDefault="00B041F9" w:rsidP="00B041F9">
            <w:pPr>
              <w:jc w:val="center"/>
              <w:rPr>
                <w:rFonts w:cs="Arial"/>
                <w:b/>
                <w:color w:val="000000" w:themeColor="text1"/>
                <w:szCs w:val="22"/>
              </w:rPr>
            </w:pPr>
            <w:r w:rsidRPr="004C1A41">
              <w:rPr>
                <w:rFonts w:cs="Arial"/>
                <w:b/>
                <w:color w:val="000000" w:themeColor="text1"/>
                <w:szCs w:val="22"/>
              </w:rPr>
              <w:t>(FY 2015)</w:t>
            </w:r>
          </w:p>
        </w:tc>
        <w:tc>
          <w:tcPr>
            <w:tcW w:w="2840" w:type="dxa"/>
            <w:shd w:val="clear" w:color="auto" w:fill="auto"/>
          </w:tcPr>
          <w:p w:rsidR="00B041F9" w:rsidRPr="004C1A41" w:rsidRDefault="00B041F9" w:rsidP="003105E7">
            <w:pPr>
              <w:jc w:val="center"/>
              <w:rPr>
                <w:rFonts w:cs="Arial"/>
                <w:b/>
                <w:color w:val="000000" w:themeColor="text1"/>
                <w:szCs w:val="22"/>
              </w:rPr>
            </w:pPr>
            <w:r w:rsidRPr="004C1A41">
              <w:rPr>
                <w:rFonts w:cs="Arial"/>
                <w:b/>
                <w:color w:val="000000" w:themeColor="text1"/>
                <w:szCs w:val="22"/>
              </w:rPr>
              <w:t>Income</w:t>
            </w:r>
          </w:p>
          <w:p w:rsidR="00B041F9" w:rsidRPr="004C1A41" w:rsidRDefault="00B041F9" w:rsidP="00B041F9">
            <w:pPr>
              <w:jc w:val="center"/>
              <w:rPr>
                <w:rFonts w:cs="Arial"/>
                <w:b/>
                <w:color w:val="000000" w:themeColor="text1"/>
                <w:szCs w:val="22"/>
              </w:rPr>
            </w:pPr>
            <w:r w:rsidRPr="004C1A41">
              <w:rPr>
                <w:rFonts w:cs="Arial"/>
                <w:b/>
                <w:color w:val="000000" w:themeColor="text1"/>
                <w:szCs w:val="22"/>
              </w:rPr>
              <w:t>(FY 2015)</w:t>
            </w:r>
          </w:p>
        </w:tc>
        <w:tc>
          <w:tcPr>
            <w:tcW w:w="3497" w:type="dxa"/>
            <w:gridSpan w:val="3"/>
            <w:shd w:val="clear" w:color="auto" w:fill="auto"/>
          </w:tcPr>
          <w:p w:rsidR="00B041F9" w:rsidRPr="004C1A41" w:rsidRDefault="00B041F9" w:rsidP="003105E7">
            <w:pPr>
              <w:jc w:val="center"/>
              <w:rPr>
                <w:rFonts w:cs="Arial"/>
                <w:b/>
                <w:color w:val="000000" w:themeColor="text1"/>
                <w:szCs w:val="22"/>
              </w:rPr>
            </w:pPr>
            <w:r w:rsidRPr="004C1A41">
              <w:rPr>
                <w:rFonts w:cs="Arial"/>
                <w:b/>
                <w:color w:val="000000" w:themeColor="text1"/>
                <w:szCs w:val="22"/>
              </w:rPr>
              <w:t>Cash Balance</w:t>
            </w:r>
          </w:p>
          <w:p w:rsidR="00B041F9" w:rsidRPr="004C1A41" w:rsidRDefault="00B041F9" w:rsidP="00B041F9">
            <w:pPr>
              <w:jc w:val="center"/>
              <w:rPr>
                <w:rFonts w:cs="Arial"/>
                <w:b/>
                <w:color w:val="000000" w:themeColor="text1"/>
                <w:szCs w:val="22"/>
              </w:rPr>
            </w:pPr>
            <w:r w:rsidRPr="004C1A41">
              <w:rPr>
                <w:rFonts w:cs="Arial"/>
                <w:b/>
                <w:color w:val="000000" w:themeColor="text1"/>
                <w:szCs w:val="22"/>
              </w:rPr>
              <w:t>(as of 31/12/2015)</w:t>
            </w:r>
          </w:p>
        </w:tc>
      </w:tr>
      <w:tr w:rsidR="00B041F9" w:rsidRPr="004C1A41" w:rsidTr="003105E7">
        <w:tc>
          <w:tcPr>
            <w:tcW w:w="2843" w:type="dxa"/>
            <w:shd w:val="clear" w:color="auto" w:fill="auto"/>
          </w:tcPr>
          <w:p w:rsidR="00B041F9" w:rsidRPr="004C1A41" w:rsidRDefault="00B041F9" w:rsidP="006426F4">
            <w:pPr>
              <w:jc w:val="center"/>
              <w:rPr>
                <w:rFonts w:cs="Arial"/>
                <w:color w:val="000000" w:themeColor="text1"/>
                <w:szCs w:val="22"/>
              </w:rPr>
            </w:pPr>
            <w:r w:rsidRPr="004C1A41">
              <w:rPr>
                <w:rFonts w:cs="Arial"/>
                <w:color w:val="000000" w:themeColor="text1"/>
                <w:szCs w:val="22"/>
              </w:rPr>
              <w:t>£</w:t>
            </w:r>
            <w:r w:rsidR="006426F4" w:rsidRPr="004C1A41">
              <w:rPr>
                <w:rFonts w:cs="Arial"/>
                <w:color w:val="000000" w:themeColor="text1"/>
                <w:szCs w:val="22"/>
              </w:rPr>
              <w:t>102</w:t>
            </w:r>
            <w:r w:rsidRPr="004C1A41">
              <w:rPr>
                <w:rFonts w:cs="Arial"/>
                <w:color w:val="000000" w:themeColor="text1"/>
                <w:szCs w:val="22"/>
              </w:rPr>
              <w:t>,</w:t>
            </w:r>
            <w:r w:rsidR="006426F4" w:rsidRPr="004C1A41">
              <w:rPr>
                <w:rFonts w:cs="Arial"/>
                <w:color w:val="000000" w:themeColor="text1"/>
                <w:szCs w:val="22"/>
              </w:rPr>
              <w:t>338</w:t>
            </w:r>
          </w:p>
        </w:tc>
        <w:tc>
          <w:tcPr>
            <w:tcW w:w="2840" w:type="dxa"/>
            <w:shd w:val="clear" w:color="auto" w:fill="auto"/>
          </w:tcPr>
          <w:p w:rsidR="00B041F9" w:rsidRPr="004C1A41" w:rsidRDefault="006426F4" w:rsidP="003105E7">
            <w:pPr>
              <w:jc w:val="center"/>
              <w:rPr>
                <w:rFonts w:cs="Arial"/>
                <w:color w:val="000000" w:themeColor="text1"/>
                <w:szCs w:val="22"/>
              </w:rPr>
            </w:pPr>
            <w:r w:rsidRPr="004C1A41">
              <w:rPr>
                <w:rFonts w:cs="Arial"/>
                <w:color w:val="000000" w:themeColor="text1"/>
                <w:szCs w:val="22"/>
              </w:rPr>
              <w:t>£124,467</w:t>
            </w:r>
          </w:p>
        </w:tc>
        <w:tc>
          <w:tcPr>
            <w:tcW w:w="3497" w:type="dxa"/>
            <w:gridSpan w:val="3"/>
            <w:shd w:val="clear" w:color="auto" w:fill="auto"/>
          </w:tcPr>
          <w:p w:rsidR="00B041F9" w:rsidRPr="004C1A41" w:rsidRDefault="00B041F9" w:rsidP="006426F4">
            <w:pPr>
              <w:jc w:val="center"/>
              <w:rPr>
                <w:rFonts w:cs="Arial"/>
                <w:color w:val="000000" w:themeColor="text1"/>
                <w:szCs w:val="22"/>
              </w:rPr>
            </w:pPr>
            <w:r w:rsidRPr="004C1A41">
              <w:rPr>
                <w:rFonts w:cs="Arial"/>
                <w:color w:val="000000" w:themeColor="text1"/>
                <w:szCs w:val="22"/>
              </w:rPr>
              <w:t>£</w:t>
            </w:r>
            <w:r w:rsidR="006426F4" w:rsidRPr="004C1A41">
              <w:rPr>
                <w:rFonts w:cs="Arial"/>
                <w:color w:val="000000" w:themeColor="text1"/>
                <w:szCs w:val="22"/>
              </w:rPr>
              <w:t>54</w:t>
            </w:r>
            <w:r w:rsidRPr="004C1A41">
              <w:rPr>
                <w:rFonts w:cs="Arial"/>
                <w:color w:val="000000" w:themeColor="text1"/>
                <w:szCs w:val="22"/>
              </w:rPr>
              <w:t>,</w:t>
            </w:r>
            <w:r w:rsidR="006426F4" w:rsidRPr="004C1A41">
              <w:rPr>
                <w:rFonts w:cs="Arial"/>
                <w:color w:val="000000" w:themeColor="text1"/>
                <w:szCs w:val="22"/>
              </w:rPr>
              <w:t>213</w:t>
            </w:r>
          </w:p>
        </w:tc>
      </w:tr>
      <w:tr w:rsidR="00B041F9" w:rsidRPr="004C1A41" w:rsidTr="003105E7">
        <w:tc>
          <w:tcPr>
            <w:tcW w:w="9180" w:type="dxa"/>
            <w:gridSpan w:val="5"/>
            <w:shd w:val="clear" w:color="auto" w:fill="auto"/>
          </w:tcPr>
          <w:p w:rsidR="00B041F9" w:rsidRPr="004C1A41" w:rsidRDefault="00B041F9" w:rsidP="003105E7">
            <w:pPr>
              <w:rPr>
                <w:rFonts w:cs="Arial"/>
                <w:b/>
                <w:color w:val="000000"/>
                <w:szCs w:val="22"/>
              </w:rPr>
            </w:pPr>
          </w:p>
        </w:tc>
      </w:tr>
      <w:tr w:rsidR="00B041F9" w:rsidRPr="004C1A41" w:rsidTr="003105E7">
        <w:tc>
          <w:tcPr>
            <w:tcW w:w="9180" w:type="dxa"/>
            <w:gridSpan w:val="5"/>
            <w:shd w:val="clear" w:color="auto" w:fill="auto"/>
          </w:tcPr>
          <w:p w:rsidR="00B041F9" w:rsidRPr="004C1A41" w:rsidRDefault="00B041F9" w:rsidP="003105E7">
            <w:pPr>
              <w:rPr>
                <w:rFonts w:cs="Arial"/>
                <w:b/>
                <w:color w:val="000000"/>
                <w:szCs w:val="22"/>
              </w:rPr>
            </w:pPr>
            <w:r w:rsidRPr="004C1A41">
              <w:rPr>
                <w:rFonts w:cs="Arial"/>
                <w:b/>
                <w:color w:val="000000"/>
                <w:szCs w:val="22"/>
              </w:rPr>
              <w:t>The Project:</w:t>
            </w:r>
          </w:p>
          <w:p w:rsidR="00B041F9" w:rsidRPr="004C1A41" w:rsidRDefault="00B041F9" w:rsidP="003105E7">
            <w:pPr>
              <w:rPr>
                <w:rFonts w:cs="Arial"/>
                <w:color w:val="000000" w:themeColor="text1"/>
                <w:szCs w:val="22"/>
              </w:rPr>
            </w:pPr>
            <w:r w:rsidRPr="004C1A41">
              <w:rPr>
                <w:rFonts w:cs="Arial"/>
                <w:color w:val="000000" w:themeColor="text1"/>
                <w:szCs w:val="22"/>
              </w:rPr>
              <w:t xml:space="preserve">The grant is to cover the costs of providing </w:t>
            </w:r>
            <w:r w:rsidR="00ED4922" w:rsidRPr="004C1A41">
              <w:rPr>
                <w:rFonts w:cs="Arial"/>
                <w:color w:val="000000" w:themeColor="text1"/>
                <w:szCs w:val="22"/>
              </w:rPr>
              <w:t xml:space="preserve">a temporary trackway </w:t>
            </w:r>
            <w:r w:rsidRPr="004C1A41">
              <w:rPr>
                <w:rFonts w:cs="Arial"/>
                <w:color w:val="000000" w:themeColor="text1"/>
                <w:szCs w:val="22"/>
              </w:rPr>
              <w:t>during the Rickmansworth Festival 2017</w:t>
            </w:r>
            <w:r w:rsidR="00410464" w:rsidRPr="004C1A41">
              <w:rPr>
                <w:rFonts w:cs="Arial"/>
                <w:color w:val="000000" w:themeColor="text1"/>
                <w:szCs w:val="22"/>
              </w:rPr>
              <w:t xml:space="preserve"> which takes place in May.</w:t>
            </w:r>
          </w:p>
          <w:p w:rsidR="00B041F9" w:rsidRPr="004C1A41" w:rsidRDefault="00B041F9" w:rsidP="003105E7">
            <w:pPr>
              <w:rPr>
                <w:rFonts w:cs="Arial"/>
                <w:color w:val="000000" w:themeColor="text1"/>
              </w:rPr>
            </w:pPr>
            <w:r w:rsidRPr="004C1A41">
              <w:rPr>
                <w:rFonts w:cs="Arial"/>
                <w:color w:val="000000" w:themeColor="text1"/>
                <w:szCs w:val="22"/>
              </w:rPr>
              <w:br/>
              <w:t>The event</w:t>
            </w:r>
            <w:r w:rsidRPr="004C1A41">
              <w:rPr>
                <w:rFonts w:cs="Arial"/>
                <w:color w:val="000000" w:themeColor="text1"/>
              </w:rPr>
              <w:t xml:space="preserve"> is accessible and open to all visitors and no admission charge is set and all parts of the event are open to the public for free.  A voluntary donation is collected from visitors to raise funds to support the education work of the Trust.</w:t>
            </w:r>
          </w:p>
          <w:p w:rsidR="00410464" w:rsidRPr="004C1A41" w:rsidRDefault="00410464" w:rsidP="003105E7">
            <w:pPr>
              <w:rPr>
                <w:rFonts w:cs="Arial"/>
                <w:color w:val="000000" w:themeColor="text1"/>
              </w:rPr>
            </w:pPr>
          </w:p>
          <w:p w:rsidR="00410464" w:rsidRPr="004C1A41" w:rsidRDefault="00410464" w:rsidP="00410464">
            <w:pPr>
              <w:rPr>
                <w:rFonts w:cs="Arial"/>
                <w:szCs w:val="22"/>
              </w:rPr>
            </w:pPr>
            <w:r w:rsidRPr="004C1A41">
              <w:rPr>
                <w:rFonts w:cs="Arial"/>
                <w:szCs w:val="22"/>
              </w:rPr>
              <w:t xml:space="preserve">The Rickmansworth Festival encompasses: </w:t>
            </w:r>
          </w:p>
          <w:p w:rsidR="00410464" w:rsidRPr="004C1A41" w:rsidRDefault="00410464" w:rsidP="005E5AD8">
            <w:pPr>
              <w:numPr>
                <w:ilvl w:val="0"/>
                <w:numId w:val="43"/>
              </w:numPr>
              <w:tabs>
                <w:tab w:val="clear" w:pos="1260"/>
                <w:tab w:val="clear" w:pos="1980"/>
                <w:tab w:val="clear" w:pos="2700"/>
                <w:tab w:val="clear" w:pos="3420"/>
              </w:tabs>
              <w:ind w:left="252" w:hanging="252"/>
              <w:jc w:val="left"/>
              <w:rPr>
                <w:rFonts w:cs="Arial"/>
                <w:szCs w:val="22"/>
              </w:rPr>
            </w:pPr>
            <w:r w:rsidRPr="004C1A41">
              <w:rPr>
                <w:rFonts w:cs="Arial"/>
                <w:szCs w:val="22"/>
              </w:rPr>
              <w:t>An Environment Fair showcasing work of local environmental groups.</w:t>
            </w:r>
          </w:p>
          <w:p w:rsidR="00410464" w:rsidRPr="004C1A41" w:rsidRDefault="00410464" w:rsidP="005E5AD8">
            <w:pPr>
              <w:numPr>
                <w:ilvl w:val="0"/>
                <w:numId w:val="43"/>
              </w:numPr>
              <w:tabs>
                <w:tab w:val="clear" w:pos="1260"/>
                <w:tab w:val="clear" w:pos="1980"/>
                <w:tab w:val="clear" w:pos="2700"/>
                <w:tab w:val="clear" w:pos="3420"/>
              </w:tabs>
              <w:ind w:left="252" w:hanging="252"/>
              <w:jc w:val="left"/>
              <w:rPr>
                <w:rFonts w:cs="Arial"/>
                <w:szCs w:val="22"/>
              </w:rPr>
            </w:pPr>
            <w:r w:rsidRPr="004C1A41">
              <w:rPr>
                <w:rFonts w:cs="Arial"/>
                <w:szCs w:val="22"/>
              </w:rPr>
              <w:t>A Charity area where local charities can fundraise and promote awareness of their work.</w:t>
            </w:r>
          </w:p>
          <w:p w:rsidR="00410464" w:rsidRPr="004C1A41" w:rsidRDefault="00410464" w:rsidP="005E5AD8">
            <w:pPr>
              <w:numPr>
                <w:ilvl w:val="0"/>
                <w:numId w:val="43"/>
              </w:numPr>
              <w:tabs>
                <w:tab w:val="clear" w:pos="1260"/>
                <w:tab w:val="clear" w:pos="1980"/>
                <w:tab w:val="clear" w:pos="2700"/>
                <w:tab w:val="clear" w:pos="3420"/>
              </w:tabs>
              <w:ind w:left="252" w:hanging="252"/>
              <w:jc w:val="left"/>
              <w:rPr>
                <w:rFonts w:cs="Arial"/>
                <w:szCs w:val="22"/>
              </w:rPr>
            </w:pPr>
            <w:r w:rsidRPr="004C1A41">
              <w:rPr>
                <w:rFonts w:cs="Arial"/>
                <w:szCs w:val="22"/>
              </w:rPr>
              <w:t>A canal festival which brings together over 110 narrow boats including about 30 working boats showcasing the industrial heritage of our waterways.</w:t>
            </w:r>
          </w:p>
          <w:p w:rsidR="00410464" w:rsidRPr="004C1A41" w:rsidRDefault="00410464" w:rsidP="005E5AD8">
            <w:pPr>
              <w:numPr>
                <w:ilvl w:val="0"/>
                <w:numId w:val="43"/>
              </w:numPr>
              <w:tabs>
                <w:tab w:val="clear" w:pos="1260"/>
                <w:tab w:val="clear" w:pos="1980"/>
                <w:tab w:val="clear" w:pos="2700"/>
                <w:tab w:val="clear" w:pos="3420"/>
              </w:tabs>
              <w:ind w:left="252" w:hanging="252"/>
              <w:jc w:val="left"/>
              <w:rPr>
                <w:rFonts w:cs="Arial"/>
                <w:szCs w:val="22"/>
              </w:rPr>
            </w:pPr>
            <w:r w:rsidRPr="004C1A41">
              <w:rPr>
                <w:rFonts w:cs="Arial"/>
                <w:szCs w:val="22"/>
              </w:rPr>
              <w:t>A music and arts festival incorporating 4 live music venues giving young artists the opportunity to perform to a larger audience.</w:t>
            </w:r>
          </w:p>
          <w:p w:rsidR="00410464" w:rsidRPr="004C1A41" w:rsidRDefault="00410464" w:rsidP="005E5AD8">
            <w:pPr>
              <w:numPr>
                <w:ilvl w:val="0"/>
                <w:numId w:val="43"/>
              </w:numPr>
              <w:tabs>
                <w:tab w:val="clear" w:pos="1260"/>
                <w:tab w:val="clear" w:pos="1980"/>
                <w:tab w:val="clear" w:pos="2700"/>
                <w:tab w:val="clear" w:pos="3420"/>
              </w:tabs>
              <w:ind w:left="252" w:hanging="252"/>
              <w:jc w:val="left"/>
              <w:rPr>
                <w:rFonts w:cs="Arial"/>
                <w:szCs w:val="22"/>
              </w:rPr>
            </w:pPr>
            <w:r w:rsidRPr="004C1A41">
              <w:rPr>
                <w:rFonts w:cs="Arial"/>
                <w:szCs w:val="22"/>
              </w:rPr>
              <w:t>A funfair.</w:t>
            </w:r>
          </w:p>
          <w:p w:rsidR="00410464" w:rsidRPr="004C1A41" w:rsidRDefault="00410464" w:rsidP="005E5AD8">
            <w:pPr>
              <w:numPr>
                <w:ilvl w:val="0"/>
                <w:numId w:val="43"/>
              </w:numPr>
              <w:tabs>
                <w:tab w:val="clear" w:pos="1260"/>
                <w:tab w:val="clear" w:pos="1980"/>
                <w:tab w:val="clear" w:pos="2700"/>
                <w:tab w:val="clear" w:pos="3420"/>
              </w:tabs>
              <w:ind w:left="252" w:hanging="252"/>
              <w:jc w:val="left"/>
              <w:rPr>
                <w:rFonts w:cs="Arial"/>
                <w:szCs w:val="22"/>
              </w:rPr>
            </w:pPr>
            <w:r w:rsidRPr="004C1A41">
              <w:rPr>
                <w:rFonts w:cs="Arial"/>
                <w:szCs w:val="22"/>
              </w:rPr>
              <w:t>A full provision of catering for visitors to the event.</w:t>
            </w:r>
          </w:p>
          <w:p w:rsidR="00410464" w:rsidRPr="004C1A41" w:rsidRDefault="00410464" w:rsidP="005E5AD8">
            <w:pPr>
              <w:numPr>
                <w:ilvl w:val="0"/>
                <w:numId w:val="43"/>
              </w:numPr>
              <w:tabs>
                <w:tab w:val="clear" w:pos="1260"/>
                <w:tab w:val="clear" w:pos="1980"/>
                <w:tab w:val="clear" w:pos="2700"/>
                <w:tab w:val="clear" w:pos="3420"/>
              </w:tabs>
              <w:ind w:left="252" w:hanging="252"/>
              <w:jc w:val="left"/>
              <w:rPr>
                <w:rFonts w:cs="Arial"/>
                <w:szCs w:val="22"/>
              </w:rPr>
            </w:pPr>
            <w:r w:rsidRPr="004C1A41">
              <w:rPr>
                <w:rFonts w:cs="Arial"/>
                <w:szCs w:val="22"/>
              </w:rPr>
              <w:t>A selection of commercial trade stalls selling a wide variety of produce including food, clothing jewellery – much of which is made by local small businesses thus helping commerce and business in the local area.</w:t>
            </w:r>
          </w:p>
          <w:p w:rsidR="00410464" w:rsidRPr="004C1A41" w:rsidRDefault="00410464" w:rsidP="005E5AD8">
            <w:pPr>
              <w:numPr>
                <w:ilvl w:val="0"/>
                <w:numId w:val="43"/>
              </w:numPr>
              <w:tabs>
                <w:tab w:val="clear" w:pos="1260"/>
                <w:tab w:val="clear" w:pos="1980"/>
                <w:tab w:val="clear" w:pos="2700"/>
                <w:tab w:val="clear" w:pos="3420"/>
              </w:tabs>
              <w:ind w:left="252" w:hanging="252"/>
              <w:jc w:val="left"/>
              <w:rPr>
                <w:rFonts w:cs="Arial"/>
                <w:szCs w:val="22"/>
              </w:rPr>
            </w:pPr>
            <w:r w:rsidRPr="004C1A41">
              <w:rPr>
                <w:rFonts w:cs="Arial"/>
                <w:szCs w:val="22"/>
              </w:rPr>
              <w:t>Attractions and activities for children and their parent to engage in as a family.</w:t>
            </w:r>
          </w:p>
          <w:p w:rsidR="00B041F9" w:rsidRPr="004C1A41" w:rsidRDefault="00B041F9" w:rsidP="003105E7">
            <w:pPr>
              <w:rPr>
                <w:rFonts w:cs="Arial"/>
                <w:color w:val="000000" w:themeColor="text1"/>
                <w:szCs w:val="22"/>
              </w:rPr>
            </w:pPr>
          </w:p>
          <w:p w:rsidR="00B041F9" w:rsidRPr="004C1A41" w:rsidRDefault="00B041F9" w:rsidP="003105E7">
            <w:pPr>
              <w:rPr>
                <w:rFonts w:cs="Arial"/>
                <w:color w:val="000000" w:themeColor="text1"/>
                <w:szCs w:val="22"/>
              </w:rPr>
            </w:pPr>
            <w:r w:rsidRPr="004C1A41">
              <w:rPr>
                <w:rFonts w:cs="Arial"/>
                <w:color w:val="000000" w:themeColor="text1"/>
                <w:szCs w:val="22"/>
              </w:rPr>
              <w:t>The Trust has outlined the following benefits from the festival:</w:t>
            </w:r>
          </w:p>
          <w:p w:rsidR="00B041F9" w:rsidRPr="004C1A41" w:rsidRDefault="00B041F9" w:rsidP="005E5AD8">
            <w:pPr>
              <w:numPr>
                <w:ilvl w:val="0"/>
                <w:numId w:val="23"/>
              </w:numPr>
              <w:tabs>
                <w:tab w:val="left" w:pos="142"/>
                <w:tab w:val="left" w:pos="671"/>
              </w:tabs>
              <w:ind w:left="0" w:firstLine="0"/>
              <w:rPr>
                <w:rFonts w:cs="Arial"/>
                <w:color w:val="000000" w:themeColor="text1"/>
                <w:szCs w:val="22"/>
              </w:rPr>
            </w:pPr>
            <w:r w:rsidRPr="004C1A41">
              <w:rPr>
                <w:rFonts w:cs="Arial"/>
                <w:color w:val="000000" w:themeColor="text1"/>
                <w:szCs w:val="22"/>
              </w:rPr>
              <w:t>Members of the local community in Rickmansworth and Three Rivers attending the event including over 100 volunteers who will support the festival.</w:t>
            </w:r>
          </w:p>
          <w:p w:rsidR="00B041F9" w:rsidRPr="004C1A41" w:rsidRDefault="00B041F9" w:rsidP="005E5AD8">
            <w:pPr>
              <w:numPr>
                <w:ilvl w:val="0"/>
                <w:numId w:val="23"/>
              </w:numPr>
              <w:tabs>
                <w:tab w:val="left" w:pos="142"/>
                <w:tab w:val="left" w:pos="671"/>
              </w:tabs>
              <w:ind w:left="0" w:firstLine="0"/>
              <w:rPr>
                <w:rFonts w:cs="Arial"/>
                <w:color w:val="000000" w:themeColor="text1"/>
                <w:szCs w:val="22"/>
              </w:rPr>
            </w:pPr>
            <w:r w:rsidRPr="004C1A41">
              <w:rPr>
                <w:rFonts w:cs="Arial"/>
                <w:color w:val="000000" w:themeColor="text1"/>
                <w:szCs w:val="22"/>
              </w:rPr>
              <w:t>Local young musicians / performers will get an opportunity to perform to a large audience.</w:t>
            </w:r>
          </w:p>
          <w:p w:rsidR="00B041F9" w:rsidRPr="004C1A41" w:rsidRDefault="00B041F9" w:rsidP="005E5AD8">
            <w:pPr>
              <w:numPr>
                <w:ilvl w:val="0"/>
                <w:numId w:val="23"/>
              </w:numPr>
              <w:tabs>
                <w:tab w:val="left" w:pos="142"/>
                <w:tab w:val="left" w:pos="671"/>
              </w:tabs>
              <w:ind w:left="0" w:firstLine="0"/>
              <w:rPr>
                <w:rFonts w:cs="Arial"/>
                <w:color w:val="000000" w:themeColor="text1"/>
                <w:szCs w:val="22"/>
              </w:rPr>
            </w:pPr>
            <w:r w:rsidRPr="004C1A41">
              <w:rPr>
                <w:rFonts w:cs="Arial"/>
                <w:color w:val="000000" w:themeColor="text1"/>
                <w:szCs w:val="22"/>
              </w:rPr>
              <w:t>Local businesses / charities will promote their services, sell products and raise funds.</w:t>
            </w:r>
          </w:p>
          <w:p w:rsidR="00B041F9" w:rsidRPr="004C1A41" w:rsidRDefault="00B041F9" w:rsidP="005E5AD8">
            <w:pPr>
              <w:numPr>
                <w:ilvl w:val="0"/>
                <w:numId w:val="23"/>
              </w:numPr>
              <w:tabs>
                <w:tab w:val="left" w:pos="142"/>
                <w:tab w:val="left" w:pos="671"/>
              </w:tabs>
              <w:ind w:left="0" w:firstLine="0"/>
              <w:rPr>
                <w:rFonts w:cs="Arial"/>
                <w:color w:val="000000" w:themeColor="text1"/>
                <w:szCs w:val="22"/>
              </w:rPr>
            </w:pPr>
            <w:r w:rsidRPr="004C1A41">
              <w:rPr>
                <w:rFonts w:cs="Arial"/>
                <w:color w:val="000000" w:themeColor="text1"/>
                <w:szCs w:val="22"/>
              </w:rPr>
              <w:t>RWT will raise funds from donations to support the costs of their education programme.</w:t>
            </w:r>
          </w:p>
          <w:p w:rsidR="00B041F9" w:rsidRPr="004C1A41" w:rsidRDefault="00B041F9" w:rsidP="005E5AD8">
            <w:pPr>
              <w:numPr>
                <w:ilvl w:val="0"/>
                <w:numId w:val="23"/>
              </w:numPr>
              <w:tabs>
                <w:tab w:val="left" w:pos="142"/>
                <w:tab w:val="left" w:pos="671"/>
              </w:tabs>
              <w:ind w:left="0" w:firstLine="0"/>
              <w:rPr>
                <w:rFonts w:cs="Arial"/>
                <w:color w:val="000000" w:themeColor="text1"/>
                <w:szCs w:val="22"/>
              </w:rPr>
            </w:pPr>
            <w:r w:rsidRPr="004C1A41">
              <w:rPr>
                <w:rFonts w:cs="Arial"/>
                <w:color w:val="000000" w:themeColor="text1"/>
                <w:szCs w:val="22"/>
              </w:rPr>
              <w:t>Local businesses outside the event will have increased trade over the weekend.</w:t>
            </w:r>
          </w:p>
          <w:p w:rsidR="00B041F9" w:rsidRPr="004C1A41" w:rsidRDefault="00B041F9" w:rsidP="005E5AD8">
            <w:pPr>
              <w:numPr>
                <w:ilvl w:val="0"/>
                <w:numId w:val="23"/>
              </w:numPr>
              <w:tabs>
                <w:tab w:val="left" w:pos="142"/>
                <w:tab w:val="left" w:pos="671"/>
              </w:tabs>
              <w:ind w:left="0" w:firstLine="0"/>
              <w:rPr>
                <w:rFonts w:cs="Arial"/>
                <w:color w:val="000000" w:themeColor="text1"/>
                <w:szCs w:val="22"/>
              </w:rPr>
            </w:pPr>
            <w:r w:rsidRPr="004C1A41">
              <w:rPr>
                <w:rFonts w:cs="Arial"/>
                <w:color w:val="000000" w:themeColor="text1"/>
                <w:szCs w:val="22"/>
              </w:rPr>
              <w:t>Increased awareness of the facilities and environment of the Aquadrome to visitors.</w:t>
            </w:r>
          </w:p>
          <w:p w:rsidR="00B041F9" w:rsidRPr="004C1A41" w:rsidRDefault="00B041F9" w:rsidP="005E5AD8">
            <w:pPr>
              <w:numPr>
                <w:ilvl w:val="0"/>
                <w:numId w:val="23"/>
              </w:numPr>
              <w:tabs>
                <w:tab w:val="left" w:pos="142"/>
                <w:tab w:val="left" w:pos="671"/>
              </w:tabs>
              <w:ind w:left="0" w:firstLine="0"/>
              <w:jc w:val="left"/>
              <w:rPr>
                <w:rFonts w:cs="Arial"/>
                <w:color w:val="000000"/>
                <w:szCs w:val="22"/>
              </w:rPr>
            </w:pPr>
            <w:r w:rsidRPr="004C1A41">
              <w:rPr>
                <w:rFonts w:cs="Arial"/>
                <w:color w:val="000000" w:themeColor="text1"/>
                <w:szCs w:val="22"/>
              </w:rPr>
              <w:t>Attracting visitors back to Rickmansworth in the future.</w:t>
            </w:r>
            <w:r w:rsidRPr="004C1A41">
              <w:rPr>
                <w:rFonts w:cs="Arial"/>
                <w:color w:val="000000" w:themeColor="text1"/>
                <w:szCs w:val="22"/>
              </w:rPr>
              <w:br/>
            </w:r>
          </w:p>
        </w:tc>
      </w:tr>
      <w:tr w:rsidR="00B041F9" w:rsidRPr="004C1A41" w:rsidTr="003105E7">
        <w:tc>
          <w:tcPr>
            <w:tcW w:w="9180" w:type="dxa"/>
            <w:gridSpan w:val="5"/>
            <w:shd w:val="clear" w:color="auto" w:fill="auto"/>
          </w:tcPr>
          <w:p w:rsidR="00B041F9" w:rsidRPr="004C1A41" w:rsidRDefault="00B041F9" w:rsidP="003105E7">
            <w:pPr>
              <w:rPr>
                <w:rFonts w:cs="Arial"/>
                <w:b/>
                <w:color w:val="000000"/>
                <w:szCs w:val="22"/>
              </w:rPr>
            </w:pPr>
            <w:r w:rsidRPr="004C1A41">
              <w:rPr>
                <w:rFonts w:cs="Arial"/>
                <w:b/>
                <w:color w:val="000000"/>
                <w:szCs w:val="22"/>
              </w:rPr>
              <w:t>Expenditure</w:t>
            </w:r>
          </w:p>
          <w:p w:rsidR="00B041F9" w:rsidRPr="004C1A41" w:rsidRDefault="00B041F9" w:rsidP="005E5AD8">
            <w:pPr>
              <w:numPr>
                <w:ilvl w:val="0"/>
                <w:numId w:val="25"/>
              </w:numPr>
              <w:tabs>
                <w:tab w:val="clear" w:pos="746"/>
                <w:tab w:val="clear" w:pos="1260"/>
                <w:tab w:val="clear" w:pos="1980"/>
                <w:tab w:val="clear" w:pos="2700"/>
                <w:tab w:val="clear" w:pos="3420"/>
                <w:tab w:val="num" w:pos="0"/>
                <w:tab w:val="left" w:pos="142"/>
              </w:tabs>
              <w:ind w:left="0" w:firstLine="0"/>
              <w:jc w:val="left"/>
              <w:rPr>
                <w:rFonts w:cs="Arial"/>
                <w:color w:val="000000" w:themeColor="text1"/>
                <w:szCs w:val="22"/>
              </w:rPr>
            </w:pPr>
            <w:r w:rsidRPr="004C1A41">
              <w:rPr>
                <w:rFonts w:cs="Arial"/>
                <w:color w:val="000000" w:themeColor="text1"/>
                <w:szCs w:val="22"/>
              </w:rPr>
              <w:lastRenderedPageBreak/>
              <w:t>Stage, Power and PA for the site, £13,500</w:t>
            </w:r>
          </w:p>
          <w:p w:rsidR="00B041F9" w:rsidRPr="004C1A41" w:rsidRDefault="00B041F9" w:rsidP="005E5AD8">
            <w:pPr>
              <w:numPr>
                <w:ilvl w:val="0"/>
                <w:numId w:val="25"/>
              </w:numPr>
              <w:tabs>
                <w:tab w:val="clear" w:pos="746"/>
                <w:tab w:val="clear" w:pos="1260"/>
                <w:tab w:val="clear" w:pos="1980"/>
                <w:tab w:val="clear" w:pos="2700"/>
                <w:tab w:val="clear" w:pos="3420"/>
                <w:tab w:val="num" w:pos="0"/>
                <w:tab w:val="left" w:pos="142"/>
              </w:tabs>
              <w:ind w:left="0" w:firstLine="0"/>
              <w:jc w:val="left"/>
              <w:rPr>
                <w:rFonts w:cs="Arial"/>
                <w:color w:val="000000" w:themeColor="text1"/>
                <w:szCs w:val="22"/>
              </w:rPr>
            </w:pPr>
            <w:r w:rsidRPr="004C1A41">
              <w:rPr>
                <w:rFonts w:cs="Arial"/>
                <w:color w:val="000000" w:themeColor="text1"/>
                <w:szCs w:val="22"/>
              </w:rPr>
              <w:t>Printing programme and artwork, £1,700</w:t>
            </w:r>
          </w:p>
          <w:p w:rsidR="00B041F9" w:rsidRPr="004C1A41" w:rsidRDefault="00B041F9" w:rsidP="005E5AD8">
            <w:pPr>
              <w:numPr>
                <w:ilvl w:val="0"/>
                <w:numId w:val="25"/>
              </w:numPr>
              <w:tabs>
                <w:tab w:val="clear" w:pos="746"/>
                <w:tab w:val="clear" w:pos="1260"/>
                <w:tab w:val="clear" w:pos="1980"/>
                <w:tab w:val="clear" w:pos="2700"/>
                <w:tab w:val="clear" w:pos="3420"/>
                <w:tab w:val="num" w:pos="0"/>
                <w:tab w:val="left" w:pos="142"/>
              </w:tabs>
              <w:ind w:left="0" w:firstLine="0"/>
              <w:jc w:val="left"/>
              <w:rPr>
                <w:rFonts w:cs="Arial"/>
                <w:color w:val="000000" w:themeColor="text1"/>
                <w:szCs w:val="22"/>
              </w:rPr>
            </w:pPr>
            <w:r w:rsidRPr="004C1A41">
              <w:rPr>
                <w:rFonts w:cs="Arial"/>
                <w:color w:val="000000" w:themeColor="text1"/>
                <w:szCs w:val="22"/>
              </w:rPr>
              <w:t>Entertainment costs,£1,000</w:t>
            </w:r>
          </w:p>
          <w:p w:rsidR="00B041F9" w:rsidRPr="004C1A41" w:rsidRDefault="00B041F9" w:rsidP="005E5AD8">
            <w:pPr>
              <w:numPr>
                <w:ilvl w:val="0"/>
                <w:numId w:val="25"/>
              </w:numPr>
              <w:tabs>
                <w:tab w:val="clear" w:pos="746"/>
                <w:tab w:val="clear" w:pos="1260"/>
                <w:tab w:val="clear" w:pos="1980"/>
                <w:tab w:val="clear" w:pos="2700"/>
                <w:tab w:val="clear" w:pos="3420"/>
                <w:tab w:val="num" w:pos="0"/>
                <w:tab w:val="left" w:pos="142"/>
              </w:tabs>
              <w:ind w:left="0" w:firstLine="0"/>
              <w:jc w:val="left"/>
              <w:rPr>
                <w:rFonts w:cs="Arial"/>
                <w:color w:val="000000" w:themeColor="text1"/>
                <w:szCs w:val="22"/>
              </w:rPr>
            </w:pPr>
            <w:r w:rsidRPr="004C1A41">
              <w:rPr>
                <w:rFonts w:cs="Arial"/>
                <w:color w:val="000000" w:themeColor="text1"/>
                <w:szCs w:val="22"/>
              </w:rPr>
              <w:t>Site (toilets, trackway, portakabin hire, Marquees), £11,100</w:t>
            </w:r>
          </w:p>
          <w:p w:rsidR="00B041F9" w:rsidRPr="004C1A41" w:rsidRDefault="00B041F9" w:rsidP="005E5AD8">
            <w:pPr>
              <w:numPr>
                <w:ilvl w:val="0"/>
                <w:numId w:val="25"/>
              </w:numPr>
              <w:tabs>
                <w:tab w:val="clear" w:pos="746"/>
                <w:tab w:val="clear" w:pos="1260"/>
                <w:tab w:val="clear" w:pos="1980"/>
                <w:tab w:val="clear" w:pos="2700"/>
                <w:tab w:val="clear" w:pos="3420"/>
                <w:tab w:val="num" w:pos="0"/>
                <w:tab w:val="left" w:pos="142"/>
              </w:tabs>
              <w:ind w:left="0" w:firstLine="0"/>
              <w:jc w:val="left"/>
              <w:rPr>
                <w:rFonts w:cs="Arial"/>
                <w:color w:val="000000" w:themeColor="text1"/>
                <w:szCs w:val="22"/>
              </w:rPr>
            </w:pPr>
            <w:r w:rsidRPr="004C1A41">
              <w:rPr>
                <w:rFonts w:cs="Arial"/>
                <w:color w:val="000000" w:themeColor="text1"/>
                <w:szCs w:val="22"/>
              </w:rPr>
              <w:t>Event Liability Insurance and security, £4,000</w:t>
            </w:r>
          </w:p>
          <w:p w:rsidR="00B041F9" w:rsidRPr="004C1A41" w:rsidRDefault="00B041F9" w:rsidP="005E5AD8">
            <w:pPr>
              <w:numPr>
                <w:ilvl w:val="0"/>
                <w:numId w:val="25"/>
              </w:numPr>
              <w:tabs>
                <w:tab w:val="clear" w:pos="746"/>
                <w:tab w:val="clear" w:pos="1260"/>
                <w:tab w:val="clear" w:pos="1980"/>
                <w:tab w:val="clear" w:pos="2700"/>
                <w:tab w:val="clear" w:pos="3420"/>
                <w:tab w:val="num" w:pos="0"/>
                <w:tab w:val="left" w:pos="142"/>
              </w:tabs>
              <w:ind w:left="0" w:firstLine="0"/>
              <w:jc w:val="left"/>
              <w:rPr>
                <w:rFonts w:cs="Arial"/>
                <w:color w:val="000000" w:themeColor="text1"/>
                <w:szCs w:val="22"/>
              </w:rPr>
            </w:pPr>
            <w:r w:rsidRPr="004C1A41">
              <w:rPr>
                <w:rFonts w:cs="Arial"/>
                <w:color w:val="000000" w:themeColor="text1"/>
                <w:szCs w:val="22"/>
              </w:rPr>
              <w:t>Other expenses (Car parking field hire, costs for other volunteer groups, St John, Fire extinguisher hire, Festival admin, AA signs), £</w:t>
            </w:r>
            <w:r w:rsidR="00410464" w:rsidRPr="004C1A41">
              <w:rPr>
                <w:rFonts w:cs="Arial"/>
                <w:color w:val="000000" w:themeColor="text1"/>
                <w:szCs w:val="22"/>
              </w:rPr>
              <w:t>7</w:t>
            </w:r>
            <w:r w:rsidRPr="004C1A41">
              <w:rPr>
                <w:rFonts w:cs="Arial"/>
                <w:color w:val="000000" w:themeColor="text1"/>
                <w:szCs w:val="22"/>
              </w:rPr>
              <w:t>,</w:t>
            </w:r>
            <w:r w:rsidR="00410464" w:rsidRPr="004C1A41">
              <w:rPr>
                <w:rFonts w:cs="Arial"/>
                <w:color w:val="000000" w:themeColor="text1"/>
                <w:szCs w:val="22"/>
              </w:rPr>
              <w:t>7</w:t>
            </w:r>
            <w:r w:rsidRPr="004C1A41">
              <w:rPr>
                <w:rFonts w:cs="Arial"/>
                <w:color w:val="000000" w:themeColor="text1"/>
                <w:szCs w:val="22"/>
              </w:rPr>
              <w:t>00</w:t>
            </w:r>
          </w:p>
          <w:p w:rsidR="00B041F9" w:rsidRPr="004C1A41" w:rsidRDefault="00B041F9" w:rsidP="00410464">
            <w:pPr>
              <w:tabs>
                <w:tab w:val="left" w:pos="142"/>
              </w:tabs>
              <w:jc w:val="left"/>
              <w:rPr>
                <w:rFonts w:cs="Arial"/>
                <w:b/>
                <w:color w:val="000000"/>
                <w:szCs w:val="22"/>
                <w:u w:val="single"/>
              </w:rPr>
            </w:pPr>
            <w:r w:rsidRPr="004C1A41">
              <w:rPr>
                <w:rFonts w:cs="Arial"/>
                <w:color w:val="000000" w:themeColor="text1"/>
                <w:szCs w:val="22"/>
                <w:u w:val="single"/>
              </w:rPr>
              <w:t>Total = £</w:t>
            </w:r>
            <w:r w:rsidR="00410464" w:rsidRPr="004C1A41">
              <w:rPr>
                <w:rFonts w:cs="Arial"/>
                <w:color w:val="000000" w:themeColor="text1"/>
                <w:szCs w:val="22"/>
                <w:u w:val="single"/>
              </w:rPr>
              <w:t>39</w:t>
            </w:r>
            <w:r w:rsidRPr="004C1A41">
              <w:rPr>
                <w:rFonts w:cs="Arial"/>
                <w:color w:val="000000" w:themeColor="text1"/>
                <w:szCs w:val="22"/>
                <w:u w:val="single"/>
              </w:rPr>
              <w:t>,</w:t>
            </w:r>
            <w:r w:rsidR="00410464" w:rsidRPr="004C1A41">
              <w:rPr>
                <w:rFonts w:cs="Arial"/>
                <w:color w:val="000000" w:themeColor="text1"/>
                <w:szCs w:val="22"/>
                <w:u w:val="single"/>
              </w:rPr>
              <w:t>000</w:t>
            </w:r>
            <w:r w:rsidRPr="004C1A41">
              <w:rPr>
                <w:rFonts w:cs="Arial"/>
                <w:b/>
                <w:color w:val="000000" w:themeColor="text1"/>
                <w:szCs w:val="22"/>
                <w:u w:val="single"/>
              </w:rPr>
              <w:br/>
            </w:r>
          </w:p>
        </w:tc>
      </w:tr>
      <w:tr w:rsidR="00B041F9" w:rsidRPr="004C1A41" w:rsidTr="003105E7">
        <w:tc>
          <w:tcPr>
            <w:tcW w:w="9180" w:type="dxa"/>
            <w:gridSpan w:val="5"/>
            <w:tcBorders>
              <w:bottom w:val="single" w:sz="4" w:space="0" w:color="auto"/>
            </w:tcBorders>
            <w:shd w:val="clear" w:color="auto" w:fill="auto"/>
          </w:tcPr>
          <w:p w:rsidR="00B041F9" w:rsidRPr="004C1A41" w:rsidRDefault="00B041F9" w:rsidP="003105E7">
            <w:pPr>
              <w:rPr>
                <w:rFonts w:cs="Arial"/>
                <w:b/>
                <w:color w:val="000000" w:themeColor="text1"/>
                <w:szCs w:val="22"/>
              </w:rPr>
            </w:pPr>
            <w:r w:rsidRPr="004C1A41">
              <w:rPr>
                <w:rFonts w:cs="Arial"/>
                <w:b/>
                <w:color w:val="000000" w:themeColor="text1"/>
                <w:szCs w:val="22"/>
              </w:rPr>
              <w:lastRenderedPageBreak/>
              <w:t xml:space="preserve">Monitoring: </w:t>
            </w:r>
          </w:p>
          <w:p w:rsidR="00B041F9" w:rsidRPr="004C1A41" w:rsidRDefault="00B041F9" w:rsidP="005E5AD8">
            <w:pPr>
              <w:numPr>
                <w:ilvl w:val="0"/>
                <w:numId w:val="24"/>
              </w:numPr>
              <w:tabs>
                <w:tab w:val="clear" w:pos="746"/>
                <w:tab w:val="num" w:pos="0"/>
                <w:tab w:val="left" w:pos="165"/>
              </w:tabs>
              <w:ind w:left="0" w:firstLine="0"/>
              <w:rPr>
                <w:rFonts w:cs="Arial"/>
                <w:color w:val="000000" w:themeColor="text1"/>
                <w:szCs w:val="22"/>
              </w:rPr>
            </w:pPr>
            <w:r w:rsidRPr="004C1A41">
              <w:rPr>
                <w:rFonts w:cs="Arial"/>
                <w:color w:val="000000" w:themeColor="text1"/>
                <w:szCs w:val="22"/>
              </w:rPr>
              <w:t>Number of attendees</w:t>
            </w:r>
          </w:p>
          <w:p w:rsidR="00B041F9" w:rsidRPr="004C1A41" w:rsidRDefault="00B041F9" w:rsidP="005E5AD8">
            <w:pPr>
              <w:numPr>
                <w:ilvl w:val="0"/>
                <w:numId w:val="24"/>
              </w:numPr>
              <w:tabs>
                <w:tab w:val="clear" w:pos="746"/>
                <w:tab w:val="num" w:pos="0"/>
                <w:tab w:val="left" w:pos="165"/>
              </w:tabs>
              <w:ind w:left="0" w:firstLine="0"/>
              <w:rPr>
                <w:rFonts w:cs="Arial"/>
                <w:color w:val="000000" w:themeColor="text1"/>
                <w:szCs w:val="22"/>
              </w:rPr>
            </w:pPr>
            <w:r w:rsidRPr="004C1A41">
              <w:rPr>
                <w:rFonts w:cs="Arial"/>
                <w:color w:val="000000" w:themeColor="text1"/>
                <w:szCs w:val="22"/>
              </w:rPr>
              <w:t>Feedback obtained from visitors / organisations participating both during and after</w:t>
            </w:r>
          </w:p>
          <w:p w:rsidR="00B041F9" w:rsidRPr="004C1A41" w:rsidRDefault="00B041F9" w:rsidP="003105E7">
            <w:pPr>
              <w:ind w:left="386"/>
              <w:rPr>
                <w:rFonts w:cs="Arial"/>
                <w:color w:val="000000" w:themeColor="text1"/>
                <w:szCs w:val="22"/>
              </w:rPr>
            </w:pPr>
          </w:p>
        </w:tc>
      </w:tr>
      <w:tr w:rsidR="00B041F9" w:rsidRPr="004C1A41" w:rsidTr="003105E7">
        <w:tc>
          <w:tcPr>
            <w:tcW w:w="9180" w:type="dxa"/>
            <w:gridSpan w:val="5"/>
            <w:tcBorders>
              <w:bottom w:val="nil"/>
            </w:tcBorders>
            <w:shd w:val="clear" w:color="auto" w:fill="auto"/>
          </w:tcPr>
          <w:p w:rsidR="00B041F9" w:rsidRPr="004C1A41" w:rsidRDefault="00B041F9" w:rsidP="003105E7">
            <w:pPr>
              <w:rPr>
                <w:rFonts w:cs="Arial"/>
                <w:b/>
                <w:color w:val="000000" w:themeColor="text1"/>
                <w:szCs w:val="22"/>
              </w:rPr>
            </w:pPr>
            <w:r w:rsidRPr="004C1A41">
              <w:rPr>
                <w:rFonts w:cs="Arial"/>
                <w:b/>
                <w:color w:val="000000" w:themeColor="text1"/>
                <w:szCs w:val="22"/>
              </w:rPr>
              <w:t>Funding</w:t>
            </w:r>
          </w:p>
        </w:tc>
      </w:tr>
      <w:tr w:rsidR="00B041F9" w:rsidRPr="004C1A41" w:rsidTr="003105E7">
        <w:tc>
          <w:tcPr>
            <w:tcW w:w="9180" w:type="dxa"/>
            <w:gridSpan w:val="5"/>
            <w:tcBorders>
              <w:top w:val="nil"/>
              <w:bottom w:val="single" w:sz="4" w:space="0" w:color="auto"/>
            </w:tcBorders>
            <w:shd w:val="clear" w:color="auto" w:fill="auto"/>
          </w:tcPr>
          <w:p w:rsidR="00B041F9" w:rsidRPr="004C1A41" w:rsidRDefault="00B041F9" w:rsidP="003105E7">
            <w:pPr>
              <w:rPr>
                <w:rFonts w:cs="Arial"/>
                <w:color w:val="000000" w:themeColor="text1"/>
                <w:szCs w:val="22"/>
              </w:rPr>
            </w:pPr>
            <w:r w:rsidRPr="004C1A41">
              <w:rPr>
                <w:rFonts w:cs="Arial"/>
                <w:color w:val="000000" w:themeColor="text1"/>
                <w:szCs w:val="22"/>
              </w:rPr>
              <w:t xml:space="preserve">Total Project Cost                   </w:t>
            </w:r>
            <w:r w:rsidRPr="004C1A41">
              <w:rPr>
                <w:rFonts w:cs="Arial"/>
                <w:color w:val="000000" w:themeColor="text1"/>
                <w:szCs w:val="22"/>
              </w:rPr>
              <w:tab/>
              <w:t>£</w:t>
            </w:r>
            <w:r w:rsidR="00410464" w:rsidRPr="004C1A41">
              <w:rPr>
                <w:rFonts w:cs="Arial"/>
                <w:color w:val="000000" w:themeColor="text1"/>
                <w:szCs w:val="22"/>
              </w:rPr>
              <w:t>39</w:t>
            </w:r>
            <w:r w:rsidRPr="004C1A41">
              <w:rPr>
                <w:rFonts w:cs="Arial"/>
                <w:color w:val="000000" w:themeColor="text1"/>
                <w:szCs w:val="22"/>
              </w:rPr>
              <w:t>,</w:t>
            </w:r>
            <w:r w:rsidR="00410464" w:rsidRPr="004C1A41">
              <w:rPr>
                <w:rFonts w:cs="Arial"/>
                <w:color w:val="000000" w:themeColor="text1"/>
                <w:szCs w:val="22"/>
              </w:rPr>
              <w:t>0</w:t>
            </w:r>
            <w:r w:rsidRPr="004C1A41">
              <w:rPr>
                <w:rFonts w:cs="Arial"/>
                <w:color w:val="000000" w:themeColor="text1"/>
                <w:szCs w:val="22"/>
              </w:rPr>
              <w:t>00</w:t>
            </w:r>
          </w:p>
          <w:p w:rsidR="00B041F9" w:rsidRPr="004C1A41" w:rsidRDefault="00B041F9" w:rsidP="003105E7">
            <w:pPr>
              <w:rPr>
                <w:rFonts w:cs="Arial"/>
                <w:color w:val="000000" w:themeColor="text1"/>
                <w:szCs w:val="22"/>
              </w:rPr>
            </w:pPr>
            <w:r w:rsidRPr="004C1A41">
              <w:rPr>
                <w:rFonts w:cs="Arial"/>
                <w:color w:val="000000" w:themeColor="text1"/>
                <w:szCs w:val="22"/>
              </w:rPr>
              <w:t xml:space="preserve">% of project cost recommended </w:t>
            </w:r>
            <w:r w:rsidRPr="004C1A41">
              <w:rPr>
                <w:rFonts w:cs="Arial"/>
                <w:color w:val="000000" w:themeColor="text1"/>
                <w:szCs w:val="22"/>
              </w:rPr>
              <w:tab/>
            </w:r>
            <w:r w:rsidR="00410464" w:rsidRPr="004C1A41">
              <w:rPr>
                <w:rFonts w:cs="Arial"/>
                <w:color w:val="000000" w:themeColor="text1"/>
                <w:szCs w:val="22"/>
              </w:rPr>
              <w:t>7.7</w:t>
            </w:r>
            <w:r w:rsidRPr="004C1A41">
              <w:rPr>
                <w:rFonts w:cs="Arial"/>
                <w:color w:val="000000" w:themeColor="text1"/>
                <w:szCs w:val="22"/>
              </w:rPr>
              <w:t>%</w:t>
            </w:r>
          </w:p>
          <w:p w:rsidR="00B041F9" w:rsidRPr="004C1A41" w:rsidRDefault="00B041F9" w:rsidP="003105E7">
            <w:pPr>
              <w:rPr>
                <w:rFonts w:cs="Arial"/>
                <w:color w:val="000000" w:themeColor="text1"/>
                <w:szCs w:val="22"/>
              </w:rPr>
            </w:pPr>
          </w:p>
        </w:tc>
      </w:tr>
      <w:tr w:rsidR="00B041F9" w:rsidRPr="004C1A41" w:rsidTr="003105E7">
        <w:tc>
          <w:tcPr>
            <w:tcW w:w="9180" w:type="dxa"/>
            <w:gridSpan w:val="5"/>
            <w:tcBorders>
              <w:top w:val="single" w:sz="4" w:space="0" w:color="auto"/>
              <w:left w:val="single" w:sz="4" w:space="0" w:color="auto"/>
              <w:bottom w:val="nil"/>
              <w:right w:val="single" w:sz="4" w:space="0" w:color="auto"/>
            </w:tcBorders>
            <w:shd w:val="clear" w:color="auto" w:fill="auto"/>
          </w:tcPr>
          <w:p w:rsidR="00B041F9" w:rsidRPr="004C1A41" w:rsidRDefault="00B041F9" w:rsidP="003105E7">
            <w:pPr>
              <w:rPr>
                <w:rFonts w:cs="Arial"/>
                <w:b/>
                <w:color w:val="000000"/>
                <w:szCs w:val="22"/>
              </w:rPr>
            </w:pPr>
            <w:r w:rsidRPr="004C1A41">
              <w:rPr>
                <w:rFonts w:cs="Arial"/>
                <w:b/>
                <w:color w:val="000000"/>
                <w:szCs w:val="22"/>
              </w:rPr>
              <w:t>Other Possible Funding Sources</w:t>
            </w:r>
          </w:p>
        </w:tc>
      </w:tr>
      <w:tr w:rsidR="00B041F9" w:rsidRPr="004C1A41" w:rsidTr="003105E7">
        <w:tc>
          <w:tcPr>
            <w:tcW w:w="9180" w:type="dxa"/>
            <w:gridSpan w:val="5"/>
            <w:tcBorders>
              <w:top w:val="nil"/>
            </w:tcBorders>
            <w:shd w:val="clear" w:color="auto" w:fill="auto"/>
          </w:tcPr>
          <w:p w:rsidR="00B041F9" w:rsidRPr="004C1A41" w:rsidRDefault="00B041F9" w:rsidP="00410464">
            <w:pPr>
              <w:tabs>
                <w:tab w:val="clear" w:pos="1260"/>
                <w:tab w:val="clear" w:pos="1980"/>
                <w:tab w:val="clear" w:pos="2700"/>
                <w:tab w:val="clear" w:pos="3420"/>
                <w:tab w:val="left" w:pos="150"/>
              </w:tabs>
              <w:jc w:val="left"/>
              <w:rPr>
                <w:rFonts w:cs="Arial"/>
                <w:color w:val="FF0000"/>
                <w:szCs w:val="22"/>
              </w:rPr>
            </w:pPr>
            <w:r w:rsidRPr="004C1A41">
              <w:rPr>
                <w:rFonts w:cs="Arial"/>
                <w:color w:val="000000" w:themeColor="text1"/>
                <w:szCs w:val="22"/>
              </w:rPr>
              <w:t>Trade income, Catering and bar, Sponsorship</w:t>
            </w:r>
            <w:bookmarkStart w:id="1" w:name="_MailEndCompose"/>
            <w:r w:rsidR="00410464" w:rsidRPr="004C1A41">
              <w:rPr>
                <w:rFonts w:cs="Arial"/>
                <w:color w:val="000000" w:themeColor="text1"/>
                <w:szCs w:val="22"/>
              </w:rPr>
              <w:t xml:space="preserve">, </w:t>
            </w:r>
            <w:r w:rsidRPr="004C1A41">
              <w:rPr>
                <w:rFonts w:cs="Arial"/>
                <w:color w:val="000000" w:themeColor="text1"/>
                <w:szCs w:val="22"/>
              </w:rPr>
              <w:t>Boat entries</w:t>
            </w:r>
            <w:bookmarkEnd w:id="1"/>
            <w:r w:rsidR="00410464" w:rsidRPr="004C1A41">
              <w:rPr>
                <w:rFonts w:cs="Arial"/>
                <w:color w:val="000000" w:themeColor="text1"/>
                <w:szCs w:val="22"/>
              </w:rPr>
              <w:t xml:space="preserve"> – approximately ½ project cost has been met</w:t>
            </w:r>
          </w:p>
          <w:p w:rsidR="00410464" w:rsidRPr="004C1A41" w:rsidRDefault="00410464" w:rsidP="00410464">
            <w:pPr>
              <w:tabs>
                <w:tab w:val="clear" w:pos="1260"/>
                <w:tab w:val="clear" w:pos="1980"/>
                <w:tab w:val="clear" w:pos="2700"/>
                <w:tab w:val="clear" w:pos="3420"/>
                <w:tab w:val="left" w:pos="150"/>
              </w:tabs>
              <w:jc w:val="left"/>
              <w:rPr>
                <w:rFonts w:cs="Arial"/>
                <w:color w:val="FF0000"/>
                <w:szCs w:val="22"/>
              </w:rPr>
            </w:pPr>
          </w:p>
        </w:tc>
      </w:tr>
      <w:tr w:rsidR="00B041F9" w:rsidRPr="004C1A41" w:rsidTr="003105E7">
        <w:tc>
          <w:tcPr>
            <w:tcW w:w="9180" w:type="dxa"/>
            <w:gridSpan w:val="5"/>
            <w:shd w:val="clear" w:color="auto" w:fill="auto"/>
          </w:tcPr>
          <w:p w:rsidR="00B041F9" w:rsidRPr="004C1A41" w:rsidRDefault="00B041F9" w:rsidP="003105E7">
            <w:pPr>
              <w:rPr>
                <w:rFonts w:cs="Arial"/>
                <w:b/>
                <w:color w:val="000000"/>
                <w:szCs w:val="22"/>
              </w:rPr>
            </w:pPr>
            <w:r w:rsidRPr="004C1A41">
              <w:rPr>
                <w:rFonts w:cs="Arial"/>
                <w:b/>
                <w:color w:val="000000"/>
                <w:szCs w:val="22"/>
              </w:rPr>
              <w:t>Application score</w:t>
            </w:r>
          </w:p>
          <w:p w:rsidR="00B041F9" w:rsidRPr="004C1A41" w:rsidRDefault="00B041F9" w:rsidP="003105E7">
            <w:pPr>
              <w:rPr>
                <w:rFonts w:cs="Arial"/>
                <w:color w:val="000000" w:themeColor="text1"/>
                <w:szCs w:val="22"/>
              </w:rPr>
            </w:pPr>
            <w:r w:rsidRPr="004C1A41">
              <w:rPr>
                <w:rFonts w:cs="Arial"/>
                <w:color w:val="000000"/>
                <w:szCs w:val="22"/>
              </w:rPr>
              <w:t>The Priority Score is</w:t>
            </w:r>
            <w:r w:rsidRPr="004C1A41">
              <w:rPr>
                <w:rFonts w:cs="Arial"/>
                <w:b/>
                <w:color w:val="000000"/>
                <w:szCs w:val="22"/>
              </w:rPr>
              <w:t xml:space="preserve"> 30</w:t>
            </w:r>
            <w:r w:rsidR="00C8079D" w:rsidRPr="004C1A41">
              <w:rPr>
                <w:rFonts w:cs="Arial"/>
                <w:b/>
                <w:color w:val="000000"/>
                <w:szCs w:val="22"/>
              </w:rPr>
              <w:t xml:space="preserve"> </w:t>
            </w:r>
            <w:r w:rsidR="00C8079D" w:rsidRPr="004C1A41">
              <w:rPr>
                <w:rFonts w:cs="Arial"/>
                <w:color w:val="000000"/>
                <w:szCs w:val="22"/>
              </w:rPr>
              <w:t>because it meets</w:t>
            </w:r>
            <w:r w:rsidR="00C8079D" w:rsidRPr="004C1A41">
              <w:rPr>
                <w:rFonts w:cs="Arial"/>
                <w:b/>
                <w:color w:val="000000"/>
                <w:szCs w:val="22"/>
              </w:rPr>
              <w:t xml:space="preserve"> </w:t>
            </w:r>
            <w:r w:rsidRPr="004C1A41">
              <w:rPr>
                <w:rFonts w:cs="Arial"/>
                <w:color w:val="000000" w:themeColor="text1"/>
                <w:szCs w:val="22"/>
              </w:rPr>
              <w:t>2 aims</w:t>
            </w:r>
            <w:r w:rsidR="00C50770" w:rsidRPr="004C1A41">
              <w:rPr>
                <w:rFonts w:cs="Arial"/>
                <w:color w:val="000000" w:themeColor="text1"/>
                <w:szCs w:val="22"/>
              </w:rPr>
              <w:t xml:space="preserve"> and 2 objectives </w:t>
            </w:r>
            <w:r w:rsidRPr="004C1A41">
              <w:rPr>
                <w:rFonts w:cs="Arial"/>
                <w:color w:val="000000" w:themeColor="text1"/>
                <w:szCs w:val="22"/>
              </w:rPr>
              <w:t>of the Strategic Plan</w:t>
            </w:r>
            <w:r w:rsidR="00C50770" w:rsidRPr="004C1A41">
              <w:rPr>
                <w:rFonts w:cs="Arial"/>
                <w:color w:val="000000" w:themeColor="text1"/>
                <w:szCs w:val="22"/>
              </w:rPr>
              <w:t xml:space="preserve"> as well as meeting</w:t>
            </w:r>
            <w:r w:rsidRPr="004C1A41">
              <w:rPr>
                <w:rFonts w:cs="Arial"/>
                <w:color w:val="000000" w:themeColor="text1"/>
                <w:szCs w:val="22"/>
              </w:rPr>
              <w:t xml:space="preserve"> </w:t>
            </w:r>
            <w:r w:rsidR="00410464" w:rsidRPr="004C1A41">
              <w:rPr>
                <w:rFonts w:cs="Arial"/>
                <w:color w:val="000000" w:themeColor="text1"/>
                <w:szCs w:val="22"/>
              </w:rPr>
              <w:t>7</w:t>
            </w:r>
            <w:r w:rsidRPr="004C1A41">
              <w:rPr>
                <w:rFonts w:cs="Arial"/>
                <w:color w:val="000000" w:themeColor="text1"/>
                <w:szCs w:val="22"/>
              </w:rPr>
              <w:t xml:space="preserve"> identified grant priorities.</w:t>
            </w:r>
          </w:p>
          <w:p w:rsidR="00B041F9" w:rsidRPr="004C1A41" w:rsidRDefault="00B041F9" w:rsidP="003105E7">
            <w:pPr>
              <w:rPr>
                <w:rFonts w:cs="Arial"/>
                <w:color w:val="000000" w:themeColor="text1"/>
                <w:szCs w:val="22"/>
              </w:rPr>
            </w:pPr>
          </w:p>
          <w:p w:rsidR="00B041F9" w:rsidRPr="004C1A41" w:rsidRDefault="00B041F9" w:rsidP="003105E7">
            <w:pPr>
              <w:rPr>
                <w:rFonts w:cs="Arial"/>
                <w:color w:val="000000" w:themeColor="text1"/>
                <w:szCs w:val="22"/>
              </w:rPr>
            </w:pPr>
            <w:r w:rsidRPr="004C1A41">
              <w:rPr>
                <w:rFonts w:cs="Arial"/>
                <w:color w:val="000000" w:themeColor="text1"/>
                <w:szCs w:val="22"/>
              </w:rPr>
              <w:t>The aims it matches are:</w:t>
            </w:r>
          </w:p>
          <w:p w:rsidR="00B041F9" w:rsidRPr="004C1A41" w:rsidRDefault="00B041F9" w:rsidP="003105E7">
            <w:pPr>
              <w:rPr>
                <w:rFonts w:cs="Arial"/>
                <w:color w:val="000000" w:themeColor="text1"/>
                <w:szCs w:val="22"/>
              </w:rPr>
            </w:pPr>
            <w:r w:rsidRPr="004C1A41">
              <w:rPr>
                <w:rFonts w:cs="Arial"/>
                <w:color w:val="000000" w:themeColor="text1"/>
                <w:szCs w:val="22"/>
              </w:rPr>
              <w:t xml:space="preserve">1.3 We will reduce health </w:t>
            </w:r>
            <w:r w:rsidR="00C50770" w:rsidRPr="004C1A41">
              <w:rPr>
                <w:rFonts w:cs="Arial"/>
                <w:color w:val="000000" w:themeColor="text1"/>
                <w:szCs w:val="22"/>
              </w:rPr>
              <w:t xml:space="preserve">inequalities, </w:t>
            </w:r>
            <w:r w:rsidRPr="004C1A41">
              <w:rPr>
                <w:rFonts w:cs="Arial"/>
                <w:color w:val="000000" w:themeColor="text1"/>
                <w:szCs w:val="22"/>
              </w:rPr>
              <w:t>promote healthy lifestyles, support learning and community organisations.</w:t>
            </w:r>
          </w:p>
          <w:p w:rsidR="00B041F9" w:rsidRPr="004C1A41" w:rsidRDefault="00B041F9" w:rsidP="003105E7">
            <w:pPr>
              <w:rPr>
                <w:rFonts w:cs="Arial"/>
                <w:color w:val="000000" w:themeColor="text1"/>
                <w:szCs w:val="22"/>
              </w:rPr>
            </w:pPr>
            <w:r w:rsidRPr="004C1A41">
              <w:rPr>
                <w:rFonts w:cs="Arial"/>
                <w:color w:val="000000" w:themeColor="text1"/>
                <w:szCs w:val="22"/>
              </w:rPr>
              <w:t>2.1 We want to maintain a high quality local environment and reduce the eco-footprint of the district.</w:t>
            </w:r>
          </w:p>
          <w:p w:rsidR="00B041F9" w:rsidRPr="004C1A41" w:rsidRDefault="00B041F9" w:rsidP="003105E7">
            <w:pPr>
              <w:rPr>
                <w:rFonts w:cs="Arial"/>
                <w:color w:val="000000" w:themeColor="text1"/>
                <w:szCs w:val="22"/>
              </w:rPr>
            </w:pPr>
            <w:r w:rsidRPr="004C1A41">
              <w:rPr>
                <w:rFonts w:cs="Arial"/>
                <w:color w:val="000000" w:themeColor="text1"/>
                <w:szCs w:val="22"/>
              </w:rPr>
              <w:t>The objectives it matches are:</w:t>
            </w:r>
          </w:p>
          <w:p w:rsidR="00B041F9" w:rsidRPr="004C1A41" w:rsidRDefault="00B041F9" w:rsidP="003105E7">
            <w:pPr>
              <w:rPr>
                <w:rFonts w:cs="Arial"/>
                <w:color w:val="000000" w:themeColor="text1"/>
                <w:szCs w:val="22"/>
              </w:rPr>
            </w:pPr>
            <w:r w:rsidRPr="004C1A41">
              <w:rPr>
                <w:rFonts w:cs="Arial"/>
                <w:color w:val="000000" w:themeColor="text1"/>
                <w:szCs w:val="22"/>
              </w:rPr>
              <w:t>1.3.1 Improve and facilitate access to leisure and recreational activities for adults</w:t>
            </w:r>
          </w:p>
          <w:p w:rsidR="00B041F9" w:rsidRPr="004C1A41" w:rsidRDefault="00B041F9" w:rsidP="003105E7">
            <w:pPr>
              <w:rPr>
                <w:rFonts w:cs="Arial"/>
                <w:color w:val="000000" w:themeColor="text1"/>
                <w:szCs w:val="22"/>
              </w:rPr>
            </w:pPr>
            <w:r w:rsidRPr="004C1A41">
              <w:rPr>
                <w:rFonts w:cs="Arial"/>
                <w:color w:val="000000" w:themeColor="text1"/>
                <w:szCs w:val="22"/>
              </w:rPr>
              <w:t>2.1.5 Minimise energy and water consumption, reduce CO2 emissions and increase the use of renewable energy.</w:t>
            </w:r>
          </w:p>
          <w:p w:rsidR="00B041F9" w:rsidRPr="004C1A41" w:rsidRDefault="00B041F9" w:rsidP="003105E7">
            <w:pPr>
              <w:autoSpaceDE w:val="0"/>
              <w:autoSpaceDN w:val="0"/>
              <w:adjustRightInd w:val="0"/>
              <w:rPr>
                <w:rFonts w:cs="Arial"/>
                <w:bCs/>
                <w:color w:val="000000" w:themeColor="text1"/>
                <w:szCs w:val="22"/>
              </w:rPr>
            </w:pPr>
          </w:p>
          <w:p w:rsidR="00B041F9" w:rsidRPr="004C1A41" w:rsidRDefault="00B041F9" w:rsidP="003105E7">
            <w:pPr>
              <w:rPr>
                <w:rFonts w:cs="Arial"/>
                <w:color w:val="000000" w:themeColor="text1"/>
                <w:szCs w:val="22"/>
              </w:rPr>
            </w:pPr>
            <w:r w:rsidRPr="004C1A41">
              <w:rPr>
                <w:rFonts w:cs="Arial"/>
                <w:color w:val="000000" w:themeColor="text1"/>
                <w:szCs w:val="22"/>
              </w:rPr>
              <w:t>The identified grant priorities it meet are:</w:t>
            </w:r>
          </w:p>
          <w:p w:rsidR="00B041F9" w:rsidRPr="004C1A41" w:rsidRDefault="00B041F9" w:rsidP="005E5AD8">
            <w:pPr>
              <w:numPr>
                <w:ilvl w:val="0"/>
                <w:numId w:val="11"/>
              </w:numPr>
              <w:rPr>
                <w:rFonts w:cs="Arial"/>
                <w:color w:val="000000" w:themeColor="text1"/>
                <w:szCs w:val="22"/>
              </w:rPr>
            </w:pPr>
            <w:r w:rsidRPr="004C1A41">
              <w:rPr>
                <w:rFonts w:cs="Arial"/>
                <w:color w:val="000000" w:themeColor="text1"/>
                <w:szCs w:val="22"/>
              </w:rPr>
              <w:t>Predominantly based on unpaid volunteers</w:t>
            </w:r>
          </w:p>
          <w:p w:rsidR="00B041F9" w:rsidRPr="004C1A41" w:rsidRDefault="00B041F9" w:rsidP="005E5AD8">
            <w:pPr>
              <w:numPr>
                <w:ilvl w:val="0"/>
                <w:numId w:val="11"/>
              </w:numPr>
              <w:rPr>
                <w:rFonts w:cs="Arial"/>
                <w:color w:val="000000" w:themeColor="text1"/>
                <w:szCs w:val="22"/>
              </w:rPr>
            </w:pPr>
            <w:r w:rsidRPr="004C1A41">
              <w:rPr>
                <w:rFonts w:cs="Arial"/>
                <w:color w:val="000000" w:themeColor="text1"/>
                <w:szCs w:val="22"/>
              </w:rPr>
              <w:t>Contributes to educating the community</w:t>
            </w:r>
          </w:p>
          <w:p w:rsidR="00C8079D" w:rsidRPr="004C1A41" w:rsidRDefault="00C8079D" w:rsidP="005E5AD8">
            <w:pPr>
              <w:numPr>
                <w:ilvl w:val="0"/>
                <w:numId w:val="11"/>
              </w:numPr>
              <w:rPr>
                <w:rFonts w:cs="Arial"/>
                <w:color w:val="000000" w:themeColor="text1"/>
                <w:szCs w:val="22"/>
              </w:rPr>
            </w:pPr>
            <w:r w:rsidRPr="004C1A41">
              <w:rPr>
                <w:rFonts w:cs="Arial"/>
                <w:color w:val="000000" w:themeColor="text1"/>
                <w:szCs w:val="22"/>
              </w:rPr>
              <w:t>The applicant has secured at least 50% match funding</w:t>
            </w:r>
          </w:p>
          <w:p w:rsidR="00410464" w:rsidRPr="004C1A41" w:rsidRDefault="00410464" w:rsidP="005E5AD8">
            <w:pPr>
              <w:numPr>
                <w:ilvl w:val="0"/>
                <w:numId w:val="11"/>
              </w:numPr>
              <w:rPr>
                <w:rFonts w:cs="Arial"/>
                <w:color w:val="000000" w:themeColor="text1"/>
                <w:szCs w:val="22"/>
              </w:rPr>
            </w:pPr>
            <w:r w:rsidRPr="004C1A41">
              <w:rPr>
                <w:rFonts w:cs="Arial"/>
                <w:color w:val="000000" w:themeColor="text1"/>
                <w:szCs w:val="22"/>
              </w:rPr>
              <w:t>The Project can demonstrate its alignment to the Council’s Physical Activity Strategy</w:t>
            </w:r>
          </w:p>
          <w:p w:rsidR="00B041F9" w:rsidRPr="004C1A41" w:rsidRDefault="00B041F9" w:rsidP="005E5AD8">
            <w:pPr>
              <w:numPr>
                <w:ilvl w:val="0"/>
                <w:numId w:val="11"/>
              </w:numPr>
              <w:rPr>
                <w:rFonts w:cs="Arial"/>
                <w:color w:val="000000" w:themeColor="text1"/>
                <w:szCs w:val="22"/>
              </w:rPr>
            </w:pPr>
            <w:r w:rsidRPr="004C1A41">
              <w:rPr>
                <w:rFonts w:cs="Arial"/>
                <w:color w:val="000000" w:themeColor="text1"/>
                <w:szCs w:val="22"/>
              </w:rPr>
              <w:t>Is fully accessible to all the community and not exclusive to its members</w:t>
            </w:r>
          </w:p>
          <w:p w:rsidR="00B041F9" w:rsidRPr="004C1A41" w:rsidRDefault="00B041F9" w:rsidP="005E5AD8">
            <w:pPr>
              <w:numPr>
                <w:ilvl w:val="0"/>
                <w:numId w:val="11"/>
              </w:numPr>
              <w:rPr>
                <w:rFonts w:cs="Arial"/>
                <w:color w:val="000000" w:themeColor="text1"/>
                <w:szCs w:val="22"/>
              </w:rPr>
            </w:pPr>
            <w:r w:rsidRPr="004C1A41">
              <w:rPr>
                <w:rFonts w:cs="Arial"/>
                <w:color w:val="000000" w:themeColor="text1"/>
                <w:szCs w:val="22"/>
              </w:rPr>
              <w:t>Contributes to the welfare of the disabled</w:t>
            </w:r>
          </w:p>
          <w:p w:rsidR="00B041F9" w:rsidRPr="004C1A41" w:rsidRDefault="00C8079D" w:rsidP="005E5AD8">
            <w:pPr>
              <w:numPr>
                <w:ilvl w:val="0"/>
                <w:numId w:val="11"/>
              </w:numPr>
              <w:rPr>
                <w:rFonts w:cs="Arial"/>
                <w:color w:val="000000" w:themeColor="text1"/>
                <w:szCs w:val="22"/>
              </w:rPr>
            </w:pPr>
            <w:r w:rsidRPr="004C1A41">
              <w:rPr>
                <w:rFonts w:cs="Arial"/>
                <w:color w:val="000000" w:themeColor="text1"/>
                <w:szCs w:val="22"/>
              </w:rPr>
              <w:t>Some residents living in areas of deprivation will attend the event</w:t>
            </w:r>
          </w:p>
          <w:p w:rsidR="00B041F9" w:rsidRPr="004C1A41" w:rsidRDefault="00B041F9" w:rsidP="003105E7">
            <w:pPr>
              <w:rPr>
                <w:rFonts w:cs="Arial"/>
                <w:color w:val="FF0000"/>
                <w:szCs w:val="22"/>
              </w:rPr>
            </w:pPr>
            <w:r w:rsidRPr="004C1A41">
              <w:rPr>
                <w:rFonts w:cs="Arial"/>
                <w:color w:val="FF0000"/>
                <w:szCs w:val="22"/>
              </w:rPr>
              <w:t xml:space="preserve"> </w:t>
            </w:r>
          </w:p>
        </w:tc>
      </w:tr>
      <w:tr w:rsidR="00B041F9" w:rsidRPr="004C1A41" w:rsidTr="003105E7">
        <w:tc>
          <w:tcPr>
            <w:tcW w:w="9180" w:type="dxa"/>
            <w:gridSpan w:val="5"/>
            <w:shd w:val="clear" w:color="auto" w:fill="auto"/>
          </w:tcPr>
          <w:p w:rsidR="00B041F9" w:rsidRPr="004C1A41" w:rsidRDefault="00B041F9" w:rsidP="003105E7">
            <w:pPr>
              <w:rPr>
                <w:rFonts w:cs="Arial"/>
                <w:b/>
                <w:color w:val="000000"/>
                <w:szCs w:val="22"/>
              </w:rPr>
            </w:pPr>
            <w:r w:rsidRPr="004C1A41">
              <w:rPr>
                <w:rFonts w:cs="Arial"/>
                <w:b/>
                <w:color w:val="000000"/>
                <w:szCs w:val="22"/>
              </w:rPr>
              <w:t>Previous grants to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136"/>
              <w:gridCol w:w="1136"/>
              <w:gridCol w:w="1976"/>
              <w:gridCol w:w="1136"/>
              <w:gridCol w:w="1136"/>
              <w:gridCol w:w="1134"/>
            </w:tblGrid>
            <w:tr w:rsidR="00F678B2" w:rsidRPr="004C1A41" w:rsidTr="000E54A4">
              <w:tc>
                <w:tcPr>
                  <w:tcW w:w="1136" w:type="dxa"/>
                </w:tcPr>
                <w:p w:rsidR="00F678B2" w:rsidRPr="004C1A41" w:rsidRDefault="00F678B2" w:rsidP="000E54A4">
                  <w:pPr>
                    <w:rPr>
                      <w:rFonts w:cs="Arial"/>
                      <w:color w:val="000000" w:themeColor="text1"/>
                      <w:szCs w:val="22"/>
                    </w:rPr>
                  </w:pPr>
                  <w:r w:rsidRPr="004C1A41">
                    <w:rPr>
                      <w:rFonts w:cs="Arial"/>
                      <w:color w:val="000000" w:themeColor="text1"/>
                      <w:szCs w:val="22"/>
                    </w:rPr>
                    <w:t>2003/04</w:t>
                  </w:r>
                </w:p>
              </w:tc>
              <w:tc>
                <w:tcPr>
                  <w:tcW w:w="1136" w:type="dxa"/>
                  <w:shd w:val="clear" w:color="auto" w:fill="auto"/>
                </w:tcPr>
                <w:p w:rsidR="00F678B2" w:rsidRPr="004C1A41" w:rsidRDefault="00F678B2" w:rsidP="000E54A4">
                  <w:pPr>
                    <w:rPr>
                      <w:rFonts w:cs="Arial"/>
                      <w:b/>
                      <w:color w:val="000000" w:themeColor="text1"/>
                      <w:szCs w:val="22"/>
                    </w:rPr>
                  </w:pPr>
                  <w:r w:rsidRPr="004C1A41">
                    <w:rPr>
                      <w:rFonts w:cs="Arial"/>
                      <w:color w:val="000000" w:themeColor="text1"/>
                      <w:szCs w:val="22"/>
                    </w:rPr>
                    <w:t>2007/08</w:t>
                  </w:r>
                </w:p>
              </w:tc>
              <w:tc>
                <w:tcPr>
                  <w:tcW w:w="1136" w:type="dxa"/>
                  <w:shd w:val="clear" w:color="auto" w:fill="auto"/>
                </w:tcPr>
                <w:p w:rsidR="00F678B2" w:rsidRPr="004C1A41" w:rsidRDefault="00F678B2" w:rsidP="000E54A4">
                  <w:pPr>
                    <w:rPr>
                      <w:rFonts w:cs="Arial"/>
                      <w:b/>
                      <w:color w:val="000000" w:themeColor="text1"/>
                      <w:szCs w:val="22"/>
                    </w:rPr>
                  </w:pPr>
                  <w:r w:rsidRPr="004C1A41">
                    <w:rPr>
                      <w:rFonts w:cs="Arial"/>
                      <w:color w:val="000000" w:themeColor="text1"/>
                      <w:szCs w:val="22"/>
                    </w:rPr>
                    <w:t>2011/12</w:t>
                  </w:r>
                </w:p>
              </w:tc>
              <w:tc>
                <w:tcPr>
                  <w:tcW w:w="1976"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2012/13</w:t>
                  </w:r>
                </w:p>
              </w:tc>
              <w:tc>
                <w:tcPr>
                  <w:tcW w:w="1136"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 xml:space="preserve">2013/14        </w:t>
                  </w:r>
                </w:p>
              </w:tc>
              <w:tc>
                <w:tcPr>
                  <w:tcW w:w="1136"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 xml:space="preserve">2014/15        </w:t>
                  </w:r>
                </w:p>
              </w:tc>
              <w:tc>
                <w:tcPr>
                  <w:tcW w:w="1134"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2015/16</w:t>
                  </w:r>
                </w:p>
              </w:tc>
            </w:tr>
            <w:tr w:rsidR="00F678B2" w:rsidRPr="004C1A41" w:rsidTr="000E54A4">
              <w:tc>
                <w:tcPr>
                  <w:tcW w:w="1136" w:type="dxa"/>
                </w:tcPr>
                <w:p w:rsidR="00F678B2" w:rsidRPr="004C1A41" w:rsidRDefault="00F678B2" w:rsidP="000E54A4">
                  <w:pPr>
                    <w:rPr>
                      <w:rFonts w:cs="Arial"/>
                      <w:color w:val="000000" w:themeColor="text1"/>
                      <w:szCs w:val="22"/>
                    </w:rPr>
                  </w:pPr>
                  <w:r w:rsidRPr="004C1A41">
                    <w:rPr>
                      <w:rFonts w:cs="Arial"/>
                      <w:color w:val="000000" w:themeColor="text1"/>
                      <w:szCs w:val="22"/>
                    </w:rPr>
                    <w:t>£16,500</w:t>
                  </w:r>
                </w:p>
              </w:tc>
              <w:tc>
                <w:tcPr>
                  <w:tcW w:w="1136"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£2,000</w:t>
                  </w:r>
                </w:p>
              </w:tc>
              <w:tc>
                <w:tcPr>
                  <w:tcW w:w="1136"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£6,000</w:t>
                  </w:r>
                </w:p>
              </w:tc>
              <w:tc>
                <w:tcPr>
                  <w:tcW w:w="1976"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£2,300 &amp; £660</w:t>
                  </w:r>
                </w:p>
              </w:tc>
              <w:tc>
                <w:tcPr>
                  <w:tcW w:w="1136"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£2,950</w:t>
                  </w:r>
                </w:p>
              </w:tc>
              <w:tc>
                <w:tcPr>
                  <w:tcW w:w="1136"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£3,020</w:t>
                  </w:r>
                </w:p>
              </w:tc>
              <w:tc>
                <w:tcPr>
                  <w:tcW w:w="1134" w:type="dxa"/>
                  <w:shd w:val="clear" w:color="auto" w:fill="auto"/>
                </w:tcPr>
                <w:p w:rsidR="00F678B2" w:rsidRPr="004C1A41" w:rsidRDefault="00F678B2" w:rsidP="000E54A4">
                  <w:pPr>
                    <w:rPr>
                      <w:rFonts w:cs="Arial"/>
                      <w:color w:val="000000" w:themeColor="text1"/>
                      <w:szCs w:val="22"/>
                    </w:rPr>
                  </w:pPr>
                  <w:r w:rsidRPr="004C1A41">
                    <w:rPr>
                      <w:rFonts w:cs="Arial"/>
                      <w:color w:val="000000" w:themeColor="text1"/>
                      <w:szCs w:val="22"/>
                    </w:rPr>
                    <w:t>£2,860</w:t>
                  </w:r>
                </w:p>
              </w:tc>
            </w:tr>
          </w:tbl>
          <w:p w:rsidR="00B041F9" w:rsidRPr="004C1A41" w:rsidRDefault="00F678B2" w:rsidP="00B041F9">
            <w:pPr>
              <w:jc w:val="left"/>
              <w:rPr>
                <w:rFonts w:cs="Arial"/>
                <w:color w:val="000000"/>
                <w:szCs w:val="22"/>
              </w:rPr>
            </w:pPr>
            <w:r w:rsidRPr="004C1A41">
              <w:rPr>
                <w:rFonts w:cs="Arial"/>
                <w:color w:val="000000"/>
                <w:szCs w:val="22"/>
              </w:rPr>
              <w:br/>
            </w:r>
          </w:p>
        </w:tc>
      </w:tr>
      <w:tr w:rsidR="00B041F9" w:rsidRPr="004C1A41" w:rsidTr="003105E7">
        <w:tc>
          <w:tcPr>
            <w:tcW w:w="9180" w:type="dxa"/>
            <w:gridSpan w:val="5"/>
            <w:shd w:val="clear" w:color="auto" w:fill="auto"/>
          </w:tcPr>
          <w:p w:rsidR="00B041F9" w:rsidRPr="004C1A41" w:rsidRDefault="00B041F9" w:rsidP="003105E7">
            <w:pPr>
              <w:rPr>
                <w:rFonts w:cs="Arial"/>
                <w:iCs/>
                <w:color w:val="000000"/>
                <w:szCs w:val="22"/>
              </w:rPr>
            </w:pPr>
            <w:r w:rsidRPr="004C1A41">
              <w:rPr>
                <w:rFonts w:cs="Arial"/>
                <w:b/>
                <w:color w:val="000000"/>
                <w:szCs w:val="22"/>
              </w:rPr>
              <w:t>Recommendation</w:t>
            </w:r>
            <w:r w:rsidRPr="004C1A41">
              <w:rPr>
                <w:rFonts w:cs="Arial"/>
                <w:b/>
                <w:color w:val="000000"/>
              </w:rPr>
              <w:t xml:space="preserve"> </w:t>
            </w:r>
            <w:r w:rsidRPr="004C1A41">
              <w:rPr>
                <w:rFonts w:cs="Arial"/>
                <w:color w:val="000000"/>
                <w:szCs w:val="22"/>
              </w:rPr>
              <w:t>That the Leisure, Wellbeing and Health Committee award a grant of £3,000 to be used for the purpose listed above</w:t>
            </w:r>
            <w:r w:rsidRPr="004C1A41">
              <w:rPr>
                <w:rFonts w:cs="Arial"/>
                <w:iCs/>
                <w:color w:val="000000"/>
                <w:szCs w:val="22"/>
              </w:rPr>
              <w:t>.</w:t>
            </w:r>
          </w:p>
          <w:p w:rsidR="00B041F9" w:rsidRPr="004C1A41" w:rsidRDefault="00B041F9" w:rsidP="003105E7">
            <w:pPr>
              <w:rPr>
                <w:rFonts w:cs="Arial"/>
                <w:color w:val="000000"/>
                <w:szCs w:val="22"/>
              </w:rPr>
            </w:pPr>
          </w:p>
        </w:tc>
      </w:tr>
    </w:tbl>
    <w:p w:rsidR="00B041F9" w:rsidRPr="004C1A41" w:rsidRDefault="00B041F9" w:rsidP="00F75676">
      <w:pPr>
        <w:tabs>
          <w:tab w:val="clear" w:pos="1260"/>
        </w:tabs>
        <w:jc w:val="left"/>
        <w:rPr>
          <w:rFonts w:cs="Arial"/>
          <w:b/>
          <w:color w:val="000000" w:themeColor="text1"/>
          <w:szCs w:val="22"/>
        </w:rPr>
      </w:pPr>
    </w:p>
    <w:p w:rsidR="00603E56" w:rsidRPr="004C1A41" w:rsidRDefault="00603E56" w:rsidP="00F75676">
      <w:pPr>
        <w:tabs>
          <w:tab w:val="clear" w:pos="1260"/>
        </w:tabs>
        <w:jc w:val="left"/>
        <w:rPr>
          <w:rFonts w:cs="Arial"/>
          <w:b/>
          <w:color w:val="000000" w:themeColor="text1"/>
          <w:szCs w:val="22"/>
        </w:rPr>
      </w:pPr>
    </w:p>
    <w:p w:rsidR="00446079" w:rsidRPr="004C1A41" w:rsidRDefault="00446079" w:rsidP="00446079">
      <w:pPr>
        <w:rPr>
          <w:rFonts w:cs="Arial"/>
          <w:color w:val="000000" w:themeColor="text1"/>
        </w:rPr>
      </w:pPr>
    </w:p>
    <w:p w:rsidR="00446079" w:rsidRPr="004C1A41" w:rsidRDefault="00446079" w:rsidP="00F75676">
      <w:pPr>
        <w:tabs>
          <w:tab w:val="clear" w:pos="1260"/>
        </w:tabs>
        <w:jc w:val="left"/>
        <w:rPr>
          <w:rFonts w:cs="Arial"/>
          <w:b/>
          <w:color w:val="000000" w:themeColor="text1"/>
          <w:szCs w:val="22"/>
        </w:rPr>
      </w:pPr>
    </w:p>
    <w:p w:rsidR="003E50F0" w:rsidRPr="004C1A41" w:rsidRDefault="00603E56" w:rsidP="00F75676">
      <w:pPr>
        <w:tabs>
          <w:tab w:val="clear" w:pos="1260"/>
        </w:tabs>
        <w:jc w:val="left"/>
        <w:rPr>
          <w:rFonts w:cs="Arial"/>
          <w:color w:val="000000" w:themeColor="text1"/>
          <w:szCs w:val="22"/>
        </w:rPr>
      </w:pPr>
      <w:r w:rsidRPr="004C1A41">
        <w:rPr>
          <w:rFonts w:cs="Arial"/>
          <w:color w:val="000000" w:themeColor="text1"/>
          <w:szCs w:val="22"/>
        </w:rPr>
        <w:t xml:space="preserve"> </w:t>
      </w:r>
    </w:p>
    <w:p w:rsidR="00183DBD" w:rsidRPr="004C1A41" w:rsidRDefault="00603E56" w:rsidP="00F75676">
      <w:pPr>
        <w:tabs>
          <w:tab w:val="clear" w:pos="1260"/>
        </w:tabs>
        <w:jc w:val="left"/>
        <w:rPr>
          <w:rFonts w:cs="Arial"/>
          <w:b/>
          <w:color w:val="000000" w:themeColor="text1"/>
          <w:szCs w:val="22"/>
        </w:rPr>
      </w:pPr>
      <w:r w:rsidRPr="004C1A41">
        <w:rPr>
          <w:rFonts w:cs="Arial"/>
          <w:color w:val="000000" w:themeColor="text1"/>
          <w:szCs w:val="22"/>
        </w:rPr>
        <w:br w:type="page"/>
      </w:r>
      <w:r w:rsidR="00194FA7" w:rsidRPr="004C1A41">
        <w:rPr>
          <w:rFonts w:cs="Arial"/>
          <w:b/>
          <w:color w:val="000000" w:themeColor="text1"/>
          <w:szCs w:val="22"/>
        </w:rPr>
        <w:lastRenderedPageBreak/>
        <w:t xml:space="preserve">Appendix </w:t>
      </w:r>
      <w:r w:rsidR="0006667E" w:rsidRPr="004C1A41">
        <w:rPr>
          <w:rFonts w:cs="Arial"/>
          <w:b/>
          <w:color w:val="000000" w:themeColor="text1"/>
          <w:szCs w:val="22"/>
        </w:rPr>
        <w:t>F</w:t>
      </w:r>
    </w:p>
    <w:p w:rsidR="00183DBD" w:rsidRPr="004C1A41" w:rsidRDefault="00183DBD" w:rsidP="00F75676">
      <w:pPr>
        <w:tabs>
          <w:tab w:val="clear" w:pos="1260"/>
        </w:tabs>
        <w:jc w:val="left"/>
        <w:rPr>
          <w:rFonts w:cs="Arial"/>
          <w:b/>
          <w:color w:val="000000" w:themeColor="text1"/>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104"/>
        <w:gridCol w:w="856"/>
        <w:gridCol w:w="908"/>
        <w:gridCol w:w="1144"/>
      </w:tblGrid>
      <w:tr w:rsidR="00D61FC2" w:rsidRPr="004C1A41" w:rsidTr="001C6378">
        <w:tc>
          <w:tcPr>
            <w:tcW w:w="3168" w:type="dxa"/>
            <w:shd w:val="clear" w:color="auto" w:fill="auto"/>
          </w:tcPr>
          <w:p w:rsidR="00D61FC2" w:rsidRPr="004C1A41" w:rsidRDefault="00D61FC2" w:rsidP="001C6378">
            <w:pPr>
              <w:rPr>
                <w:rFonts w:cs="Arial"/>
                <w:b/>
                <w:szCs w:val="22"/>
              </w:rPr>
            </w:pPr>
            <w:r w:rsidRPr="004C1A41">
              <w:rPr>
                <w:rFonts w:cs="Arial"/>
                <w:b/>
                <w:szCs w:val="22"/>
              </w:rPr>
              <w:t>Organisation</w:t>
            </w:r>
          </w:p>
        </w:tc>
        <w:tc>
          <w:tcPr>
            <w:tcW w:w="3960" w:type="dxa"/>
            <w:gridSpan w:val="2"/>
            <w:shd w:val="clear" w:color="auto" w:fill="auto"/>
          </w:tcPr>
          <w:p w:rsidR="00D61FC2" w:rsidRPr="004C1A41" w:rsidRDefault="00D61FC2" w:rsidP="001C6378">
            <w:pPr>
              <w:rPr>
                <w:rFonts w:cs="Arial"/>
                <w:szCs w:val="22"/>
              </w:rPr>
            </w:pPr>
            <w:r w:rsidRPr="004C1A41">
              <w:rPr>
                <w:rFonts w:cs="Arial"/>
                <w:szCs w:val="22"/>
              </w:rPr>
              <w:t>Watford &amp; District MENCAP (W&amp;DM)</w:t>
            </w:r>
          </w:p>
        </w:tc>
        <w:tc>
          <w:tcPr>
            <w:tcW w:w="908" w:type="dxa"/>
          </w:tcPr>
          <w:p w:rsidR="00D61FC2" w:rsidRPr="004C1A41" w:rsidRDefault="00D61FC2" w:rsidP="001C6378">
            <w:pPr>
              <w:rPr>
                <w:rFonts w:cs="Arial"/>
                <w:b/>
                <w:szCs w:val="22"/>
              </w:rPr>
            </w:pPr>
            <w:r w:rsidRPr="004C1A41">
              <w:rPr>
                <w:rFonts w:cs="Arial"/>
                <w:b/>
                <w:szCs w:val="22"/>
              </w:rPr>
              <w:t>Ref</w:t>
            </w:r>
          </w:p>
        </w:tc>
        <w:tc>
          <w:tcPr>
            <w:tcW w:w="1144" w:type="dxa"/>
          </w:tcPr>
          <w:p w:rsidR="00D61FC2" w:rsidRPr="004C1A41" w:rsidRDefault="00D64C0A" w:rsidP="001C6378">
            <w:pPr>
              <w:rPr>
                <w:rFonts w:cs="Arial"/>
                <w:szCs w:val="22"/>
              </w:rPr>
            </w:pPr>
            <w:r w:rsidRPr="004C1A41">
              <w:rPr>
                <w:rFonts w:cs="Arial"/>
                <w:szCs w:val="22"/>
              </w:rPr>
              <w:t>16/17/15</w:t>
            </w:r>
          </w:p>
        </w:tc>
      </w:tr>
      <w:tr w:rsidR="00D61FC2" w:rsidRPr="004C1A41" w:rsidTr="001C6378">
        <w:trPr>
          <w:trHeight w:val="292"/>
        </w:trPr>
        <w:tc>
          <w:tcPr>
            <w:tcW w:w="3168" w:type="dxa"/>
            <w:shd w:val="clear" w:color="auto" w:fill="auto"/>
          </w:tcPr>
          <w:p w:rsidR="00D61FC2" w:rsidRPr="004C1A41" w:rsidRDefault="00D61FC2" w:rsidP="001C6378">
            <w:pPr>
              <w:rPr>
                <w:rFonts w:cs="Arial"/>
                <w:b/>
                <w:szCs w:val="22"/>
              </w:rPr>
            </w:pPr>
            <w:r w:rsidRPr="004C1A41">
              <w:rPr>
                <w:rFonts w:cs="Arial"/>
                <w:b/>
                <w:szCs w:val="22"/>
              </w:rPr>
              <w:t>Amount Requested</w:t>
            </w:r>
          </w:p>
        </w:tc>
        <w:tc>
          <w:tcPr>
            <w:tcW w:w="6012" w:type="dxa"/>
            <w:gridSpan w:val="4"/>
            <w:shd w:val="clear" w:color="auto" w:fill="auto"/>
          </w:tcPr>
          <w:p w:rsidR="00D61FC2" w:rsidRPr="004C1A41" w:rsidRDefault="00373ACE" w:rsidP="00D61FC2">
            <w:pPr>
              <w:rPr>
                <w:rFonts w:cs="Arial"/>
                <w:szCs w:val="22"/>
              </w:rPr>
            </w:pPr>
            <w:r w:rsidRPr="004C1A41">
              <w:rPr>
                <w:rFonts w:eastAsia="Arial" w:cs="Arial"/>
                <w:szCs w:val="22"/>
              </w:rPr>
              <w:t>£1,854 Leisure &amp; Community Grant</w:t>
            </w:r>
          </w:p>
        </w:tc>
      </w:tr>
      <w:tr w:rsidR="00D61FC2" w:rsidRPr="004C1A41" w:rsidTr="001C6378">
        <w:tc>
          <w:tcPr>
            <w:tcW w:w="3168" w:type="dxa"/>
            <w:shd w:val="clear" w:color="auto" w:fill="auto"/>
          </w:tcPr>
          <w:p w:rsidR="00D61FC2" w:rsidRPr="004C1A41" w:rsidRDefault="00D61FC2" w:rsidP="001C6378">
            <w:pPr>
              <w:rPr>
                <w:rFonts w:cs="Arial"/>
                <w:b/>
                <w:szCs w:val="22"/>
              </w:rPr>
            </w:pPr>
            <w:r w:rsidRPr="004C1A41">
              <w:rPr>
                <w:rFonts w:cs="Arial"/>
                <w:b/>
                <w:szCs w:val="22"/>
              </w:rPr>
              <w:t>Grant Recommended</w:t>
            </w:r>
          </w:p>
        </w:tc>
        <w:tc>
          <w:tcPr>
            <w:tcW w:w="6012" w:type="dxa"/>
            <w:gridSpan w:val="4"/>
            <w:shd w:val="clear" w:color="auto" w:fill="auto"/>
          </w:tcPr>
          <w:p w:rsidR="00D61FC2" w:rsidRPr="004C1A41" w:rsidRDefault="00D61FC2" w:rsidP="00D61FC2">
            <w:pPr>
              <w:rPr>
                <w:rFonts w:cs="Arial"/>
                <w:szCs w:val="22"/>
              </w:rPr>
            </w:pPr>
            <w:r w:rsidRPr="004C1A41">
              <w:rPr>
                <w:rFonts w:cs="Arial"/>
                <w:szCs w:val="22"/>
              </w:rPr>
              <w:t>£</w:t>
            </w:r>
            <w:r w:rsidR="00411F63" w:rsidRPr="004C1A41">
              <w:rPr>
                <w:rFonts w:cs="Arial"/>
                <w:szCs w:val="22"/>
              </w:rPr>
              <w:t>1,500</w:t>
            </w:r>
          </w:p>
        </w:tc>
      </w:tr>
      <w:tr w:rsidR="00D61FC2" w:rsidRPr="004C1A41" w:rsidTr="001C6378">
        <w:tc>
          <w:tcPr>
            <w:tcW w:w="9180" w:type="dxa"/>
            <w:gridSpan w:val="5"/>
            <w:shd w:val="clear" w:color="auto" w:fill="auto"/>
          </w:tcPr>
          <w:p w:rsidR="005342A1" w:rsidRDefault="00D61FC2" w:rsidP="005342A1">
            <w:pPr>
              <w:rPr>
                <w:rFonts w:cs="Arial"/>
                <w:b/>
                <w:szCs w:val="22"/>
              </w:rPr>
            </w:pPr>
            <w:r w:rsidRPr="004C1A41">
              <w:rPr>
                <w:rFonts w:cs="Arial"/>
                <w:b/>
                <w:szCs w:val="22"/>
              </w:rPr>
              <w:t>About the Organisation:</w:t>
            </w:r>
          </w:p>
          <w:p w:rsidR="005B5C39" w:rsidRDefault="005342A1" w:rsidP="001C6378">
            <w:pPr>
              <w:rPr>
                <w:rFonts w:cs="Arial"/>
                <w:szCs w:val="22"/>
              </w:rPr>
            </w:pPr>
            <w:r w:rsidRPr="005342A1">
              <w:rPr>
                <w:rFonts w:cs="Arial"/>
                <w:color w:val="000000" w:themeColor="text1"/>
                <w:szCs w:val="22"/>
              </w:rPr>
              <w:t>W</w:t>
            </w:r>
            <w:r w:rsidR="005B5C39" w:rsidRPr="005342A1">
              <w:rPr>
                <w:rFonts w:cs="Arial"/>
                <w:color w:val="000000" w:themeColor="text1"/>
                <w:szCs w:val="22"/>
              </w:rPr>
              <w:t>&amp;DM is a local independent charity for people with learning disabilities and their parents and carers living in South West Hertfordshire (Watford, Three Rivers and Hertsmere).  It is one of the largest local Mencap societies in the UK, with a long-established history of providing high quality services to people with learning disabilities and their families/carers.</w:t>
            </w:r>
            <w:r w:rsidR="00AD5EBD">
              <w:rPr>
                <w:rFonts w:cs="Arial"/>
                <w:color w:val="000000" w:themeColor="text1"/>
                <w:szCs w:val="22"/>
              </w:rPr>
              <w:t xml:space="preserve">  </w:t>
            </w:r>
            <w:r>
              <w:rPr>
                <w:rFonts w:cs="Arial"/>
                <w:color w:val="000000" w:themeColor="text1"/>
                <w:szCs w:val="22"/>
              </w:rPr>
              <w:t xml:space="preserve">W&amp;DM </w:t>
            </w:r>
            <w:r w:rsidR="005B5C39" w:rsidRPr="005342A1">
              <w:rPr>
                <w:rFonts w:cs="Arial"/>
                <w:color w:val="000000" w:themeColor="text1"/>
                <w:szCs w:val="22"/>
              </w:rPr>
              <w:t>affiliat</w:t>
            </w:r>
            <w:r>
              <w:rPr>
                <w:rFonts w:cs="Arial"/>
                <w:color w:val="000000" w:themeColor="text1"/>
                <w:szCs w:val="22"/>
              </w:rPr>
              <w:t>e</w:t>
            </w:r>
            <w:r w:rsidR="005B5C39" w:rsidRPr="005342A1">
              <w:rPr>
                <w:rFonts w:cs="Arial"/>
                <w:color w:val="000000" w:themeColor="text1"/>
                <w:szCs w:val="22"/>
              </w:rPr>
              <w:t xml:space="preserve"> to national Mencap which means they are bound by </w:t>
            </w:r>
            <w:r>
              <w:rPr>
                <w:rFonts w:cs="Arial"/>
                <w:color w:val="000000" w:themeColor="text1"/>
                <w:szCs w:val="22"/>
              </w:rPr>
              <w:t xml:space="preserve">national </w:t>
            </w:r>
            <w:r w:rsidR="005B5C39" w:rsidRPr="005342A1">
              <w:rPr>
                <w:rFonts w:cs="Arial"/>
                <w:color w:val="000000" w:themeColor="text1"/>
                <w:szCs w:val="22"/>
              </w:rPr>
              <w:t>quality standards but have their own board of trustees</w:t>
            </w:r>
            <w:r>
              <w:rPr>
                <w:rFonts w:cs="Arial"/>
                <w:color w:val="000000" w:themeColor="text1"/>
                <w:szCs w:val="22"/>
              </w:rPr>
              <w:t xml:space="preserve">, </w:t>
            </w:r>
            <w:r w:rsidR="005B5C39" w:rsidRPr="005342A1">
              <w:rPr>
                <w:rFonts w:cs="Arial"/>
                <w:color w:val="000000" w:themeColor="text1"/>
                <w:szCs w:val="22"/>
              </w:rPr>
              <w:t xml:space="preserve">bank account and </w:t>
            </w:r>
            <w:r>
              <w:rPr>
                <w:rFonts w:cs="Arial"/>
                <w:color w:val="000000" w:themeColor="text1"/>
                <w:szCs w:val="22"/>
              </w:rPr>
              <w:t>income strategy.</w:t>
            </w:r>
          </w:p>
          <w:p w:rsidR="00D61FC2" w:rsidRPr="00873ED0" w:rsidRDefault="00D61FC2" w:rsidP="001C6378">
            <w:pPr>
              <w:rPr>
                <w:rFonts w:cs="Arial"/>
                <w:color w:val="000000" w:themeColor="text1"/>
                <w:szCs w:val="22"/>
              </w:rPr>
            </w:pPr>
            <w:r w:rsidRPr="00AD5EBD">
              <w:rPr>
                <w:rFonts w:cs="Arial"/>
                <w:color w:val="000000" w:themeColor="text1"/>
                <w:sz w:val="16"/>
                <w:szCs w:val="16"/>
              </w:rPr>
              <w:br/>
            </w:r>
            <w:r w:rsidRPr="00873ED0">
              <w:rPr>
                <w:rFonts w:cs="Arial"/>
                <w:color w:val="000000" w:themeColor="text1"/>
                <w:szCs w:val="22"/>
              </w:rPr>
              <w:t xml:space="preserve">W&amp;DM currently employs 120 staff, has over </w:t>
            </w:r>
            <w:r w:rsidR="00873ED0" w:rsidRPr="00873ED0">
              <w:rPr>
                <w:rFonts w:cs="Arial"/>
                <w:color w:val="000000" w:themeColor="text1"/>
                <w:szCs w:val="22"/>
              </w:rPr>
              <w:t>75</w:t>
            </w:r>
            <w:r w:rsidRPr="00873ED0">
              <w:rPr>
                <w:rFonts w:cs="Arial"/>
                <w:color w:val="000000" w:themeColor="text1"/>
                <w:szCs w:val="22"/>
              </w:rPr>
              <w:t xml:space="preserve"> volunteers and provides support to over 800 people (1/3 within Three Rivers) with learning disabilities and their families.  W&amp;DM has 140 official members, 85 of which live within the Three Rivers District.  Members pay £5 / year but services are available to anyone.</w:t>
            </w:r>
          </w:p>
          <w:p w:rsidR="00D61FC2" w:rsidRPr="00AD5EBD" w:rsidRDefault="00D61FC2" w:rsidP="001C6378">
            <w:pPr>
              <w:rPr>
                <w:rFonts w:cs="Arial"/>
                <w:color w:val="000000" w:themeColor="text1"/>
                <w:sz w:val="16"/>
                <w:szCs w:val="16"/>
              </w:rPr>
            </w:pPr>
          </w:p>
          <w:p w:rsidR="005342A1" w:rsidRPr="00873ED0" w:rsidRDefault="00D61FC2" w:rsidP="005342A1">
            <w:pPr>
              <w:rPr>
                <w:rFonts w:cs="Arial"/>
                <w:color w:val="000000" w:themeColor="text1"/>
                <w:szCs w:val="22"/>
              </w:rPr>
            </w:pPr>
            <w:r w:rsidRPr="00873ED0">
              <w:rPr>
                <w:rFonts w:cs="Arial"/>
                <w:color w:val="000000" w:themeColor="text1"/>
                <w:szCs w:val="22"/>
              </w:rPr>
              <w:t>W&amp;DM has a range of service contracts with Herts County Council (totalling over £1,000,000) and has an annual fundraising target in the region of £500,000.  W&amp;DM employs its own fundraising team who raise funds via grants, trusts, community events, corporate fundraising and donations.  W&amp;DM also have 2 charity shops and an eBay trading store.</w:t>
            </w:r>
            <w:r w:rsidR="005342A1" w:rsidRPr="00873ED0">
              <w:rPr>
                <w:rFonts w:cs="Arial"/>
                <w:color w:val="000000" w:themeColor="text1"/>
                <w:szCs w:val="22"/>
              </w:rPr>
              <w:t xml:space="preserve">  W&amp;DM do charge app</w:t>
            </w:r>
            <w:r w:rsidR="00873ED0" w:rsidRPr="00873ED0">
              <w:rPr>
                <w:rFonts w:cs="Arial"/>
                <w:color w:val="000000" w:themeColor="text1"/>
                <w:szCs w:val="22"/>
              </w:rPr>
              <w:t>ropriate fees for some services to help cover costs and to ensure commitment from the group members.</w:t>
            </w:r>
          </w:p>
          <w:p w:rsidR="00D61FC2" w:rsidRPr="00AD5EBD" w:rsidRDefault="00D61FC2" w:rsidP="001C6378">
            <w:pPr>
              <w:rPr>
                <w:rFonts w:cs="Arial"/>
                <w:color w:val="000000" w:themeColor="text1"/>
                <w:sz w:val="16"/>
                <w:szCs w:val="16"/>
              </w:rPr>
            </w:pPr>
          </w:p>
          <w:p w:rsidR="00D61FC2" w:rsidRPr="00873ED0" w:rsidRDefault="00D61FC2" w:rsidP="001C6378">
            <w:pPr>
              <w:rPr>
                <w:rFonts w:cs="Arial"/>
                <w:color w:val="000000" w:themeColor="text1"/>
                <w:szCs w:val="22"/>
              </w:rPr>
            </w:pPr>
            <w:r w:rsidRPr="00873ED0">
              <w:rPr>
                <w:rFonts w:cs="Arial"/>
                <w:color w:val="000000" w:themeColor="text1"/>
                <w:szCs w:val="22"/>
              </w:rPr>
              <w:t xml:space="preserve">W&amp;DM believe that people with learning disabilities have the right to be valued as members of society, enabling them to lead the kind of life they want for themselves.  W&amp;DM has developed a range of creative and innovative </w:t>
            </w:r>
            <w:r w:rsidR="00873ED0" w:rsidRPr="00873ED0">
              <w:rPr>
                <w:rFonts w:cs="Arial"/>
                <w:color w:val="000000" w:themeColor="text1"/>
                <w:szCs w:val="22"/>
              </w:rPr>
              <w:t xml:space="preserve">and award winning </w:t>
            </w:r>
            <w:r w:rsidRPr="00873ED0">
              <w:rPr>
                <w:rFonts w:cs="Arial"/>
                <w:color w:val="000000" w:themeColor="text1"/>
                <w:szCs w:val="22"/>
              </w:rPr>
              <w:t>services for people with learning disabilities and their families including activity sessions, learning opportunities, after school activities, a youth club, holiday play schemes, residential homes, advice &amp; information service and much more.</w:t>
            </w:r>
          </w:p>
          <w:p w:rsidR="00873ED0" w:rsidRPr="00AD5EBD" w:rsidRDefault="00873ED0" w:rsidP="001C6378">
            <w:pPr>
              <w:rPr>
                <w:rFonts w:cs="Arial"/>
                <w:color w:val="000000" w:themeColor="text1"/>
                <w:sz w:val="16"/>
                <w:szCs w:val="16"/>
              </w:rPr>
            </w:pPr>
          </w:p>
          <w:p w:rsidR="00873ED0" w:rsidRPr="00873ED0" w:rsidRDefault="00873ED0" w:rsidP="001C6378">
            <w:pPr>
              <w:rPr>
                <w:rFonts w:cs="Arial"/>
                <w:color w:val="000000" w:themeColor="text1"/>
                <w:szCs w:val="22"/>
              </w:rPr>
            </w:pPr>
            <w:r w:rsidRPr="00873ED0">
              <w:rPr>
                <w:rFonts w:cs="Arial"/>
                <w:color w:val="000000" w:themeColor="text1"/>
                <w:szCs w:val="22"/>
              </w:rPr>
              <w:t>W&amp;DM staff and volunteers are involved in planning and evaluating services and a recently launched Involvement Project aims to ensure that people with a learning disability are involved in all areas of the charity, from service users, service delivery, fundraising events, staff forum, Trustees, staff members and volunteers.</w:t>
            </w:r>
          </w:p>
          <w:p w:rsidR="00D61FC2" w:rsidRPr="004C1A41" w:rsidRDefault="00D61FC2" w:rsidP="005342A1">
            <w:pPr>
              <w:rPr>
                <w:rFonts w:cs="Arial"/>
                <w:szCs w:val="22"/>
              </w:rPr>
            </w:pPr>
          </w:p>
        </w:tc>
      </w:tr>
      <w:tr w:rsidR="00D61FC2" w:rsidRPr="004C1A41" w:rsidTr="001C6378">
        <w:tc>
          <w:tcPr>
            <w:tcW w:w="3168" w:type="dxa"/>
            <w:shd w:val="clear" w:color="auto" w:fill="auto"/>
          </w:tcPr>
          <w:p w:rsidR="00D61FC2" w:rsidRPr="004C1A41" w:rsidRDefault="00D61FC2" w:rsidP="00411F63">
            <w:pPr>
              <w:jc w:val="center"/>
              <w:rPr>
                <w:rFonts w:cs="Arial"/>
                <w:b/>
                <w:szCs w:val="22"/>
              </w:rPr>
            </w:pPr>
            <w:r w:rsidRPr="004C1A41">
              <w:rPr>
                <w:rFonts w:cs="Arial"/>
                <w:b/>
                <w:szCs w:val="22"/>
              </w:rPr>
              <w:t>Expenditure</w:t>
            </w:r>
          </w:p>
          <w:p w:rsidR="00D61FC2" w:rsidRPr="004C1A41" w:rsidRDefault="00D61FC2" w:rsidP="00411F63">
            <w:pPr>
              <w:jc w:val="center"/>
              <w:rPr>
                <w:rFonts w:cs="Arial"/>
                <w:szCs w:val="22"/>
              </w:rPr>
            </w:pPr>
            <w:r w:rsidRPr="004C1A41">
              <w:rPr>
                <w:rFonts w:cs="Arial"/>
                <w:szCs w:val="22"/>
              </w:rPr>
              <w:t>(FY 201</w:t>
            </w:r>
            <w:r w:rsidR="00411F63" w:rsidRPr="004C1A41">
              <w:rPr>
                <w:rFonts w:cs="Arial"/>
                <w:szCs w:val="22"/>
              </w:rPr>
              <w:t>5</w:t>
            </w:r>
            <w:r w:rsidRPr="004C1A41">
              <w:rPr>
                <w:rFonts w:cs="Arial"/>
                <w:szCs w:val="22"/>
              </w:rPr>
              <w:t>/1</w:t>
            </w:r>
            <w:r w:rsidR="00411F63" w:rsidRPr="004C1A41">
              <w:rPr>
                <w:rFonts w:cs="Arial"/>
                <w:szCs w:val="22"/>
              </w:rPr>
              <w:t>6</w:t>
            </w:r>
            <w:r w:rsidRPr="004C1A41">
              <w:rPr>
                <w:rFonts w:cs="Arial"/>
                <w:szCs w:val="22"/>
              </w:rPr>
              <w:t>)</w:t>
            </w:r>
          </w:p>
        </w:tc>
        <w:tc>
          <w:tcPr>
            <w:tcW w:w="3104" w:type="dxa"/>
            <w:shd w:val="clear" w:color="auto" w:fill="auto"/>
          </w:tcPr>
          <w:p w:rsidR="00D61FC2" w:rsidRPr="004C1A41" w:rsidRDefault="00D61FC2" w:rsidP="00411F63">
            <w:pPr>
              <w:jc w:val="center"/>
              <w:rPr>
                <w:rFonts w:cs="Arial"/>
                <w:b/>
                <w:szCs w:val="22"/>
              </w:rPr>
            </w:pPr>
            <w:r w:rsidRPr="004C1A41">
              <w:rPr>
                <w:rFonts w:cs="Arial"/>
                <w:b/>
                <w:szCs w:val="22"/>
              </w:rPr>
              <w:t>Income</w:t>
            </w:r>
          </w:p>
          <w:p w:rsidR="00D61FC2" w:rsidRPr="004C1A41" w:rsidRDefault="00D61FC2" w:rsidP="00411F63">
            <w:pPr>
              <w:jc w:val="center"/>
              <w:rPr>
                <w:rFonts w:cs="Arial"/>
                <w:szCs w:val="22"/>
              </w:rPr>
            </w:pPr>
            <w:r w:rsidRPr="004C1A41">
              <w:rPr>
                <w:rFonts w:cs="Arial"/>
                <w:szCs w:val="22"/>
              </w:rPr>
              <w:t>(FY 201</w:t>
            </w:r>
            <w:r w:rsidR="00411F63" w:rsidRPr="004C1A41">
              <w:rPr>
                <w:rFonts w:cs="Arial"/>
                <w:szCs w:val="22"/>
              </w:rPr>
              <w:t>5</w:t>
            </w:r>
            <w:r w:rsidRPr="004C1A41">
              <w:rPr>
                <w:rFonts w:cs="Arial"/>
                <w:szCs w:val="22"/>
              </w:rPr>
              <w:t>/1</w:t>
            </w:r>
            <w:r w:rsidR="00411F63" w:rsidRPr="004C1A41">
              <w:rPr>
                <w:rFonts w:cs="Arial"/>
                <w:szCs w:val="22"/>
              </w:rPr>
              <w:t>6</w:t>
            </w:r>
            <w:r w:rsidRPr="004C1A41">
              <w:rPr>
                <w:rFonts w:cs="Arial"/>
                <w:szCs w:val="22"/>
              </w:rPr>
              <w:t>)</w:t>
            </w:r>
          </w:p>
        </w:tc>
        <w:tc>
          <w:tcPr>
            <w:tcW w:w="2908" w:type="dxa"/>
            <w:gridSpan w:val="3"/>
            <w:shd w:val="clear" w:color="auto" w:fill="auto"/>
          </w:tcPr>
          <w:p w:rsidR="00D61FC2" w:rsidRPr="004C1A41" w:rsidRDefault="00D61FC2" w:rsidP="00411F63">
            <w:pPr>
              <w:jc w:val="center"/>
              <w:rPr>
                <w:rFonts w:cs="Arial"/>
                <w:b/>
                <w:szCs w:val="22"/>
              </w:rPr>
            </w:pPr>
            <w:r w:rsidRPr="004C1A41">
              <w:rPr>
                <w:rFonts w:cs="Arial"/>
                <w:b/>
                <w:szCs w:val="22"/>
              </w:rPr>
              <w:t>Cash Balance</w:t>
            </w:r>
          </w:p>
          <w:p w:rsidR="00D61FC2" w:rsidRPr="004C1A41" w:rsidRDefault="00D61FC2" w:rsidP="00411F63">
            <w:pPr>
              <w:jc w:val="center"/>
              <w:rPr>
                <w:rFonts w:cs="Arial"/>
                <w:szCs w:val="22"/>
              </w:rPr>
            </w:pPr>
            <w:r w:rsidRPr="004C1A41">
              <w:rPr>
                <w:rFonts w:cs="Arial"/>
                <w:szCs w:val="22"/>
              </w:rPr>
              <w:t>(as of 31/03/201</w:t>
            </w:r>
            <w:r w:rsidR="00411F63" w:rsidRPr="004C1A41">
              <w:rPr>
                <w:rFonts w:cs="Arial"/>
                <w:szCs w:val="22"/>
              </w:rPr>
              <w:t>6</w:t>
            </w:r>
            <w:r w:rsidRPr="004C1A41">
              <w:rPr>
                <w:rFonts w:cs="Arial"/>
                <w:szCs w:val="22"/>
              </w:rPr>
              <w:t>)</w:t>
            </w:r>
          </w:p>
        </w:tc>
      </w:tr>
      <w:tr w:rsidR="00D61FC2" w:rsidRPr="004C1A41" w:rsidTr="001C6378">
        <w:tc>
          <w:tcPr>
            <w:tcW w:w="3168" w:type="dxa"/>
            <w:shd w:val="clear" w:color="auto" w:fill="auto"/>
          </w:tcPr>
          <w:p w:rsidR="00D61FC2" w:rsidRPr="004C1A41" w:rsidRDefault="00D61FC2" w:rsidP="00411F63">
            <w:pPr>
              <w:jc w:val="center"/>
              <w:rPr>
                <w:rFonts w:cs="Arial"/>
                <w:szCs w:val="22"/>
              </w:rPr>
            </w:pPr>
            <w:r w:rsidRPr="004C1A41">
              <w:rPr>
                <w:rFonts w:cs="Arial"/>
                <w:szCs w:val="22"/>
              </w:rPr>
              <w:t>£2,</w:t>
            </w:r>
            <w:r w:rsidR="00411F63" w:rsidRPr="004C1A41">
              <w:rPr>
                <w:rFonts w:cs="Arial"/>
                <w:szCs w:val="22"/>
              </w:rPr>
              <w:t>319</w:t>
            </w:r>
            <w:r w:rsidRPr="004C1A41">
              <w:rPr>
                <w:rFonts w:cs="Arial"/>
                <w:szCs w:val="22"/>
              </w:rPr>
              <w:t>,</w:t>
            </w:r>
            <w:r w:rsidR="00411F63" w:rsidRPr="004C1A41">
              <w:rPr>
                <w:rFonts w:cs="Arial"/>
                <w:szCs w:val="22"/>
              </w:rPr>
              <w:t>024</w:t>
            </w:r>
          </w:p>
        </w:tc>
        <w:tc>
          <w:tcPr>
            <w:tcW w:w="3104" w:type="dxa"/>
            <w:shd w:val="clear" w:color="auto" w:fill="auto"/>
          </w:tcPr>
          <w:p w:rsidR="00D61FC2" w:rsidRPr="004C1A41" w:rsidRDefault="00D61FC2" w:rsidP="00411F63">
            <w:pPr>
              <w:jc w:val="center"/>
              <w:rPr>
                <w:rFonts w:cs="Arial"/>
                <w:szCs w:val="22"/>
              </w:rPr>
            </w:pPr>
            <w:r w:rsidRPr="004C1A41">
              <w:rPr>
                <w:rFonts w:cs="Arial"/>
                <w:szCs w:val="22"/>
              </w:rPr>
              <w:t>£2,</w:t>
            </w:r>
            <w:r w:rsidR="00411F63" w:rsidRPr="004C1A41">
              <w:rPr>
                <w:rFonts w:cs="Arial"/>
                <w:szCs w:val="22"/>
              </w:rPr>
              <w:t>323</w:t>
            </w:r>
            <w:r w:rsidRPr="004C1A41">
              <w:rPr>
                <w:rFonts w:cs="Arial"/>
                <w:szCs w:val="22"/>
              </w:rPr>
              <w:t>,</w:t>
            </w:r>
            <w:r w:rsidR="00411F63" w:rsidRPr="004C1A41">
              <w:rPr>
                <w:rFonts w:cs="Arial"/>
                <w:szCs w:val="22"/>
              </w:rPr>
              <w:t>454</w:t>
            </w:r>
          </w:p>
        </w:tc>
        <w:tc>
          <w:tcPr>
            <w:tcW w:w="2908" w:type="dxa"/>
            <w:gridSpan w:val="3"/>
            <w:shd w:val="clear" w:color="auto" w:fill="auto"/>
          </w:tcPr>
          <w:p w:rsidR="00D61FC2" w:rsidRPr="004C1A41" w:rsidRDefault="00D61FC2" w:rsidP="00411F63">
            <w:pPr>
              <w:jc w:val="center"/>
              <w:rPr>
                <w:rFonts w:cs="Arial"/>
                <w:szCs w:val="22"/>
              </w:rPr>
            </w:pPr>
            <w:r w:rsidRPr="004C1A41">
              <w:rPr>
                <w:rFonts w:cs="Arial"/>
                <w:szCs w:val="22"/>
              </w:rPr>
              <w:t>£9</w:t>
            </w:r>
            <w:r w:rsidR="00411F63" w:rsidRPr="004C1A41">
              <w:rPr>
                <w:rFonts w:cs="Arial"/>
                <w:szCs w:val="22"/>
              </w:rPr>
              <w:t>50</w:t>
            </w:r>
            <w:r w:rsidRPr="004C1A41">
              <w:rPr>
                <w:rFonts w:cs="Arial"/>
                <w:szCs w:val="22"/>
              </w:rPr>
              <w:t>,</w:t>
            </w:r>
            <w:r w:rsidR="00411F63" w:rsidRPr="004C1A41">
              <w:rPr>
                <w:rFonts w:cs="Arial"/>
                <w:szCs w:val="22"/>
              </w:rPr>
              <w:t>156</w:t>
            </w:r>
          </w:p>
        </w:tc>
      </w:tr>
      <w:tr w:rsidR="00D61FC2" w:rsidRPr="004C1A41" w:rsidTr="001C6378">
        <w:tc>
          <w:tcPr>
            <w:tcW w:w="9180" w:type="dxa"/>
            <w:gridSpan w:val="5"/>
            <w:shd w:val="clear" w:color="auto" w:fill="auto"/>
          </w:tcPr>
          <w:p w:rsidR="00D61FC2" w:rsidRPr="004C1A41" w:rsidRDefault="00D61FC2" w:rsidP="001C6378">
            <w:pPr>
              <w:rPr>
                <w:rFonts w:cs="Arial"/>
                <w:szCs w:val="22"/>
              </w:rPr>
            </w:pPr>
          </w:p>
        </w:tc>
      </w:tr>
      <w:tr w:rsidR="00D61FC2" w:rsidRPr="004C1A41" w:rsidTr="001C6378">
        <w:tc>
          <w:tcPr>
            <w:tcW w:w="9180" w:type="dxa"/>
            <w:gridSpan w:val="5"/>
            <w:shd w:val="clear" w:color="auto" w:fill="auto"/>
          </w:tcPr>
          <w:p w:rsidR="00D61FC2" w:rsidRPr="004C1A41" w:rsidRDefault="00D61FC2" w:rsidP="001C6378">
            <w:pPr>
              <w:rPr>
                <w:rFonts w:cs="Arial"/>
                <w:b/>
                <w:szCs w:val="22"/>
              </w:rPr>
            </w:pPr>
            <w:r w:rsidRPr="004C1A41">
              <w:rPr>
                <w:rFonts w:cs="Arial"/>
                <w:b/>
                <w:szCs w:val="22"/>
              </w:rPr>
              <w:t>The Project:</w:t>
            </w:r>
          </w:p>
          <w:p w:rsidR="00D64C0A" w:rsidRPr="004C1A41" w:rsidRDefault="00D64C0A" w:rsidP="00D64C0A">
            <w:pPr>
              <w:rPr>
                <w:rFonts w:eastAsia="FS Mencap" w:cs="Arial"/>
                <w:szCs w:val="22"/>
              </w:rPr>
            </w:pPr>
            <w:r w:rsidRPr="004C1A41">
              <w:rPr>
                <w:rFonts w:eastAsia="FS Mencap" w:cs="Arial"/>
                <w:szCs w:val="22"/>
              </w:rPr>
              <w:t xml:space="preserve">According to the Census 2011 there are estimated to be </w:t>
            </w:r>
            <w:r w:rsidR="00442085" w:rsidRPr="004C1A41">
              <w:rPr>
                <w:rFonts w:eastAsia="FS Mencap" w:cs="Arial"/>
                <w:szCs w:val="22"/>
              </w:rPr>
              <w:t xml:space="preserve">about </w:t>
            </w:r>
            <w:r w:rsidRPr="004C1A41">
              <w:rPr>
                <w:rFonts w:eastAsia="FS Mencap" w:cs="Arial"/>
                <w:szCs w:val="22"/>
              </w:rPr>
              <w:t>1</w:t>
            </w:r>
            <w:r w:rsidR="00442085" w:rsidRPr="004C1A41">
              <w:rPr>
                <w:rFonts w:eastAsia="FS Mencap" w:cs="Arial"/>
                <w:szCs w:val="22"/>
              </w:rPr>
              <w:t>,</w:t>
            </w:r>
            <w:r w:rsidRPr="004C1A41">
              <w:rPr>
                <w:rFonts w:eastAsia="FS Mencap" w:cs="Arial"/>
                <w:szCs w:val="22"/>
              </w:rPr>
              <w:t xml:space="preserve">380 adults living with a learning disability within the Three Rivers district.  Local Day Centre provision is diminishing, meaning that individuals are at risk of isolation and reduced well-being.  </w:t>
            </w:r>
            <w:r w:rsidRPr="004C1A41">
              <w:rPr>
                <w:rFonts w:cs="Arial"/>
                <w:szCs w:val="22"/>
              </w:rPr>
              <w:t>W&amp;DM l</w:t>
            </w:r>
            <w:r w:rsidRPr="004C1A41">
              <w:rPr>
                <w:rFonts w:eastAsia="FS Mencap" w:cs="Arial"/>
                <w:szCs w:val="22"/>
              </w:rPr>
              <w:t>earning &amp; leisure services provide a wide range of opportunities for local adults with a learning disability to learn skills, make friends, develop independence and enjoy life.</w:t>
            </w:r>
          </w:p>
          <w:p w:rsidR="00373ACE" w:rsidRPr="004C1A41" w:rsidRDefault="00D64C0A" w:rsidP="00373ACE">
            <w:pPr>
              <w:rPr>
                <w:rFonts w:eastAsia="FS Mencap" w:cs="Arial"/>
                <w:szCs w:val="22"/>
              </w:rPr>
            </w:pPr>
            <w:r w:rsidRPr="00AD5EBD">
              <w:rPr>
                <w:rFonts w:eastAsia="FS Mencap" w:cs="Arial"/>
                <w:sz w:val="16"/>
                <w:szCs w:val="16"/>
              </w:rPr>
              <w:br/>
            </w:r>
            <w:r w:rsidRPr="004C1A41">
              <w:rPr>
                <w:rFonts w:cs="Arial"/>
                <w:szCs w:val="22"/>
              </w:rPr>
              <w:t xml:space="preserve">W&amp;DM </w:t>
            </w:r>
            <w:r w:rsidRPr="004C1A41">
              <w:rPr>
                <w:rFonts w:eastAsia="FS Mencap" w:cs="Arial"/>
                <w:szCs w:val="22"/>
              </w:rPr>
              <w:t xml:space="preserve">have recently offered </w:t>
            </w:r>
            <w:r w:rsidR="00373ACE" w:rsidRPr="004C1A41">
              <w:rPr>
                <w:rFonts w:eastAsia="FS Mencap" w:cs="Arial"/>
                <w:szCs w:val="22"/>
              </w:rPr>
              <w:t xml:space="preserve">various </w:t>
            </w:r>
            <w:r w:rsidRPr="004C1A41">
              <w:rPr>
                <w:rFonts w:eastAsia="FS Mencap" w:cs="Arial"/>
                <w:szCs w:val="22"/>
              </w:rPr>
              <w:t>courses and activities</w:t>
            </w:r>
            <w:r w:rsidR="00373ACE" w:rsidRPr="004C1A41">
              <w:rPr>
                <w:rFonts w:eastAsia="FS Mencap" w:cs="Arial"/>
                <w:szCs w:val="22"/>
              </w:rPr>
              <w:t xml:space="preserve"> including s</w:t>
            </w:r>
            <w:r w:rsidRPr="004C1A41">
              <w:rPr>
                <w:rFonts w:eastAsia="FS Mencap" w:cs="Arial"/>
                <w:szCs w:val="22"/>
              </w:rPr>
              <w:t xml:space="preserve">ilk painting, </w:t>
            </w:r>
            <w:r w:rsidR="00373ACE" w:rsidRPr="004C1A41">
              <w:rPr>
                <w:rFonts w:eastAsia="FS Mencap" w:cs="Arial"/>
                <w:szCs w:val="22"/>
              </w:rPr>
              <w:t>p</w:t>
            </w:r>
            <w:r w:rsidRPr="004C1A41">
              <w:rPr>
                <w:rFonts w:eastAsia="FS Mencap" w:cs="Arial"/>
                <w:szCs w:val="22"/>
              </w:rPr>
              <w:t xml:space="preserve">ersonal &amp; social skills, </w:t>
            </w:r>
            <w:r w:rsidR="00373ACE" w:rsidRPr="004C1A41">
              <w:rPr>
                <w:rFonts w:eastAsia="FS Mencap" w:cs="Arial"/>
                <w:szCs w:val="22"/>
              </w:rPr>
              <w:t>f</w:t>
            </w:r>
            <w:r w:rsidRPr="004C1A41">
              <w:rPr>
                <w:rFonts w:eastAsia="FS Mencap" w:cs="Arial"/>
                <w:szCs w:val="22"/>
              </w:rPr>
              <w:t xml:space="preserve">un </w:t>
            </w:r>
            <w:r w:rsidR="00373ACE" w:rsidRPr="004C1A41">
              <w:rPr>
                <w:rFonts w:eastAsia="FS Mencap" w:cs="Arial"/>
                <w:szCs w:val="22"/>
              </w:rPr>
              <w:t>f</w:t>
            </w:r>
            <w:r w:rsidRPr="004C1A41">
              <w:rPr>
                <w:rFonts w:eastAsia="FS Mencap" w:cs="Arial"/>
                <w:szCs w:val="22"/>
              </w:rPr>
              <w:t xml:space="preserve">ood </w:t>
            </w:r>
            <w:r w:rsidR="00373ACE" w:rsidRPr="004C1A41">
              <w:rPr>
                <w:rFonts w:eastAsia="FS Mencap" w:cs="Arial"/>
                <w:szCs w:val="22"/>
              </w:rPr>
              <w:t>f</w:t>
            </w:r>
            <w:r w:rsidRPr="004C1A41">
              <w:rPr>
                <w:rFonts w:eastAsia="FS Mencap" w:cs="Arial"/>
                <w:szCs w:val="22"/>
              </w:rPr>
              <w:t>acts course</w:t>
            </w:r>
            <w:r w:rsidR="00373ACE" w:rsidRPr="004C1A41">
              <w:rPr>
                <w:rFonts w:eastAsia="FS Mencap" w:cs="Arial"/>
                <w:szCs w:val="22"/>
              </w:rPr>
              <w:t>,</w:t>
            </w:r>
            <w:r w:rsidRPr="004C1A41">
              <w:rPr>
                <w:rFonts w:eastAsia="FS Mencap" w:cs="Arial"/>
                <w:szCs w:val="22"/>
              </w:rPr>
              <w:t xml:space="preserve"> table tennis</w:t>
            </w:r>
            <w:r w:rsidR="00373ACE" w:rsidRPr="004C1A41">
              <w:rPr>
                <w:rFonts w:eastAsia="FS Mencap" w:cs="Arial"/>
                <w:szCs w:val="22"/>
              </w:rPr>
              <w:t xml:space="preserve"> and much more.  Following feedback from the participants W&amp;DM would like to introduce a programme of textile art activities, which will provide therapeutic as well as social benefits.  Evidence shows that art can be a relaxing hobby, with demonstrable achievements.</w:t>
            </w:r>
          </w:p>
          <w:p w:rsidR="00373ACE" w:rsidRPr="00AD5EBD" w:rsidRDefault="00373ACE" w:rsidP="00373ACE">
            <w:pPr>
              <w:rPr>
                <w:rFonts w:cs="Arial"/>
                <w:sz w:val="16"/>
                <w:szCs w:val="16"/>
              </w:rPr>
            </w:pPr>
          </w:p>
          <w:p w:rsidR="00411F63" w:rsidRPr="004C1A41" w:rsidRDefault="00373ACE" w:rsidP="00373ACE">
            <w:pPr>
              <w:rPr>
                <w:rFonts w:eastAsia="FS Mencap" w:cs="Arial"/>
                <w:szCs w:val="22"/>
              </w:rPr>
            </w:pPr>
            <w:r w:rsidRPr="004C1A41">
              <w:rPr>
                <w:rFonts w:cs="Arial"/>
                <w:szCs w:val="22"/>
              </w:rPr>
              <w:t xml:space="preserve">W&amp;DM </w:t>
            </w:r>
            <w:r w:rsidRPr="004C1A41">
              <w:rPr>
                <w:rFonts w:eastAsia="FS Mencap" w:cs="Arial"/>
                <w:szCs w:val="22"/>
              </w:rPr>
              <w:t xml:space="preserve">have spoken to people who use </w:t>
            </w:r>
            <w:r w:rsidR="00442085" w:rsidRPr="004C1A41">
              <w:rPr>
                <w:rFonts w:eastAsia="FS Mencap" w:cs="Arial"/>
                <w:szCs w:val="22"/>
              </w:rPr>
              <w:t>their</w:t>
            </w:r>
            <w:r w:rsidRPr="004C1A41">
              <w:rPr>
                <w:rFonts w:eastAsia="FS Mencap" w:cs="Arial"/>
                <w:szCs w:val="22"/>
              </w:rPr>
              <w:t xml:space="preserve"> services and asked them what time of day, frequency and loca</w:t>
            </w:r>
            <w:r w:rsidR="00411F63" w:rsidRPr="004C1A41">
              <w:rPr>
                <w:rFonts w:eastAsia="FS Mencap" w:cs="Arial"/>
                <w:szCs w:val="22"/>
              </w:rPr>
              <w:t>lity they prefer.  They told</w:t>
            </w:r>
            <w:r w:rsidRPr="004C1A41">
              <w:rPr>
                <w:rFonts w:eastAsia="FS Mencap" w:cs="Arial"/>
                <w:szCs w:val="22"/>
              </w:rPr>
              <w:t xml:space="preserve"> </w:t>
            </w:r>
            <w:r w:rsidR="00411F63" w:rsidRPr="004C1A41">
              <w:rPr>
                <w:rFonts w:cs="Arial"/>
                <w:szCs w:val="22"/>
              </w:rPr>
              <w:t xml:space="preserve">W&amp;DM </w:t>
            </w:r>
            <w:r w:rsidRPr="004C1A41">
              <w:rPr>
                <w:rFonts w:eastAsia="FS Mencap" w:cs="Arial"/>
                <w:szCs w:val="22"/>
              </w:rPr>
              <w:t>that daytime suits best and they prefer short courses that run weekly for up to 6 weeks, in a central location with good public transport links.</w:t>
            </w:r>
          </w:p>
          <w:p w:rsidR="00411F63" w:rsidRPr="004C1A41" w:rsidRDefault="00411F63" w:rsidP="00373ACE">
            <w:pPr>
              <w:rPr>
                <w:rFonts w:eastAsia="FS Mencap" w:cs="Arial"/>
                <w:szCs w:val="22"/>
              </w:rPr>
            </w:pPr>
          </w:p>
          <w:p w:rsidR="00411F63" w:rsidRPr="004C1A41" w:rsidRDefault="00C55D98" w:rsidP="00373ACE">
            <w:pPr>
              <w:rPr>
                <w:rFonts w:eastAsia="FS Mencap" w:cs="Arial"/>
                <w:szCs w:val="22"/>
              </w:rPr>
            </w:pPr>
            <w:r>
              <w:rPr>
                <w:rFonts w:eastAsia="FS Mencap" w:cs="Arial"/>
                <w:szCs w:val="22"/>
              </w:rPr>
              <w:t>Below is a breakdown of the project plan</w:t>
            </w:r>
            <w:r w:rsidR="00411F63" w:rsidRPr="004C1A41">
              <w:rPr>
                <w:rFonts w:eastAsia="FS Mencap" w:cs="Arial"/>
                <w:szCs w:val="22"/>
              </w:rPr>
              <w:t>:</w:t>
            </w:r>
          </w:p>
          <w:p w:rsidR="00873ED0" w:rsidRPr="004C1A41" w:rsidRDefault="00373ACE" w:rsidP="00873ED0">
            <w:pPr>
              <w:rPr>
                <w:rFonts w:eastAsia="Arial" w:cs="Arial"/>
                <w:szCs w:val="22"/>
              </w:rPr>
            </w:pPr>
            <w:r w:rsidRPr="004C1A41">
              <w:rPr>
                <w:rFonts w:eastAsia="Arial" w:cs="Arial"/>
                <w:b/>
                <w:bCs/>
                <w:szCs w:val="22"/>
              </w:rPr>
              <w:lastRenderedPageBreak/>
              <w:t>Week 1-</w:t>
            </w:r>
            <w:r w:rsidR="00873ED0">
              <w:rPr>
                <w:rFonts w:eastAsia="Arial" w:cs="Arial"/>
                <w:b/>
                <w:bCs/>
                <w:szCs w:val="22"/>
              </w:rPr>
              <w:t>6</w:t>
            </w:r>
            <w:r w:rsidR="00411F63" w:rsidRPr="004C1A41">
              <w:rPr>
                <w:rFonts w:eastAsia="Arial" w:cs="Arial"/>
                <w:b/>
                <w:bCs/>
                <w:szCs w:val="22"/>
              </w:rPr>
              <w:t xml:space="preserve">: </w:t>
            </w:r>
            <w:r w:rsidRPr="004C1A41">
              <w:rPr>
                <w:rFonts w:eastAsia="Arial" w:cs="Arial"/>
                <w:szCs w:val="22"/>
              </w:rPr>
              <w:t>Engage with external tutor</w:t>
            </w:r>
            <w:r w:rsidR="00411F63" w:rsidRPr="004C1A41">
              <w:rPr>
                <w:rFonts w:eastAsia="Arial" w:cs="Arial"/>
                <w:szCs w:val="22"/>
              </w:rPr>
              <w:t xml:space="preserve"> / </w:t>
            </w:r>
            <w:r w:rsidRPr="004C1A41">
              <w:rPr>
                <w:rFonts w:eastAsia="Arial" w:cs="Arial"/>
                <w:szCs w:val="22"/>
              </w:rPr>
              <w:t>Plan programme</w:t>
            </w:r>
            <w:r w:rsidR="00873ED0">
              <w:rPr>
                <w:rFonts w:eastAsia="Arial" w:cs="Arial"/>
                <w:szCs w:val="22"/>
              </w:rPr>
              <w:t xml:space="preserve"> / </w:t>
            </w:r>
            <w:r w:rsidR="00873ED0" w:rsidRPr="004C1A41">
              <w:rPr>
                <w:rFonts w:eastAsia="Arial" w:cs="Arial"/>
                <w:szCs w:val="22"/>
              </w:rPr>
              <w:t>Promotion</w:t>
            </w:r>
            <w:r w:rsidR="00873ED0">
              <w:rPr>
                <w:rFonts w:eastAsia="Arial" w:cs="Arial"/>
                <w:szCs w:val="22"/>
              </w:rPr>
              <w:t xml:space="preserve"> / R</w:t>
            </w:r>
            <w:r w:rsidR="00873ED0" w:rsidRPr="004C1A41">
              <w:rPr>
                <w:rFonts w:eastAsia="Arial" w:cs="Arial"/>
                <w:szCs w:val="22"/>
              </w:rPr>
              <w:t>ecruitment</w:t>
            </w:r>
          </w:p>
          <w:p w:rsidR="00373ACE" w:rsidRPr="004C1A41" w:rsidRDefault="00373ACE" w:rsidP="00373ACE">
            <w:pPr>
              <w:rPr>
                <w:rFonts w:eastAsia="Arial" w:cs="Arial"/>
                <w:szCs w:val="22"/>
              </w:rPr>
            </w:pPr>
            <w:r w:rsidRPr="004C1A41">
              <w:rPr>
                <w:rFonts w:eastAsia="Arial" w:cs="Arial"/>
                <w:b/>
                <w:bCs/>
                <w:szCs w:val="22"/>
              </w:rPr>
              <w:t>Week 6</w:t>
            </w:r>
            <w:r w:rsidR="00873ED0">
              <w:rPr>
                <w:rFonts w:eastAsia="Arial" w:cs="Arial"/>
                <w:b/>
                <w:bCs/>
                <w:szCs w:val="22"/>
              </w:rPr>
              <w:t xml:space="preserve"> - 10</w:t>
            </w:r>
            <w:r w:rsidR="00411F63" w:rsidRPr="004C1A41">
              <w:rPr>
                <w:rFonts w:eastAsia="Arial" w:cs="Arial"/>
                <w:b/>
                <w:bCs/>
                <w:szCs w:val="22"/>
              </w:rPr>
              <w:t xml:space="preserve"> </w:t>
            </w:r>
            <w:r w:rsidR="00873ED0" w:rsidRPr="00873ED0">
              <w:rPr>
                <w:rFonts w:eastAsia="Arial" w:cs="Arial"/>
                <w:bCs/>
                <w:szCs w:val="22"/>
              </w:rPr>
              <w:t>Start of</w:t>
            </w:r>
            <w:r w:rsidR="00873ED0">
              <w:rPr>
                <w:rFonts w:eastAsia="Arial" w:cs="Arial"/>
                <w:b/>
                <w:bCs/>
                <w:szCs w:val="22"/>
              </w:rPr>
              <w:t xml:space="preserve"> </w:t>
            </w:r>
            <w:r w:rsidR="00873ED0">
              <w:rPr>
                <w:rFonts w:eastAsia="Arial" w:cs="Arial"/>
                <w:szCs w:val="22"/>
              </w:rPr>
              <w:t xml:space="preserve">project / </w:t>
            </w:r>
            <w:r w:rsidRPr="004C1A41">
              <w:rPr>
                <w:rFonts w:eastAsia="Arial" w:cs="Arial"/>
                <w:szCs w:val="22"/>
              </w:rPr>
              <w:t>Visit to art gallery or exhibition</w:t>
            </w:r>
            <w:r w:rsidR="00873ED0">
              <w:rPr>
                <w:rFonts w:eastAsia="Arial" w:cs="Arial"/>
                <w:szCs w:val="22"/>
              </w:rPr>
              <w:t xml:space="preserve"> / </w:t>
            </w:r>
            <w:r w:rsidRPr="004C1A41">
              <w:rPr>
                <w:rFonts w:eastAsia="Arial" w:cs="Arial"/>
                <w:szCs w:val="22"/>
              </w:rPr>
              <w:t>Practical project</w:t>
            </w:r>
          </w:p>
          <w:p w:rsidR="00373ACE" w:rsidRPr="004C1A41" w:rsidRDefault="00373ACE" w:rsidP="00373ACE">
            <w:pPr>
              <w:rPr>
                <w:rFonts w:eastAsia="Arial" w:cs="Arial"/>
                <w:szCs w:val="22"/>
              </w:rPr>
            </w:pPr>
            <w:r w:rsidRPr="004C1A41">
              <w:rPr>
                <w:rFonts w:eastAsia="Arial" w:cs="Arial"/>
                <w:b/>
                <w:bCs/>
                <w:szCs w:val="22"/>
              </w:rPr>
              <w:t>Week 11</w:t>
            </w:r>
            <w:r w:rsidR="00411F63" w:rsidRPr="004C1A41">
              <w:rPr>
                <w:rFonts w:eastAsia="Arial" w:cs="Arial"/>
                <w:b/>
                <w:bCs/>
                <w:szCs w:val="22"/>
              </w:rPr>
              <w:t xml:space="preserve"> </w:t>
            </w:r>
            <w:r w:rsidR="00411F63" w:rsidRPr="004C1A41">
              <w:rPr>
                <w:rFonts w:eastAsia="Arial" w:cs="Arial"/>
                <w:szCs w:val="22"/>
              </w:rPr>
              <w:t>Final week</w:t>
            </w:r>
            <w:r w:rsidRPr="004C1A41">
              <w:rPr>
                <w:rFonts w:eastAsia="Arial" w:cs="Arial"/>
                <w:szCs w:val="22"/>
              </w:rPr>
              <w:t xml:space="preserve"> – art display, celebration and group members complete evaluation</w:t>
            </w:r>
          </w:p>
          <w:p w:rsidR="00373ACE" w:rsidRPr="004C1A41" w:rsidRDefault="00373ACE" w:rsidP="00373ACE">
            <w:pPr>
              <w:rPr>
                <w:rFonts w:eastAsia="Arial" w:cs="Arial"/>
                <w:szCs w:val="22"/>
              </w:rPr>
            </w:pPr>
            <w:r w:rsidRPr="004C1A41">
              <w:rPr>
                <w:rFonts w:eastAsia="Arial" w:cs="Arial"/>
                <w:b/>
                <w:bCs/>
                <w:szCs w:val="22"/>
              </w:rPr>
              <w:t>Weeks 12-13</w:t>
            </w:r>
            <w:r w:rsidR="00411F63" w:rsidRPr="004C1A41">
              <w:rPr>
                <w:rFonts w:eastAsia="Arial" w:cs="Arial"/>
                <w:b/>
                <w:bCs/>
                <w:szCs w:val="22"/>
              </w:rPr>
              <w:t xml:space="preserve"> </w:t>
            </w:r>
            <w:r w:rsidRPr="004C1A41">
              <w:rPr>
                <w:rFonts w:eastAsia="Arial" w:cs="Arial"/>
                <w:szCs w:val="22"/>
              </w:rPr>
              <w:t xml:space="preserve">Project evaluation and report to Three Rivers Council </w:t>
            </w:r>
          </w:p>
          <w:p w:rsidR="00D64C0A" w:rsidRPr="004C1A41" w:rsidRDefault="00373ACE" w:rsidP="00D64C0A">
            <w:pPr>
              <w:rPr>
                <w:rFonts w:eastAsia="FS Mencap" w:cs="Arial"/>
                <w:szCs w:val="22"/>
              </w:rPr>
            </w:pPr>
            <w:r w:rsidRPr="00AD5EBD">
              <w:rPr>
                <w:rFonts w:eastAsia="FS Mencap" w:cs="Arial"/>
                <w:sz w:val="16"/>
                <w:szCs w:val="16"/>
              </w:rPr>
              <w:br/>
            </w:r>
            <w:r w:rsidR="00411F63" w:rsidRPr="004C1A41">
              <w:rPr>
                <w:rFonts w:cs="Arial"/>
                <w:szCs w:val="22"/>
              </w:rPr>
              <w:t xml:space="preserve">W&amp;DM </w:t>
            </w:r>
            <w:r w:rsidRPr="004C1A41">
              <w:rPr>
                <w:rFonts w:eastAsia="Arial" w:cs="Arial"/>
                <w:szCs w:val="22"/>
              </w:rPr>
              <w:t xml:space="preserve">will create a display of the art produced. This will be at </w:t>
            </w:r>
            <w:r w:rsidR="00411F63" w:rsidRPr="004C1A41">
              <w:rPr>
                <w:rFonts w:cs="Arial"/>
                <w:szCs w:val="22"/>
              </w:rPr>
              <w:t xml:space="preserve">W&amp;DM </w:t>
            </w:r>
            <w:r w:rsidRPr="004C1A41">
              <w:rPr>
                <w:rFonts w:eastAsia="Arial" w:cs="Arial"/>
                <w:szCs w:val="22"/>
              </w:rPr>
              <w:t xml:space="preserve">hub in Rickmansworth, and </w:t>
            </w:r>
            <w:r w:rsidR="00411F63" w:rsidRPr="004C1A41">
              <w:rPr>
                <w:rFonts w:cs="Arial"/>
                <w:szCs w:val="22"/>
              </w:rPr>
              <w:t xml:space="preserve">W&amp;DM </w:t>
            </w:r>
            <w:r w:rsidRPr="004C1A41">
              <w:rPr>
                <w:rFonts w:eastAsia="Arial" w:cs="Arial"/>
                <w:szCs w:val="22"/>
              </w:rPr>
              <w:t xml:space="preserve">will also post images (with appropriate permission) onto social media where the wider community can appreciate the group’s achievements. </w:t>
            </w:r>
          </w:p>
          <w:p w:rsidR="00D61FC2" w:rsidRPr="00AD5EBD" w:rsidRDefault="00D61FC2" w:rsidP="001C6378">
            <w:pPr>
              <w:rPr>
                <w:rFonts w:cs="Arial"/>
                <w:color w:val="000000"/>
                <w:sz w:val="16"/>
                <w:szCs w:val="16"/>
              </w:rPr>
            </w:pPr>
          </w:p>
          <w:p w:rsidR="00373ACE" w:rsidRPr="004C1A41" w:rsidRDefault="00411F63" w:rsidP="001C6378">
            <w:pPr>
              <w:rPr>
                <w:rFonts w:cs="Arial"/>
                <w:color w:val="000000"/>
                <w:szCs w:val="22"/>
              </w:rPr>
            </w:pPr>
            <w:r w:rsidRPr="004C1A41">
              <w:rPr>
                <w:rFonts w:cs="Arial"/>
                <w:szCs w:val="22"/>
              </w:rPr>
              <w:t xml:space="preserve">W&amp;DM </w:t>
            </w:r>
            <w:r w:rsidR="00373ACE" w:rsidRPr="004C1A41">
              <w:rPr>
                <w:rFonts w:eastAsia="Arial" w:cs="Arial"/>
                <w:szCs w:val="22"/>
              </w:rPr>
              <w:t xml:space="preserve">hope to be able to repeat the workshop annually, or to introduce different art/craft activities.  </w:t>
            </w:r>
            <w:r w:rsidRPr="004C1A41">
              <w:rPr>
                <w:rFonts w:cs="Arial"/>
                <w:szCs w:val="22"/>
              </w:rPr>
              <w:t xml:space="preserve">W&amp;DM </w:t>
            </w:r>
            <w:r w:rsidR="00373ACE" w:rsidRPr="004C1A41">
              <w:rPr>
                <w:rFonts w:eastAsia="Arial" w:cs="Arial"/>
                <w:szCs w:val="22"/>
              </w:rPr>
              <w:t xml:space="preserve">will seek funding from Trusts and Foundations, particularly those who are supportive of the arts.  </w:t>
            </w:r>
          </w:p>
          <w:p w:rsidR="00D61FC2" w:rsidRPr="00AD5EBD" w:rsidRDefault="00D61FC2" w:rsidP="00D61FC2">
            <w:pPr>
              <w:rPr>
                <w:rFonts w:cs="Arial"/>
                <w:sz w:val="16"/>
                <w:szCs w:val="16"/>
              </w:rPr>
            </w:pPr>
          </w:p>
        </w:tc>
      </w:tr>
      <w:tr w:rsidR="00D61FC2" w:rsidRPr="004C1A41" w:rsidTr="001C6378">
        <w:tc>
          <w:tcPr>
            <w:tcW w:w="9180" w:type="dxa"/>
            <w:gridSpan w:val="5"/>
            <w:shd w:val="clear" w:color="auto" w:fill="auto"/>
          </w:tcPr>
          <w:p w:rsidR="00D61FC2" w:rsidRPr="004C1A41" w:rsidRDefault="00D61FC2" w:rsidP="001C6378">
            <w:pPr>
              <w:rPr>
                <w:rFonts w:cs="Arial"/>
                <w:b/>
                <w:szCs w:val="22"/>
              </w:rPr>
            </w:pPr>
            <w:r w:rsidRPr="004C1A41">
              <w:rPr>
                <w:rFonts w:cs="Arial"/>
                <w:b/>
                <w:szCs w:val="22"/>
              </w:rPr>
              <w:lastRenderedPageBreak/>
              <w:t>Expenditure</w:t>
            </w:r>
          </w:p>
          <w:p w:rsidR="00373ACE" w:rsidRPr="004C1A41" w:rsidRDefault="00373ACE" w:rsidP="00444BD0">
            <w:pPr>
              <w:rPr>
                <w:rFonts w:eastAsia="FS Mencap" w:cs="Arial"/>
                <w:szCs w:val="22"/>
              </w:rPr>
            </w:pPr>
            <w:r w:rsidRPr="004C1A41">
              <w:rPr>
                <w:rFonts w:eastAsia="FS Mencap" w:cs="Arial"/>
                <w:szCs w:val="22"/>
              </w:rPr>
              <w:t>External tutor £720</w:t>
            </w:r>
            <w:r w:rsidR="00444BD0" w:rsidRPr="004C1A41">
              <w:rPr>
                <w:rFonts w:eastAsia="FS Mencap" w:cs="Arial"/>
                <w:szCs w:val="22"/>
              </w:rPr>
              <w:t xml:space="preserve">, </w:t>
            </w:r>
            <w:r w:rsidRPr="004C1A41">
              <w:rPr>
                <w:rFonts w:eastAsia="FS Mencap" w:cs="Arial"/>
                <w:szCs w:val="22"/>
              </w:rPr>
              <w:t>Staff time £432</w:t>
            </w:r>
            <w:r w:rsidR="00444BD0" w:rsidRPr="004C1A41">
              <w:rPr>
                <w:rFonts w:eastAsia="FS Mencap" w:cs="Arial"/>
                <w:szCs w:val="22"/>
              </w:rPr>
              <w:t xml:space="preserve">, </w:t>
            </w:r>
            <w:r w:rsidRPr="004C1A41">
              <w:rPr>
                <w:rFonts w:eastAsia="FS Mencap" w:cs="Arial"/>
                <w:szCs w:val="22"/>
              </w:rPr>
              <w:t>Planning, admin &amp; evaluation</w:t>
            </w:r>
            <w:r w:rsidR="00444BD0" w:rsidRPr="004C1A41">
              <w:rPr>
                <w:rFonts w:eastAsia="FS Mencap" w:cs="Arial"/>
                <w:szCs w:val="22"/>
              </w:rPr>
              <w:t xml:space="preserve"> </w:t>
            </w:r>
            <w:r w:rsidRPr="004C1A41">
              <w:rPr>
                <w:rFonts w:eastAsia="FS Mencap" w:cs="Arial"/>
                <w:szCs w:val="22"/>
              </w:rPr>
              <w:t>£192</w:t>
            </w:r>
            <w:r w:rsidR="00444BD0" w:rsidRPr="004C1A41">
              <w:rPr>
                <w:rFonts w:eastAsia="FS Mencap" w:cs="Arial"/>
                <w:szCs w:val="22"/>
              </w:rPr>
              <w:t>, Publicity £100</w:t>
            </w:r>
          </w:p>
          <w:p w:rsidR="00373ACE" w:rsidRPr="004C1A41" w:rsidRDefault="00373ACE" w:rsidP="00444BD0">
            <w:pPr>
              <w:rPr>
                <w:rFonts w:eastAsia="FS Mencap" w:cs="Arial"/>
                <w:szCs w:val="22"/>
              </w:rPr>
            </w:pPr>
            <w:r w:rsidRPr="004C1A41">
              <w:rPr>
                <w:rFonts w:eastAsia="FS Mencap" w:cs="Arial"/>
                <w:szCs w:val="22"/>
              </w:rPr>
              <w:t>Materials £200</w:t>
            </w:r>
            <w:r w:rsidR="00444BD0" w:rsidRPr="004C1A41">
              <w:rPr>
                <w:rFonts w:eastAsia="FS Mencap" w:cs="Arial"/>
                <w:szCs w:val="22"/>
              </w:rPr>
              <w:t xml:space="preserve">, Refreshments </w:t>
            </w:r>
            <w:r w:rsidRPr="004C1A41">
              <w:rPr>
                <w:rFonts w:eastAsia="FS Mencap" w:cs="Arial"/>
                <w:szCs w:val="22"/>
              </w:rPr>
              <w:t>£60</w:t>
            </w:r>
            <w:r w:rsidR="00444BD0" w:rsidRPr="004C1A41">
              <w:rPr>
                <w:rFonts w:eastAsia="FS Mencap" w:cs="Arial"/>
                <w:szCs w:val="22"/>
              </w:rPr>
              <w:t xml:space="preserve">, </w:t>
            </w:r>
            <w:r w:rsidRPr="004C1A41">
              <w:rPr>
                <w:rFonts w:eastAsia="FS Mencap" w:cs="Arial"/>
                <w:szCs w:val="22"/>
              </w:rPr>
              <w:t>Venue</w:t>
            </w:r>
            <w:r w:rsidR="00444BD0" w:rsidRPr="004C1A41">
              <w:rPr>
                <w:rFonts w:eastAsia="FS Mencap" w:cs="Arial"/>
                <w:szCs w:val="22"/>
              </w:rPr>
              <w:t xml:space="preserve"> </w:t>
            </w:r>
            <w:r w:rsidRPr="004C1A41">
              <w:rPr>
                <w:rFonts w:eastAsia="FS Mencap" w:cs="Arial"/>
                <w:szCs w:val="22"/>
              </w:rPr>
              <w:t>£300</w:t>
            </w:r>
            <w:r w:rsidR="00444BD0" w:rsidRPr="004C1A41">
              <w:rPr>
                <w:rFonts w:eastAsia="FS Mencap" w:cs="Arial"/>
                <w:szCs w:val="22"/>
              </w:rPr>
              <w:t xml:space="preserve">, </w:t>
            </w:r>
            <w:r w:rsidRPr="004C1A41">
              <w:rPr>
                <w:rFonts w:eastAsia="FS Mencap" w:cs="Arial"/>
                <w:szCs w:val="22"/>
              </w:rPr>
              <w:t>Transport to art gallery/exhibition £150</w:t>
            </w:r>
          </w:p>
          <w:p w:rsidR="00444BD0" w:rsidRPr="004C1A41" w:rsidRDefault="00444BD0" w:rsidP="00444BD0">
            <w:pPr>
              <w:rPr>
                <w:rFonts w:eastAsia="FS Mencap" w:cs="Arial"/>
                <w:szCs w:val="22"/>
                <w:u w:val="single"/>
              </w:rPr>
            </w:pPr>
            <w:r w:rsidRPr="004C1A41">
              <w:rPr>
                <w:rFonts w:eastAsia="FS Mencap" w:cs="Arial"/>
                <w:szCs w:val="22"/>
                <w:u w:val="single"/>
              </w:rPr>
              <w:t>Total = £2,154</w:t>
            </w:r>
          </w:p>
          <w:p w:rsidR="00D61FC2" w:rsidRPr="004C1A41" w:rsidRDefault="00D61FC2" w:rsidP="00444BD0">
            <w:pPr>
              <w:rPr>
                <w:rFonts w:cs="Arial"/>
                <w:szCs w:val="22"/>
                <w:u w:val="single"/>
              </w:rPr>
            </w:pPr>
          </w:p>
        </w:tc>
      </w:tr>
      <w:tr w:rsidR="00D61FC2" w:rsidRPr="004C1A41" w:rsidTr="001C6378">
        <w:tc>
          <w:tcPr>
            <w:tcW w:w="9180" w:type="dxa"/>
            <w:gridSpan w:val="5"/>
            <w:tcBorders>
              <w:bottom w:val="single" w:sz="4" w:space="0" w:color="auto"/>
            </w:tcBorders>
            <w:shd w:val="clear" w:color="auto" w:fill="auto"/>
          </w:tcPr>
          <w:p w:rsidR="00D61FC2" w:rsidRPr="004C1A41" w:rsidRDefault="00D61FC2" w:rsidP="001C6378">
            <w:pPr>
              <w:rPr>
                <w:rFonts w:cs="Arial"/>
                <w:szCs w:val="22"/>
              </w:rPr>
            </w:pPr>
            <w:r w:rsidRPr="004C1A41">
              <w:rPr>
                <w:rFonts w:cs="Arial"/>
                <w:b/>
                <w:szCs w:val="22"/>
              </w:rPr>
              <w:t>Monitoring</w:t>
            </w:r>
            <w:r w:rsidRPr="004C1A41">
              <w:rPr>
                <w:rFonts w:cs="Arial"/>
                <w:szCs w:val="22"/>
              </w:rPr>
              <w:t xml:space="preserve">: </w:t>
            </w:r>
          </w:p>
          <w:p w:rsidR="00350AE0" w:rsidRPr="004C1A41" w:rsidRDefault="00444BD0" w:rsidP="007D7F29">
            <w:pPr>
              <w:pStyle w:val="ListParagraph"/>
              <w:numPr>
                <w:ilvl w:val="0"/>
                <w:numId w:val="48"/>
              </w:numPr>
              <w:rPr>
                <w:rFonts w:ascii="Arial" w:eastAsia="Arial" w:hAnsi="Arial" w:cs="Arial"/>
                <w:sz w:val="22"/>
                <w:szCs w:val="22"/>
              </w:rPr>
            </w:pPr>
            <w:r w:rsidRPr="004C1A41">
              <w:rPr>
                <w:rFonts w:ascii="Arial" w:eastAsia="Arial" w:hAnsi="Arial" w:cs="Arial"/>
                <w:sz w:val="22"/>
                <w:szCs w:val="22"/>
              </w:rPr>
              <w:t>P</w:t>
            </w:r>
            <w:r w:rsidR="00373ACE" w:rsidRPr="004C1A41">
              <w:rPr>
                <w:rFonts w:ascii="Arial" w:eastAsia="Arial" w:hAnsi="Arial" w:cs="Arial"/>
                <w:sz w:val="22"/>
                <w:szCs w:val="22"/>
              </w:rPr>
              <w:t>articipant</w:t>
            </w:r>
            <w:r w:rsidRPr="004C1A41">
              <w:rPr>
                <w:rFonts w:ascii="Arial" w:eastAsia="Arial" w:hAnsi="Arial" w:cs="Arial"/>
                <w:sz w:val="22"/>
                <w:szCs w:val="22"/>
              </w:rPr>
              <w:t xml:space="preserve"> </w:t>
            </w:r>
            <w:r w:rsidR="00350AE0" w:rsidRPr="004C1A41">
              <w:rPr>
                <w:rFonts w:ascii="Arial" w:eastAsia="Arial" w:hAnsi="Arial" w:cs="Arial"/>
                <w:sz w:val="22"/>
                <w:szCs w:val="22"/>
              </w:rPr>
              <w:t xml:space="preserve">Attendance Numbers, </w:t>
            </w:r>
            <w:r w:rsidRPr="004C1A41">
              <w:rPr>
                <w:rFonts w:ascii="Arial" w:eastAsia="Arial" w:hAnsi="Arial" w:cs="Arial"/>
                <w:sz w:val="22"/>
                <w:szCs w:val="22"/>
              </w:rPr>
              <w:t>E</w:t>
            </w:r>
            <w:r w:rsidR="00373ACE" w:rsidRPr="004C1A41">
              <w:rPr>
                <w:rFonts w:ascii="Arial" w:eastAsia="Arial" w:hAnsi="Arial" w:cs="Arial"/>
                <w:sz w:val="22"/>
                <w:szCs w:val="22"/>
              </w:rPr>
              <w:t>valuation</w:t>
            </w:r>
          </w:p>
          <w:p w:rsidR="00D61FC2" w:rsidRPr="004C1A41" w:rsidRDefault="00350AE0" w:rsidP="007D7F29">
            <w:pPr>
              <w:pStyle w:val="ListParagraph"/>
              <w:numPr>
                <w:ilvl w:val="0"/>
                <w:numId w:val="48"/>
              </w:numPr>
              <w:rPr>
                <w:rFonts w:ascii="Arial" w:hAnsi="Arial" w:cs="Arial"/>
                <w:szCs w:val="22"/>
              </w:rPr>
            </w:pPr>
            <w:r w:rsidRPr="004C1A41">
              <w:rPr>
                <w:rFonts w:ascii="Arial" w:eastAsia="Arial" w:hAnsi="Arial" w:cs="Arial"/>
                <w:sz w:val="22"/>
                <w:szCs w:val="22"/>
              </w:rPr>
              <w:t>Public Exhibition of Work Created</w:t>
            </w:r>
            <w:r w:rsidR="00444BD0" w:rsidRPr="004C1A41">
              <w:rPr>
                <w:rFonts w:ascii="Arial" w:eastAsia="Arial" w:hAnsi="Arial" w:cs="Arial"/>
              </w:rPr>
              <w:br/>
            </w:r>
          </w:p>
        </w:tc>
      </w:tr>
      <w:tr w:rsidR="00D61FC2" w:rsidRPr="004C1A41" w:rsidTr="001C6378">
        <w:tc>
          <w:tcPr>
            <w:tcW w:w="9180" w:type="dxa"/>
            <w:gridSpan w:val="5"/>
            <w:tcBorders>
              <w:bottom w:val="nil"/>
            </w:tcBorders>
            <w:shd w:val="clear" w:color="auto" w:fill="auto"/>
          </w:tcPr>
          <w:p w:rsidR="00D61FC2" w:rsidRPr="004C1A41" w:rsidRDefault="00D61FC2" w:rsidP="001C6378">
            <w:pPr>
              <w:rPr>
                <w:rFonts w:cs="Arial"/>
                <w:b/>
                <w:color w:val="000000" w:themeColor="text1"/>
                <w:szCs w:val="22"/>
              </w:rPr>
            </w:pPr>
            <w:r w:rsidRPr="004C1A41">
              <w:rPr>
                <w:rFonts w:cs="Arial"/>
                <w:b/>
                <w:color w:val="000000" w:themeColor="text1"/>
                <w:szCs w:val="22"/>
              </w:rPr>
              <w:t>Funding</w:t>
            </w:r>
          </w:p>
        </w:tc>
      </w:tr>
      <w:tr w:rsidR="00D61FC2" w:rsidRPr="004C1A41" w:rsidTr="001C6378">
        <w:tc>
          <w:tcPr>
            <w:tcW w:w="9180" w:type="dxa"/>
            <w:gridSpan w:val="5"/>
            <w:tcBorders>
              <w:top w:val="nil"/>
            </w:tcBorders>
            <w:shd w:val="clear" w:color="auto" w:fill="auto"/>
          </w:tcPr>
          <w:p w:rsidR="00D61FC2" w:rsidRPr="004C1A41" w:rsidRDefault="00D61FC2" w:rsidP="001C6378">
            <w:pPr>
              <w:rPr>
                <w:rFonts w:cs="Arial"/>
                <w:color w:val="000000" w:themeColor="text1"/>
                <w:szCs w:val="22"/>
              </w:rPr>
            </w:pPr>
            <w:r w:rsidRPr="004C1A41">
              <w:rPr>
                <w:rFonts w:cs="Arial"/>
                <w:color w:val="000000" w:themeColor="text1"/>
                <w:szCs w:val="22"/>
              </w:rPr>
              <w:t>Total Project Cost                           £</w:t>
            </w:r>
            <w:r w:rsidR="00F678B2" w:rsidRPr="004C1A41">
              <w:rPr>
                <w:rFonts w:cs="Arial"/>
                <w:color w:val="000000" w:themeColor="text1"/>
                <w:szCs w:val="22"/>
              </w:rPr>
              <w:t>2,154</w:t>
            </w:r>
          </w:p>
          <w:p w:rsidR="00D61FC2" w:rsidRPr="004C1A41" w:rsidRDefault="00D61FC2" w:rsidP="001C6378">
            <w:pPr>
              <w:rPr>
                <w:rFonts w:cs="Arial"/>
                <w:color w:val="000000" w:themeColor="text1"/>
                <w:szCs w:val="22"/>
              </w:rPr>
            </w:pPr>
            <w:r w:rsidRPr="004C1A41">
              <w:rPr>
                <w:rFonts w:cs="Arial"/>
                <w:color w:val="000000" w:themeColor="text1"/>
                <w:szCs w:val="22"/>
              </w:rPr>
              <w:t xml:space="preserve">% of project cost recommended </w:t>
            </w:r>
            <w:r w:rsidRPr="004C1A41">
              <w:rPr>
                <w:rFonts w:cs="Arial"/>
                <w:color w:val="000000" w:themeColor="text1"/>
                <w:szCs w:val="22"/>
              </w:rPr>
              <w:tab/>
            </w:r>
            <w:r w:rsidR="00F678B2" w:rsidRPr="004C1A41">
              <w:rPr>
                <w:rFonts w:cs="Arial"/>
                <w:color w:val="000000" w:themeColor="text1"/>
                <w:szCs w:val="22"/>
              </w:rPr>
              <w:t>70</w:t>
            </w:r>
            <w:r w:rsidRPr="004C1A41">
              <w:rPr>
                <w:rFonts w:cs="Arial"/>
                <w:color w:val="000000" w:themeColor="text1"/>
                <w:szCs w:val="22"/>
              </w:rPr>
              <w:t>%</w:t>
            </w:r>
          </w:p>
          <w:p w:rsidR="00D61FC2" w:rsidRPr="00AD5EBD" w:rsidRDefault="00D61FC2" w:rsidP="001C6378">
            <w:pPr>
              <w:rPr>
                <w:rFonts w:cs="Arial"/>
                <w:color w:val="000000" w:themeColor="text1"/>
                <w:sz w:val="16"/>
                <w:szCs w:val="16"/>
              </w:rPr>
            </w:pPr>
          </w:p>
        </w:tc>
      </w:tr>
      <w:tr w:rsidR="00D61FC2" w:rsidRPr="004C1A41" w:rsidTr="001C6378">
        <w:tc>
          <w:tcPr>
            <w:tcW w:w="9180" w:type="dxa"/>
            <w:gridSpan w:val="5"/>
            <w:tcBorders>
              <w:top w:val="nil"/>
            </w:tcBorders>
            <w:shd w:val="clear" w:color="auto" w:fill="auto"/>
          </w:tcPr>
          <w:p w:rsidR="00D61FC2" w:rsidRPr="004C1A41" w:rsidRDefault="00D61FC2" w:rsidP="001C6378">
            <w:pPr>
              <w:rPr>
                <w:rFonts w:cs="Arial"/>
                <w:b/>
                <w:szCs w:val="22"/>
              </w:rPr>
            </w:pPr>
            <w:r w:rsidRPr="004C1A41">
              <w:rPr>
                <w:rFonts w:cs="Arial"/>
                <w:b/>
                <w:szCs w:val="22"/>
              </w:rPr>
              <w:t>Other Possible Funding Sources</w:t>
            </w:r>
          </w:p>
        </w:tc>
      </w:tr>
      <w:tr w:rsidR="00D61FC2" w:rsidRPr="004C1A41" w:rsidTr="001C6378">
        <w:tc>
          <w:tcPr>
            <w:tcW w:w="9180" w:type="dxa"/>
            <w:gridSpan w:val="5"/>
            <w:tcBorders>
              <w:top w:val="nil"/>
            </w:tcBorders>
            <w:shd w:val="clear" w:color="auto" w:fill="auto"/>
          </w:tcPr>
          <w:p w:rsidR="00373ACE" w:rsidRPr="004C1A41" w:rsidRDefault="00373ACE" w:rsidP="00373ACE">
            <w:pPr>
              <w:rPr>
                <w:rFonts w:eastAsia="Arial" w:cs="Arial"/>
                <w:szCs w:val="22"/>
              </w:rPr>
            </w:pPr>
            <w:r w:rsidRPr="004C1A41">
              <w:rPr>
                <w:rFonts w:eastAsia="Arial" w:cs="Arial"/>
                <w:szCs w:val="22"/>
              </w:rPr>
              <w:t>We will make a charge of £5 per week from each client.  This will also help ensure t</w:t>
            </w:r>
            <w:r w:rsidR="00411F63" w:rsidRPr="004C1A41">
              <w:rPr>
                <w:rFonts w:eastAsia="Arial" w:cs="Arial"/>
                <w:szCs w:val="22"/>
              </w:rPr>
              <w:t>heir commitment to the project.</w:t>
            </w:r>
          </w:p>
          <w:p w:rsidR="00D61FC2" w:rsidRPr="004C1A41" w:rsidRDefault="00D61FC2" w:rsidP="00373ACE">
            <w:pPr>
              <w:tabs>
                <w:tab w:val="left" w:pos="190"/>
              </w:tabs>
              <w:rPr>
                <w:rFonts w:cs="Arial"/>
                <w:szCs w:val="22"/>
              </w:rPr>
            </w:pPr>
          </w:p>
        </w:tc>
      </w:tr>
      <w:tr w:rsidR="00D61FC2" w:rsidRPr="004C1A41" w:rsidTr="001C6378">
        <w:tc>
          <w:tcPr>
            <w:tcW w:w="9180" w:type="dxa"/>
            <w:gridSpan w:val="5"/>
            <w:shd w:val="clear" w:color="auto" w:fill="auto"/>
          </w:tcPr>
          <w:p w:rsidR="00D61FC2" w:rsidRPr="004C1A41" w:rsidRDefault="00D61FC2" w:rsidP="001C6378">
            <w:pPr>
              <w:rPr>
                <w:rFonts w:cs="Arial"/>
                <w:b/>
                <w:szCs w:val="22"/>
              </w:rPr>
            </w:pPr>
            <w:r w:rsidRPr="004C1A41">
              <w:rPr>
                <w:rFonts w:cs="Arial"/>
                <w:b/>
                <w:szCs w:val="22"/>
              </w:rPr>
              <w:t>Application score</w:t>
            </w:r>
          </w:p>
          <w:p w:rsidR="00D61FC2" w:rsidRPr="004C1A41" w:rsidRDefault="00D61FC2" w:rsidP="001C6378">
            <w:pPr>
              <w:rPr>
                <w:rFonts w:cs="Arial"/>
                <w:szCs w:val="22"/>
              </w:rPr>
            </w:pPr>
            <w:r w:rsidRPr="004C1A41">
              <w:rPr>
                <w:rFonts w:cs="Arial"/>
                <w:szCs w:val="22"/>
              </w:rPr>
              <w:t xml:space="preserve">The Priority Score is </w:t>
            </w:r>
            <w:r w:rsidR="00411F63" w:rsidRPr="004C1A41">
              <w:rPr>
                <w:rFonts w:cs="Arial"/>
                <w:b/>
                <w:szCs w:val="22"/>
              </w:rPr>
              <w:t>52</w:t>
            </w:r>
            <w:r w:rsidRPr="004C1A41">
              <w:rPr>
                <w:rFonts w:cs="Arial"/>
                <w:szCs w:val="22"/>
              </w:rPr>
              <w:t xml:space="preserve"> because it meets</w:t>
            </w:r>
            <w:r w:rsidR="00411F63" w:rsidRPr="004C1A41">
              <w:rPr>
                <w:rFonts w:cs="Arial"/>
                <w:szCs w:val="22"/>
              </w:rPr>
              <w:t xml:space="preserve"> </w:t>
            </w:r>
            <w:r w:rsidRPr="004C1A41">
              <w:rPr>
                <w:rFonts w:cs="Arial"/>
                <w:szCs w:val="22"/>
              </w:rPr>
              <w:t>1 aim</w:t>
            </w:r>
            <w:r w:rsidR="00411F63" w:rsidRPr="004C1A41">
              <w:rPr>
                <w:rFonts w:cs="Arial"/>
                <w:szCs w:val="22"/>
              </w:rPr>
              <w:t xml:space="preserve"> and 2 objectives of the Strategic Plan as well as </w:t>
            </w:r>
            <w:r w:rsidRPr="004C1A41">
              <w:rPr>
                <w:rFonts w:cs="Arial"/>
                <w:szCs w:val="22"/>
              </w:rPr>
              <w:t>meet</w:t>
            </w:r>
            <w:r w:rsidR="00411F63" w:rsidRPr="004C1A41">
              <w:rPr>
                <w:rFonts w:cs="Arial"/>
                <w:szCs w:val="22"/>
              </w:rPr>
              <w:t>ing</w:t>
            </w:r>
            <w:r w:rsidRPr="004C1A41">
              <w:rPr>
                <w:rFonts w:cs="Arial"/>
                <w:szCs w:val="22"/>
              </w:rPr>
              <w:t xml:space="preserve"> </w:t>
            </w:r>
            <w:r w:rsidR="00AD5EBD">
              <w:rPr>
                <w:rFonts w:cs="Arial"/>
                <w:szCs w:val="22"/>
              </w:rPr>
              <w:t>7</w:t>
            </w:r>
            <w:r w:rsidRPr="004C1A41">
              <w:rPr>
                <w:rFonts w:cs="Arial"/>
                <w:szCs w:val="22"/>
              </w:rPr>
              <w:t xml:space="preserve"> identified grant priorities.</w:t>
            </w:r>
          </w:p>
          <w:p w:rsidR="00D61FC2" w:rsidRPr="004C1A41" w:rsidRDefault="00D61FC2" w:rsidP="001C6378">
            <w:pPr>
              <w:rPr>
                <w:rFonts w:cs="Arial"/>
                <w:szCs w:val="22"/>
              </w:rPr>
            </w:pPr>
          </w:p>
          <w:p w:rsidR="00D61FC2" w:rsidRPr="004C1A41" w:rsidRDefault="00D61FC2" w:rsidP="001C6378">
            <w:pPr>
              <w:rPr>
                <w:rFonts w:cs="Arial"/>
                <w:szCs w:val="22"/>
              </w:rPr>
            </w:pPr>
            <w:r w:rsidRPr="004C1A41">
              <w:rPr>
                <w:rFonts w:cs="Arial"/>
                <w:szCs w:val="22"/>
              </w:rPr>
              <w:t>The aim it matches is:</w:t>
            </w:r>
          </w:p>
          <w:p w:rsidR="00D61FC2" w:rsidRPr="004C1A41" w:rsidRDefault="00D61FC2" w:rsidP="001C6378">
            <w:pPr>
              <w:rPr>
                <w:rFonts w:cs="Arial"/>
                <w:szCs w:val="22"/>
              </w:rPr>
            </w:pPr>
            <w:r w:rsidRPr="004C1A41">
              <w:rPr>
                <w:rFonts w:cs="Arial"/>
                <w:szCs w:val="22"/>
              </w:rPr>
              <w:t>1.3 We will reduce health inequalities; promote healthy lifestyles, support learning and community organisations.</w:t>
            </w:r>
          </w:p>
          <w:p w:rsidR="00D61FC2" w:rsidRPr="004C1A41" w:rsidRDefault="00D61FC2" w:rsidP="001C6378">
            <w:pPr>
              <w:rPr>
                <w:rFonts w:cs="Arial"/>
                <w:szCs w:val="22"/>
              </w:rPr>
            </w:pPr>
            <w:r w:rsidRPr="004C1A41">
              <w:rPr>
                <w:rFonts w:cs="Arial"/>
                <w:szCs w:val="22"/>
              </w:rPr>
              <w:t>The objectives it matches are:</w:t>
            </w:r>
          </w:p>
          <w:p w:rsidR="00D61FC2" w:rsidRPr="004C1A41" w:rsidRDefault="00D61FC2" w:rsidP="001C6378">
            <w:pPr>
              <w:rPr>
                <w:rFonts w:cs="Arial"/>
                <w:szCs w:val="22"/>
              </w:rPr>
            </w:pPr>
            <w:r w:rsidRPr="004C1A41">
              <w:rPr>
                <w:rFonts w:cs="Arial"/>
                <w:szCs w:val="22"/>
              </w:rPr>
              <w:t>1.3.1 Improve and facilitate access to leisure and recreational activities for adults</w:t>
            </w:r>
          </w:p>
          <w:p w:rsidR="00D61FC2" w:rsidRPr="004C1A41" w:rsidRDefault="00D61FC2" w:rsidP="001C6378">
            <w:pPr>
              <w:rPr>
                <w:rFonts w:cs="Arial"/>
                <w:szCs w:val="22"/>
              </w:rPr>
            </w:pPr>
            <w:r w:rsidRPr="004C1A41">
              <w:rPr>
                <w:rFonts w:cs="Arial"/>
                <w:szCs w:val="22"/>
              </w:rPr>
              <w:t>1.3.2 Contribute to partnership working to reduce health inequalities.</w:t>
            </w:r>
          </w:p>
          <w:p w:rsidR="00D61FC2" w:rsidRPr="004C1A41" w:rsidRDefault="00D61FC2" w:rsidP="001C6378">
            <w:pPr>
              <w:rPr>
                <w:rFonts w:cs="Arial"/>
                <w:bCs/>
                <w:szCs w:val="22"/>
              </w:rPr>
            </w:pPr>
          </w:p>
          <w:p w:rsidR="00D61FC2" w:rsidRPr="004C1A41" w:rsidRDefault="00D61FC2" w:rsidP="001C6378">
            <w:pPr>
              <w:rPr>
                <w:rFonts w:cs="Arial"/>
                <w:szCs w:val="22"/>
              </w:rPr>
            </w:pPr>
            <w:r w:rsidRPr="004C1A41">
              <w:rPr>
                <w:rFonts w:cs="Arial"/>
                <w:szCs w:val="22"/>
              </w:rPr>
              <w:t>The identified grant priorities it meets are:</w:t>
            </w:r>
          </w:p>
          <w:p w:rsidR="00D61FC2" w:rsidRPr="004C1A41" w:rsidRDefault="00D61FC2" w:rsidP="005E5AD8">
            <w:pPr>
              <w:numPr>
                <w:ilvl w:val="0"/>
                <w:numId w:val="16"/>
              </w:numPr>
              <w:rPr>
                <w:rFonts w:cs="Arial"/>
                <w:szCs w:val="22"/>
              </w:rPr>
            </w:pPr>
            <w:r w:rsidRPr="004C1A41">
              <w:rPr>
                <w:rFonts w:cs="Arial"/>
                <w:szCs w:val="22"/>
              </w:rPr>
              <w:t>Predominantly based on unpaid volunteers</w:t>
            </w:r>
          </w:p>
          <w:p w:rsidR="00D61FC2" w:rsidRPr="004C1A41" w:rsidRDefault="00D61FC2" w:rsidP="005E5AD8">
            <w:pPr>
              <w:numPr>
                <w:ilvl w:val="0"/>
                <w:numId w:val="16"/>
              </w:numPr>
              <w:rPr>
                <w:rFonts w:cs="Arial"/>
                <w:szCs w:val="22"/>
              </w:rPr>
            </w:pPr>
            <w:r w:rsidRPr="004C1A41">
              <w:rPr>
                <w:rFonts w:cs="Arial"/>
                <w:szCs w:val="22"/>
              </w:rPr>
              <w:t>Contributes to educating the community</w:t>
            </w:r>
          </w:p>
          <w:p w:rsidR="00D61FC2" w:rsidRPr="004C1A41" w:rsidRDefault="00D61FC2" w:rsidP="005E5AD8">
            <w:pPr>
              <w:numPr>
                <w:ilvl w:val="0"/>
                <w:numId w:val="16"/>
              </w:numPr>
              <w:rPr>
                <w:rFonts w:cs="Arial"/>
                <w:szCs w:val="22"/>
              </w:rPr>
            </w:pPr>
            <w:r w:rsidRPr="004C1A41">
              <w:rPr>
                <w:rFonts w:cs="Arial"/>
                <w:szCs w:val="22"/>
              </w:rPr>
              <w:t>New initiative, with no previous Three Rivers Grant funding</w:t>
            </w:r>
          </w:p>
          <w:p w:rsidR="00411F63" w:rsidRPr="004C1A41" w:rsidRDefault="00411F63" w:rsidP="005E5AD8">
            <w:pPr>
              <w:numPr>
                <w:ilvl w:val="0"/>
                <w:numId w:val="16"/>
              </w:numPr>
              <w:rPr>
                <w:rFonts w:cs="Arial"/>
                <w:szCs w:val="22"/>
              </w:rPr>
            </w:pPr>
            <w:r w:rsidRPr="004C1A41">
              <w:rPr>
                <w:rFonts w:cs="Arial"/>
                <w:color w:val="000000" w:themeColor="text1"/>
                <w:szCs w:val="22"/>
              </w:rPr>
              <w:t>Work with unrepresented groups</w:t>
            </w:r>
          </w:p>
          <w:p w:rsidR="00D61FC2" w:rsidRPr="004C1A41" w:rsidRDefault="00D61FC2" w:rsidP="005E5AD8">
            <w:pPr>
              <w:numPr>
                <w:ilvl w:val="0"/>
                <w:numId w:val="16"/>
              </w:numPr>
              <w:rPr>
                <w:rFonts w:cs="Arial"/>
                <w:szCs w:val="22"/>
              </w:rPr>
            </w:pPr>
            <w:r w:rsidRPr="004C1A41">
              <w:rPr>
                <w:rFonts w:cs="Arial"/>
                <w:szCs w:val="22"/>
              </w:rPr>
              <w:t>Contributes to their welfare of people with disabilities</w:t>
            </w:r>
          </w:p>
          <w:p w:rsidR="00411F63" w:rsidRPr="004C1A41" w:rsidRDefault="00411F63" w:rsidP="005E5AD8">
            <w:pPr>
              <w:numPr>
                <w:ilvl w:val="0"/>
                <w:numId w:val="16"/>
              </w:numPr>
              <w:jc w:val="left"/>
              <w:rPr>
                <w:rFonts w:cs="Arial"/>
                <w:color w:val="000000" w:themeColor="text1"/>
                <w:szCs w:val="22"/>
              </w:rPr>
            </w:pPr>
            <w:r w:rsidRPr="004C1A41">
              <w:rPr>
                <w:rFonts w:cs="Arial"/>
                <w:color w:val="000000" w:themeColor="text1"/>
                <w:szCs w:val="22"/>
              </w:rPr>
              <w:t>Works with some residents living in areas of deprivation</w:t>
            </w:r>
          </w:p>
          <w:p w:rsidR="00411F63" w:rsidRPr="004C1A41" w:rsidRDefault="00411F63" w:rsidP="005E5AD8">
            <w:pPr>
              <w:numPr>
                <w:ilvl w:val="0"/>
                <w:numId w:val="16"/>
              </w:numPr>
              <w:jc w:val="left"/>
              <w:rPr>
                <w:rFonts w:cs="Arial"/>
                <w:color w:val="000000" w:themeColor="text1"/>
                <w:szCs w:val="22"/>
              </w:rPr>
            </w:pPr>
            <w:r w:rsidRPr="004C1A41">
              <w:rPr>
                <w:rFonts w:cs="Arial"/>
                <w:color w:val="000000" w:themeColor="text1"/>
                <w:szCs w:val="22"/>
              </w:rPr>
              <w:t>80% or more of people benefiting from the project are Three Rivers residents</w:t>
            </w:r>
          </w:p>
          <w:p w:rsidR="00D61FC2" w:rsidRPr="00AD5EBD" w:rsidRDefault="00D61FC2" w:rsidP="001C6378">
            <w:pPr>
              <w:rPr>
                <w:rFonts w:cs="Arial"/>
                <w:sz w:val="16"/>
                <w:szCs w:val="16"/>
              </w:rPr>
            </w:pPr>
          </w:p>
        </w:tc>
      </w:tr>
      <w:tr w:rsidR="00D61FC2" w:rsidRPr="004C1A41" w:rsidTr="001C6378">
        <w:tc>
          <w:tcPr>
            <w:tcW w:w="9180" w:type="dxa"/>
            <w:gridSpan w:val="5"/>
            <w:shd w:val="clear" w:color="auto" w:fill="auto"/>
          </w:tcPr>
          <w:p w:rsidR="00D61FC2" w:rsidRPr="004C1A41" w:rsidRDefault="00D61FC2" w:rsidP="001C6378">
            <w:pPr>
              <w:rPr>
                <w:rFonts w:cs="Arial"/>
                <w:b/>
                <w:szCs w:val="22"/>
              </w:rPr>
            </w:pPr>
            <w:r w:rsidRPr="004C1A41">
              <w:rPr>
                <w:rFonts w:cs="Arial"/>
                <w:b/>
                <w:szCs w:val="22"/>
              </w:rPr>
              <w:t>Previous grants to organisation</w:t>
            </w:r>
          </w:p>
          <w:p w:rsidR="00D61FC2" w:rsidRPr="004C1A41" w:rsidRDefault="00D61FC2" w:rsidP="00350AE0">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color w:val="000000"/>
                <w:szCs w:val="22"/>
              </w:rPr>
            </w:pPr>
            <w:r w:rsidRPr="004C1A41">
              <w:rPr>
                <w:rFonts w:cs="Arial"/>
                <w:color w:val="000000"/>
                <w:szCs w:val="22"/>
              </w:rPr>
              <w:t>2006/7      2007/8      2008/9      2009/10      2011/12      2014/15       2016/17</w:t>
            </w:r>
          </w:p>
          <w:p w:rsidR="00D61FC2" w:rsidRPr="004C1A41" w:rsidRDefault="00D61FC2" w:rsidP="00350AE0">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r w:rsidRPr="004C1A41">
              <w:rPr>
                <w:rFonts w:cs="Arial"/>
                <w:szCs w:val="22"/>
              </w:rPr>
              <w:t>£3,000       £5,000      £250         £3465         £2,972        £4,850         £3,870</w:t>
            </w:r>
          </w:p>
          <w:p w:rsidR="00D61FC2" w:rsidRPr="00AD5EBD" w:rsidRDefault="00D61FC2" w:rsidP="001C6378">
            <w:pPr>
              <w:rPr>
                <w:rFonts w:cs="Arial"/>
                <w:sz w:val="16"/>
                <w:szCs w:val="16"/>
              </w:rPr>
            </w:pPr>
          </w:p>
        </w:tc>
      </w:tr>
      <w:tr w:rsidR="00D61FC2" w:rsidRPr="004C1A41" w:rsidTr="001C6378">
        <w:tc>
          <w:tcPr>
            <w:tcW w:w="9180" w:type="dxa"/>
            <w:gridSpan w:val="5"/>
            <w:shd w:val="clear" w:color="auto" w:fill="auto"/>
          </w:tcPr>
          <w:p w:rsidR="00D61FC2" w:rsidRPr="004C1A41" w:rsidRDefault="00D61FC2" w:rsidP="001C6378">
            <w:pPr>
              <w:rPr>
                <w:rFonts w:cs="Arial"/>
                <w:b/>
                <w:szCs w:val="22"/>
              </w:rPr>
            </w:pPr>
            <w:r w:rsidRPr="004C1A41">
              <w:rPr>
                <w:rFonts w:cs="Arial"/>
                <w:b/>
                <w:szCs w:val="22"/>
              </w:rPr>
              <w:t>Recommendation</w:t>
            </w:r>
          </w:p>
          <w:p w:rsidR="00D61FC2" w:rsidRPr="004C1A41" w:rsidRDefault="00D61FC2" w:rsidP="00411F63">
            <w:pPr>
              <w:rPr>
                <w:rFonts w:cs="Arial"/>
                <w:szCs w:val="22"/>
              </w:rPr>
            </w:pPr>
            <w:r w:rsidRPr="004C1A41">
              <w:rPr>
                <w:rFonts w:cs="Arial"/>
                <w:szCs w:val="22"/>
              </w:rPr>
              <w:t>That the Leisure, Wellbeing and Health Committee award a leisure &amp; community grant of £</w:t>
            </w:r>
            <w:r w:rsidR="00411F63" w:rsidRPr="004C1A41">
              <w:rPr>
                <w:rFonts w:cs="Arial"/>
                <w:szCs w:val="22"/>
              </w:rPr>
              <w:t>1,500</w:t>
            </w:r>
            <w:r w:rsidRPr="004C1A41">
              <w:rPr>
                <w:rFonts w:cs="Arial"/>
                <w:szCs w:val="22"/>
              </w:rPr>
              <w:t xml:space="preserve"> to be used for the purpose listed above</w:t>
            </w:r>
            <w:r w:rsidRPr="004C1A41">
              <w:rPr>
                <w:rFonts w:cs="Arial"/>
                <w:iCs/>
                <w:szCs w:val="22"/>
              </w:rPr>
              <w:t>.</w:t>
            </w:r>
          </w:p>
        </w:tc>
      </w:tr>
    </w:tbl>
    <w:p w:rsidR="00194FA7" w:rsidRPr="004C1A41" w:rsidRDefault="00183DBD" w:rsidP="00F75676">
      <w:pPr>
        <w:tabs>
          <w:tab w:val="clear" w:pos="1260"/>
        </w:tabs>
        <w:jc w:val="left"/>
        <w:rPr>
          <w:rFonts w:cs="Arial"/>
          <w:b/>
          <w:color w:val="000000" w:themeColor="text1"/>
          <w:szCs w:val="22"/>
        </w:rPr>
      </w:pPr>
      <w:r w:rsidRPr="004C1A41">
        <w:rPr>
          <w:rFonts w:cs="Arial"/>
          <w:b/>
          <w:color w:val="000000" w:themeColor="text1"/>
          <w:szCs w:val="22"/>
        </w:rPr>
        <w:br w:type="page"/>
      </w:r>
      <w:r w:rsidR="0007447E" w:rsidRPr="004C1A41">
        <w:rPr>
          <w:rFonts w:cs="Arial"/>
          <w:b/>
          <w:color w:val="000000" w:themeColor="text1"/>
          <w:szCs w:val="22"/>
        </w:rPr>
        <w:lastRenderedPageBreak/>
        <w:t xml:space="preserve">Appendix </w:t>
      </w:r>
      <w:r w:rsidR="0006667E" w:rsidRPr="004C1A41">
        <w:rPr>
          <w:rFonts w:cs="Arial"/>
          <w:b/>
          <w:color w:val="000000" w:themeColor="text1"/>
          <w:szCs w:val="22"/>
        </w:rPr>
        <w:t>G</w:t>
      </w:r>
    </w:p>
    <w:p w:rsidR="00183DBD" w:rsidRPr="004C1A41" w:rsidRDefault="00183DBD" w:rsidP="00F75676">
      <w:pPr>
        <w:tabs>
          <w:tab w:val="clear" w:pos="1260"/>
        </w:tabs>
        <w:jc w:val="left"/>
        <w:rPr>
          <w:rFonts w:cs="Arial"/>
          <w:b/>
          <w:color w:val="000000" w:themeColor="text1"/>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3104"/>
        <w:gridCol w:w="535"/>
        <w:gridCol w:w="908"/>
        <w:gridCol w:w="1627"/>
      </w:tblGrid>
      <w:tr w:rsidR="004C55EA" w:rsidRPr="004C1A41" w:rsidTr="00E538FC">
        <w:tc>
          <w:tcPr>
            <w:tcW w:w="3474" w:type="dxa"/>
            <w:shd w:val="clear" w:color="auto" w:fill="auto"/>
          </w:tcPr>
          <w:p w:rsidR="004C55EA" w:rsidRPr="004C1A41" w:rsidRDefault="004C55EA" w:rsidP="00E538FC">
            <w:pPr>
              <w:rPr>
                <w:rFonts w:cs="Arial"/>
                <w:b/>
                <w:szCs w:val="22"/>
              </w:rPr>
            </w:pPr>
            <w:r w:rsidRPr="004C1A41">
              <w:rPr>
                <w:rFonts w:cs="Arial"/>
                <w:b/>
                <w:szCs w:val="22"/>
              </w:rPr>
              <w:t>Organisation</w:t>
            </w:r>
          </w:p>
        </w:tc>
        <w:tc>
          <w:tcPr>
            <w:tcW w:w="3639" w:type="dxa"/>
            <w:gridSpan w:val="2"/>
            <w:shd w:val="clear" w:color="auto" w:fill="auto"/>
          </w:tcPr>
          <w:p w:rsidR="004C55EA" w:rsidRPr="004C1A41" w:rsidRDefault="004C55EA" w:rsidP="00E538FC">
            <w:pPr>
              <w:jc w:val="left"/>
              <w:rPr>
                <w:rFonts w:cs="Arial"/>
                <w:color w:val="000000"/>
                <w:szCs w:val="22"/>
              </w:rPr>
            </w:pPr>
            <w:r w:rsidRPr="004C1A41">
              <w:rPr>
                <w:rFonts w:cs="Arial"/>
                <w:color w:val="000000"/>
                <w:szCs w:val="22"/>
              </w:rPr>
              <w:t>Fences Club London</w:t>
            </w:r>
          </w:p>
        </w:tc>
        <w:tc>
          <w:tcPr>
            <w:tcW w:w="908" w:type="dxa"/>
          </w:tcPr>
          <w:p w:rsidR="004C55EA" w:rsidRPr="004C1A41" w:rsidRDefault="004C55EA" w:rsidP="00E538FC">
            <w:pPr>
              <w:rPr>
                <w:rFonts w:cs="Arial"/>
                <w:b/>
                <w:szCs w:val="22"/>
              </w:rPr>
            </w:pPr>
            <w:r w:rsidRPr="004C1A41">
              <w:rPr>
                <w:rFonts w:cs="Arial"/>
                <w:b/>
                <w:szCs w:val="22"/>
              </w:rPr>
              <w:t>Ref</w:t>
            </w:r>
          </w:p>
        </w:tc>
        <w:tc>
          <w:tcPr>
            <w:tcW w:w="1627" w:type="dxa"/>
          </w:tcPr>
          <w:p w:rsidR="004C55EA" w:rsidRPr="004C1A41" w:rsidRDefault="004C55EA" w:rsidP="00E538FC">
            <w:pPr>
              <w:rPr>
                <w:rFonts w:cs="Arial"/>
                <w:szCs w:val="22"/>
              </w:rPr>
            </w:pPr>
            <w:r w:rsidRPr="004C1A41">
              <w:rPr>
                <w:rFonts w:cs="Arial"/>
                <w:szCs w:val="22"/>
              </w:rPr>
              <w:t>16/17/16</w:t>
            </w:r>
          </w:p>
        </w:tc>
      </w:tr>
      <w:tr w:rsidR="004C55EA" w:rsidRPr="004C1A41" w:rsidTr="004C55EA">
        <w:trPr>
          <w:trHeight w:val="79"/>
        </w:trPr>
        <w:tc>
          <w:tcPr>
            <w:tcW w:w="3474" w:type="dxa"/>
            <w:shd w:val="clear" w:color="auto" w:fill="auto"/>
          </w:tcPr>
          <w:p w:rsidR="004C55EA" w:rsidRPr="004C1A41" w:rsidRDefault="004C55EA" w:rsidP="00E538FC">
            <w:pPr>
              <w:rPr>
                <w:rFonts w:cs="Arial"/>
                <w:b/>
                <w:color w:val="000000"/>
                <w:szCs w:val="22"/>
              </w:rPr>
            </w:pPr>
            <w:r w:rsidRPr="004C1A41">
              <w:rPr>
                <w:rFonts w:cs="Arial"/>
                <w:b/>
                <w:color w:val="000000"/>
                <w:szCs w:val="22"/>
              </w:rPr>
              <w:t>Amount Requested</w:t>
            </w:r>
          </w:p>
        </w:tc>
        <w:tc>
          <w:tcPr>
            <w:tcW w:w="6174" w:type="dxa"/>
            <w:gridSpan w:val="4"/>
            <w:shd w:val="clear" w:color="auto" w:fill="auto"/>
          </w:tcPr>
          <w:p w:rsidR="004C55EA" w:rsidRPr="004C1A41" w:rsidRDefault="004C55EA" w:rsidP="00E538FC">
            <w:pPr>
              <w:rPr>
                <w:rFonts w:cs="Arial"/>
                <w:color w:val="000000"/>
                <w:szCs w:val="22"/>
              </w:rPr>
            </w:pPr>
            <w:r w:rsidRPr="004C1A41">
              <w:rPr>
                <w:rFonts w:cs="Arial"/>
                <w:color w:val="000000"/>
                <w:szCs w:val="22"/>
              </w:rPr>
              <w:t>£10,000 Capital Grant</w:t>
            </w:r>
          </w:p>
        </w:tc>
      </w:tr>
      <w:tr w:rsidR="004C55EA" w:rsidRPr="004C1A41" w:rsidTr="00E538FC">
        <w:tc>
          <w:tcPr>
            <w:tcW w:w="3474" w:type="dxa"/>
            <w:shd w:val="clear" w:color="auto" w:fill="auto"/>
          </w:tcPr>
          <w:p w:rsidR="004C55EA" w:rsidRPr="004C1A41" w:rsidRDefault="004C55EA" w:rsidP="00E538FC">
            <w:pPr>
              <w:rPr>
                <w:rFonts w:cs="Arial"/>
                <w:b/>
                <w:color w:val="000000"/>
                <w:szCs w:val="22"/>
              </w:rPr>
            </w:pPr>
            <w:r w:rsidRPr="004C1A41">
              <w:rPr>
                <w:rFonts w:cs="Arial"/>
                <w:b/>
                <w:color w:val="000000"/>
                <w:szCs w:val="22"/>
              </w:rPr>
              <w:t>Grant Recommended</w:t>
            </w:r>
          </w:p>
        </w:tc>
        <w:tc>
          <w:tcPr>
            <w:tcW w:w="6174" w:type="dxa"/>
            <w:gridSpan w:val="4"/>
            <w:shd w:val="clear" w:color="auto" w:fill="auto"/>
          </w:tcPr>
          <w:p w:rsidR="004C55EA" w:rsidRPr="004C1A41" w:rsidRDefault="00703ED2" w:rsidP="00E538FC">
            <w:pPr>
              <w:rPr>
                <w:rFonts w:cs="Arial"/>
                <w:szCs w:val="22"/>
                <w:highlight w:val="yellow"/>
              </w:rPr>
            </w:pPr>
            <w:r w:rsidRPr="004C1A41">
              <w:rPr>
                <w:rFonts w:cs="Arial"/>
                <w:szCs w:val="22"/>
              </w:rPr>
              <w:t>£5,160</w:t>
            </w:r>
          </w:p>
        </w:tc>
      </w:tr>
      <w:tr w:rsidR="004C55EA" w:rsidRPr="004C1A41" w:rsidTr="00E538FC">
        <w:tc>
          <w:tcPr>
            <w:tcW w:w="9648" w:type="dxa"/>
            <w:gridSpan w:val="5"/>
            <w:shd w:val="clear" w:color="auto" w:fill="auto"/>
          </w:tcPr>
          <w:p w:rsidR="004C55EA" w:rsidRPr="004C1A41" w:rsidRDefault="004C55EA" w:rsidP="00E538FC">
            <w:pPr>
              <w:rPr>
                <w:rFonts w:cs="Arial"/>
                <w:b/>
                <w:szCs w:val="22"/>
              </w:rPr>
            </w:pPr>
            <w:r w:rsidRPr="004C1A41">
              <w:rPr>
                <w:rFonts w:cs="Arial"/>
                <w:b/>
                <w:szCs w:val="22"/>
              </w:rPr>
              <w:t xml:space="preserve">About the Organisation: </w:t>
            </w:r>
          </w:p>
          <w:p w:rsidR="004C55EA" w:rsidRPr="004C1A41" w:rsidRDefault="004C55EA" w:rsidP="000C7617">
            <w:pPr>
              <w:rPr>
                <w:rFonts w:cs="Arial"/>
              </w:rPr>
            </w:pPr>
            <w:r w:rsidRPr="004C1A41">
              <w:rPr>
                <w:rFonts w:cs="Arial"/>
              </w:rPr>
              <w:t>Fencers Club London</w:t>
            </w:r>
            <w:r w:rsidR="00051EF0" w:rsidRPr="004C1A41">
              <w:rPr>
                <w:rFonts w:cs="Arial"/>
              </w:rPr>
              <w:t>, FCL</w:t>
            </w:r>
            <w:r w:rsidR="00B02240" w:rsidRPr="004C1A41">
              <w:rPr>
                <w:rFonts w:cs="Arial"/>
              </w:rPr>
              <w:t xml:space="preserve"> was established in 2015, primarily </w:t>
            </w:r>
            <w:r w:rsidRPr="004C1A41">
              <w:rPr>
                <w:rFonts w:cs="Arial"/>
              </w:rPr>
              <w:t>to train the next generation of British fencing athletes.  Led by a team of international and national GB champions, F</w:t>
            </w:r>
            <w:r w:rsidR="00051EF0" w:rsidRPr="004C1A41">
              <w:rPr>
                <w:rFonts w:cs="Arial"/>
              </w:rPr>
              <w:t xml:space="preserve">CL </w:t>
            </w:r>
            <w:r w:rsidRPr="004C1A41">
              <w:rPr>
                <w:rFonts w:cs="Arial"/>
              </w:rPr>
              <w:t>is the future of fencing.</w:t>
            </w:r>
            <w:r w:rsidR="00051EF0" w:rsidRPr="004C1A41">
              <w:rPr>
                <w:rFonts w:cs="Arial"/>
              </w:rPr>
              <w:t xml:space="preserve">  FCL w</w:t>
            </w:r>
            <w:r w:rsidRPr="004C1A41">
              <w:rPr>
                <w:rFonts w:cs="Arial"/>
              </w:rPr>
              <w:t>elcom</w:t>
            </w:r>
            <w:r w:rsidR="00051EF0" w:rsidRPr="004C1A41">
              <w:rPr>
                <w:rFonts w:cs="Arial"/>
              </w:rPr>
              <w:t>e</w:t>
            </w:r>
            <w:r w:rsidRPr="004C1A41">
              <w:rPr>
                <w:rFonts w:cs="Arial"/>
              </w:rPr>
              <w:t xml:space="preserve"> all ages and backgrounds to </w:t>
            </w:r>
            <w:r w:rsidR="00051EF0" w:rsidRPr="004C1A41">
              <w:rPr>
                <w:rFonts w:cs="Arial"/>
              </w:rPr>
              <w:t>their</w:t>
            </w:r>
            <w:r w:rsidRPr="004C1A41">
              <w:rPr>
                <w:rFonts w:cs="Arial"/>
              </w:rPr>
              <w:t xml:space="preserve"> club</w:t>
            </w:r>
            <w:r w:rsidR="00051EF0" w:rsidRPr="004C1A41">
              <w:rPr>
                <w:rFonts w:cs="Arial"/>
              </w:rPr>
              <w:t xml:space="preserve"> and </w:t>
            </w:r>
            <w:r w:rsidRPr="004C1A41">
              <w:rPr>
                <w:rFonts w:cs="Arial"/>
              </w:rPr>
              <w:t>focus on giving children</w:t>
            </w:r>
            <w:r w:rsidR="00051EF0" w:rsidRPr="004C1A41">
              <w:rPr>
                <w:rFonts w:cs="Arial"/>
              </w:rPr>
              <w:t xml:space="preserve"> / </w:t>
            </w:r>
            <w:r w:rsidRPr="004C1A41">
              <w:rPr>
                <w:rFonts w:cs="Arial"/>
              </w:rPr>
              <w:t>young people the best possible start in this sport.</w:t>
            </w:r>
          </w:p>
          <w:p w:rsidR="004C55EA" w:rsidRPr="004C1A41" w:rsidRDefault="004C55EA" w:rsidP="000C7617">
            <w:pPr>
              <w:rPr>
                <w:rFonts w:cs="Arial"/>
                <w:b/>
              </w:rPr>
            </w:pPr>
          </w:p>
          <w:p w:rsidR="004C55EA" w:rsidRPr="004C1A41" w:rsidRDefault="00051EF0" w:rsidP="000C7617">
            <w:pPr>
              <w:rPr>
                <w:rFonts w:cs="Arial"/>
                <w:b/>
              </w:rPr>
            </w:pPr>
            <w:r w:rsidRPr="004C1A41">
              <w:rPr>
                <w:rFonts w:cs="Arial"/>
              </w:rPr>
              <w:t>FCL has</w:t>
            </w:r>
            <w:r w:rsidR="004C55EA" w:rsidRPr="004C1A41">
              <w:rPr>
                <w:rFonts w:cs="Arial"/>
              </w:rPr>
              <w:t xml:space="preserve"> been based at Nuffield Health at </w:t>
            </w:r>
            <w:r w:rsidRPr="004C1A41">
              <w:rPr>
                <w:rFonts w:cs="Arial"/>
              </w:rPr>
              <w:t xml:space="preserve">the </w:t>
            </w:r>
            <w:r w:rsidR="004C55EA" w:rsidRPr="004C1A41">
              <w:rPr>
                <w:rFonts w:cs="Arial"/>
              </w:rPr>
              <w:t>R</w:t>
            </w:r>
            <w:r w:rsidRPr="004C1A41">
              <w:rPr>
                <w:rFonts w:cs="Arial"/>
              </w:rPr>
              <w:t xml:space="preserve">oyal </w:t>
            </w:r>
            <w:r w:rsidR="004C55EA" w:rsidRPr="004C1A41">
              <w:rPr>
                <w:rFonts w:cs="Arial"/>
              </w:rPr>
              <w:t>M</w:t>
            </w:r>
            <w:r w:rsidRPr="004C1A41">
              <w:rPr>
                <w:rFonts w:cs="Arial"/>
              </w:rPr>
              <w:t xml:space="preserve">asonic </w:t>
            </w:r>
            <w:r w:rsidR="004C55EA" w:rsidRPr="004C1A41">
              <w:rPr>
                <w:rFonts w:cs="Arial"/>
              </w:rPr>
              <w:t>S</w:t>
            </w:r>
            <w:r w:rsidRPr="004C1A41">
              <w:rPr>
                <w:rFonts w:cs="Arial"/>
              </w:rPr>
              <w:t>chool</w:t>
            </w:r>
            <w:r w:rsidR="004C55EA" w:rsidRPr="004C1A41">
              <w:rPr>
                <w:rFonts w:cs="Arial"/>
              </w:rPr>
              <w:t xml:space="preserve"> since September 2016</w:t>
            </w:r>
            <w:r w:rsidRPr="004C1A41">
              <w:rPr>
                <w:rFonts w:cs="Arial"/>
              </w:rPr>
              <w:t xml:space="preserve"> when it m</w:t>
            </w:r>
            <w:r w:rsidR="004C55EA" w:rsidRPr="004C1A41">
              <w:rPr>
                <w:rFonts w:cs="Arial"/>
              </w:rPr>
              <w:t>erg</w:t>
            </w:r>
            <w:r w:rsidRPr="004C1A41">
              <w:rPr>
                <w:rFonts w:cs="Arial"/>
              </w:rPr>
              <w:t>ed</w:t>
            </w:r>
            <w:r w:rsidR="004C55EA" w:rsidRPr="004C1A41">
              <w:rPr>
                <w:rFonts w:cs="Arial"/>
              </w:rPr>
              <w:t xml:space="preserve"> with an already existing local fencing club</w:t>
            </w:r>
            <w:r w:rsidRPr="004C1A41">
              <w:rPr>
                <w:rFonts w:cs="Arial"/>
              </w:rPr>
              <w:t>, the</w:t>
            </w:r>
            <w:r w:rsidR="004C55EA" w:rsidRPr="004C1A41">
              <w:rPr>
                <w:rFonts w:cs="Arial"/>
              </w:rPr>
              <w:t xml:space="preserve"> Three Rivers Young Blades, and aim not only to build and run a world-class fencing centre in the Three River</w:t>
            </w:r>
            <w:r w:rsidR="00350AE0" w:rsidRPr="004C1A41">
              <w:rPr>
                <w:rFonts w:cs="Arial"/>
              </w:rPr>
              <w:t>s district but also reach out to more young people from challenging and deprived backgrounds.</w:t>
            </w:r>
          </w:p>
          <w:p w:rsidR="004C55EA" w:rsidRPr="004C1A41" w:rsidRDefault="004C55EA" w:rsidP="000C7617">
            <w:pPr>
              <w:rPr>
                <w:rFonts w:cs="Arial"/>
                <w:b/>
              </w:rPr>
            </w:pPr>
          </w:p>
          <w:p w:rsidR="004C55EA" w:rsidRPr="004C1A41" w:rsidRDefault="00234D43" w:rsidP="000C7617">
            <w:pPr>
              <w:rPr>
                <w:rFonts w:cs="Arial"/>
              </w:rPr>
            </w:pPr>
            <w:r w:rsidRPr="004C1A41">
              <w:rPr>
                <w:rFonts w:cs="Arial"/>
                <w:color w:val="000000"/>
                <w:spacing w:val="1"/>
              </w:rPr>
              <w:t xml:space="preserve">Income is largely generated through membership although FCL have started to seek local business sponsorship.  </w:t>
            </w:r>
            <w:r w:rsidR="004C55EA" w:rsidRPr="004C1A41">
              <w:rPr>
                <w:rFonts w:cs="Arial"/>
                <w:color w:val="000000"/>
                <w:spacing w:val="1"/>
              </w:rPr>
              <w:t>A</w:t>
            </w:r>
            <w:r w:rsidR="004C55EA" w:rsidRPr="004C1A41">
              <w:rPr>
                <w:rFonts w:cs="Arial"/>
                <w:color w:val="000000"/>
                <w:spacing w:val="-2"/>
              </w:rPr>
              <w:t>l</w:t>
            </w:r>
            <w:r w:rsidR="004C55EA" w:rsidRPr="004C1A41">
              <w:rPr>
                <w:rFonts w:cs="Arial"/>
                <w:color w:val="000000"/>
              </w:rPr>
              <w:t xml:space="preserve">l </w:t>
            </w:r>
            <w:r w:rsidR="004C55EA" w:rsidRPr="004C1A41">
              <w:rPr>
                <w:rFonts w:cs="Arial"/>
                <w:color w:val="000000"/>
                <w:spacing w:val="-1"/>
              </w:rPr>
              <w:t>s</w:t>
            </w:r>
            <w:r w:rsidR="004C55EA" w:rsidRPr="004C1A41">
              <w:rPr>
                <w:rFonts w:cs="Arial"/>
                <w:color w:val="000000"/>
                <w:spacing w:val="-2"/>
              </w:rPr>
              <w:t>u</w:t>
            </w:r>
            <w:r w:rsidR="004C55EA" w:rsidRPr="004C1A41">
              <w:rPr>
                <w:rFonts w:cs="Arial"/>
                <w:color w:val="000000"/>
                <w:spacing w:val="1"/>
              </w:rPr>
              <w:t>r</w:t>
            </w:r>
            <w:r w:rsidR="004C55EA" w:rsidRPr="004C1A41">
              <w:rPr>
                <w:rFonts w:cs="Arial"/>
                <w:color w:val="000000"/>
              </w:rPr>
              <w:t xml:space="preserve">plus </w:t>
            </w:r>
            <w:r w:rsidR="004C55EA" w:rsidRPr="004C1A41">
              <w:rPr>
                <w:rFonts w:cs="Arial"/>
                <w:color w:val="000000"/>
                <w:spacing w:val="1"/>
              </w:rPr>
              <w:t>i</w:t>
            </w:r>
            <w:r w:rsidR="004C55EA" w:rsidRPr="004C1A41">
              <w:rPr>
                <w:rFonts w:cs="Arial"/>
                <w:color w:val="000000"/>
                <w:spacing w:val="-1"/>
              </w:rPr>
              <w:t>n</w:t>
            </w:r>
            <w:r w:rsidR="004C55EA" w:rsidRPr="004C1A41">
              <w:rPr>
                <w:rFonts w:cs="Arial"/>
                <w:color w:val="000000"/>
                <w:spacing w:val="1"/>
              </w:rPr>
              <w:t>c</w:t>
            </w:r>
            <w:r w:rsidR="004C55EA" w:rsidRPr="004C1A41">
              <w:rPr>
                <w:rFonts w:cs="Arial"/>
                <w:color w:val="000000"/>
                <w:spacing w:val="-1"/>
              </w:rPr>
              <w:t>o</w:t>
            </w:r>
            <w:r w:rsidR="004C55EA" w:rsidRPr="004C1A41">
              <w:rPr>
                <w:rFonts w:cs="Arial"/>
                <w:color w:val="000000"/>
                <w:spacing w:val="1"/>
              </w:rPr>
              <w:t>m</w:t>
            </w:r>
            <w:r w:rsidR="004C55EA" w:rsidRPr="004C1A41">
              <w:rPr>
                <w:rFonts w:cs="Arial"/>
                <w:color w:val="000000"/>
              </w:rPr>
              <w:t xml:space="preserve">e </w:t>
            </w:r>
            <w:r w:rsidR="004C55EA" w:rsidRPr="004C1A41">
              <w:rPr>
                <w:rFonts w:cs="Arial"/>
                <w:color w:val="000000"/>
                <w:spacing w:val="-3"/>
              </w:rPr>
              <w:t>g</w:t>
            </w:r>
            <w:r w:rsidR="004C55EA" w:rsidRPr="004C1A41">
              <w:rPr>
                <w:rFonts w:cs="Arial"/>
                <w:color w:val="000000"/>
              </w:rPr>
              <w:t>a</w:t>
            </w:r>
            <w:r w:rsidR="004C55EA" w:rsidRPr="004C1A41">
              <w:rPr>
                <w:rFonts w:cs="Arial"/>
                <w:color w:val="000000"/>
                <w:spacing w:val="1"/>
              </w:rPr>
              <w:t>i</w:t>
            </w:r>
            <w:r w:rsidR="004C55EA" w:rsidRPr="004C1A41">
              <w:rPr>
                <w:rFonts w:cs="Arial"/>
                <w:color w:val="000000"/>
                <w:spacing w:val="-1"/>
              </w:rPr>
              <w:t>n</w:t>
            </w:r>
            <w:r w:rsidR="004C55EA" w:rsidRPr="004C1A41">
              <w:rPr>
                <w:rFonts w:cs="Arial"/>
                <w:color w:val="000000"/>
              </w:rPr>
              <w:t xml:space="preserve">s </w:t>
            </w:r>
            <w:r w:rsidR="004C55EA" w:rsidRPr="004C1A41">
              <w:rPr>
                <w:rFonts w:cs="Arial"/>
                <w:color w:val="000000"/>
                <w:spacing w:val="-1"/>
              </w:rPr>
              <w:t>o</w:t>
            </w:r>
            <w:r w:rsidR="004C55EA" w:rsidRPr="004C1A41">
              <w:rPr>
                <w:rFonts w:cs="Arial"/>
                <w:color w:val="000000"/>
              </w:rPr>
              <w:t>r p</w:t>
            </w:r>
            <w:r w:rsidR="004C55EA" w:rsidRPr="004C1A41">
              <w:rPr>
                <w:rFonts w:cs="Arial"/>
                <w:color w:val="000000"/>
                <w:spacing w:val="-3"/>
              </w:rPr>
              <w:t>r</w:t>
            </w:r>
            <w:r w:rsidR="004C55EA" w:rsidRPr="004C1A41">
              <w:rPr>
                <w:rFonts w:cs="Arial"/>
                <w:color w:val="000000"/>
                <w:spacing w:val="-1"/>
              </w:rPr>
              <w:t>of</w:t>
            </w:r>
            <w:r w:rsidR="004C55EA" w:rsidRPr="004C1A41">
              <w:rPr>
                <w:rFonts w:cs="Arial"/>
                <w:color w:val="000000"/>
                <w:spacing w:val="1"/>
              </w:rPr>
              <w:t>i</w:t>
            </w:r>
            <w:r w:rsidR="004C55EA" w:rsidRPr="004C1A41">
              <w:rPr>
                <w:rFonts w:cs="Arial"/>
                <w:color w:val="000000"/>
                <w:spacing w:val="-1"/>
              </w:rPr>
              <w:t>t</w:t>
            </w:r>
            <w:r w:rsidR="004C55EA" w:rsidRPr="004C1A41">
              <w:rPr>
                <w:rFonts w:cs="Arial"/>
                <w:color w:val="000000"/>
              </w:rPr>
              <w:t xml:space="preserve">s </w:t>
            </w:r>
            <w:r w:rsidR="004C55EA" w:rsidRPr="004C1A41">
              <w:rPr>
                <w:rFonts w:cs="Arial"/>
                <w:color w:val="000000"/>
                <w:spacing w:val="-1"/>
              </w:rPr>
              <w:t>a</w:t>
            </w:r>
            <w:r w:rsidR="004C55EA" w:rsidRPr="004C1A41">
              <w:rPr>
                <w:rFonts w:cs="Arial"/>
                <w:color w:val="000000"/>
                <w:spacing w:val="-3"/>
              </w:rPr>
              <w:t>r</w:t>
            </w:r>
            <w:r w:rsidR="004C55EA" w:rsidRPr="004C1A41">
              <w:rPr>
                <w:rFonts w:cs="Arial"/>
                <w:color w:val="000000"/>
              </w:rPr>
              <w:t xml:space="preserve">e </w:t>
            </w:r>
            <w:r w:rsidR="004C55EA" w:rsidRPr="004C1A41">
              <w:rPr>
                <w:rFonts w:cs="Arial"/>
                <w:color w:val="000000"/>
                <w:spacing w:val="-1"/>
              </w:rPr>
              <w:t>t</w:t>
            </w:r>
            <w:r w:rsidR="004C55EA" w:rsidRPr="004C1A41">
              <w:rPr>
                <w:rFonts w:cs="Arial"/>
                <w:color w:val="000000"/>
              </w:rPr>
              <w:t xml:space="preserve">o </w:t>
            </w:r>
            <w:r w:rsidR="004C55EA" w:rsidRPr="004C1A41">
              <w:rPr>
                <w:rFonts w:cs="Arial"/>
                <w:color w:val="000000"/>
                <w:spacing w:val="-1"/>
              </w:rPr>
              <w:t>b</w:t>
            </w:r>
            <w:r w:rsidR="004C55EA" w:rsidRPr="004C1A41">
              <w:rPr>
                <w:rFonts w:cs="Arial"/>
                <w:color w:val="000000"/>
              </w:rPr>
              <w:t xml:space="preserve">e </w:t>
            </w:r>
            <w:r w:rsidR="004C55EA" w:rsidRPr="004C1A41">
              <w:rPr>
                <w:rFonts w:cs="Arial"/>
                <w:color w:val="000000"/>
                <w:spacing w:val="-3"/>
              </w:rPr>
              <w:t>r</w:t>
            </w:r>
            <w:r w:rsidR="004C55EA" w:rsidRPr="004C1A41">
              <w:rPr>
                <w:rFonts w:cs="Arial"/>
                <w:color w:val="000000"/>
              </w:rPr>
              <w:t>e</w:t>
            </w:r>
            <w:r w:rsidR="004C55EA" w:rsidRPr="004C1A41">
              <w:rPr>
                <w:rFonts w:cs="Arial"/>
                <w:color w:val="000000"/>
                <w:spacing w:val="1"/>
              </w:rPr>
              <w:t>i</w:t>
            </w:r>
            <w:r w:rsidR="004C55EA" w:rsidRPr="004C1A41">
              <w:rPr>
                <w:rFonts w:cs="Arial"/>
                <w:color w:val="000000"/>
                <w:spacing w:val="-5"/>
              </w:rPr>
              <w:t>nv</w:t>
            </w:r>
            <w:r w:rsidR="004C55EA" w:rsidRPr="004C1A41">
              <w:rPr>
                <w:rFonts w:cs="Arial"/>
                <w:color w:val="000000"/>
              </w:rPr>
              <w:t>e</w:t>
            </w:r>
            <w:r w:rsidR="004C55EA" w:rsidRPr="004C1A41">
              <w:rPr>
                <w:rFonts w:cs="Arial"/>
                <w:color w:val="000000"/>
                <w:spacing w:val="-1"/>
              </w:rPr>
              <w:t>s</w:t>
            </w:r>
            <w:r w:rsidR="004C55EA" w:rsidRPr="004C1A41">
              <w:rPr>
                <w:rFonts w:cs="Arial"/>
                <w:color w:val="000000"/>
                <w:spacing w:val="-3"/>
              </w:rPr>
              <w:t>t</w:t>
            </w:r>
            <w:r w:rsidR="004C55EA" w:rsidRPr="004C1A41">
              <w:rPr>
                <w:rFonts w:cs="Arial"/>
                <w:color w:val="000000"/>
              </w:rPr>
              <w:t xml:space="preserve">ed </w:t>
            </w:r>
            <w:r w:rsidR="004C55EA" w:rsidRPr="004C1A41">
              <w:rPr>
                <w:rFonts w:cs="Arial"/>
                <w:color w:val="000000"/>
                <w:spacing w:val="1"/>
              </w:rPr>
              <w:t>i</w:t>
            </w:r>
            <w:r w:rsidR="004C55EA" w:rsidRPr="004C1A41">
              <w:rPr>
                <w:rFonts w:cs="Arial"/>
                <w:color w:val="000000"/>
              </w:rPr>
              <w:t xml:space="preserve">n </w:t>
            </w:r>
            <w:r w:rsidR="004C55EA" w:rsidRPr="004C1A41">
              <w:rPr>
                <w:rFonts w:cs="Arial"/>
                <w:color w:val="000000"/>
                <w:spacing w:val="-1"/>
              </w:rPr>
              <w:t>t</w:t>
            </w:r>
            <w:r w:rsidR="004C55EA" w:rsidRPr="004C1A41">
              <w:rPr>
                <w:rFonts w:cs="Arial"/>
                <w:color w:val="000000"/>
              </w:rPr>
              <w:t>he Clu</w:t>
            </w:r>
            <w:r w:rsidR="004C55EA" w:rsidRPr="004C1A41">
              <w:rPr>
                <w:rFonts w:cs="Arial"/>
                <w:color w:val="000000"/>
                <w:spacing w:val="-1"/>
              </w:rPr>
              <w:t>b</w:t>
            </w:r>
            <w:r w:rsidR="004C55EA" w:rsidRPr="004C1A41">
              <w:rPr>
                <w:rFonts w:cs="Arial"/>
                <w:color w:val="000000"/>
              </w:rPr>
              <w:t>.</w:t>
            </w:r>
          </w:p>
          <w:p w:rsidR="004C55EA" w:rsidRPr="004C1A41" w:rsidRDefault="004C55EA" w:rsidP="000C7617">
            <w:pPr>
              <w:rPr>
                <w:rFonts w:cs="Arial"/>
              </w:rPr>
            </w:pPr>
          </w:p>
          <w:p w:rsidR="000C7617" w:rsidRPr="004C1A41" w:rsidRDefault="00051EF0" w:rsidP="000C7617">
            <w:pPr>
              <w:rPr>
                <w:rFonts w:cs="Arial"/>
                <w:color w:val="000000"/>
              </w:rPr>
            </w:pPr>
            <w:r w:rsidRPr="004C1A41">
              <w:rPr>
                <w:rFonts w:cs="Arial"/>
                <w:color w:val="000000"/>
                <w:spacing w:val="-1"/>
              </w:rPr>
              <w:t>T</w:t>
            </w:r>
            <w:r w:rsidR="004C55EA" w:rsidRPr="004C1A41">
              <w:rPr>
                <w:rFonts w:cs="Arial"/>
                <w:color w:val="000000"/>
                <w:spacing w:val="-1"/>
              </w:rPr>
              <w:t>h</w:t>
            </w:r>
            <w:r w:rsidR="004C55EA" w:rsidRPr="004C1A41">
              <w:rPr>
                <w:rFonts w:cs="Arial"/>
                <w:color w:val="000000"/>
              </w:rPr>
              <w:t xml:space="preserve">e </w:t>
            </w:r>
            <w:r w:rsidR="004C55EA" w:rsidRPr="004C1A41">
              <w:rPr>
                <w:rFonts w:cs="Arial"/>
                <w:color w:val="000000"/>
                <w:spacing w:val="-1"/>
              </w:rPr>
              <w:t>c</w:t>
            </w:r>
            <w:r w:rsidR="004C55EA" w:rsidRPr="004C1A41">
              <w:rPr>
                <w:rFonts w:cs="Arial"/>
                <w:color w:val="000000"/>
              </w:rPr>
              <w:t xml:space="preserve">lub </w:t>
            </w:r>
            <w:r w:rsidRPr="004C1A41">
              <w:rPr>
                <w:rFonts w:cs="Arial"/>
                <w:color w:val="000000"/>
              </w:rPr>
              <w:t xml:space="preserve">is </w:t>
            </w:r>
            <w:r w:rsidR="004C55EA" w:rsidRPr="004C1A41">
              <w:rPr>
                <w:rFonts w:cs="Arial"/>
                <w:color w:val="000000"/>
                <w:spacing w:val="-1"/>
              </w:rPr>
              <w:t>m</w:t>
            </w:r>
            <w:r w:rsidR="004C55EA" w:rsidRPr="004C1A41">
              <w:rPr>
                <w:rFonts w:cs="Arial"/>
                <w:color w:val="000000"/>
              </w:rPr>
              <w:t>a</w:t>
            </w:r>
            <w:r w:rsidR="004C55EA" w:rsidRPr="004C1A41">
              <w:rPr>
                <w:rFonts w:cs="Arial"/>
                <w:color w:val="000000"/>
                <w:spacing w:val="-1"/>
              </w:rPr>
              <w:t>n</w:t>
            </w:r>
            <w:r w:rsidR="004C55EA" w:rsidRPr="004C1A41">
              <w:rPr>
                <w:rFonts w:cs="Arial"/>
                <w:color w:val="000000"/>
              </w:rPr>
              <w:t>a</w:t>
            </w:r>
            <w:r w:rsidR="004C55EA" w:rsidRPr="004C1A41">
              <w:rPr>
                <w:rFonts w:cs="Arial"/>
                <w:color w:val="000000"/>
                <w:spacing w:val="-1"/>
              </w:rPr>
              <w:t>g</w:t>
            </w:r>
            <w:r w:rsidR="004C55EA" w:rsidRPr="004C1A41">
              <w:rPr>
                <w:rFonts w:cs="Arial"/>
                <w:color w:val="000000"/>
              </w:rPr>
              <w:t xml:space="preserve">ed </w:t>
            </w:r>
            <w:r w:rsidR="004C55EA" w:rsidRPr="004C1A41">
              <w:rPr>
                <w:rFonts w:cs="Arial"/>
                <w:color w:val="000000"/>
                <w:spacing w:val="-4"/>
              </w:rPr>
              <w:t>b</w:t>
            </w:r>
            <w:r w:rsidR="004C55EA" w:rsidRPr="004C1A41">
              <w:rPr>
                <w:rFonts w:cs="Arial"/>
                <w:color w:val="000000"/>
              </w:rPr>
              <w:t>y</w:t>
            </w:r>
            <w:r w:rsidR="004C55EA" w:rsidRPr="004C1A41">
              <w:rPr>
                <w:rFonts w:cs="Arial"/>
                <w:color w:val="000000"/>
                <w:spacing w:val="-1"/>
              </w:rPr>
              <w:t xml:space="preserve"> </w:t>
            </w:r>
            <w:r w:rsidRPr="004C1A41">
              <w:rPr>
                <w:rFonts w:cs="Arial"/>
                <w:color w:val="000000"/>
                <w:spacing w:val="-1"/>
              </w:rPr>
              <w:t>a</w:t>
            </w:r>
            <w:r w:rsidR="004C55EA" w:rsidRPr="004C1A41">
              <w:rPr>
                <w:rFonts w:cs="Arial"/>
                <w:color w:val="000000"/>
              </w:rPr>
              <w:t xml:space="preserve"> </w:t>
            </w:r>
            <w:r w:rsidRPr="004C1A41">
              <w:rPr>
                <w:rFonts w:cs="Arial"/>
                <w:color w:val="000000"/>
              </w:rPr>
              <w:t xml:space="preserve">volunteer </w:t>
            </w:r>
            <w:r w:rsidR="004C55EA" w:rsidRPr="004C1A41">
              <w:rPr>
                <w:rFonts w:cs="Arial"/>
                <w:color w:val="000000"/>
                <w:spacing w:val="-1"/>
              </w:rPr>
              <w:t>M</w:t>
            </w:r>
            <w:r w:rsidR="004C55EA" w:rsidRPr="004C1A41">
              <w:rPr>
                <w:rFonts w:cs="Arial"/>
                <w:color w:val="000000"/>
              </w:rPr>
              <w:t>a</w:t>
            </w:r>
            <w:r w:rsidR="004C55EA" w:rsidRPr="004C1A41">
              <w:rPr>
                <w:rFonts w:cs="Arial"/>
                <w:color w:val="000000"/>
                <w:spacing w:val="-1"/>
              </w:rPr>
              <w:t>n</w:t>
            </w:r>
            <w:r w:rsidR="004C55EA" w:rsidRPr="004C1A41">
              <w:rPr>
                <w:rFonts w:cs="Arial"/>
                <w:color w:val="000000"/>
              </w:rPr>
              <w:t>a</w:t>
            </w:r>
            <w:r w:rsidR="004C55EA" w:rsidRPr="004C1A41">
              <w:rPr>
                <w:rFonts w:cs="Arial"/>
                <w:color w:val="000000"/>
                <w:spacing w:val="-1"/>
              </w:rPr>
              <w:t>g</w:t>
            </w:r>
            <w:r w:rsidR="004C55EA" w:rsidRPr="004C1A41">
              <w:rPr>
                <w:rFonts w:cs="Arial"/>
                <w:color w:val="000000"/>
              </w:rPr>
              <w:t>e</w:t>
            </w:r>
            <w:r w:rsidR="004C55EA" w:rsidRPr="004C1A41">
              <w:rPr>
                <w:rFonts w:cs="Arial"/>
                <w:color w:val="000000"/>
                <w:spacing w:val="-1"/>
              </w:rPr>
              <w:t>m</w:t>
            </w:r>
            <w:r w:rsidR="004C55EA" w:rsidRPr="004C1A41">
              <w:rPr>
                <w:rFonts w:cs="Arial"/>
                <w:color w:val="000000"/>
              </w:rPr>
              <w:t>e</w:t>
            </w:r>
            <w:r w:rsidR="004C55EA" w:rsidRPr="004C1A41">
              <w:rPr>
                <w:rFonts w:cs="Arial"/>
                <w:color w:val="000000"/>
                <w:spacing w:val="1"/>
              </w:rPr>
              <w:t>n</w:t>
            </w:r>
            <w:r w:rsidR="004C55EA" w:rsidRPr="004C1A41">
              <w:rPr>
                <w:rFonts w:cs="Arial"/>
                <w:color w:val="000000"/>
              </w:rPr>
              <w:t>t C</w:t>
            </w:r>
            <w:r w:rsidR="004C55EA" w:rsidRPr="004C1A41">
              <w:rPr>
                <w:rFonts w:cs="Arial"/>
                <w:color w:val="000000"/>
                <w:spacing w:val="-1"/>
              </w:rPr>
              <w:t>o</w:t>
            </w:r>
            <w:r w:rsidR="004C55EA" w:rsidRPr="004C1A41">
              <w:rPr>
                <w:rFonts w:cs="Arial"/>
                <w:color w:val="000000"/>
                <w:spacing w:val="1"/>
              </w:rPr>
              <w:t>m</w:t>
            </w:r>
            <w:r w:rsidR="004C55EA" w:rsidRPr="004C1A41">
              <w:rPr>
                <w:rFonts w:cs="Arial"/>
                <w:color w:val="000000"/>
                <w:spacing w:val="-1"/>
              </w:rPr>
              <w:t>m</w:t>
            </w:r>
            <w:r w:rsidR="004C55EA" w:rsidRPr="004C1A41">
              <w:rPr>
                <w:rFonts w:cs="Arial"/>
                <w:color w:val="000000"/>
                <w:spacing w:val="1"/>
              </w:rPr>
              <w:t>i</w:t>
            </w:r>
            <w:r w:rsidR="004C55EA" w:rsidRPr="004C1A41">
              <w:rPr>
                <w:rFonts w:cs="Arial"/>
                <w:color w:val="000000"/>
                <w:spacing w:val="-1"/>
              </w:rPr>
              <w:t>t</w:t>
            </w:r>
            <w:r w:rsidR="004C55EA" w:rsidRPr="004C1A41">
              <w:rPr>
                <w:rFonts w:cs="Arial"/>
                <w:color w:val="000000"/>
                <w:spacing w:val="-3"/>
              </w:rPr>
              <w:t>t</w:t>
            </w:r>
            <w:r w:rsidR="004C55EA" w:rsidRPr="004C1A41">
              <w:rPr>
                <w:rFonts w:cs="Arial"/>
                <w:color w:val="000000"/>
              </w:rPr>
              <w:t>ee</w:t>
            </w:r>
            <w:r w:rsidR="000C7617" w:rsidRPr="004C1A41">
              <w:rPr>
                <w:rFonts w:cs="Arial"/>
                <w:color w:val="000000"/>
              </w:rPr>
              <w:t>.  In all there are 12 core volunteers and 25 occasional volunteers.</w:t>
            </w:r>
          </w:p>
          <w:p w:rsidR="000C7617" w:rsidRPr="004C1A41" w:rsidRDefault="000C7617" w:rsidP="000C7617">
            <w:pPr>
              <w:rPr>
                <w:rFonts w:cs="Arial"/>
                <w:color w:val="000000"/>
              </w:rPr>
            </w:pPr>
          </w:p>
          <w:p w:rsidR="004C55EA" w:rsidRPr="004C1A41" w:rsidRDefault="00051EF0" w:rsidP="00E538FC">
            <w:pPr>
              <w:rPr>
                <w:rFonts w:cs="Arial"/>
                <w:szCs w:val="22"/>
              </w:rPr>
            </w:pPr>
            <w:r w:rsidRPr="004C1A41">
              <w:rPr>
                <w:rFonts w:cs="Arial"/>
                <w:color w:val="000000"/>
              </w:rPr>
              <w:t>FCL currently have 60 regular members, 20 of which are from the Three Rivers District.</w:t>
            </w:r>
            <w:r w:rsidR="00234D43" w:rsidRPr="004C1A41">
              <w:rPr>
                <w:rFonts w:cs="Arial"/>
                <w:color w:val="000000"/>
              </w:rPr>
              <w:t xml:space="preserve">  </w:t>
            </w:r>
            <w:r w:rsidR="00234D43" w:rsidRPr="004C1A41">
              <w:rPr>
                <w:rFonts w:cs="Arial"/>
                <w:szCs w:val="22"/>
              </w:rPr>
              <w:t>Full membership is £295 per term for 10 hours training per week over a 10-week term, working out at no more than £2.95 per hour.</w:t>
            </w:r>
            <w:r w:rsidR="00454EB6" w:rsidRPr="004C1A41">
              <w:rPr>
                <w:rFonts w:cs="Arial"/>
                <w:szCs w:val="22"/>
              </w:rPr>
              <w:t xml:space="preserve">  FCL also offer 10 week course that cost £99,</w:t>
            </w:r>
          </w:p>
          <w:p w:rsidR="004C55EA" w:rsidRPr="004C1A41" w:rsidRDefault="004C55EA" w:rsidP="00051EF0">
            <w:pPr>
              <w:rPr>
                <w:rFonts w:cs="Arial"/>
                <w:szCs w:val="22"/>
              </w:rPr>
            </w:pPr>
          </w:p>
        </w:tc>
      </w:tr>
      <w:tr w:rsidR="004C55EA" w:rsidRPr="004C1A41" w:rsidTr="00B02240">
        <w:trPr>
          <w:trHeight w:val="318"/>
        </w:trPr>
        <w:tc>
          <w:tcPr>
            <w:tcW w:w="3474" w:type="dxa"/>
            <w:shd w:val="clear" w:color="auto" w:fill="auto"/>
          </w:tcPr>
          <w:p w:rsidR="004C55EA" w:rsidRPr="004C1A41" w:rsidRDefault="004C55EA" w:rsidP="00E538FC">
            <w:pPr>
              <w:jc w:val="center"/>
              <w:rPr>
                <w:rFonts w:cs="Arial"/>
                <w:b/>
                <w:szCs w:val="22"/>
              </w:rPr>
            </w:pPr>
            <w:r w:rsidRPr="004C1A41">
              <w:rPr>
                <w:rFonts w:cs="Arial"/>
                <w:b/>
                <w:szCs w:val="22"/>
              </w:rPr>
              <w:t>Expenditure</w:t>
            </w:r>
          </w:p>
          <w:p w:rsidR="004C55EA" w:rsidRPr="004C1A41" w:rsidRDefault="004C55EA" w:rsidP="00B02240">
            <w:pPr>
              <w:jc w:val="center"/>
              <w:rPr>
                <w:rFonts w:cs="Arial"/>
                <w:szCs w:val="22"/>
              </w:rPr>
            </w:pPr>
            <w:r w:rsidRPr="004C1A41">
              <w:rPr>
                <w:rFonts w:cs="Arial"/>
                <w:szCs w:val="22"/>
              </w:rPr>
              <w:t>(FY</w:t>
            </w:r>
            <w:r w:rsidR="00B02240" w:rsidRPr="004C1A41">
              <w:rPr>
                <w:rFonts w:cs="Arial"/>
                <w:szCs w:val="22"/>
              </w:rPr>
              <w:t xml:space="preserve"> 2015/16</w:t>
            </w:r>
            <w:r w:rsidRPr="004C1A41">
              <w:rPr>
                <w:rFonts w:cs="Arial"/>
                <w:szCs w:val="22"/>
              </w:rPr>
              <w:t>)</w:t>
            </w:r>
          </w:p>
        </w:tc>
        <w:tc>
          <w:tcPr>
            <w:tcW w:w="3104" w:type="dxa"/>
            <w:shd w:val="clear" w:color="auto" w:fill="auto"/>
          </w:tcPr>
          <w:p w:rsidR="004C55EA" w:rsidRPr="004C1A41" w:rsidRDefault="004C55EA" w:rsidP="00E538FC">
            <w:pPr>
              <w:jc w:val="center"/>
              <w:rPr>
                <w:rFonts w:cs="Arial"/>
                <w:b/>
                <w:szCs w:val="22"/>
              </w:rPr>
            </w:pPr>
            <w:r w:rsidRPr="004C1A41">
              <w:rPr>
                <w:rFonts w:cs="Arial"/>
                <w:b/>
                <w:szCs w:val="22"/>
              </w:rPr>
              <w:t>Income</w:t>
            </w:r>
          </w:p>
          <w:p w:rsidR="004C55EA" w:rsidRPr="004C1A41" w:rsidRDefault="004C55EA" w:rsidP="00E538FC">
            <w:pPr>
              <w:jc w:val="center"/>
              <w:rPr>
                <w:rFonts w:cs="Arial"/>
                <w:szCs w:val="22"/>
              </w:rPr>
            </w:pPr>
            <w:r w:rsidRPr="004C1A41">
              <w:rPr>
                <w:rFonts w:cs="Arial"/>
                <w:szCs w:val="22"/>
              </w:rPr>
              <w:t xml:space="preserve">(FY </w:t>
            </w:r>
            <w:r w:rsidR="00B02240" w:rsidRPr="004C1A41">
              <w:rPr>
                <w:rFonts w:cs="Arial"/>
                <w:szCs w:val="22"/>
              </w:rPr>
              <w:t>2015/16</w:t>
            </w:r>
            <w:r w:rsidRPr="004C1A41">
              <w:rPr>
                <w:rFonts w:cs="Arial"/>
                <w:szCs w:val="22"/>
              </w:rPr>
              <w:t>)</w:t>
            </w:r>
          </w:p>
        </w:tc>
        <w:tc>
          <w:tcPr>
            <w:tcW w:w="3070" w:type="dxa"/>
            <w:gridSpan w:val="3"/>
            <w:shd w:val="clear" w:color="auto" w:fill="auto"/>
          </w:tcPr>
          <w:p w:rsidR="004C55EA" w:rsidRPr="004C1A41" w:rsidRDefault="004C55EA" w:rsidP="00E538FC">
            <w:pPr>
              <w:jc w:val="center"/>
              <w:rPr>
                <w:rFonts w:cs="Arial"/>
                <w:b/>
                <w:szCs w:val="22"/>
              </w:rPr>
            </w:pPr>
            <w:r w:rsidRPr="004C1A41">
              <w:rPr>
                <w:rFonts w:cs="Arial"/>
                <w:b/>
                <w:szCs w:val="22"/>
              </w:rPr>
              <w:t>Cash Balance</w:t>
            </w:r>
          </w:p>
          <w:p w:rsidR="004C55EA" w:rsidRPr="004C1A41" w:rsidRDefault="004C55EA" w:rsidP="00E538FC">
            <w:pPr>
              <w:jc w:val="center"/>
              <w:rPr>
                <w:rFonts w:cs="Arial"/>
                <w:szCs w:val="22"/>
              </w:rPr>
            </w:pPr>
            <w:r w:rsidRPr="004C1A41">
              <w:rPr>
                <w:rFonts w:cs="Arial"/>
                <w:szCs w:val="22"/>
              </w:rPr>
              <w:t>(as of</w:t>
            </w:r>
            <w:r w:rsidR="00B02240" w:rsidRPr="004C1A41">
              <w:rPr>
                <w:rFonts w:cs="Arial"/>
                <w:szCs w:val="22"/>
              </w:rPr>
              <w:t xml:space="preserve"> 15/08/2016</w:t>
            </w:r>
            <w:r w:rsidRPr="004C1A41">
              <w:rPr>
                <w:rFonts w:cs="Arial"/>
                <w:szCs w:val="22"/>
              </w:rPr>
              <w:t>)</w:t>
            </w:r>
          </w:p>
        </w:tc>
      </w:tr>
      <w:tr w:rsidR="004C55EA" w:rsidRPr="004C1A41" w:rsidTr="00B02240">
        <w:trPr>
          <w:trHeight w:val="47"/>
        </w:trPr>
        <w:tc>
          <w:tcPr>
            <w:tcW w:w="3474" w:type="dxa"/>
            <w:shd w:val="clear" w:color="auto" w:fill="auto"/>
          </w:tcPr>
          <w:p w:rsidR="004C55EA" w:rsidRPr="004C1A41" w:rsidRDefault="00B02240" w:rsidP="00E538FC">
            <w:pPr>
              <w:jc w:val="center"/>
              <w:rPr>
                <w:rFonts w:cs="Arial"/>
                <w:szCs w:val="22"/>
              </w:rPr>
            </w:pPr>
            <w:r w:rsidRPr="004C1A41">
              <w:rPr>
                <w:rFonts w:cs="Arial"/>
                <w:szCs w:val="22"/>
              </w:rPr>
              <w:t>£47,386</w:t>
            </w:r>
          </w:p>
        </w:tc>
        <w:tc>
          <w:tcPr>
            <w:tcW w:w="3104" w:type="dxa"/>
            <w:shd w:val="clear" w:color="auto" w:fill="auto"/>
          </w:tcPr>
          <w:p w:rsidR="004C55EA" w:rsidRPr="004C1A41" w:rsidRDefault="00B02240" w:rsidP="00E538FC">
            <w:pPr>
              <w:jc w:val="center"/>
              <w:rPr>
                <w:rFonts w:cs="Arial"/>
                <w:szCs w:val="22"/>
              </w:rPr>
            </w:pPr>
            <w:r w:rsidRPr="004C1A41">
              <w:rPr>
                <w:rFonts w:cs="Arial"/>
                <w:szCs w:val="22"/>
              </w:rPr>
              <w:t>£42,322</w:t>
            </w:r>
          </w:p>
        </w:tc>
        <w:tc>
          <w:tcPr>
            <w:tcW w:w="3070" w:type="dxa"/>
            <w:gridSpan w:val="3"/>
            <w:shd w:val="clear" w:color="auto" w:fill="auto"/>
          </w:tcPr>
          <w:p w:rsidR="004C55EA" w:rsidRPr="004C1A41" w:rsidRDefault="00B02240" w:rsidP="00E538FC">
            <w:pPr>
              <w:jc w:val="center"/>
              <w:rPr>
                <w:rFonts w:cs="Arial"/>
                <w:szCs w:val="22"/>
              </w:rPr>
            </w:pPr>
            <w:r w:rsidRPr="004C1A41">
              <w:rPr>
                <w:rFonts w:cs="Arial"/>
                <w:szCs w:val="22"/>
              </w:rPr>
              <w:t>£13,148</w:t>
            </w:r>
          </w:p>
        </w:tc>
      </w:tr>
      <w:tr w:rsidR="004C55EA" w:rsidRPr="004C1A41" w:rsidTr="00E538FC">
        <w:tc>
          <w:tcPr>
            <w:tcW w:w="9648" w:type="dxa"/>
            <w:gridSpan w:val="5"/>
            <w:shd w:val="clear" w:color="auto" w:fill="auto"/>
          </w:tcPr>
          <w:p w:rsidR="004C55EA" w:rsidRPr="004C1A41" w:rsidRDefault="004C55EA" w:rsidP="00E538FC">
            <w:pPr>
              <w:rPr>
                <w:rFonts w:cs="Arial"/>
                <w:b/>
                <w:szCs w:val="22"/>
              </w:rPr>
            </w:pPr>
          </w:p>
        </w:tc>
      </w:tr>
      <w:tr w:rsidR="004C55EA" w:rsidRPr="004C1A41" w:rsidTr="00E538FC">
        <w:tc>
          <w:tcPr>
            <w:tcW w:w="9648" w:type="dxa"/>
            <w:gridSpan w:val="5"/>
            <w:shd w:val="clear" w:color="auto" w:fill="auto"/>
          </w:tcPr>
          <w:p w:rsidR="004C55EA" w:rsidRPr="004C1A41" w:rsidRDefault="004C55EA" w:rsidP="00E538FC">
            <w:pPr>
              <w:rPr>
                <w:rFonts w:cs="Arial"/>
                <w:b/>
              </w:rPr>
            </w:pPr>
            <w:r w:rsidRPr="004C1A41">
              <w:rPr>
                <w:rFonts w:cs="Arial"/>
                <w:b/>
              </w:rPr>
              <w:t>The Project:</w:t>
            </w:r>
          </w:p>
          <w:p w:rsidR="004C55EA" w:rsidRPr="004C1A41" w:rsidRDefault="00234D43" w:rsidP="00E538FC">
            <w:pPr>
              <w:rPr>
                <w:rFonts w:cs="Arial"/>
              </w:rPr>
            </w:pPr>
            <w:r w:rsidRPr="004C1A41">
              <w:rPr>
                <w:rFonts w:cs="Arial"/>
              </w:rPr>
              <w:t xml:space="preserve">In the UK, FCL consider that the sport is underfunded.  Most clubs run at a very basic level. Therefore by FCL building a world-class centre, </w:t>
            </w:r>
            <w:r w:rsidR="005A7A6C" w:rsidRPr="004C1A41">
              <w:rPr>
                <w:rFonts w:cs="Arial"/>
              </w:rPr>
              <w:t>FCL</w:t>
            </w:r>
            <w:r w:rsidRPr="004C1A41">
              <w:rPr>
                <w:rFonts w:cs="Arial"/>
              </w:rPr>
              <w:t xml:space="preserve"> are taking the sport to a new level, allowing access to this sport for all children, irrespective of their circumstances.</w:t>
            </w:r>
          </w:p>
          <w:p w:rsidR="00B5114A" w:rsidRPr="004C1A41" w:rsidRDefault="00B5114A" w:rsidP="00E538FC">
            <w:pPr>
              <w:rPr>
                <w:rFonts w:cs="Arial"/>
              </w:rPr>
            </w:pPr>
          </w:p>
          <w:p w:rsidR="00B5114A" w:rsidRPr="004C1A41" w:rsidRDefault="00B02240" w:rsidP="00E538FC">
            <w:pPr>
              <w:rPr>
                <w:rFonts w:cs="Arial"/>
              </w:rPr>
            </w:pPr>
            <w:r w:rsidRPr="004C1A41">
              <w:rPr>
                <w:rFonts w:cs="Arial"/>
              </w:rPr>
              <w:t xml:space="preserve">FCL want to purchase new equipment that </w:t>
            </w:r>
            <w:r w:rsidR="00B5114A" w:rsidRPr="004C1A41">
              <w:rPr>
                <w:rFonts w:cs="Arial"/>
              </w:rPr>
              <w:t xml:space="preserve">will </w:t>
            </w:r>
            <w:r w:rsidRPr="004C1A41">
              <w:rPr>
                <w:rFonts w:cs="Arial"/>
              </w:rPr>
              <w:t>enable them to provide elite coaching as well as developing their</w:t>
            </w:r>
            <w:r w:rsidR="00B5114A" w:rsidRPr="004C1A41">
              <w:rPr>
                <w:rFonts w:cs="Arial"/>
              </w:rPr>
              <w:t xml:space="preserve"> outreach into the Three Rivers Community via schools and youth groups</w:t>
            </w:r>
            <w:r w:rsidRPr="004C1A41">
              <w:rPr>
                <w:rFonts w:cs="Arial"/>
              </w:rPr>
              <w:t xml:space="preserve">.  The competition element of their work will also </w:t>
            </w:r>
            <w:r w:rsidR="00B5114A" w:rsidRPr="004C1A41">
              <w:rPr>
                <w:rFonts w:cs="Arial"/>
              </w:rPr>
              <w:t>attract increased interest and visits to Three Rivers, as well as greater footfall benefitting transport service providers</w:t>
            </w:r>
            <w:r w:rsidRPr="004C1A41">
              <w:rPr>
                <w:rFonts w:cs="Arial"/>
              </w:rPr>
              <w:t xml:space="preserve"> and local business</w:t>
            </w:r>
            <w:r w:rsidR="00B5114A" w:rsidRPr="004C1A41">
              <w:rPr>
                <w:rFonts w:cs="Arial"/>
              </w:rPr>
              <w:t>.</w:t>
            </w:r>
          </w:p>
          <w:p w:rsidR="00B5114A" w:rsidRPr="004C1A41" w:rsidRDefault="00B5114A" w:rsidP="00E538FC">
            <w:pPr>
              <w:rPr>
                <w:rFonts w:cs="Arial"/>
              </w:rPr>
            </w:pPr>
          </w:p>
          <w:p w:rsidR="00B5114A" w:rsidRPr="004C1A41" w:rsidRDefault="00B02240" w:rsidP="00E538FC">
            <w:pPr>
              <w:rPr>
                <w:rFonts w:cs="Arial"/>
              </w:rPr>
            </w:pPr>
            <w:r w:rsidRPr="004C1A41">
              <w:rPr>
                <w:rFonts w:cs="Arial"/>
              </w:rPr>
              <w:t xml:space="preserve">FCL consider that </w:t>
            </w:r>
            <w:r w:rsidR="00B5114A" w:rsidRPr="004C1A41">
              <w:rPr>
                <w:rFonts w:cs="Arial"/>
              </w:rPr>
              <w:t>Fencing</w:t>
            </w:r>
            <w:r w:rsidRPr="004C1A41">
              <w:rPr>
                <w:rFonts w:cs="Arial"/>
              </w:rPr>
              <w:t>,</w:t>
            </w:r>
            <w:r w:rsidR="00B5114A" w:rsidRPr="004C1A41">
              <w:rPr>
                <w:rFonts w:cs="Arial"/>
              </w:rPr>
              <w:t xml:space="preserve"> like most sports, </w:t>
            </w:r>
            <w:r w:rsidR="005A7A6C" w:rsidRPr="004C1A41">
              <w:rPr>
                <w:rFonts w:cs="Arial"/>
              </w:rPr>
              <w:t xml:space="preserve">can </w:t>
            </w:r>
            <w:r w:rsidR="00B5114A" w:rsidRPr="004C1A41">
              <w:rPr>
                <w:rFonts w:cs="Arial"/>
              </w:rPr>
              <w:t>keeps kids off the streets and allows them to deal with their aggression by involving them responsibly and safely in a combat sport.</w:t>
            </w:r>
            <w:r w:rsidRPr="004C1A41">
              <w:rPr>
                <w:rFonts w:cs="Arial"/>
              </w:rPr>
              <w:t xml:space="preserve">  FCL educate f</w:t>
            </w:r>
            <w:r w:rsidR="00B5114A" w:rsidRPr="004C1A41">
              <w:rPr>
                <w:rFonts w:cs="Arial"/>
              </w:rPr>
              <w:t>encers to embrace what makes them healthy and strong and maintain a positive mental attitude</w:t>
            </w:r>
            <w:r w:rsidRPr="004C1A41">
              <w:rPr>
                <w:rFonts w:cs="Arial"/>
              </w:rPr>
              <w:t xml:space="preserve"> and </w:t>
            </w:r>
            <w:r w:rsidR="00B5114A" w:rsidRPr="004C1A41">
              <w:rPr>
                <w:rFonts w:cs="Arial"/>
              </w:rPr>
              <w:t>good nutrition.</w:t>
            </w:r>
          </w:p>
          <w:p w:rsidR="00B5114A" w:rsidRPr="004C1A41" w:rsidRDefault="00B5114A" w:rsidP="00E538FC">
            <w:pPr>
              <w:rPr>
                <w:rFonts w:cs="Arial"/>
              </w:rPr>
            </w:pPr>
          </w:p>
          <w:p w:rsidR="00B5114A" w:rsidRPr="004C1A41" w:rsidRDefault="00B02240" w:rsidP="001C4CC5">
            <w:pPr>
              <w:rPr>
                <w:rFonts w:cs="Arial"/>
              </w:rPr>
            </w:pPr>
            <w:r w:rsidRPr="004C1A41">
              <w:rPr>
                <w:rFonts w:cs="Arial"/>
              </w:rPr>
              <w:t xml:space="preserve">FCL have supported </w:t>
            </w:r>
            <w:r w:rsidR="00B5114A" w:rsidRPr="004C1A41">
              <w:rPr>
                <w:rFonts w:cs="Arial"/>
              </w:rPr>
              <w:t>children</w:t>
            </w:r>
            <w:r w:rsidRPr="004C1A41">
              <w:rPr>
                <w:rFonts w:cs="Arial"/>
              </w:rPr>
              <w:t>/young people</w:t>
            </w:r>
            <w:r w:rsidR="00B5114A" w:rsidRPr="004C1A41">
              <w:rPr>
                <w:rFonts w:cs="Arial"/>
              </w:rPr>
              <w:t xml:space="preserve"> with mental health issues, low self-esteem, bullying problems and mild lea</w:t>
            </w:r>
            <w:r w:rsidR="001C4CC5" w:rsidRPr="004C1A41">
              <w:rPr>
                <w:rFonts w:cs="Arial"/>
              </w:rPr>
              <w:t xml:space="preserve">rning difficulties.  Examples of this include a </w:t>
            </w:r>
            <w:r w:rsidR="00B5114A" w:rsidRPr="004C1A41">
              <w:rPr>
                <w:rFonts w:cs="Arial"/>
              </w:rPr>
              <w:t>Fencer overc</w:t>
            </w:r>
            <w:r w:rsidR="001C4CC5" w:rsidRPr="004C1A41">
              <w:rPr>
                <w:rFonts w:cs="Arial"/>
              </w:rPr>
              <w:t>oming</w:t>
            </w:r>
            <w:r w:rsidR="00B5114A" w:rsidRPr="004C1A41">
              <w:rPr>
                <w:rFonts w:cs="Arial"/>
              </w:rPr>
              <w:t xml:space="preserve"> being bullied at school</w:t>
            </w:r>
            <w:r w:rsidR="001C4CC5" w:rsidRPr="004C1A41">
              <w:rPr>
                <w:rFonts w:cs="Arial"/>
              </w:rPr>
              <w:t>, a d</w:t>
            </w:r>
            <w:r w:rsidR="00B5114A" w:rsidRPr="004C1A41">
              <w:rPr>
                <w:rFonts w:cs="Arial"/>
              </w:rPr>
              <w:t>yslexic Fencer</w:t>
            </w:r>
            <w:r w:rsidR="001C4CC5" w:rsidRPr="004C1A41">
              <w:rPr>
                <w:rFonts w:cs="Arial"/>
              </w:rPr>
              <w:t xml:space="preserve"> and a </w:t>
            </w:r>
            <w:r w:rsidR="00B5114A" w:rsidRPr="004C1A41">
              <w:rPr>
                <w:rFonts w:cs="Arial"/>
              </w:rPr>
              <w:t xml:space="preserve">Fencer with </w:t>
            </w:r>
            <w:r w:rsidR="001C4CC5" w:rsidRPr="004C1A41">
              <w:rPr>
                <w:rFonts w:cs="Arial"/>
              </w:rPr>
              <w:t>ADHD.</w:t>
            </w:r>
          </w:p>
          <w:p w:rsidR="00B5114A" w:rsidRPr="004C1A41" w:rsidRDefault="00B5114A" w:rsidP="00E538FC">
            <w:pPr>
              <w:rPr>
                <w:rFonts w:cs="Arial"/>
              </w:rPr>
            </w:pPr>
          </w:p>
          <w:p w:rsidR="00B5114A" w:rsidRPr="004C1A41" w:rsidRDefault="001C4CC5" w:rsidP="00B5114A">
            <w:pPr>
              <w:rPr>
                <w:rFonts w:cs="Arial"/>
              </w:rPr>
            </w:pPr>
            <w:r w:rsidRPr="004C1A41">
              <w:rPr>
                <w:rFonts w:cs="Arial"/>
              </w:rPr>
              <w:t>As part of FCL outreach they p</w:t>
            </w:r>
            <w:r w:rsidR="00B5114A" w:rsidRPr="004C1A41">
              <w:rPr>
                <w:rFonts w:cs="Arial"/>
              </w:rPr>
              <w:t>lan to reach out to local Muslim girls.</w:t>
            </w:r>
            <w:r w:rsidRPr="004C1A41">
              <w:rPr>
                <w:rFonts w:cs="Arial"/>
              </w:rPr>
              <w:t xml:space="preserve">  </w:t>
            </w:r>
            <w:r w:rsidR="00B5114A" w:rsidRPr="004C1A41">
              <w:rPr>
                <w:rFonts w:cs="Arial"/>
              </w:rPr>
              <w:t>Fencing can be a great sporting pursuit for them as they do not have to remove headwear for this sport and can benefit from physical activity in a sport where clothing presents no conflict with observing faith.</w:t>
            </w:r>
          </w:p>
          <w:p w:rsidR="00B5114A" w:rsidRPr="004C1A41" w:rsidRDefault="00B5114A" w:rsidP="00E538FC">
            <w:pPr>
              <w:rPr>
                <w:rFonts w:cs="Arial"/>
              </w:rPr>
            </w:pPr>
          </w:p>
          <w:p w:rsidR="00B5114A" w:rsidRPr="004C1A41" w:rsidRDefault="001C4CC5" w:rsidP="00B5114A">
            <w:pPr>
              <w:rPr>
                <w:rFonts w:cs="Arial"/>
              </w:rPr>
            </w:pPr>
            <w:r w:rsidRPr="004C1A41">
              <w:rPr>
                <w:rFonts w:cs="Arial"/>
              </w:rPr>
              <w:t xml:space="preserve">An FCL </w:t>
            </w:r>
            <w:r w:rsidR="00B5114A" w:rsidRPr="004C1A41">
              <w:rPr>
                <w:rFonts w:cs="Arial"/>
              </w:rPr>
              <w:t>Head Coach</w:t>
            </w:r>
            <w:r w:rsidRPr="004C1A41">
              <w:rPr>
                <w:rFonts w:cs="Arial"/>
              </w:rPr>
              <w:t xml:space="preserve"> (from M</w:t>
            </w:r>
            <w:r w:rsidR="00B5114A" w:rsidRPr="004C1A41">
              <w:rPr>
                <w:rFonts w:cs="Arial"/>
              </w:rPr>
              <w:t>ill End</w:t>
            </w:r>
            <w:r w:rsidRPr="004C1A41">
              <w:rPr>
                <w:rFonts w:cs="Arial"/>
              </w:rPr>
              <w:t>)</w:t>
            </w:r>
            <w:r w:rsidR="00B5114A" w:rsidRPr="004C1A41">
              <w:rPr>
                <w:rFonts w:cs="Arial"/>
              </w:rPr>
              <w:t xml:space="preserve"> was recently recognised for the outstanding work </w:t>
            </w:r>
            <w:r w:rsidRPr="004C1A41">
              <w:rPr>
                <w:rFonts w:cs="Arial"/>
              </w:rPr>
              <w:t>they</w:t>
            </w:r>
            <w:r w:rsidR="00B5114A" w:rsidRPr="004C1A41">
              <w:rPr>
                <w:rFonts w:cs="Arial"/>
              </w:rPr>
              <w:t xml:space="preserve"> do</w:t>
            </w:r>
            <w:r w:rsidRPr="004C1A41">
              <w:rPr>
                <w:rFonts w:cs="Arial"/>
              </w:rPr>
              <w:t xml:space="preserve"> </w:t>
            </w:r>
            <w:r w:rsidR="00B5114A" w:rsidRPr="004C1A41">
              <w:rPr>
                <w:rFonts w:cs="Arial"/>
              </w:rPr>
              <w:t>with young people in the sport and received a British Academy of Fencing Award of Merit for such work.</w:t>
            </w:r>
            <w:r w:rsidRPr="004C1A41">
              <w:rPr>
                <w:rFonts w:cs="Arial"/>
              </w:rPr>
              <w:t xml:space="preserve">  They also offer</w:t>
            </w:r>
            <w:r w:rsidR="00B5114A" w:rsidRPr="004C1A41">
              <w:rPr>
                <w:rFonts w:cs="Arial"/>
              </w:rPr>
              <w:t xml:space="preserve"> local schools free demonstrations of the sport and </w:t>
            </w:r>
            <w:r w:rsidRPr="004C1A41">
              <w:rPr>
                <w:rFonts w:cs="Arial"/>
              </w:rPr>
              <w:t>seek</w:t>
            </w:r>
            <w:r w:rsidR="00B5114A" w:rsidRPr="004C1A41">
              <w:rPr>
                <w:rFonts w:cs="Arial"/>
              </w:rPr>
              <w:t xml:space="preserve"> to involve all children. </w:t>
            </w:r>
          </w:p>
          <w:p w:rsidR="004C55EA" w:rsidRPr="004C1A41" w:rsidRDefault="004C55EA" w:rsidP="00E538FC">
            <w:pPr>
              <w:rPr>
                <w:rFonts w:cs="Arial"/>
              </w:rPr>
            </w:pPr>
          </w:p>
          <w:p w:rsidR="00B5114A" w:rsidRDefault="00B5114A" w:rsidP="00E538FC">
            <w:pPr>
              <w:rPr>
                <w:rFonts w:cs="Arial"/>
              </w:rPr>
            </w:pPr>
            <w:r w:rsidRPr="004C1A41">
              <w:rPr>
                <w:rFonts w:cs="Arial"/>
              </w:rPr>
              <w:lastRenderedPageBreak/>
              <w:t xml:space="preserve">FCL already works closely with one disabled fencer who competed in the Rio </w:t>
            </w:r>
            <w:r w:rsidR="00972AD3" w:rsidRPr="004C1A41">
              <w:rPr>
                <w:rFonts w:cs="Arial"/>
              </w:rPr>
              <w:t>Paralympics</w:t>
            </w:r>
            <w:r w:rsidRPr="004C1A41">
              <w:rPr>
                <w:rFonts w:cs="Arial"/>
              </w:rPr>
              <w:t xml:space="preserve"> and can</w:t>
            </w:r>
            <w:r w:rsidR="001C4CC5" w:rsidRPr="004C1A41">
              <w:rPr>
                <w:rFonts w:cs="Arial"/>
              </w:rPr>
              <w:t>,</w:t>
            </w:r>
            <w:r w:rsidRPr="004C1A41">
              <w:rPr>
                <w:rFonts w:cs="Arial"/>
              </w:rPr>
              <w:t xml:space="preserve"> especially with a capital grant</w:t>
            </w:r>
            <w:r w:rsidR="001C4CC5" w:rsidRPr="004C1A41">
              <w:rPr>
                <w:rFonts w:cs="Arial"/>
              </w:rPr>
              <w:t>,</w:t>
            </w:r>
            <w:r w:rsidRPr="004C1A41">
              <w:rPr>
                <w:rFonts w:cs="Arial"/>
              </w:rPr>
              <w:t xml:space="preserve"> look to further to develop wheelchair fencing within the club. One interesting aspect of wheelchair fencing is that both disabled and able-</w:t>
            </w:r>
            <w:r w:rsidR="001C4CC5" w:rsidRPr="004C1A41">
              <w:rPr>
                <w:rFonts w:cs="Arial"/>
              </w:rPr>
              <w:t>b</w:t>
            </w:r>
            <w:r w:rsidRPr="004C1A41">
              <w:rPr>
                <w:rFonts w:cs="Arial"/>
              </w:rPr>
              <w:t>odied fencers can spar with one another and gain benefits, with able-bodied fencers needing to maximise hand strength and quicker reactions, whilst disabled fencers get a more diverse range of sparring partner.</w:t>
            </w:r>
          </w:p>
          <w:p w:rsidR="00B5114A" w:rsidRPr="004C1A41" w:rsidRDefault="00B5114A" w:rsidP="00925CCB">
            <w:pPr>
              <w:rPr>
                <w:rFonts w:cs="Arial"/>
              </w:rPr>
            </w:pPr>
          </w:p>
        </w:tc>
      </w:tr>
      <w:tr w:rsidR="004C55EA" w:rsidRPr="004C1A41" w:rsidTr="00E538FC">
        <w:tc>
          <w:tcPr>
            <w:tcW w:w="9648" w:type="dxa"/>
            <w:gridSpan w:val="5"/>
            <w:shd w:val="clear" w:color="auto" w:fill="auto"/>
          </w:tcPr>
          <w:p w:rsidR="004C55EA" w:rsidRPr="004C1A41" w:rsidRDefault="004C55EA" w:rsidP="00E538FC">
            <w:pPr>
              <w:rPr>
                <w:rFonts w:cs="Arial"/>
                <w:b/>
                <w:szCs w:val="22"/>
              </w:rPr>
            </w:pPr>
            <w:r w:rsidRPr="004C1A41">
              <w:rPr>
                <w:rFonts w:cs="Arial"/>
                <w:b/>
              </w:rPr>
              <w:lastRenderedPageBreak/>
              <w:t>Expenditure</w:t>
            </w:r>
          </w:p>
          <w:p w:rsidR="004C55EA" w:rsidRPr="004C1A41" w:rsidRDefault="00B5114A" w:rsidP="001C4CC5">
            <w:pPr>
              <w:rPr>
                <w:rFonts w:cs="Arial"/>
                <w:szCs w:val="22"/>
              </w:rPr>
            </w:pPr>
            <w:r w:rsidRPr="004C1A41">
              <w:rPr>
                <w:rFonts w:cs="Arial"/>
              </w:rPr>
              <w:t>Sectional Aluminium Pistes £4000 each x 4</w:t>
            </w:r>
            <w:r w:rsidR="001C4CC5" w:rsidRPr="004C1A41">
              <w:rPr>
                <w:rFonts w:cs="Arial"/>
              </w:rPr>
              <w:t xml:space="preserve"> / </w:t>
            </w:r>
            <w:r w:rsidRPr="004C1A41">
              <w:rPr>
                <w:rFonts w:cs="Arial"/>
              </w:rPr>
              <w:t>Full Electronic Scoring Boxes £1160 each x 4</w:t>
            </w:r>
          </w:p>
          <w:p w:rsidR="001C4CC5" w:rsidRPr="004C1A41" w:rsidRDefault="001C4CC5" w:rsidP="001C4CC5">
            <w:pPr>
              <w:rPr>
                <w:rFonts w:cs="Arial"/>
                <w:szCs w:val="22"/>
                <w:u w:val="single"/>
              </w:rPr>
            </w:pPr>
            <w:r w:rsidRPr="004C1A41">
              <w:rPr>
                <w:rFonts w:cs="Arial"/>
                <w:szCs w:val="22"/>
                <w:u w:val="single"/>
              </w:rPr>
              <w:t>Total = £20,640</w:t>
            </w:r>
          </w:p>
          <w:p w:rsidR="001C4CC5" w:rsidRPr="004C1A41" w:rsidRDefault="001C4CC5" w:rsidP="001C4CC5">
            <w:pPr>
              <w:rPr>
                <w:rFonts w:cs="Arial"/>
                <w:color w:val="FF0000"/>
                <w:szCs w:val="22"/>
              </w:rPr>
            </w:pPr>
          </w:p>
        </w:tc>
      </w:tr>
      <w:tr w:rsidR="004C55EA" w:rsidRPr="004C1A41" w:rsidTr="00E538FC">
        <w:tc>
          <w:tcPr>
            <w:tcW w:w="9648" w:type="dxa"/>
            <w:gridSpan w:val="5"/>
            <w:tcBorders>
              <w:bottom w:val="single" w:sz="4" w:space="0" w:color="auto"/>
            </w:tcBorders>
            <w:shd w:val="clear" w:color="auto" w:fill="auto"/>
          </w:tcPr>
          <w:p w:rsidR="004C55EA" w:rsidRPr="004C1A41" w:rsidRDefault="004C55EA" w:rsidP="00E538FC">
            <w:pPr>
              <w:rPr>
                <w:rFonts w:cs="Arial"/>
                <w:b/>
                <w:szCs w:val="22"/>
              </w:rPr>
            </w:pPr>
            <w:r w:rsidRPr="004C1A41">
              <w:rPr>
                <w:rFonts w:cs="Arial"/>
                <w:b/>
                <w:szCs w:val="22"/>
              </w:rPr>
              <w:t xml:space="preserve">Monitoring: </w:t>
            </w:r>
          </w:p>
          <w:p w:rsidR="001C4CC5" w:rsidRPr="004C1A41" w:rsidRDefault="005A7A6C" w:rsidP="007D7F29">
            <w:pPr>
              <w:pStyle w:val="ListParagraph"/>
              <w:numPr>
                <w:ilvl w:val="0"/>
                <w:numId w:val="49"/>
              </w:numPr>
              <w:rPr>
                <w:rFonts w:ascii="Arial" w:hAnsi="Arial" w:cs="Arial"/>
                <w:sz w:val="22"/>
                <w:szCs w:val="22"/>
              </w:rPr>
            </w:pPr>
            <w:r w:rsidRPr="004C1A41">
              <w:rPr>
                <w:rFonts w:ascii="Arial" w:hAnsi="Arial" w:cs="Arial"/>
                <w:sz w:val="22"/>
                <w:szCs w:val="22"/>
              </w:rPr>
              <w:t>Evaluation from regular members and visiting teams</w:t>
            </w:r>
          </w:p>
          <w:p w:rsidR="005A7A6C" w:rsidRPr="004C1A41" w:rsidRDefault="005A7A6C" w:rsidP="007D7F29">
            <w:pPr>
              <w:pStyle w:val="ListParagraph"/>
              <w:numPr>
                <w:ilvl w:val="0"/>
                <w:numId w:val="49"/>
              </w:numPr>
              <w:rPr>
                <w:rFonts w:ascii="Arial" w:hAnsi="Arial" w:cs="Arial"/>
                <w:sz w:val="22"/>
                <w:szCs w:val="22"/>
              </w:rPr>
            </w:pPr>
            <w:r w:rsidRPr="004C1A41">
              <w:rPr>
                <w:rFonts w:ascii="Arial" w:hAnsi="Arial" w:cs="Arial"/>
                <w:sz w:val="22"/>
                <w:szCs w:val="22"/>
              </w:rPr>
              <w:t>Monitoring of new members, including where they are from</w:t>
            </w:r>
          </w:p>
          <w:p w:rsidR="004C55EA" w:rsidRPr="004C1A41" w:rsidRDefault="004C55EA" w:rsidP="00E538FC">
            <w:pPr>
              <w:tabs>
                <w:tab w:val="clear" w:pos="1260"/>
                <w:tab w:val="clear" w:pos="1980"/>
                <w:tab w:val="clear" w:pos="2700"/>
                <w:tab w:val="clear" w:pos="3420"/>
                <w:tab w:val="left" w:pos="229"/>
              </w:tabs>
              <w:jc w:val="left"/>
              <w:rPr>
                <w:rFonts w:cs="Arial"/>
                <w:szCs w:val="22"/>
              </w:rPr>
            </w:pPr>
          </w:p>
        </w:tc>
      </w:tr>
      <w:tr w:rsidR="004C55EA" w:rsidRPr="004C1A41" w:rsidTr="00E538FC">
        <w:tc>
          <w:tcPr>
            <w:tcW w:w="9648" w:type="dxa"/>
            <w:gridSpan w:val="5"/>
            <w:tcBorders>
              <w:bottom w:val="nil"/>
            </w:tcBorders>
            <w:shd w:val="clear" w:color="auto" w:fill="auto"/>
          </w:tcPr>
          <w:p w:rsidR="004C55EA" w:rsidRPr="004C1A41" w:rsidRDefault="004C55EA" w:rsidP="00E538FC">
            <w:pPr>
              <w:rPr>
                <w:rFonts w:cs="Arial"/>
                <w:b/>
                <w:szCs w:val="22"/>
              </w:rPr>
            </w:pPr>
            <w:r w:rsidRPr="004C1A41">
              <w:rPr>
                <w:rFonts w:cs="Arial"/>
                <w:b/>
                <w:szCs w:val="22"/>
              </w:rPr>
              <w:t>Funding</w:t>
            </w:r>
          </w:p>
        </w:tc>
      </w:tr>
      <w:tr w:rsidR="004C55EA" w:rsidRPr="004C1A41" w:rsidTr="00E538FC">
        <w:tc>
          <w:tcPr>
            <w:tcW w:w="9648" w:type="dxa"/>
            <w:gridSpan w:val="5"/>
            <w:tcBorders>
              <w:top w:val="nil"/>
            </w:tcBorders>
            <w:shd w:val="clear" w:color="auto" w:fill="auto"/>
          </w:tcPr>
          <w:p w:rsidR="004C55EA" w:rsidRPr="004C1A41" w:rsidRDefault="004C55EA" w:rsidP="00E538FC">
            <w:pPr>
              <w:rPr>
                <w:rFonts w:cs="Arial"/>
                <w:color w:val="000000" w:themeColor="text1"/>
                <w:szCs w:val="22"/>
              </w:rPr>
            </w:pPr>
            <w:r w:rsidRPr="004C1A41">
              <w:rPr>
                <w:rFonts w:cs="Arial"/>
                <w:color w:val="000000" w:themeColor="text1"/>
                <w:szCs w:val="22"/>
              </w:rPr>
              <w:t>Total Project Cost                          £</w:t>
            </w:r>
            <w:r w:rsidR="001C4CC5" w:rsidRPr="004C1A41">
              <w:rPr>
                <w:rFonts w:cs="Arial"/>
                <w:color w:val="000000" w:themeColor="text1"/>
                <w:szCs w:val="22"/>
              </w:rPr>
              <w:t>20</w:t>
            </w:r>
            <w:r w:rsidRPr="004C1A41">
              <w:rPr>
                <w:rFonts w:cs="Arial"/>
                <w:color w:val="000000" w:themeColor="text1"/>
                <w:szCs w:val="22"/>
              </w:rPr>
              <w:t>,</w:t>
            </w:r>
            <w:r w:rsidR="001C4CC5" w:rsidRPr="004C1A41">
              <w:rPr>
                <w:rFonts w:cs="Arial"/>
                <w:color w:val="000000" w:themeColor="text1"/>
                <w:szCs w:val="22"/>
              </w:rPr>
              <w:t>640</w:t>
            </w:r>
          </w:p>
          <w:p w:rsidR="004C55EA" w:rsidRPr="004C1A41" w:rsidRDefault="004C55EA" w:rsidP="00E538FC">
            <w:pPr>
              <w:rPr>
                <w:rFonts w:cs="Arial"/>
                <w:color w:val="000000" w:themeColor="text1"/>
                <w:szCs w:val="22"/>
              </w:rPr>
            </w:pPr>
            <w:r w:rsidRPr="004C1A41">
              <w:rPr>
                <w:rFonts w:cs="Arial"/>
                <w:color w:val="000000" w:themeColor="text1"/>
                <w:szCs w:val="22"/>
              </w:rPr>
              <w:t xml:space="preserve">% of project cost recommended </w:t>
            </w:r>
            <w:r w:rsidRPr="004C1A41">
              <w:rPr>
                <w:rFonts w:cs="Arial"/>
                <w:color w:val="000000" w:themeColor="text1"/>
                <w:szCs w:val="22"/>
              </w:rPr>
              <w:tab/>
            </w:r>
            <w:r w:rsidR="001C4CC5" w:rsidRPr="004C1A41">
              <w:rPr>
                <w:rFonts w:cs="Arial"/>
                <w:color w:val="000000" w:themeColor="text1"/>
                <w:szCs w:val="22"/>
              </w:rPr>
              <w:t xml:space="preserve">  </w:t>
            </w:r>
            <w:r w:rsidR="00DA0D55" w:rsidRPr="004C1A41">
              <w:rPr>
                <w:rFonts w:cs="Arial"/>
                <w:color w:val="000000" w:themeColor="text1"/>
                <w:szCs w:val="22"/>
              </w:rPr>
              <w:t>25</w:t>
            </w:r>
            <w:r w:rsidRPr="004C1A41">
              <w:rPr>
                <w:rFonts w:cs="Arial"/>
                <w:color w:val="000000" w:themeColor="text1"/>
                <w:szCs w:val="22"/>
              </w:rPr>
              <w:t>%</w:t>
            </w:r>
          </w:p>
          <w:p w:rsidR="004C55EA" w:rsidRPr="004C1A41" w:rsidRDefault="004C55EA" w:rsidP="00E538FC">
            <w:pPr>
              <w:rPr>
                <w:rFonts w:cs="Arial"/>
                <w:szCs w:val="22"/>
              </w:rPr>
            </w:pPr>
          </w:p>
        </w:tc>
      </w:tr>
      <w:tr w:rsidR="004C55EA" w:rsidRPr="004C1A41" w:rsidTr="00E538FC">
        <w:tc>
          <w:tcPr>
            <w:tcW w:w="9648" w:type="dxa"/>
            <w:gridSpan w:val="5"/>
            <w:tcBorders>
              <w:top w:val="nil"/>
            </w:tcBorders>
            <w:shd w:val="clear" w:color="auto" w:fill="auto"/>
          </w:tcPr>
          <w:p w:rsidR="004C55EA" w:rsidRPr="004C1A41" w:rsidRDefault="004C55EA" w:rsidP="00E538FC">
            <w:pPr>
              <w:rPr>
                <w:rFonts w:cs="Arial"/>
                <w:b/>
                <w:szCs w:val="22"/>
              </w:rPr>
            </w:pPr>
            <w:r w:rsidRPr="004C1A41">
              <w:rPr>
                <w:rFonts w:cs="Arial"/>
                <w:b/>
                <w:szCs w:val="22"/>
              </w:rPr>
              <w:t>Other Possible Funding Sources:</w:t>
            </w:r>
          </w:p>
        </w:tc>
      </w:tr>
      <w:tr w:rsidR="004C55EA" w:rsidRPr="004C1A41" w:rsidTr="00E538FC">
        <w:tc>
          <w:tcPr>
            <w:tcW w:w="9648" w:type="dxa"/>
            <w:gridSpan w:val="5"/>
            <w:tcBorders>
              <w:top w:val="nil"/>
            </w:tcBorders>
            <w:shd w:val="clear" w:color="auto" w:fill="auto"/>
          </w:tcPr>
          <w:p w:rsidR="00B5114A" w:rsidRPr="004C1A41" w:rsidRDefault="001C4CC5" w:rsidP="001C4CC5">
            <w:pPr>
              <w:rPr>
                <w:rFonts w:cs="Arial"/>
                <w:szCs w:val="22"/>
              </w:rPr>
            </w:pPr>
            <w:r w:rsidRPr="004C1A41">
              <w:rPr>
                <w:rFonts w:cs="Arial"/>
                <w:szCs w:val="22"/>
              </w:rPr>
              <w:t>Money raised from C</w:t>
            </w:r>
            <w:r w:rsidR="00B5114A" w:rsidRPr="004C1A41">
              <w:rPr>
                <w:rFonts w:cs="Arial"/>
                <w:szCs w:val="22"/>
              </w:rPr>
              <w:t>ompetitions</w:t>
            </w:r>
            <w:r w:rsidRPr="004C1A41">
              <w:rPr>
                <w:rFonts w:cs="Arial"/>
                <w:szCs w:val="22"/>
              </w:rPr>
              <w:t xml:space="preserve"> / Three Rivers business</w:t>
            </w:r>
            <w:r w:rsidR="00B5114A" w:rsidRPr="004C1A41">
              <w:rPr>
                <w:rFonts w:cs="Arial"/>
                <w:szCs w:val="22"/>
              </w:rPr>
              <w:t xml:space="preserve"> sponsorship interest</w:t>
            </w:r>
          </w:p>
          <w:p w:rsidR="001C4CC5" w:rsidRPr="004C1A41" w:rsidRDefault="001C4CC5" w:rsidP="001C4CC5">
            <w:pPr>
              <w:rPr>
                <w:rFonts w:cs="Arial"/>
                <w:szCs w:val="22"/>
              </w:rPr>
            </w:pPr>
          </w:p>
        </w:tc>
      </w:tr>
      <w:tr w:rsidR="004C55EA" w:rsidRPr="004C1A41" w:rsidTr="00E538FC">
        <w:tc>
          <w:tcPr>
            <w:tcW w:w="9648" w:type="dxa"/>
            <w:gridSpan w:val="5"/>
            <w:shd w:val="clear" w:color="auto" w:fill="auto"/>
          </w:tcPr>
          <w:p w:rsidR="004C55EA" w:rsidRPr="004C1A41" w:rsidRDefault="004C55EA" w:rsidP="00E538FC">
            <w:pPr>
              <w:rPr>
                <w:rFonts w:cs="Arial"/>
                <w:b/>
                <w:szCs w:val="22"/>
              </w:rPr>
            </w:pPr>
            <w:r w:rsidRPr="004C1A41">
              <w:rPr>
                <w:rFonts w:cs="Arial"/>
                <w:b/>
                <w:szCs w:val="22"/>
              </w:rPr>
              <w:t>Application score</w:t>
            </w:r>
          </w:p>
          <w:p w:rsidR="004C55EA" w:rsidRPr="004C1A41" w:rsidRDefault="004C55EA" w:rsidP="00E538FC">
            <w:pPr>
              <w:rPr>
                <w:rFonts w:cs="Arial"/>
                <w:szCs w:val="22"/>
              </w:rPr>
            </w:pPr>
            <w:r w:rsidRPr="004C1A41">
              <w:rPr>
                <w:rFonts w:cs="Arial"/>
                <w:szCs w:val="22"/>
              </w:rPr>
              <w:t>The Priority Score is</w:t>
            </w:r>
            <w:r w:rsidRPr="004C1A41">
              <w:rPr>
                <w:rFonts w:cs="Arial"/>
                <w:b/>
                <w:szCs w:val="22"/>
              </w:rPr>
              <w:t xml:space="preserve"> </w:t>
            </w:r>
            <w:r w:rsidR="001C4CC5" w:rsidRPr="004C1A41">
              <w:rPr>
                <w:rFonts w:cs="Arial"/>
                <w:b/>
                <w:szCs w:val="22"/>
              </w:rPr>
              <w:t>28</w:t>
            </w:r>
            <w:r w:rsidR="001C4CC5" w:rsidRPr="004C1A41">
              <w:rPr>
                <w:rFonts w:cs="Arial"/>
                <w:szCs w:val="22"/>
              </w:rPr>
              <w:t xml:space="preserve"> because it meets </w:t>
            </w:r>
            <w:r w:rsidR="00703ED2" w:rsidRPr="004C1A41">
              <w:rPr>
                <w:rFonts w:cs="Arial"/>
                <w:szCs w:val="22"/>
              </w:rPr>
              <w:t>1 objective</w:t>
            </w:r>
            <w:r w:rsidR="001C4CC5" w:rsidRPr="004C1A41">
              <w:rPr>
                <w:rFonts w:cs="Arial"/>
                <w:szCs w:val="22"/>
              </w:rPr>
              <w:t xml:space="preserve"> of the Community Strategy as well as meeting </w:t>
            </w:r>
            <w:r w:rsidR="00703ED2" w:rsidRPr="004C1A41">
              <w:rPr>
                <w:rFonts w:cs="Arial"/>
                <w:szCs w:val="22"/>
              </w:rPr>
              <w:t>6</w:t>
            </w:r>
            <w:r w:rsidR="001C4CC5" w:rsidRPr="004C1A41">
              <w:rPr>
                <w:rFonts w:cs="Arial"/>
                <w:szCs w:val="22"/>
              </w:rPr>
              <w:t xml:space="preserve"> identified grant priorities.</w:t>
            </w:r>
          </w:p>
          <w:p w:rsidR="004C55EA" w:rsidRPr="004C1A41" w:rsidRDefault="004C55EA" w:rsidP="00703ED2">
            <w:pPr>
              <w:rPr>
                <w:rFonts w:cs="Arial"/>
                <w:szCs w:val="22"/>
              </w:rPr>
            </w:pPr>
          </w:p>
          <w:p w:rsidR="00703ED2" w:rsidRPr="004C1A41" w:rsidRDefault="00703ED2" w:rsidP="00703ED2">
            <w:pPr>
              <w:rPr>
                <w:rFonts w:cs="Arial"/>
                <w:szCs w:val="22"/>
              </w:rPr>
            </w:pPr>
            <w:r w:rsidRPr="004C1A41">
              <w:rPr>
                <w:rFonts w:cs="Arial"/>
                <w:szCs w:val="22"/>
              </w:rPr>
              <w:t>The objectives it matches is:</w:t>
            </w:r>
          </w:p>
          <w:p w:rsidR="00703ED2" w:rsidRPr="004C1A41" w:rsidRDefault="00703ED2" w:rsidP="00703ED2">
            <w:pPr>
              <w:rPr>
                <w:rFonts w:cs="Arial"/>
                <w:szCs w:val="22"/>
              </w:rPr>
            </w:pPr>
            <w:r w:rsidRPr="004C1A41">
              <w:rPr>
                <w:rFonts w:cs="Arial"/>
                <w:color w:val="000000"/>
                <w:szCs w:val="22"/>
              </w:rPr>
              <w:t>1.3.3 Provide a range of supervised leisure activities and facilities for young people.</w:t>
            </w:r>
          </w:p>
          <w:p w:rsidR="00703ED2" w:rsidRPr="004C1A41" w:rsidRDefault="00703ED2" w:rsidP="00703ED2">
            <w:pPr>
              <w:rPr>
                <w:rFonts w:cs="Arial"/>
                <w:bCs/>
                <w:szCs w:val="22"/>
              </w:rPr>
            </w:pPr>
          </w:p>
          <w:p w:rsidR="00703ED2" w:rsidRPr="004C1A41" w:rsidRDefault="00703ED2" w:rsidP="00703ED2">
            <w:pPr>
              <w:rPr>
                <w:rFonts w:cs="Arial"/>
                <w:szCs w:val="22"/>
              </w:rPr>
            </w:pPr>
            <w:r w:rsidRPr="004C1A41">
              <w:rPr>
                <w:rFonts w:cs="Arial"/>
                <w:szCs w:val="22"/>
              </w:rPr>
              <w:t>The identified grant priorities it meets are:</w:t>
            </w:r>
          </w:p>
          <w:p w:rsidR="00703ED2" w:rsidRPr="004C1A41" w:rsidRDefault="00703ED2" w:rsidP="00F678B2">
            <w:pPr>
              <w:numPr>
                <w:ilvl w:val="0"/>
                <w:numId w:val="54"/>
              </w:numPr>
              <w:rPr>
                <w:rFonts w:cs="Arial"/>
                <w:szCs w:val="22"/>
              </w:rPr>
            </w:pPr>
            <w:r w:rsidRPr="004C1A41">
              <w:rPr>
                <w:rFonts w:cs="Arial"/>
                <w:szCs w:val="22"/>
              </w:rPr>
              <w:t>Predominantly based on unpaid volunteers</w:t>
            </w:r>
          </w:p>
          <w:p w:rsidR="00703ED2" w:rsidRPr="004C1A41" w:rsidRDefault="00703ED2" w:rsidP="00F678B2">
            <w:pPr>
              <w:numPr>
                <w:ilvl w:val="0"/>
                <w:numId w:val="54"/>
              </w:numPr>
              <w:rPr>
                <w:rFonts w:cs="Arial"/>
                <w:szCs w:val="22"/>
              </w:rPr>
            </w:pPr>
            <w:r w:rsidRPr="004C1A41">
              <w:rPr>
                <w:rFonts w:cs="Arial"/>
                <w:szCs w:val="22"/>
              </w:rPr>
              <w:t>New initiative, with no previous Three Rivers Grant funding</w:t>
            </w:r>
          </w:p>
          <w:p w:rsidR="00703ED2" w:rsidRPr="004C1A41" w:rsidRDefault="00703ED2" w:rsidP="00F678B2">
            <w:pPr>
              <w:numPr>
                <w:ilvl w:val="0"/>
                <w:numId w:val="54"/>
              </w:numPr>
              <w:rPr>
                <w:rFonts w:cs="Arial"/>
                <w:szCs w:val="22"/>
              </w:rPr>
            </w:pPr>
            <w:r w:rsidRPr="004C1A41">
              <w:rPr>
                <w:rFonts w:cs="Arial"/>
                <w:color w:val="000000" w:themeColor="text1"/>
                <w:szCs w:val="22"/>
              </w:rPr>
              <w:t>Work with some unrepresented groups</w:t>
            </w:r>
          </w:p>
          <w:p w:rsidR="00703ED2" w:rsidRPr="004C1A41" w:rsidRDefault="00703ED2" w:rsidP="00F678B2">
            <w:pPr>
              <w:numPr>
                <w:ilvl w:val="0"/>
                <w:numId w:val="54"/>
              </w:numPr>
              <w:rPr>
                <w:rFonts w:cs="Arial"/>
                <w:szCs w:val="22"/>
              </w:rPr>
            </w:pPr>
            <w:r w:rsidRPr="004C1A41">
              <w:rPr>
                <w:rFonts w:cs="Arial"/>
                <w:color w:val="000000" w:themeColor="text1"/>
                <w:szCs w:val="22"/>
              </w:rPr>
              <w:t xml:space="preserve">Project is aligned with Council </w:t>
            </w:r>
            <w:r w:rsidR="005A7A6C" w:rsidRPr="004C1A41">
              <w:rPr>
                <w:rFonts w:cs="Arial"/>
                <w:color w:val="000000" w:themeColor="text1"/>
                <w:szCs w:val="22"/>
              </w:rPr>
              <w:t>Physical Activity Strategy</w:t>
            </w:r>
          </w:p>
          <w:p w:rsidR="00703ED2" w:rsidRPr="004C1A41" w:rsidRDefault="00703ED2" w:rsidP="00F678B2">
            <w:pPr>
              <w:numPr>
                <w:ilvl w:val="0"/>
                <w:numId w:val="54"/>
              </w:numPr>
              <w:rPr>
                <w:rFonts w:cs="Arial"/>
                <w:szCs w:val="22"/>
              </w:rPr>
            </w:pPr>
            <w:r w:rsidRPr="004C1A41">
              <w:rPr>
                <w:rFonts w:cs="Arial"/>
                <w:szCs w:val="22"/>
              </w:rPr>
              <w:t>Contributes to their welfare of some people with disabilities</w:t>
            </w:r>
          </w:p>
          <w:p w:rsidR="00703ED2" w:rsidRPr="004C1A41" w:rsidRDefault="00703ED2" w:rsidP="00F678B2">
            <w:pPr>
              <w:numPr>
                <w:ilvl w:val="0"/>
                <w:numId w:val="54"/>
              </w:numPr>
              <w:jc w:val="left"/>
              <w:rPr>
                <w:rFonts w:cs="Arial"/>
                <w:color w:val="000000" w:themeColor="text1"/>
                <w:szCs w:val="22"/>
              </w:rPr>
            </w:pPr>
            <w:r w:rsidRPr="004C1A41">
              <w:rPr>
                <w:rFonts w:cs="Arial"/>
                <w:color w:val="000000" w:themeColor="text1"/>
                <w:szCs w:val="22"/>
              </w:rPr>
              <w:t>Potentially works with some residents living in areas of deprivation</w:t>
            </w:r>
          </w:p>
          <w:p w:rsidR="00703ED2" w:rsidRPr="004C1A41" w:rsidRDefault="00703ED2" w:rsidP="00703ED2">
            <w:pPr>
              <w:ind w:left="720"/>
              <w:jc w:val="left"/>
              <w:rPr>
                <w:rFonts w:cs="Arial"/>
                <w:szCs w:val="22"/>
              </w:rPr>
            </w:pPr>
          </w:p>
        </w:tc>
      </w:tr>
      <w:tr w:rsidR="004C55EA" w:rsidRPr="004C1A41" w:rsidTr="00E538FC">
        <w:tc>
          <w:tcPr>
            <w:tcW w:w="9648" w:type="dxa"/>
            <w:gridSpan w:val="5"/>
            <w:shd w:val="clear" w:color="auto" w:fill="auto"/>
          </w:tcPr>
          <w:p w:rsidR="004C55EA" w:rsidRPr="004C1A41" w:rsidRDefault="004C55EA" w:rsidP="00E538FC">
            <w:pPr>
              <w:rPr>
                <w:rFonts w:cs="Arial"/>
                <w:b/>
                <w:szCs w:val="22"/>
              </w:rPr>
            </w:pPr>
            <w:r w:rsidRPr="004C1A41">
              <w:rPr>
                <w:rFonts w:cs="Arial"/>
                <w:b/>
                <w:szCs w:val="22"/>
              </w:rPr>
              <w:t>Previous grants to organisation</w:t>
            </w:r>
          </w:p>
          <w:p w:rsidR="004C55EA" w:rsidRPr="004C1A41" w:rsidRDefault="004C55EA" w:rsidP="00E538FC">
            <w:pPr>
              <w:rPr>
                <w:rFonts w:cs="Arial"/>
                <w:szCs w:val="22"/>
              </w:rPr>
            </w:pPr>
            <w:r w:rsidRPr="004C1A41">
              <w:rPr>
                <w:rFonts w:cs="Arial"/>
                <w:szCs w:val="22"/>
              </w:rPr>
              <w:t>none</w:t>
            </w:r>
          </w:p>
          <w:p w:rsidR="004C55EA" w:rsidRPr="004C1A41" w:rsidRDefault="004C55EA" w:rsidP="00E538FC">
            <w:pPr>
              <w:rPr>
                <w:rFonts w:cs="Arial"/>
                <w:szCs w:val="22"/>
              </w:rPr>
            </w:pPr>
          </w:p>
        </w:tc>
      </w:tr>
      <w:tr w:rsidR="004C55EA" w:rsidRPr="004C1A41" w:rsidTr="00E538FC">
        <w:tc>
          <w:tcPr>
            <w:tcW w:w="9648" w:type="dxa"/>
            <w:gridSpan w:val="5"/>
            <w:shd w:val="clear" w:color="auto" w:fill="auto"/>
          </w:tcPr>
          <w:p w:rsidR="004C55EA" w:rsidRPr="004C1A41" w:rsidRDefault="004C55EA" w:rsidP="00E538FC">
            <w:pPr>
              <w:rPr>
                <w:rFonts w:cs="Arial"/>
                <w:b/>
                <w:color w:val="000000"/>
              </w:rPr>
            </w:pPr>
            <w:r w:rsidRPr="004C1A41">
              <w:rPr>
                <w:rFonts w:cs="Arial"/>
                <w:b/>
                <w:szCs w:val="22"/>
              </w:rPr>
              <w:t>Recommendation</w:t>
            </w:r>
            <w:r w:rsidRPr="004C1A41">
              <w:rPr>
                <w:rFonts w:cs="Arial"/>
                <w:b/>
                <w:color w:val="000000"/>
              </w:rPr>
              <w:t xml:space="preserve"> </w:t>
            </w:r>
          </w:p>
          <w:p w:rsidR="001C4CC5" w:rsidRPr="004C1A41" w:rsidRDefault="001C4CC5" w:rsidP="00E538FC">
            <w:pPr>
              <w:rPr>
                <w:rFonts w:cs="Arial"/>
                <w:color w:val="000000"/>
                <w:szCs w:val="22"/>
              </w:rPr>
            </w:pPr>
            <w:r w:rsidRPr="004C1A41">
              <w:rPr>
                <w:rFonts w:cs="Arial"/>
                <w:szCs w:val="22"/>
              </w:rPr>
              <w:t>That the Leisure, Wellbeing and Health Committee award a capital grant of £</w:t>
            </w:r>
            <w:r w:rsidR="00703ED2" w:rsidRPr="004C1A41">
              <w:rPr>
                <w:rFonts w:cs="Arial"/>
                <w:szCs w:val="22"/>
              </w:rPr>
              <w:t>5,160</w:t>
            </w:r>
            <w:r w:rsidRPr="004C1A41">
              <w:rPr>
                <w:rFonts w:cs="Arial"/>
                <w:szCs w:val="22"/>
              </w:rPr>
              <w:t xml:space="preserve"> to be used for the purpose listed above</w:t>
            </w:r>
            <w:r w:rsidRPr="004C1A41">
              <w:rPr>
                <w:rFonts w:cs="Arial"/>
                <w:iCs/>
                <w:szCs w:val="22"/>
              </w:rPr>
              <w:t>.</w:t>
            </w:r>
          </w:p>
          <w:p w:rsidR="004C55EA" w:rsidRPr="004C1A41" w:rsidRDefault="004C55EA" w:rsidP="00E538FC">
            <w:pPr>
              <w:rPr>
                <w:rFonts w:cs="Arial"/>
                <w:szCs w:val="22"/>
              </w:rPr>
            </w:pPr>
          </w:p>
        </w:tc>
      </w:tr>
    </w:tbl>
    <w:p w:rsidR="00BB14EB" w:rsidRPr="004C1A41" w:rsidRDefault="00BB14EB" w:rsidP="00183DBD">
      <w:pPr>
        <w:rPr>
          <w:rFonts w:cs="Arial"/>
          <w:color w:val="000000" w:themeColor="text1"/>
          <w:szCs w:val="22"/>
        </w:rPr>
      </w:pPr>
    </w:p>
    <w:p w:rsidR="00BB14EB" w:rsidRPr="004C1A41" w:rsidRDefault="00BB14EB">
      <w:pPr>
        <w:tabs>
          <w:tab w:val="clear" w:pos="1260"/>
          <w:tab w:val="clear" w:pos="1980"/>
          <w:tab w:val="clear" w:pos="2700"/>
          <w:tab w:val="clear" w:pos="3420"/>
        </w:tabs>
        <w:jc w:val="left"/>
        <w:rPr>
          <w:rFonts w:cs="Arial"/>
          <w:color w:val="000000" w:themeColor="text1"/>
          <w:szCs w:val="22"/>
        </w:rPr>
      </w:pPr>
      <w:r w:rsidRPr="004C1A41">
        <w:rPr>
          <w:rFonts w:cs="Arial"/>
          <w:color w:val="000000" w:themeColor="text1"/>
          <w:szCs w:val="22"/>
        </w:rPr>
        <w:br w:type="page"/>
      </w:r>
    </w:p>
    <w:p w:rsidR="00BB14EB" w:rsidRPr="004C1A41" w:rsidRDefault="0006667E" w:rsidP="00BB14EB">
      <w:pPr>
        <w:rPr>
          <w:rFonts w:cs="Arial"/>
          <w:b/>
          <w:color w:val="000000" w:themeColor="text1"/>
          <w:szCs w:val="22"/>
        </w:rPr>
      </w:pPr>
      <w:r w:rsidRPr="004C1A41">
        <w:rPr>
          <w:rFonts w:cs="Arial"/>
          <w:b/>
          <w:color w:val="000000" w:themeColor="text1"/>
          <w:szCs w:val="22"/>
        </w:rPr>
        <w:lastRenderedPageBreak/>
        <w:t>Appendix H</w:t>
      </w:r>
    </w:p>
    <w:p w:rsidR="00BB14EB" w:rsidRPr="004C1A41" w:rsidRDefault="00BB14EB" w:rsidP="00BB14EB">
      <w:pPr>
        <w:rPr>
          <w:rFonts w:cs="Arial"/>
          <w:b/>
          <w:color w:val="000000" w:themeColor="text1"/>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3104"/>
        <w:gridCol w:w="535"/>
        <w:gridCol w:w="908"/>
        <w:gridCol w:w="1627"/>
      </w:tblGrid>
      <w:tr w:rsidR="00F01F48" w:rsidRPr="004C1A41" w:rsidTr="001C6378">
        <w:tc>
          <w:tcPr>
            <w:tcW w:w="3474" w:type="dxa"/>
            <w:shd w:val="clear" w:color="auto" w:fill="auto"/>
          </w:tcPr>
          <w:p w:rsidR="00F01F48" w:rsidRPr="004C1A41" w:rsidRDefault="00F01F48" w:rsidP="001C6378">
            <w:pPr>
              <w:rPr>
                <w:rFonts w:cs="Arial"/>
                <w:b/>
                <w:szCs w:val="22"/>
              </w:rPr>
            </w:pPr>
            <w:r w:rsidRPr="004C1A41">
              <w:rPr>
                <w:rFonts w:cs="Arial"/>
                <w:b/>
                <w:szCs w:val="22"/>
              </w:rPr>
              <w:t>Organisation</w:t>
            </w:r>
          </w:p>
        </w:tc>
        <w:tc>
          <w:tcPr>
            <w:tcW w:w="3639" w:type="dxa"/>
            <w:gridSpan w:val="2"/>
            <w:shd w:val="clear" w:color="auto" w:fill="auto"/>
          </w:tcPr>
          <w:p w:rsidR="00F01F48" w:rsidRPr="004C1A41" w:rsidRDefault="00F01F48" w:rsidP="001C6378">
            <w:pPr>
              <w:jc w:val="left"/>
              <w:rPr>
                <w:rFonts w:cs="Arial"/>
                <w:color w:val="000000"/>
                <w:szCs w:val="22"/>
              </w:rPr>
            </w:pPr>
            <w:r w:rsidRPr="004C1A41">
              <w:rPr>
                <w:rFonts w:cs="Arial"/>
                <w:color w:val="000000"/>
                <w:szCs w:val="22"/>
              </w:rPr>
              <w:t>Hertfordshire Boat Rescue</w:t>
            </w:r>
          </w:p>
        </w:tc>
        <w:tc>
          <w:tcPr>
            <w:tcW w:w="908" w:type="dxa"/>
          </w:tcPr>
          <w:p w:rsidR="00F01F48" w:rsidRPr="004C1A41" w:rsidRDefault="00F01F48" w:rsidP="001C6378">
            <w:pPr>
              <w:rPr>
                <w:rFonts w:cs="Arial"/>
                <w:b/>
                <w:szCs w:val="22"/>
              </w:rPr>
            </w:pPr>
            <w:r w:rsidRPr="004C1A41">
              <w:rPr>
                <w:rFonts w:cs="Arial"/>
                <w:b/>
                <w:szCs w:val="22"/>
              </w:rPr>
              <w:t>Ref</w:t>
            </w:r>
          </w:p>
        </w:tc>
        <w:tc>
          <w:tcPr>
            <w:tcW w:w="1627" w:type="dxa"/>
          </w:tcPr>
          <w:p w:rsidR="00F01F48" w:rsidRPr="004C1A41" w:rsidRDefault="00DA0D55" w:rsidP="001C6378">
            <w:pPr>
              <w:rPr>
                <w:rFonts w:cs="Arial"/>
                <w:szCs w:val="22"/>
              </w:rPr>
            </w:pPr>
            <w:r w:rsidRPr="004C1A41">
              <w:rPr>
                <w:rFonts w:cs="Arial"/>
                <w:szCs w:val="22"/>
              </w:rPr>
              <w:t>16/17/17</w:t>
            </w:r>
          </w:p>
        </w:tc>
      </w:tr>
      <w:tr w:rsidR="00F01F48" w:rsidRPr="004C1A41" w:rsidTr="001C6378">
        <w:trPr>
          <w:trHeight w:val="292"/>
        </w:trPr>
        <w:tc>
          <w:tcPr>
            <w:tcW w:w="3474" w:type="dxa"/>
            <w:shd w:val="clear" w:color="auto" w:fill="auto"/>
          </w:tcPr>
          <w:p w:rsidR="00F01F48" w:rsidRPr="004C1A41" w:rsidRDefault="00F01F48" w:rsidP="001C6378">
            <w:pPr>
              <w:rPr>
                <w:rFonts w:cs="Arial"/>
                <w:b/>
                <w:color w:val="000000"/>
                <w:szCs w:val="22"/>
              </w:rPr>
            </w:pPr>
            <w:r w:rsidRPr="004C1A41">
              <w:rPr>
                <w:rFonts w:cs="Arial"/>
                <w:b/>
                <w:color w:val="000000"/>
                <w:szCs w:val="22"/>
              </w:rPr>
              <w:t>Amount Requested</w:t>
            </w:r>
          </w:p>
        </w:tc>
        <w:tc>
          <w:tcPr>
            <w:tcW w:w="6174" w:type="dxa"/>
            <w:gridSpan w:val="4"/>
            <w:tcBorders>
              <w:bottom w:val="single" w:sz="4" w:space="0" w:color="auto"/>
            </w:tcBorders>
            <w:shd w:val="clear" w:color="auto" w:fill="auto"/>
          </w:tcPr>
          <w:p w:rsidR="00F01F48" w:rsidRPr="004C1A41" w:rsidRDefault="00F01F48" w:rsidP="001C6378">
            <w:pPr>
              <w:rPr>
                <w:rFonts w:cs="Arial"/>
                <w:color w:val="000000"/>
                <w:szCs w:val="22"/>
              </w:rPr>
            </w:pPr>
            <w:r w:rsidRPr="004C1A41">
              <w:rPr>
                <w:rFonts w:cs="Arial"/>
                <w:color w:val="000000"/>
                <w:szCs w:val="22"/>
              </w:rPr>
              <w:t>£1,270 Capital Grant</w:t>
            </w:r>
          </w:p>
        </w:tc>
      </w:tr>
      <w:tr w:rsidR="00F01F48" w:rsidRPr="004C1A41" w:rsidTr="001C6378">
        <w:tc>
          <w:tcPr>
            <w:tcW w:w="3474" w:type="dxa"/>
            <w:shd w:val="clear" w:color="auto" w:fill="auto"/>
          </w:tcPr>
          <w:p w:rsidR="00F01F48" w:rsidRPr="004C1A41" w:rsidRDefault="00F01F48" w:rsidP="001C6378">
            <w:pPr>
              <w:rPr>
                <w:rFonts w:cs="Arial"/>
                <w:b/>
                <w:color w:val="000000"/>
                <w:szCs w:val="22"/>
              </w:rPr>
            </w:pPr>
            <w:r w:rsidRPr="004C1A41">
              <w:rPr>
                <w:rFonts w:cs="Arial"/>
                <w:b/>
                <w:color w:val="000000"/>
                <w:szCs w:val="22"/>
              </w:rPr>
              <w:t>Grant Recommended</w:t>
            </w:r>
          </w:p>
        </w:tc>
        <w:tc>
          <w:tcPr>
            <w:tcW w:w="6174" w:type="dxa"/>
            <w:gridSpan w:val="4"/>
            <w:shd w:val="clear" w:color="auto" w:fill="FFFFFF" w:themeFill="background1"/>
          </w:tcPr>
          <w:p w:rsidR="00F01F48" w:rsidRPr="004C1A41" w:rsidRDefault="00F01F48" w:rsidP="001C6378">
            <w:pPr>
              <w:rPr>
                <w:rFonts w:cs="Arial"/>
                <w:szCs w:val="22"/>
                <w:highlight w:val="yellow"/>
              </w:rPr>
            </w:pPr>
            <w:r w:rsidRPr="004C1A41">
              <w:rPr>
                <w:rFonts w:cs="Arial"/>
                <w:color w:val="000000"/>
                <w:szCs w:val="22"/>
              </w:rPr>
              <w:t>£1,140</w:t>
            </w:r>
          </w:p>
        </w:tc>
      </w:tr>
      <w:tr w:rsidR="00F01F48" w:rsidRPr="004C1A41" w:rsidTr="001C6378">
        <w:tc>
          <w:tcPr>
            <w:tcW w:w="9648" w:type="dxa"/>
            <w:gridSpan w:val="5"/>
            <w:shd w:val="clear" w:color="auto" w:fill="auto"/>
          </w:tcPr>
          <w:p w:rsidR="00F01F48" w:rsidRPr="004C1A41" w:rsidRDefault="00F01F48" w:rsidP="001C6378">
            <w:pPr>
              <w:rPr>
                <w:rFonts w:cs="Arial"/>
                <w:szCs w:val="22"/>
              </w:rPr>
            </w:pPr>
            <w:r w:rsidRPr="004C1A41">
              <w:rPr>
                <w:rFonts w:cs="Arial"/>
                <w:b/>
                <w:szCs w:val="22"/>
              </w:rPr>
              <w:t xml:space="preserve">About the Organisation: </w:t>
            </w:r>
          </w:p>
          <w:p w:rsidR="00F01F48" w:rsidRPr="004C1A41" w:rsidRDefault="00F01F48" w:rsidP="001C6378">
            <w:pPr>
              <w:rPr>
                <w:rFonts w:cs="Arial"/>
                <w:szCs w:val="22"/>
              </w:rPr>
            </w:pPr>
            <w:r w:rsidRPr="004C1A41">
              <w:rPr>
                <w:rFonts w:cs="Arial"/>
                <w:szCs w:val="22"/>
              </w:rPr>
              <w:t xml:space="preserve">Herts Boat Rescue (HBR) is a registered charity established in 1996.  HBR is a voluntary-run organisation.  None of the members or volunteers that support HBR </w:t>
            </w:r>
            <w:r w:rsidR="005A7A6C" w:rsidRPr="004C1A41">
              <w:rPr>
                <w:rFonts w:cs="Arial"/>
                <w:szCs w:val="22"/>
              </w:rPr>
              <w:t>are</w:t>
            </w:r>
            <w:r w:rsidRPr="004C1A41">
              <w:rPr>
                <w:rFonts w:cs="Arial"/>
                <w:szCs w:val="22"/>
              </w:rPr>
              <w:t xml:space="preserve"> from the Three Rivers.</w:t>
            </w:r>
          </w:p>
          <w:p w:rsidR="00F01F48" w:rsidRPr="004C1A41" w:rsidRDefault="00F01F48" w:rsidP="001C6378">
            <w:pPr>
              <w:rPr>
                <w:rFonts w:cs="Arial"/>
                <w:color w:val="FF0000"/>
                <w:szCs w:val="22"/>
              </w:rPr>
            </w:pPr>
          </w:p>
          <w:p w:rsidR="00F01F48" w:rsidRPr="004C1A41" w:rsidRDefault="00F01F48" w:rsidP="001C6378">
            <w:pPr>
              <w:rPr>
                <w:rFonts w:cs="Arial"/>
                <w:szCs w:val="22"/>
              </w:rPr>
            </w:pPr>
            <w:r w:rsidRPr="004C1A41">
              <w:rPr>
                <w:rFonts w:cs="Arial"/>
                <w:szCs w:val="22"/>
              </w:rPr>
              <w:t>HBR promote water safety throughout Hertfordshire at community events, as well as providing water awareness training and basic first aid training to organisations and schools.  HBR run regular water safety patrols on the River Lea/Grand Union Canal thereby providing reassurance and support to the communities/organisations that live on/nearby to use the county’s waterways.</w:t>
            </w:r>
          </w:p>
          <w:p w:rsidR="00F01F48" w:rsidRPr="004C1A41" w:rsidRDefault="00F01F48" w:rsidP="001C6378">
            <w:pPr>
              <w:rPr>
                <w:rFonts w:cs="Arial"/>
                <w:szCs w:val="22"/>
              </w:rPr>
            </w:pPr>
            <w:r w:rsidRPr="004C1A41">
              <w:rPr>
                <w:rFonts w:cs="Arial"/>
                <w:szCs w:val="22"/>
              </w:rPr>
              <w:br/>
              <w:t>HBR are entirely self-funded, raising money for equipment and other operating costs through donations, as well as charitable and other grants when the opportunity arises.</w:t>
            </w:r>
          </w:p>
          <w:p w:rsidR="00F01F48" w:rsidRPr="004C1A41" w:rsidRDefault="00F01F48" w:rsidP="001C6378">
            <w:pPr>
              <w:rPr>
                <w:rFonts w:cs="Arial"/>
                <w:szCs w:val="22"/>
              </w:rPr>
            </w:pPr>
          </w:p>
          <w:p w:rsidR="00F01F48" w:rsidRPr="004C1A41" w:rsidRDefault="00F01F48" w:rsidP="001C6378">
            <w:pPr>
              <w:rPr>
                <w:rFonts w:cs="Arial"/>
                <w:szCs w:val="22"/>
              </w:rPr>
            </w:pPr>
            <w:r w:rsidRPr="004C1A41">
              <w:rPr>
                <w:rFonts w:cs="Arial"/>
                <w:szCs w:val="22"/>
              </w:rPr>
              <w:t>HBR also provide specialist response and operational support to Hertfordshire Fire &amp; Rescue, Hertfordshire Police and other local emergency services and other agencies relating to water safety and management.  Fire and Rescue services in England and Wales have no statutory obligation to provide flood rescue, many are struggling to maintain capabilit</w:t>
            </w:r>
            <w:r w:rsidR="005A7A6C" w:rsidRPr="004C1A41">
              <w:rPr>
                <w:rFonts w:cs="Arial"/>
                <w:szCs w:val="22"/>
              </w:rPr>
              <w:t>ies due to budget constraints.</w:t>
            </w:r>
          </w:p>
          <w:p w:rsidR="00F01F48" w:rsidRPr="004C1A41" w:rsidRDefault="00F01F48" w:rsidP="001C6378">
            <w:pPr>
              <w:rPr>
                <w:rFonts w:cs="Arial"/>
                <w:szCs w:val="22"/>
              </w:rPr>
            </w:pPr>
          </w:p>
          <w:p w:rsidR="00F01F48" w:rsidRPr="004C1A41" w:rsidRDefault="00F01F48" w:rsidP="001C6378">
            <w:pPr>
              <w:jc w:val="left"/>
              <w:rPr>
                <w:rFonts w:cs="Arial"/>
                <w:szCs w:val="22"/>
              </w:rPr>
            </w:pPr>
            <w:r w:rsidRPr="004C1A41">
              <w:rPr>
                <w:rFonts w:cs="Arial"/>
                <w:szCs w:val="22"/>
              </w:rPr>
              <w:t xml:space="preserve">HBR are a DEFRA registered Module 4 flood asset, meaning that they are able to respond to flooding and water incidents within Herts, the local region or nationally.  HBR can provide flood support to local communities including flood evacuations following an extreme weather event.  </w:t>
            </w:r>
          </w:p>
          <w:p w:rsidR="00F01F48" w:rsidRPr="004C1A41" w:rsidRDefault="00F01F48" w:rsidP="001C6378">
            <w:pPr>
              <w:rPr>
                <w:rFonts w:cs="Arial"/>
                <w:szCs w:val="22"/>
              </w:rPr>
            </w:pPr>
          </w:p>
        </w:tc>
      </w:tr>
      <w:tr w:rsidR="00F01F48" w:rsidRPr="004C1A41" w:rsidTr="00DA0D55">
        <w:tc>
          <w:tcPr>
            <w:tcW w:w="3474" w:type="dxa"/>
            <w:shd w:val="clear" w:color="auto" w:fill="auto"/>
          </w:tcPr>
          <w:p w:rsidR="00F01F48" w:rsidRPr="004C1A41" w:rsidRDefault="00F01F48" w:rsidP="001C6378">
            <w:pPr>
              <w:jc w:val="center"/>
              <w:rPr>
                <w:rFonts w:cs="Arial"/>
                <w:b/>
                <w:color w:val="000000" w:themeColor="text1"/>
                <w:szCs w:val="22"/>
              </w:rPr>
            </w:pPr>
            <w:r w:rsidRPr="004C1A41">
              <w:rPr>
                <w:rFonts w:cs="Arial"/>
                <w:b/>
                <w:color w:val="000000" w:themeColor="text1"/>
                <w:szCs w:val="22"/>
              </w:rPr>
              <w:t>Expenditure</w:t>
            </w:r>
          </w:p>
          <w:p w:rsidR="00F01F48" w:rsidRPr="004C1A41" w:rsidRDefault="00F01F48" w:rsidP="001C6378">
            <w:pPr>
              <w:jc w:val="center"/>
              <w:rPr>
                <w:rFonts w:cs="Arial"/>
                <w:b/>
                <w:color w:val="000000" w:themeColor="text1"/>
                <w:szCs w:val="22"/>
              </w:rPr>
            </w:pPr>
            <w:r w:rsidRPr="004C1A41">
              <w:rPr>
                <w:rFonts w:cs="Arial"/>
                <w:b/>
                <w:color w:val="000000" w:themeColor="text1"/>
                <w:szCs w:val="22"/>
              </w:rPr>
              <w:t>(FY 2015)</w:t>
            </w:r>
          </w:p>
        </w:tc>
        <w:tc>
          <w:tcPr>
            <w:tcW w:w="3104" w:type="dxa"/>
            <w:tcBorders>
              <w:bottom w:val="single" w:sz="4" w:space="0" w:color="auto"/>
            </w:tcBorders>
            <w:shd w:val="clear" w:color="auto" w:fill="auto"/>
          </w:tcPr>
          <w:p w:rsidR="00F01F48" w:rsidRPr="004C1A41" w:rsidRDefault="00F01F48" w:rsidP="001C6378">
            <w:pPr>
              <w:jc w:val="center"/>
              <w:rPr>
                <w:rFonts w:cs="Arial"/>
                <w:b/>
                <w:color w:val="000000" w:themeColor="text1"/>
                <w:szCs w:val="22"/>
              </w:rPr>
            </w:pPr>
            <w:r w:rsidRPr="004C1A41">
              <w:rPr>
                <w:rFonts w:cs="Arial"/>
                <w:b/>
                <w:color w:val="000000" w:themeColor="text1"/>
                <w:szCs w:val="22"/>
              </w:rPr>
              <w:t>Income</w:t>
            </w:r>
          </w:p>
          <w:p w:rsidR="00F01F48" w:rsidRPr="004C1A41" w:rsidRDefault="00F01F48" w:rsidP="001C6378">
            <w:pPr>
              <w:jc w:val="center"/>
              <w:rPr>
                <w:rFonts w:cs="Arial"/>
                <w:b/>
                <w:color w:val="000000" w:themeColor="text1"/>
                <w:szCs w:val="22"/>
              </w:rPr>
            </w:pPr>
            <w:r w:rsidRPr="004C1A41">
              <w:rPr>
                <w:rFonts w:cs="Arial"/>
                <w:b/>
                <w:color w:val="000000" w:themeColor="text1"/>
                <w:szCs w:val="22"/>
              </w:rPr>
              <w:t>(FY 2015)</w:t>
            </w:r>
          </w:p>
        </w:tc>
        <w:tc>
          <w:tcPr>
            <w:tcW w:w="3070" w:type="dxa"/>
            <w:gridSpan w:val="3"/>
            <w:shd w:val="clear" w:color="auto" w:fill="auto"/>
          </w:tcPr>
          <w:p w:rsidR="00F01F48" w:rsidRPr="004C1A41" w:rsidRDefault="00F01F48" w:rsidP="001C6378">
            <w:pPr>
              <w:jc w:val="center"/>
              <w:rPr>
                <w:rFonts w:cs="Arial"/>
                <w:b/>
                <w:color w:val="000000" w:themeColor="text1"/>
                <w:szCs w:val="22"/>
              </w:rPr>
            </w:pPr>
            <w:r w:rsidRPr="004C1A41">
              <w:rPr>
                <w:rFonts w:cs="Arial"/>
                <w:b/>
                <w:color w:val="000000" w:themeColor="text1"/>
                <w:szCs w:val="22"/>
              </w:rPr>
              <w:t>Cash Balance</w:t>
            </w:r>
          </w:p>
          <w:p w:rsidR="00F01F48" w:rsidRPr="004C1A41" w:rsidRDefault="00F01F48" w:rsidP="001C6378">
            <w:pPr>
              <w:jc w:val="center"/>
              <w:rPr>
                <w:rFonts w:cs="Arial"/>
                <w:b/>
                <w:color w:val="000000" w:themeColor="text1"/>
                <w:szCs w:val="22"/>
              </w:rPr>
            </w:pPr>
            <w:r w:rsidRPr="004C1A41">
              <w:rPr>
                <w:rFonts w:cs="Arial"/>
                <w:b/>
                <w:color w:val="000000" w:themeColor="text1"/>
                <w:szCs w:val="22"/>
              </w:rPr>
              <w:t>(as of 31/12/2015)</w:t>
            </w:r>
          </w:p>
        </w:tc>
      </w:tr>
      <w:tr w:rsidR="00F678B2" w:rsidRPr="004C1A41" w:rsidTr="00DA0D55">
        <w:tc>
          <w:tcPr>
            <w:tcW w:w="3474" w:type="dxa"/>
            <w:shd w:val="clear" w:color="auto" w:fill="auto"/>
          </w:tcPr>
          <w:p w:rsidR="00F678B2" w:rsidRPr="004C1A41" w:rsidRDefault="00F678B2" w:rsidP="001C6378">
            <w:pPr>
              <w:jc w:val="center"/>
              <w:rPr>
                <w:rFonts w:cs="Arial"/>
                <w:color w:val="000000" w:themeColor="text1"/>
                <w:szCs w:val="22"/>
              </w:rPr>
            </w:pPr>
            <w:r w:rsidRPr="004C1A41">
              <w:rPr>
                <w:rFonts w:cs="Arial"/>
                <w:color w:val="000000" w:themeColor="text1"/>
                <w:szCs w:val="22"/>
              </w:rPr>
              <w:t>£26,141</w:t>
            </w:r>
          </w:p>
        </w:tc>
        <w:tc>
          <w:tcPr>
            <w:tcW w:w="3104" w:type="dxa"/>
            <w:tcBorders>
              <w:bottom w:val="single" w:sz="4" w:space="0" w:color="auto"/>
            </w:tcBorders>
            <w:shd w:val="clear" w:color="auto" w:fill="auto"/>
          </w:tcPr>
          <w:p w:rsidR="00F678B2" w:rsidRPr="004C1A41" w:rsidRDefault="00F678B2" w:rsidP="001C6378">
            <w:pPr>
              <w:jc w:val="center"/>
              <w:rPr>
                <w:rFonts w:cs="Arial"/>
                <w:color w:val="000000" w:themeColor="text1"/>
                <w:szCs w:val="22"/>
              </w:rPr>
            </w:pPr>
            <w:r w:rsidRPr="004C1A41">
              <w:rPr>
                <w:rFonts w:cs="Arial"/>
                <w:color w:val="000000" w:themeColor="text1"/>
                <w:szCs w:val="22"/>
              </w:rPr>
              <w:t>£19,929</w:t>
            </w:r>
          </w:p>
        </w:tc>
        <w:tc>
          <w:tcPr>
            <w:tcW w:w="3070" w:type="dxa"/>
            <w:gridSpan w:val="3"/>
            <w:shd w:val="clear" w:color="auto" w:fill="auto"/>
          </w:tcPr>
          <w:p w:rsidR="00F678B2" w:rsidRPr="004C1A41" w:rsidRDefault="00F678B2" w:rsidP="001C6378">
            <w:pPr>
              <w:jc w:val="center"/>
              <w:rPr>
                <w:rFonts w:cs="Arial"/>
                <w:color w:val="000000" w:themeColor="text1"/>
                <w:szCs w:val="22"/>
              </w:rPr>
            </w:pPr>
            <w:r w:rsidRPr="004C1A41">
              <w:rPr>
                <w:rFonts w:cs="Arial"/>
                <w:color w:val="000000" w:themeColor="text1"/>
                <w:szCs w:val="22"/>
              </w:rPr>
              <w:t>£7,185</w:t>
            </w:r>
          </w:p>
        </w:tc>
      </w:tr>
      <w:tr w:rsidR="00F01F48" w:rsidRPr="004C1A41" w:rsidTr="001C6378">
        <w:tc>
          <w:tcPr>
            <w:tcW w:w="9648" w:type="dxa"/>
            <w:gridSpan w:val="5"/>
            <w:shd w:val="clear" w:color="auto" w:fill="auto"/>
          </w:tcPr>
          <w:p w:rsidR="00F01F48" w:rsidRPr="004C1A41" w:rsidRDefault="00F01F48" w:rsidP="001C6378">
            <w:pPr>
              <w:rPr>
                <w:rFonts w:cs="Arial"/>
                <w:b/>
                <w:color w:val="000000" w:themeColor="text1"/>
                <w:szCs w:val="22"/>
              </w:rPr>
            </w:pPr>
          </w:p>
        </w:tc>
      </w:tr>
      <w:tr w:rsidR="00F01F48" w:rsidRPr="004C1A41" w:rsidTr="001C6378">
        <w:tc>
          <w:tcPr>
            <w:tcW w:w="9648" w:type="dxa"/>
            <w:gridSpan w:val="5"/>
            <w:shd w:val="clear" w:color="auto" w:fill="auto"/>
          </w:tcPr>
          <w:p w:rsidR="00F01F48" w:rsidRPr="004C1A41" w:rsidRDefault="00F01F48" w:rsidP="001C6378">
            <w:pPr>
              <w:rPr>
                <w:rFonts w:cs="Arial"/>
                <w:b/>
                <w:szCs w:val="22"/>
              </w:rPr>
            </w:pPr>
            <w:r w:rsidRPr="004C1A41">
              <w:rPr>
                <w:rFonts w:cs="Arial"/>
                <w:b/>
                <w:szCs w:val="22"/>
              </w:rPr>
              <w:t>The Project:</w:t>
            </w:r>
          </w:p>
          <w:p w:rsidR="00F01F48" w:rsidRPr="004C1A41" w:rsidRDefault="00F01F48" w:rsidP="001C6378">
            <w:pPr>
              <w:rPr>
                <w:rFonts w:cs="Arial"/>
                <w:szCs w:val="22"/>
              </w:rPr>
            </w:pPr>
            <w:r w:rsidRPr="004C1A41">
              <w:rPr>
                <w:rFonts w:cs="Arial"/>
                <w:szCs w:val="22"/>
              </w:rPr>
              <w:t>DEFRA require that HBR has two fully functioning I</w:t>
            </w:r>
            <w:r w:rsidR="003C481C" w:rsidRPr="004C1A41">
              <w:rPr>
                <w:rFonts w:cs="Arial"/>
                <w:szCs w:val="22"/>
              </w:rPr>
              <w:t xml:space="preserve">nflatable </w:t>
            </w:r>
            <w:r w:rsidRPr="004C1A41">
              <w:rPr>
                <w:rFonts w:cs="Arial"/>
                <w:szCs w:val="22"/>
              </w:rPr>
              <w:t>R</w:t>
            </w:r>
            <w:r w:rsidR="003C481C" w:rsidRPr="004C1A41">
              <w:rPr>
                <w:rFonts w:cs="Arial"/>
                <w:szCs w:val="22"/>
              </w:rPr>
              <w:t xml:space="preserve">escue </w:t>
            </w:r>
            <w:r w:rsidRPr="004C1A41">
              <w:rPr>
                <w:rFonts w:cs="Arial"/>
                <w:szCs w:val="22"/>
              </w:rPr>
              <w:t>B</w:t>
            </w:r>
            <w:r w:rsidR="003C481C" w:rsidRPr="004C1A41">
              <w:rPr>
                <w:rFonts w:cs="Arial"/>
                <w:szCs w:val="22"/>
              </w:rPr>
              <w:t>oat</w:t>
            </w:r>
            <w:r w:rsidRPr="004C1A41">
              <w:rPr>
                <w:rFonts w:cs="Arial"/>
                <w:szCs w:val="22"/>
              </w:rPr>
              <w:t>s</w:t>
            </w:r>
            <w:r w:rsidR="003C481C" w:rsidRPr="004C1A41">
              <w:rPr>
                <w:rFonts w:cs="Arial"/>
                <w:szCs w:val="22"/>
              </w:rPr>
              <w:t xml:space="preserve"> (IRB)</w:t>
            </w:r>
            <w:r w:rsidRPr="004C1A41">
              <w:rPr>
                <w:rFonts w:cs="Arial"/>
                <w:szCs w:val="22"/>
              </w:rPr>
              <w:t xml:space="preserve"> for each water / flood rescue team that HBR operate.  </w:t>
            </w:r>
            <w:r w:rsidRPr="004C1A41">
              <w:rPr>
                <w:rFonts w:cs="Arial"/>
                <w:color w:val="000000" w:themeColor="text1"/>
                <w:szCs w:val="22"/>
              </w:rPr>
              <w:t>Currently HBR has one team, with a second team ready to step-up to operational status.</w:t>
            </w:r>
            <w:r w:rsidRPr="004C1A41">
              <w:rPr>
                <w:rFonts w:cs="Arial"/>
                <w:color w:val="FF0000"/>
                <w:szCs w:val="22"/>
              </w:rPr>
              <w:t xml:space="preserve">  </w:t>
            </w:r>
            <w:r w:rsidRPr="004C1A41">
              <w:rPr>
                <w:rFonts w:cs="Arial"/>
                <w:szCs w:val="22"/>
              </w:rPr>
              <w:t xml:space="preserve">HBR has four IRB’s, but one of these recently suffered significant damage during crew training, thus leaving HBR unable to safely equip a second rescue team.  </w:t>
            </w:r>
          </w:p>
          <w:p w:rsidR="00F01F48" w:rsidRPr="004C1A41" w:rsidRDefault="00F01F48" w:rsidP="001C6378">
            <w:pPr>
              <w:rPr>
                <w:rFonts w:cs="Arial"/>
                <w:szCs w:val="22"/>
              </w:rPr>
            </w:pPr>
          </w:p>
          <w:p w:rsidR="00F01F48" w:rsidRPr="004C1A41" w:rsidRDefault="00F01F48" w:rsidP="001C6378">
            <w:pPr>
              <w:jc w:val="left"/>
              <w:rPr>
                <w:rFonts w:cs="Arial"/>
                <w:szCs w:val="22"/>
              </w:rPr>
            </w:pPr>
            <w:r w:rsidRPr="004C1A41">
              <w:rPr>
                <w:rFonts w:cs="Arial"/>
                <w:szCs w:val="22"/>
              </w:rPr>
              <w:t>HBR operate and train in hazardous and dynamic environments and consequently IRBs regularly suffer damage.  The aforementioned damage to one of the IRBs was not covered by insurance.  If it is repairable it will likely not have the reliability or integrity for safe use in flood conditions.</w:t>
            </w:r>
            <w:r w:rsidRPr="004C1A41">
              <w:rPr>
                <w:rFonts w:cs="Arial"/>
                <w:szCs w:val="22"/>
              </w:rPr>
              <w:br/>
            </w:r>
            <w:r w:rsidRPr="004C1A41">
              <w:rPr>
                <w:rFonts w:cs="Arial"/>
                <w:szCs w:val="22"/>
              </w:rPr>
              <w:br/>
              <w:t>Although HBR plan for the cyclical renewal of our equipment when it reaches its expected end of service life, the loss of this boat at this time is unplanned and HBR currently has insufficient funds and time to fundraise money to either repair or replace it.  Without the new acquisition, HBR are unable to provide full flood response.  HBR therefore urgently need a replacement IRB.</w:t>
            </w:r>
          </w:p>
          <w:p w:rsidR="00F01F48" w:rsidRPr="004C1A41" w:rsidRDefault="00F01F48" w:rsidP="001C6378">
            <w:pPr>
              <w:jc w:val="left"/>
              <w:rPr>
                <w:rFonts w:cs="Arial"/>
                <w:szCs w:val="22"/>
              </w:rPr>
            </w:pPr>
          </w:p>
          <w:p w:rsidR="00F01F48" w:rsidRPr="004C1A41" w:rsidRDefault="00F01F48" w:rsidP="001C6378">
            <w:pPr>
              <w:rPr>
                <w:rFonts w:cs="Arial"/>
                <w:szCs w:val="22"/>
              </w:rPr>
            </w:pPr>
            <w:r w:rsidRPr="004C1A41">
              <w:rPr>
                <w:rFonts w:cs="Arial"/>
                <w:szCs w:val="22"/>
              </w:rPr>
              <w:t>Once HBR have a new IRB their long-term plans within Three Rivers include:</w:t>
            </w:r>
          </w:p>
          <w:p w:rsidR="00F01F48" w:rsidRPr="004C1A41" w:rsidRDefault="00F01F48" w:rsidP="00103FDB">
            <w:pPr>
              <w:pStyle w:val="ListParagraph"/>
              <w:numPr>
                <w:ilvl w:val="0"/>
                <w:numId w:val="7"/>
              </w:numPr>
              <w:rPr>
                <w:rFonts w:ascii="Arial" w:hAnsi="Arial" w:cs="Arial"/>
                <w:sz w:val="22"/>
                <w:szCs w:val="22"/>
              </w:rPr>
            </w:pPr>
            <w:r w:rsidRPr="004C1A41">
              <w:rPr>
                <w:rFonts w:ascii="Arial" w:hAnsi="Arial" w:cs="Arial"/>
                <w:sz w:val="22"/>
                <w:szCs w:val="22"/>
              </w:rPr>
              <w:t>Volunteering - engage with the people of Three Rivers, particularly those who live on / nearby or use the rivers and canal, bringing on new members and giving the chance for residents of Three Rivers to volunteer and learn new life skill.</w:t>
            </w:r>
          </w:p>
          <w:p w:rsidR="00F01F48" w:rsidRPr="004C1A41" w:rsidRDefault="00F01F48" w:rsidP="00103FDB">
            <w:pPr>
              <w:pStyle w:val="ListParagraph"/>
              <w:numPr>
                <w:ilvl w:val="0"/>
                <w:numId w:val="7"/>
              </w:numPr>
              <w:rPr>
                <w:rFonts w:ascii="Arial" w:hAnsi="Arial" w:cs="Arial"/>
                <w:sz w:val="22"/>
                <w:szCs w:val="22"/>
              </w:rPr>
            </w:pPr>
            <w:r w:rsidRPr="004C1A41">
              <w:rPr>
                <w:rFonts w:ascii="Arial" w:hAnsi="Arial" w:cs="Arial"/>
                <w:sz w:val="22"/>
                <w:szCs w:val="22"/>
              </w:rPr>
              <w:t>Enhanced rescue capabilities - increase equipment availability within the district by permanently locating an IRB within Three Rivers.  This will help us to serve the people better and faster in the event of an incident.</w:t>
            </w:r>
          </w:p>
          <w:p w:rsidR="00F01F48" w:rsidRPr="004C1A41" w:rsidRDefault="00F01F48" w:rsidP="00103FDB">
            <w:pPr>
              <w:pStyle w:val="ListParagraph"/>
              <w:numPr>
                <w:ilvl w:val="0"/>
                <w:numId w:val="6"/>
              </w:numPr>
              <w:rPr>
                <w:rFonts w:ascii="Arial" w:hAnsi="Arial" w:cs="Arial"/>
                <w:sz w:val="22"/>
                <w:szCs w:val="22"/>
              </w:rPr>
            </w:pPr>
            <w:r w:rsidRPr="004C1A41">
              <w:rPr>
                <w:rFonts w:ascii="Arial" w:hAnsi="Arial" w:cs="Arial"/>
                <w:sz w:val="22"/>
                <w:szCs w:val="22"/>
              </w:rPr>
              <w:t>Water safety patrols - establish regular water safety patrols on the canal and establishing connections with key groups in the area (e.g. Rickmansworth Waterways Trust, Sea Scouts and Young Mariners) to help keep people safe.</w:t>
            </w:r>
          </w:p>
          <w:p w:rsidR="00F01F48" w:rsidRPr="004C1A41" w:rsidRDefault="00F01F48" w:rsidP="00103FDB">
            <w:pPr>
              <w:pStyle w:val="ListParagraph"/>
              <w:numPr>
                <w:ilvl w:val="0"/>
                <w:numId w:val="6"/>
              </w:numPr>
              <w:rPr>
                <w:rFonts w:ascii="Arial" w:hAnsi="Arial" w:cs="Arial"/>
                <w:sz w:val="22"/>
                <w:szCs w:val="22"/>
              </w:rPr>
            </w:pPr>
            <w:r w:rsidRPr="004C1A41">
              <w:rPr>
                <w:rFonts w:ascii="Arial" w:hAnsi="Arial" w:cs="Arial"/>
                <w:sz w:val="22"/>
                <w:szCs w:val="22"/>
              </w:rPr>
              <w:t xml:space="preserve">Engagement - people living on, nearby or those who use the waterways in Three Rivers.  HBR plan to engage with local organisations representing canal boat owners to make </w:t>
            </w:r>
            <w:r w:rsidRPr="004C1A41">
              <w:rPr>
                <w:rFonts w:ascii="Arial" w:hAnsi="Arial" w:cs="Arial"/>
                <w:sz w:val="22"/>
                <w:szCs w:val="22"/>
              </w:rPr>
              <w:lastRenderedPageBreak/>
              <w:t>them aware of HBR’s work and provide reassurance to them at events</w:t>
            </w:r>
          </w:p>
          <w:p w:rsidR="00F01F48" w:rsidRPr="004C1A41" w:rsidRDefault="00F01F48" w:rsidP="001C6378">
            <w:pPr>
              <w:rPr>
                <w:rFonts w:cs="Arial"/>
                <w:szCs w:val="22"/>
              </w:rPr>
            </w:pPr>
          </w:p>
        </w:tc>
      </w:tr>
      <w:tr w:rsidR="00F01F48" w:rsidRPr="004C1A41" w:rsidTr="001C6378">
        <w:tc>
          <w:tcPr>
            <w:tcW w:w="9648" w:type="dxa"/>
            <w:gridSpan w:val="5"/>
            <w:shd w:val="clear" w:color="auto" w:fill="auto"/>
          </w:tcPr>
          <w:p w:rsidR="00F01F48" w:rsidRPr="004C1A41" w:rsidRDefault="00F01F48" w:rsidP="001C6378">
            <w:pPr>
              <w:rPr>
                <w:rFonts w:cs="Arial"/>
                <w:b/>
                <w:szCs w:val="22"/>
              </w:rPr>
            </w:pPr>
            <w:r w:rsidRPr="004C1A41">
              <w:rPr>
                <w:rFonts w:cs="Arial"/>
                <w:b/>
                <w:szCs w:val="22"/>
              </w:rPr>
              <w:lastRenderedPageBreak/>
              <w:t>Expenditure</w:t>
            </w:r>
          </w:p>
          <w:p w:rsidR="00F01F48" w:rsidRPr="004C1A41" w:rsidRDefault="00F01F48" w:rsidP="00DA0D55">
            <w:pPr>
              <w:pStyle w:val="Default"/>
              <w:numPr>
                <w:ilvl w:val="0"/>
                <w:numId w:val="9"/>
              </w:numPr>
              <w:tabs>
                <w:tab w:val="left" w:pos="185"/>
              </w:tabs>
              <w:ind w:left="0" w:firstLine="0"/>
              <w:jc w:val="both"/>
              <w:rPr>
                <w:rFonts w:ascii="Arial" w:hAnsi="Arial" w:cs="Arial"/>
                <w:sz w:val="22"/>
                <w:szCs w:val="22"/>
              </w:rPr>
            </w:pPr>
            <w:r w:rsidRPr="004C1A41">
              <w:rPr>
                <w:rFonts w:ascii="Arial" w:hAnsi="Arial" w:cs="Arial"/>
                <w:sz w:val="22"/>
                <w:szCs w:val="22"/>
              </w:rPr>
              <w:t xml:space="preserve">Mercury 365 XS HD Inflatable PVC Red, £1536 (incl. VAT) </w:t>
            </w:r>
          </w:p>
          <w:p w:rsidR="00F01F48" w:rsidRPr="004C1A41" w:rsidRDefault="00F01F48" w:rsidP="00DA0D55">
            <w:pPr>
              <w:pStyle w:val="Default"/>
              <w:numPr>
                <w:ilvl w:val="0"/>
                <w:numId w:val="9"/>
              </w:numPr>
              <w:tabs>
                <w:tab w:val="left" w:pos="185"/>
              </w:tabs>
              <w:ind w:left="0" w:firstLine="0"/>
              <w:jc w:val="both"/>
              <w:rPr>
                <w:rFonts w:ascii="Arial" w:hAnsi="Arial" w:cs="Arial"/>
                <w:sz w:val="22"/>
                <w:szCs w:val="22"/>
                <w:u w:val="single"/>
              </w:rPr>
            </w:pPr>
            <w:r w:rsidRPr="004C1A41">
              <w:rPr>
                <w:rFonts w:ascii="Arial" w:hAnsi="Arial" w:cs="Arial"/>
                <w:sz w:val="22"/>
                <w:szCs w:val="22"/>
              </w:rPr>
              <w:t>Mercury Mariner 25HP 2strike standard shaft tiller outboard engine, £2784 (incl. VAT)</w:t>
            </w:r>
          </w:p>
          <w:p w:rsidR="00F01F48" w:rsidRPr="004C1A41" w:rsidRDefault="00F01F48" w:rsidP="00DA0D55">
            <w:pPr>
              <w:pStyle w:val="Default"/>
              <w:tabs>
                <w:tab w:val="left" w:pos="185"/>
              </w:tabs>
              <w:jc w:val="both"/>
              <w:rPr>
                <w:rFonts w:ascii="Arial" w:hAnsi="Arial" w:cs="Arial"/>
                <w:sz w:val="22"/>
                <w:szCs w:val="22"/>
                <w:u w:val="single"/>
              </w:rPr>
            </w:pPr>
            <w:r w:rsidRPr="004C1A41">
              <w:rPr>
                <w:rFonts w:ascii="Arial" w:hAnsi="Arial" w:cs="Arial"/>
                <w:sz w:val="22"/>
                <w:szCs w:val="22"/>
                <w:u w:val="single"/>
              </w:rPr>
              <w:t>Total, £4,572</w:t>
            </w:r>
          </w:p>
          <w:p w:rsidR="00F01F48" w:rsidRPr="004C1A41" w:rsidRDefault="00F01F48" w:rsidP="001C6378">
            <w:pPr>
              <w:rPr>
                <w:rFonts w:cs="Arial"/>
                <w:szCs w:val="22"/>
                <w:u w:val="single"/>
              </w:rPr>
            </w:pPr>
          </w:p>
        </w:tc>
      </w:tr>
      <w:tr w:rsidR="00F01F48" w:rsidRPr="004C1A41" w:rsidTr="001C6378">
        <w:tc>
          <w:tcPr>
            <w:tcW w:w="9648" w:type="dxa"/>
            <w:gridSpan w:val="5"/>
            <w:tcBorders>
              <w:bottom w:val="single" w:sz="4" w:space="0" w:color="auto"/>
            </w:tcBorders>
            <w:shd w:val="clear" w:color="auto" w:fill="auto"/>
          </w:tcPr>
          <w:p w:rsidR="00F01F48" w:rsidRPr="004C1A41" w:rsidRDefault="00F01F48" w:rsidP="001C6378">
            <w:pPr>
              <w:rPr>
                <w:rFonts w:cs="Arial"/>
                <w:b/>
                <w:szCs w:val="22"/>
              </w:rPr>
            </w:pPr>
            <w:r w:rsidRPr="004C1A41">
              <w:rPr>
                <w:rFonts w:cs="Arial"/>
                <w:b/>
                <w:szCs w:val="22"/>
              </w:rPr>
              <w:t xml:space="preserve">Monitoring: </w:t>
            </w:r>
          </w:p>
          <w:p w:rsidR="00F01F48" w:rsidRPr="004C1A41" w:rsidRDefault="00F01F48" w:rsidP="001C6378">
            <w:pPr>
              <w:pStyle w:val="Default"/>
              <w:rPr>
                <w:rFonts w:ascii="Arial" w:hAnsi="Arial" w:cs="Arial"/>
                <w:sz w:val="22"/>
                <w:szCs w:val="22"/>
              </w:rPr>
            </w:pPr>
            <w:r w:rsidRPr="004C1A41">
              <w:rPr>
                <w:rFonts w:ascii="Arial" w:hAnsi="Arial" w:cs="Arial"/>
                <w:sz w:val="22"/>
                <w:szCs w:val="22"/>
              </w:rPr>
              <w:t xml:space="preserve">1. Declaration to DEFRA/Herts Fire &amp; Rescue Service that we have a “second Module 4/B Team” available to them (our second flood team is fully equipped) </w:t>
            </w:r>
          </w:p>
          <w:p w:rsidR="00F01F48" w:rsidRPr="004C1A41" w:rsidRDefault="00F01F48" w:rsidP="001C6378">
            <w:pPr>
              <w:pStyle w:val="Default"/>
              <w:rPr>
                <w:rFonts w:ascii="Arial" w:hAnsi="Arial" w:cs="Arial"/>
                <w:sz w:val="22"/>
                <w:szCs w:val="22"/>
              </w:rPr>
            </w:pPr>
            <w:r w:rsidRPr="004C1A41">
              <w:rPr>
                <w:rFonts w:ascii="Arial" w:hAnsi="Arial" w:cs="Arial"/>
                <w:sz w:val="22"/>
                <w:szCs w:val="22"/>
              </w:rPr>
              <w:t xml:space="preserve">2. Feedback from Herts Fire &amp; Rescue Services on improved cooperation and inter-operability </w:t>
            </w:r>
          </w:p>
          <w:p w:rsidR="00F01F48" w:rsidRPr="004C1A41" w:rsidRDefault="00F01F48" w:rsidP="001C6378">
            <w:pPr>
              <w:pStyle w:val="Default"/>
              <w:rPr>
                <w:rFonts w:ascii="Arial" w:hAnsi="Arial" w:cs="Arial"/>
                <w:sz w:val="22"/>
                <w:szCs w:val="22"/>
              </w:rPr>
            </w:pPr>
            <w:r w:rsidRPr="004C1A41">
              <w:rPr>
                <w:rFonts w:ascii="Arial" w:hAnsi="Arial" w:cs="Arial"/>
                <w:sz w:val="22"/>
                <w:szCs w:val="22"/>
              </w:rPr>
              <w:t>3. Increase nos. of safety patrols conducted along the Grand Union canal in the next 12 months.</w:t>
            </w:r>
          </w:p>
          <w:p w:rsidR="00F01F48" w:rsidRPr="004C1A41" w:rsidRDefault="00F01F48" w:rsidP="001C6378">
            <w:pPr>
              <w:pStyle w:val="Default"/>
              <w:rPr>
                <w:rFonts w:ascii="Arial" w:hAnsi="Arial" w:cs="Arial"/>
                <w:sz w:val="22"/>
                <w:szCs w:val="22"/>
              </w:rPr>
            </w:pPr>
            <w:r w:rsidRPr="004C1A41">
              <w:rPr>
                <w:rFonts w:ascii="Arial" w:hAnsi="Arial" w:cs="Arial"/>
                <w:sz w:val="22"/>
                <w:szCs w:val="22"/>
              </w:rPr>
              <w:t>4. Increases nos. of volunteers who are Three Rivers’ residents.</w:t>
            </w:r>
          </w:p>
          <w:p w:rsidR="00F01F48" w:rsidRPr="004C1A41" w:rsidRDefault="00F01F48" w:rsidP="001C6378">
            <w:pPr>
              <w:pStyle w:val="Default"/>
              <w:rPr>
                <w:rFonts w:ascii="Arial" w:hAnsi="Arial" w:cs="Arial"/>
                <w:sz w:val="22"/>
                <w:szCs w:val="22"/>
              </w:rPr>
            </w:pPr>
            <w:r w:rsidRPr="004C1A41">
              <w:rPr>
                <w:rFonts w:ascii="Arial" w:hAnsi="Arial" w:cs="Arial"/>
                <w:sz w:val="22"/>
                <w:szCs w:val="22"/>
              </w:rPr>
              <w:t>5. Nos. of district water safety awareness events attended, water safety cover or joint working with organisations involved in water sports/activities or that represent canal owners/residents in.</w:t>
            </w:r>
          </w:p>
          <w:p w:rsidR="00F01F48" w:rsidRPr="004C1A41" w:rsidRDefault="00F01F48" w:rsidP="001C6378">
            <w:pPr>
              <w:tabs>
                <w:tab w:val="clear" w:pos="1260"/>
                <w:tab w:val="clear" w:pos="1980"/>
                <w:tab w:val="clear" w:pos="2700"/>
                <w:tab w:val="clear" w:pos="3420"/>
                <w:tab w:val="left" w:pos="229"/>
              </w:tabs>
              <w:jc w:val="left"/>
              <w:rPr>
                <w:rFonts w:cs="Arial"/>
                <w:szCs w:val="22"/>
              </w:rPr>
            </w:pPr>
          </w:p>
        </w:tc>
      </w:tr>
      <w:tr w:rsidR="00F01F48" w:rsidRPr="004C1A41" w:rsidTr="001C6378">
        <w:tc>
          <w:tcPr>
            <w:tcW w:w="9648" w:type="dxa"/>
            <w:gridSpan w:val="5"/>
            <w:tcBorders>
              <w:bottom w:val="nil"/>
            </w:tcBorders>
            <w:shd w:val="clear" w:color="auto" w:fill="auto"/>
          </w:tcPr>
          <w:p w:rsidR="00F01F48" w:rsidRPr="004C1A41" w:rsidRDefault="00F01F48" w:rsidP="001C6378">
            <w:pPr>
              <w:rPr>
                <w:rFonts w:cs="Arial"/>
                <w:b/>
                <w:szCs w:val="22"/>
              </w:rPr>
            </w:pPr>
            <w:r w:rsidRPr="004C1A41">
              <w:rPr>
                <w:rFonts w:cs="Arial"/>
                <w:b/>
                <w:szCs w:val="22"/>
              </w:rPr>
              <w:t>Funding</w:t>
            </w:r>
          </w:p>
        </w:tc>
      </w:tr>
      <w:tr w:rsidR="00F01F48" w:rsidRPr="004C1A41" w:rsidTr="001C6378">
        <w:tc>
          <w:tcPr>
            <w:tcW w:w="9648" w:type="dxa"/>
            <w:gridSpan w:val="5"/>
            <w:tcBorders>
              <w:top w:val="nil"/>
            </w:tcBorders>
            <w:shd w:val="clear" w:color="auto" w:fill="auto"/>
          </w:tcPr>
          <w:p w:rsidR="00F01F48" w:rsidRPr="004C1A41" w:rsidRDefault="00F01F48" w:rsidP="001C6378">
            <w:pPr>
              <w:rPr>
                <w:rFonts w:cs="Arial"/>
                <w:szCs w:val="22"/>
              </w:rPr>
            </w:pPr>
            <w:r w:rsidRPr="004C1A41">
              <w:rPr>
                <w:rFonts w:cs="Arial"/>
                <w:szCs w:val="22"/>
              </w:rPr>
              <w:t>Total Project Cost                          £4,572</w:t>
            </w:r>
          </w:p>
          <w:p w:rsidR="00F01F48" w:rsidRPr="004C1A41" w:rsidRDefault="00F01F48" w:rsidP="001C6378">
            <w:pPr>
              <w:rPr>
                <w:rFonts w:cs="Arial"/>
                <w:szCs w:val="22"/>
              </w:rPr>
            </w:pPr>
            <w:r w:rsidRPr="004C1A41">
              <w:rPr>
                <w:rFonts w:cs="Arial"/>
                <w:szCs w:val="22"/>
              </w:rPr>
              <w:t xml:space="preserve">% of project cost recommended </w:t>
            </w:r>
            <w:r w:rsidRPr="004C1A41">
              <w:rPr>
                <w:rFonts w:cs="Arial"/>
                <w:szCs w:val="22"/>
              </w:rPr>
              <w:tab/>
              <w:t>25%</w:t>
            </w:r>
          </w:p>
          <w:p w:rsidR="00F01F48" w:rsidRPr="004C1A41" w:rsidRDefault="00F01F48" w:rsidP="001C6378">
            <w:pPr>
              <w:rPr>
                <w:rFonts w:cs="Arial"/>
                <w:szCs w:val="22"/>
              </w:rPr>
            </w:pPr>
          </w:p>
        </w:tc>
      </w:tr>
      <w:tr w:rsidR="00F01F48" w:rsidRPr="004C1A41" w:rsidTr="001C6378">
        <w:tc>
          <w:tcPr>
            <w:tcW w:w="9648" w:type="dxa"/>
            <w:gridSpan w:val="5"/>
            <w:tcBorders>
              <w:top w:val="nil"/>
            </w:tcBorders>
            <w:shd w:val="clear" w:color="auto" w:fill="auto"/>
          </w:tcPr>
          <w:p w:rsidR="00F01F48" w:rsidRPr="004C1A41" w:rsidRDefault="00F01F48" w:rsidP="001C6378">
            <w:pPr>
              <w:rPr>
                <w:rFonts w:cs="Arial"/>
                <w:b/>
                <w:szCs w:val="22"/>
              </w:rPr>
            </w:pPr>
            <w:r w:rsidRPr="004C1A41">
              <w:rPr>
                <w:rFonts w:cs="Arial"/>
                <w:b/>
                <w:szCs w:val="22"/>
              </w:rPr>
              <w:t>Other Possible Funding Sources:</w:t>
            </w:r>
          </w:p>
        </w:tc>
      </w:tr>
      <w:tr w:rsidR="00F01F48" w:rsidRPr="004C1A41" w:rsidTr="001C6378">
        <w:tc>
          <w:tcPr>
            <w:tcW w:w="9648" w:type="dxa"/>
            <w:gridSpan w:val="5"/>
            <w:tcBorders>
              <w:top w:val="nil"/>
            </w:tcBorders>
            <w:shd w:val="clear" w:color="auto" w:fill="auto"/>
          </w:tcPr>
          <w:p w:rsidR="00F01F48" w:rsidRPr="004C1A41" w:rsidRDefault="00F01F48" w:rsidP="00103FDB">
            <w:pPr>
              <w:pStyle w:val="ListParagraph"/>
              <w:numPr>
                <w:ilvl w:val="0"/>
                <w:numId w:val="8"/>
              </w:numPr>
              <w:rPr>
                <w:rFonts w:ascii="Arial" w:hAnsi="Arial" w:cs="Arial"/>
                <w:sz w:val="22"/>
                <w:szCs w:val="22"/>
              </w:rPr>
            </w:pPr>
            <w:r w:rsidRPr="004C1A41">
              <w:rPr>
                <w:rFonts w:ascii="Arial" w:hAnsi="Arial" w:cs="Arial"/>
                <w:sz w:val="22"/>
                <w:szCs w:val="22"/>
              </w:rPr>
              <w:t>Dacorum Borough Council, £1536</w:t>
            </w:r>
          </w:p>
          <w:p w:rsidR="00F01F48" w:rsidRPr="004C1A41" w:rsidRDefault="00F01F48" w:rsidP="00103FDB">
            <w:pPr>
              <w:pStyle w:val="ListParagraph"/>
              <w:numPr>
                <w:ilvl w:val="0"/>
                <w:numId w:val="8"/>
              </w:numPr>
              <w:rPr>
                <w:rFonts w:ascii="Arial" w:hAnsi="Arial" w:cs="Arial"/>
                <w:sz w:val="22"/>
                <w:szCs w:val="22"/>
              </w:rPr>
            </w:pPr>
            <w:r w:rsidRPr="004C1A41">
              <w:rPr>
                <w:rFonts w:ascii="Arial" w:hAnsi="Arial" w:cs="Arial"/>
                <w:sz w:val="22"/>
                <w:szCs w:val="22"/>
              </w:rPr>
              <w:t>Watford Borough Council, £1271</w:t>
            </w:r>
          </w:p>
          <w:p w:rsidR="00F01F48" w:rsidRPr="004C1A41" w:rsidRDefault="00F01F48" w:rsidP="00103FDB">
            <w:pPr>
              <w:pStyle w:val="ListParagraph"/>
              <w:numPr>
                <w:ilvl w:val="0"/>
                <w:numId w:val="8"/>
              </w:numPr>
              <w:rPr>
                <w:rFonts w:ascii="Arial" w:hAnsi="Arial" w:cs="Arial"/>
                <w:sz w:val="22"/>
                <w:szCs w:val="22"/>
              </w:rPr>
            </w:pPr>
            <w:r w:rsidRPr="004C1A41">
              <w:rPr>
                <w:rFonts w:ascii="Arial" w:hAnsi="Arial" w:cs="Arial"/>
                <w:sz w:val="22"/>
                <w:szCs w:val="22"/>
              </w:rPr>
              <w:t>HBR own funds, £496</w:t>
            </w:r>
          </w:p>
          <w:p w:rsidR="00F01F48" w:rsidRPr="004C1A41" w:rsidRDefault="00F01F48" w:rsidP="001C6378">
            <w:pPr>
              <w:rPr>
                <w:rFonts w:cs="Arial"/>
                <w:szCs w:val="22"/>
              </w:rPr>
            </w:pPr>
          </w:p>
        </w:tc>
      </w:tr>
      <w:tr w:rsidR="00F01F48" w:rsidRPr="004C1A41" w:rsidTr="001C6378">
        <w:tc>
          <w:tcPr>
            <w:tcW w:w="9648" w:type="dxa"/>
            <w:gridSpan w:val="5"/>
            <w:shd w:val="clear" w:color="auto" w:fill="auto"/>
          </w:tcPr>
          <w:p w:rsidR="00F01F48" w:rsidRPr="004C1A41" w:rsidRDefault="00F01F48" w:rsidP="001C6378">
            <w:pPr>
              <w:rPr>
                <w:rFonts w:cs="Arial"/>
                <w:b/>
                <w:szCs w:val="22"/>
              </w:rPr>
            </w:pPr>
            <w:r w:rsidRPr="004C1A41">
              <w:rPr>
                <w:rFonts w:cs="Arial"/>
                <w:b/>
                <w:szCs w:val="22"/>
              </w:rPr>
              <w:t>Application score</w:t>
            </w:r>
          </w:p>
          <w:p w:rsidR="00F01F48" w:rsidRPr="004C1A41" w:rsidRDefault="00F01F48" w:rsidP="001C6378">
            <w:pPr>
              <w:rPr>
                <w:rFonts w:cs="Arial"/>
                <w:color w:val="000000" w:themeColor="text1"/>
                <w:szCs w:val="22"/>
              </w:rPr>
            </w:pPr>
            <w:r w:rsidRPr="004C1A41">
              <w:rPr>
                <w:rFonts w:cs="Arial"/>
                <w:szCs w:val="22"/>
              </w:rPr>
              <w:t xml:space="preserve">The Priority Score is </w:t>
            </w:r>
            <w:r w:rsidRPr="004C1A41">
              <w:rPr>
                <w:rFonts w:cs="Arial"/>
                <w:b/>
                <w:szCs w:val="22"/>
              </w:rPr>
              <w:t>28</w:t>
            </w:r>
            <w:r w:rsidRPr="004C1A41">
              <w:rPr>
                <w:rFonts w:cs="Arial"/>
                <w:szCs w:val="22"/>
              </w:rPr>
              <w:t>*</w:t>
            </w:r>
            <w:r w:rsidR="00DA0D55" w:rsidRPr="004C1A41">
              <w:rPr>
                <w:rFonts w:cs="Arial"/>
                <w:szCs w:val="22"/>
              </w:rPr>
              <w:t xml:space="preserve"> </w:t>
            </w:r>
            <w:r w:rsidR="00DA0D55" w:rsidRPr="004C1A41">
              <w:rPr>
                <w:rFonts w:cs="Arial"/>
                <w:color w:val="000000" w:themeColor="text1"/>
                <w:szCs w:val="22"/>
              </w:rPr>
              <w:t xml:space="preserve">This is because it meets </w:t>
            </w:r>
            <w:r w:rsidRPr="004C1A41">
              <w:rPr>
                <w:rFonts w:cs="Arial"/>
                <w:color w:val="000000" w:themeColor="text1"/>
                <w:szCs w:val="22"/>
              </w:rPr>
              <w:t>1 aim</w:t>
            </w:r>
            <w:r w:rsidR="00DA0D55" w:rsidRPr="004C1A41">
              <w:rPr>
                <w:rFonts w:cs="Arial"/>
                <w:color w:val="000000" w:themeColor="text1"/>
                <w:szCs w:val="22"/>
              </w:rPr>
              <w:t xml:space="preserve"> and 1 objective of the Strategic Plan as well as </w:t>
            </w:r>
            <w:r w:rsidRPr="004C1A41">
              <w:rPr>
                <w:rFonts w:cs="Arial"/>
                <w:color w:val="000000" w:themeColor="text1"/>
                <w:szCs w:val="22"/>
              </w:rPr>
              <w:t>meet</w:t>
            </w:r>
            <w:r w:rsidR="00DA0D55" w:rsidRPr="004C1A41">
              <w:rPr>
                <w:rFonts w:cs="Arial"/>
                <w:color w:val="000000" w:themeColor="text1"/>
                <w:szCs w:val="22"/>
              </w:rPr>
              <w:t>ing</w:t>
            </w:r>
            <w:r w:rsidRPr="004C1A41">
              <w:rPr>
                <w:rFonts w:cs="Arial"/>
                <w:color w:val="000000" w:themeColor="text1"/>
                <w:szCs w:val="22"/>
              </w:rPr>
              <w:t xml:space="preserve"> 5 identified grant priorities.</w:t>
            </w:r>
          </w:p>
          <w:p w:rsidR="00F01F48" w:rsidRPr="004C1A41" w:rsidRDefault="00F01F48" w:rsidP="001C6378">
            <w:pPr>
              <w:rPr>
                <w:rFonts w:cs="Arial"/>
                <w:color w:val="000000" w:themeColor="text1"/>
                <w:szCs w:val="22"/>
              </w:rPr>
            </w:pPr>
          </w:p>
          <w:p w:rsidR="00F01F48" w:rsidRPr="004C1A41" w:rsidRDefault="00F01F48" w:rsidP="001C6378">
            <w:pPr>
              <w:rPr>
                <w:rFonts w:cs="Arial"/>
                <w:color w:val="000000" w:themeColor="text1"/>
                <w:szCs w:val="22"/>
              </w:rPr>
            </w:pPr>
            <w:r w:rsidRPr="004C1A41">
              <w:rPr>
                <w:rFonts w:cs="Arial"/>
                <w:color w:val="000000" w:themeColor="text1"/>
                <w:szCs w:val="22"/>
              </w:rPr>
              <w:t>The aim it matches is:</w:t>
            </w:r>
          </w:p>
          <w:p w:rsidR="00F01F48" w:rsidRPr="004C1A41" w:rsidRDefault="00F01F48" w:rsidP="001C6378">
            <w:pPr>
              <w:rPr>
                <w:rFonts w:cs="Arial"/>
                <w:color w:val="000000"/>
                <w:szCs w:val="22"/>
              </w:rPr>
            </w:pPr>
            <w:r w:rsidRPr="004C1A41">
              <w:rPr>
                <w:rFonts w:cs="Arial"/>
                <w:color w:val="000000"/>
                <w:szCs w:val="22"/>
              </w:rPr>
              <w:t>1.1 Work with partners to the make the district a safe place.</w:t>
            </w:r>
          </w:p>
          <w:p w:rsidR="00F01F48" w:rsidRPr="004C1A41" w:rsidRDefault="00F01F48" w:rsidP="001C6378">
            <w:pPr>
              <w:rPr>
                <w:rFonts w:cs="Arial"/>
                <w:color w:val="000000" w:themeColor="text1"/>
                <w:szCs w:val="22"/>
              </w:rPr>
            </w:pPr>
            <w:r w:rsidRPr="004C1A41">
              <w:rPr>
                <w:rFonts w:cs="Arial"/>
                <w:color w:val="000000" w:themeColor="text1"/>
                <w:szCs w:val="22"/>
              </w:rPr>
              <w:t>The objective it matches is:</w:t>
            </w:r>
          </w:p>
          <w:p w:rsidR="00F01F48" w:rsidRPr="004C1A41" w:rsidRDefault="00F01F48" w:rsidP="001C6378">
            <w:pPr>
              <w:rPr>
                <w:rFonts w:cs="Arial"/>
                <w:color w:val="000000" w:themeColor="text1"/>
                <w:szCs w:val="22"/>
              </w:rPr>
            </w:pPr>
            <w:r w:rsidRPr="004C1A41">
              <w:rPr>
                <w:rFonts w:cs="Arial"/>
                <w:color w:val="000000"/>
                <w:szCs w:val="22"/>
              </w:rPr>
              <w:t>1.2.1 Ensure the safety of people in the district.</w:t>
            </w:r>
          </w:p>
          <w:p w:rsidR="00F01F48" w:rsidRPr="004C1A41" w:rsidRDefault="00F01F48" w:rsidP="001C6378">
            <w:pPr>
              <w:rPr>
                <w:rFonts w:cs="Arial"/>
                <w:bCs/>
                <w:color w:val="000000" w:themeColor="text1"/>
                <w:szCs w:val="22"/>
              </w:rPr>
            </w:pPr>
          </w:p>
          <w:p w:rsidR="00F01F48" w:rsidRPr="004C1A41" w:rsidRDefault="00F01F48" w:rsidP="001C6378">
            <w:pPr>
              <w:rPr>
                <w:rFonts w:cs="Arial"/>
                <w:color w:val="000000" w:themeColor="text1"/>
                <w:szCs w:val="22"/>
              </w:rPr>
            </w:pPr>
            <w:r w:rsidRPr="004C1A41">
              <w:rPr>
                <w:rFonts w:cs="Arial"/>
                <w:color w:val="000000" w:themeColor="text1"/>
                <w:szCs w:val="22"/>
              </w:rPr>
              <w:t>The identified grant priorities it meets are:</w:t>
            </w:r>
          </w:p>
          <w:p w:rsidR="00F01F48" w:rsidRPr="004C1A41" w:rsidRDefault="00F01F48" w:rsidP="00103FDB">
            <w:pPr>
              <w:pStyle w:val="ListParagraph"/>
              <w:numPr>
                <w:ilvl w:val="0"/>
                <w:numId w:val="10"/>
              </w:numPr>
              <w:rPr>
                <w:rFonts w:ascii="Arial" w:hAnsi="Arial" w:cs="Arial"/>
                <w:color w:val="000000" w:themeColor="text1"/>
                <w:sz w:val="22"/>
                <w:szCs w:val="22"/>
              </w:rPr>
            </w:pPr>
            <w:r w:rsidRPr="004C1A41">
              <w:rPr>
                <w:rFonts w:ascii="Arial" w:hAnsi="Arial" w:cs="Arial"/>
                <w:color w:val="000000" w:themeColor="text1"/>
                <w:sz w:val="22"/>
                <w:szCs w:val="22"/>
              </w:rPr>
              <w:t>Predominantly based on unpaid volunteers</w:t>
            </w:r>
          </w:p>
          <w:p w:rsidR="00F01F48" w:rsidRPr="004C1A41" w:rsidRDefault="00F01F48" w:rsidP="00103FDB">
            <w:pPr>
              <w:pStyle w:val="ListParagraph"/>
              <w:numPr>
                <w:ilvl w:val="0"/>
                <w:numId w:val="10"/>
              </w:numPr>
              <w:rPr>
                <w:rFonts w:ascii="Arial" w:hAnsi="Arial" w:cs="Arial"/>
                <w:color w:val="000000" w:themeColor="text1"/>
                <w:sz w:val="22"/>
                <w:szCs w:val="22"/>
              </w:rPr>
            </w:pPr>
            <w:r w:rsidRPr="004C1A41">
              <w:rPr>
                <w:rFonts w:ascii="Arial" w:hAnsi="Arial" w:cs="Arial"/>
                <w:color w:val="000000" w:themeColor="text1"/>
                <w:sz w:val="22"/>
                <w:szCs w:val="22"/>
              </w:rPr>
              <w:t>Contributes to educating the community</w:t>
            </w:r>
          </w:p>
          <w:p w:rsidR="00F01F48" w:rsidRPr="004C1A41" w:rsidRDefault="00F01F48" w:rsidP="00103FDB">
            <w:pPr>
              <w:pStyle w:val="ListParagraph"/>
              <w:numPr>
                <w:ilvl w:val="0"/>
                <w:numId w:val="10"/>
              </w:numPr>
              <w:rPr>
                <w:rFonts w:ascii="Arial" w:hAnsi="Arial" w:cs="Arial"/>
                <w:color w:val="000000" w:themeColor="text1"/>
                <w:sz w:val="22"/>
                <w:szCs w:val="22"/>
              </w:rPr>
            </w:pPr>
            <w:r w:rsidRPr="004C1A41">
              <w:rPr>
                <w:rFonts w:ascii="Arial" w:hAnsi="Arial" w:cs="Arial"/>
                <w:color w:val="000000" w:themeColor="text1"/>
                <w:sz w:val="22"/>
                <w:szCs w:val="22"/>
              </w:rPr>
              <w:t>New initiative, with no previous Three Rivers Grant funding</w:t>
            </w:r>
          </w:p>
          <w:p w:rsidR="00F01F48" w:rsidRPr="004C1A41" w:rsidRDefault="00F01F48" w:rsidP="00103FDB">
            <w:pPr>
              <w:pStyle w:val="ListParagraph"/>
              <w:numPr>
                <w:ilvl w:val="0"/>
                <w:numId w:val="10"/>
              </w:numPr>
              <w:rPr>
                <w:rFonts w:ascii="Arial" w:hAnsi="Arial" w:cs="Arial"/>
                <w:color w:val="000000" w:themeColor="text1"/>
                <w:sz w:val="22"/>
                <w:szCs w:val="22"/>
              </w:rPr>
            </w:pPr>
            <w:r w:rsidRPr="004C1A41">
              <w:rPr>
                <w:rFonts w:ascii="Arial" w:hAnsi="Arial" w:cs="Arial"/>
                <w:color w:val="000000" w:themeColor="text1"/>
                <w:sz w:val="22"/>
                <w:szCs w:val="22"/>
              </w:rPr>
              <w:t xml:space="preserve">The applicant has secured at least 50% match funding </w:t>
            </w:r>
          </w:p>
          <w:p w:rsidR="00F01F48" w:rsidRPr="004C1A41" w:rsidRDefault="00F01F48" w:rsidP="00103FDB">
            <w:pPr>
              <w:pStyle w:val="ListParagraph"/>
              <w:numPr>
                <w:ilvl w:val="0"/>
                <w:numId w:val="10"/>
              </w:numPr>
              <w:rPr>
                <w:rFonts w:ascii="Arial" w:hAnsi="Arial" w:cs="Arial"/>
                <w:color w:val="000000" w:themeColor="text1"/>
                <w:sz w:val="16"/>
                <w:szCs w:val="16"/>
              </w:rPr>
            </w:pPr>
            <w:r w:rsidRPr="004C1A41">
              <w:rPr>
                <w:rFonts w:ascii="Arial" w:hAnsi="Arial" w:cs="Arial"/>
                <w:color w:val="000000" w:themeColor="text1"/>
                <w:sz w:val="22"/>
                <w:szCs w:val="22"/>
              </w:rPr>
              <w:t>Works with some residents living in areas of deprivation</w:t>
            </w:r>
            <w:r w:rsidR="00DA0D55" w:rsidRPr="004C1A41">
              <w:rPr>
                <w:rFonts w:ascii="Arial" w:hAnsi="Arial" w:cs="Arial"/>
                <w:color w:val="000000" w:themeColor="text1"/>
                <w:sz w:val="22"/>
                <w:szCs w:val="22"/>
              </w:rPr>
              <w:br/>
            </w:r>
          </w:p>
          <w:p w:rsidR="00F01F48" w:rsidRPr="004C1A41" w:rsidRDefault="00F01F48" w:rsidP="001C6378">
            <w:pPr>
              <w:tabs>
                <w:tab w:val="clear" w:pos="1980"/>
                <w:tab w:val="left" w:pos="1560"/>
              </w:tabs>
              <w:rPr>
                <w:rFonts w:cs="Arial"/>
                <w:color w:val="000000" w:themeColor="text1"/>
                <w:szCs w:val="22"/>
              </w:rPr>
            </w:pPr>
            <w:r w:rsidRPr="004C1A41">
              <w:rPr>
                <w:rFonts w:cs="Arial"/>
                <w:i/>
                <w:color w:val="000000" w:themeColor="text1"/>
                <w:sz w:val="20"/>
              </w:rPr>
              <w:t>* As part of the grant application assessment officers deducted points from the overall project score because the percentage of people that could benefit from Three Rivers is less than 50%</w:t>
            </w:r>
          </w:p>
          <w:p w:rsidR="00F01F48" w:rsidRPr="004C1A41" w:rsidRDefault="00F01F48" w:rsidP="001C6378">
            <w:pPr>
              <w:pStyle w:val="ListParagraph"/>
              <w:rPr>
                <w:rFonts w:ascii="Arial" w:hAnsi="Arial" w:cs="Arial"/>
                <w:szCs w:val="22"/>
              </w:rPr>
            </w:pPr>
          </w:p>
        </w:tc>
      </w:tr>
      <w:tr w:rsidR="00F01F48" w:rsidRPr="004C1A41" w:rsidTr="001C6378">
        <w:tc>
          <w:tcPr>
            <w:tcW w:w="9648" w:type="dxa"/>
            <w:gridSpan w:val="5"/>
            <w:shd w:val="clear" w:color="auto" w:fill="auto"/>
          </w:tcPr>
          <w:p w:rsidR="00F01F48" w:rsidRPr="004C1A41" w:rsidRDefault="00F01F48" w:rsidP="001C6378">
            <w:pPr>
              <w:rPr>
                <w:rFonts w:cs="Arial"/>
                <w:b/>
                <w:szCs w:val="22"/>
              </w:rPr>
            </w:pPr>
            <w:r w:rsidRPr="004C1A41">
              <w:rPr>
                <w:rFonts w:cs="Arial"/>
                <w:b/>
                <w:szCs w:val="22"/>
              </w:rPr>
              <w:t>Previous grants to organisation</w:t>
            </w:r>
          </w:p>
          <w:p w:rsidR="00F01F48" w:rsidRPr="004C1A41" w:rsidRDefault="00F01F48" w:rsidP="001C6378">
            <w:pPr>
              <w:rPr>
                <w:rFonts w:cs="Arial"/>
                <w:szCs w:val="22"/>
              </w:rPr>
            </w:pPr>
            <w:r w:rsidRPr="004C1A41">
              <w:rPr>
                <w:rFonts w:cs="Arial"/>
                <w:szCs w:val="22"/>
              </w:rPr>
              <w:t>none</w:t>
            </w:r>
          </w:p>
          <w:p w:rsidR="00F01F48" w:rsidRPr="004C1A41" w:rsidRDefault="00F01F48" w:rsidP="001C6378">
            <w:pPr>
              <w:rPr>
                <w:rFonts w:cs="Arial"/>
                <w:szCs w:val="22"/>
              </w:rPr>
            </w:pPr>
          </w:p>
        </w:tc>
      </w:tr>
      <w:tr w:rsidR="00F01F48" w:rsidRPr="004C1A41" w:rsidTr="001C6378">
        <w:tc>
          <w:tcPr>
            <w:tcW w:w="9648" w:type="dxa"/>
            <w:gridSpan w:val="5"/>
            <w:shd w:val="clear" w:color="auto" w:fill="auto"/>
          </w:tcPr>
          <w:p w:rsidR="00F01F48" w:rsidRPr="004C1A41" w:rsidRDefault="00F01F48" w:rsidP="001C6378">
            <w:pPr>
              <w:rPr>
                <w:rFonts w:cs="Arial"/>
                <w:color w:val="000000"/>
                <w:szCs w:val="22"/>
              </w:rPr>
            </w:pPr>
            <w:r w:rsidRPr="004C1A41">
              <w:rPr>
                <w:rFonts w:cs="Arial"/>
                <w:b/>
                <w:szCs w:val="22"/>
              </w:rPr>
              <w:t>Recommendation</w:t>
            </w:r>
            <w:r w:rsidRPr="004C1A41">
              <w:rPr>
                <w:rFonts w:cs="Arial"/>
                <w:b/>
                <w:color w:val="000000"/>
                <w:szCs w:val="22"/>
              </w:rPr>
              <w:t xml:space="preserve"> </w:t>
            </w:r>
          </w:p>
          <w:p w:rsidR="00F01F48" w:rsidRPr="004C1A41" w:rsidRDefault="00F01F48" w:rsidP="001C6378">
            <w:pPr>
              <w:rPr>
                <w:rFonts w:cs="Arial"/>
                <w:szCs w:val="22"/>
              </w:rPr>
            </w:pPr>
            <w:r w:rsidRPr="004C1A41">
              <w:rPr>
                <w:rFonts w:cs="Arial"/>
                <w:color w:val="000000" w:themeColor="text1"/>
                <w:szCs w:val="22"/>
              </w:rPr>
              <w:t>That the Leisure, Wellbeing and Health Committee award a capital grant of £1,140 to be used for the purpose listed above</w:t>
            </w:r>
            <w:r w:rsidRPr="004C1A41">
              <w:rPr>
                <w:rFonts w:cs="Arial"/>
                <w:iCs/>
                <w:color w:val="000000" w:themeColor="text1"/>
                <w:szCs w:val="22"/>
              </w:rPr>
              <w:t>.</w:t>
            </w:r>
          </w:p>
        </w:tc>
      </w:tr>
    </w:tbl>
    <w:p w:rsidR="00F01F48" w:rsidRPr="004C1A41" w:rsidRDefault="00F01F48" w:rsidP="00BB14EB">
      <w:pPr>
        <w:rPr>
          <w:rFonts w:cs="Arial"/>
          <w:b/>
          <w:color w:val="000000" w:themeColor="text1"/>
          <w:szCs w:val="22"/>
        </w:rPr>
      </w:pPr>
    </w:p>
    <w:p w:rsidR="00BB14EB" w:rsidRPr="004C1A41" w:rsidRDefault="00BB14EB" w:rsidP="00BB14EB">
      <w:pPr>
        <w:rPr>
          <w:rFonts w:cs="Arial"/>
          <w:b/>
          <w:color w:val="000000" w:themeColor="text1"/>
          <w:szCs w:val="22"/>
        </w:rPr>
      </w:pPr>
    </w:p>
    <w:p w:rsidR="00965A70" w:rsidRPr="004C1A41" w:rsidRDefault="00965A70">
      <w:pPr>
        <w:tabs>
          <w:tab w:val="clear" w:pos="1260"/>
          <w:tab w:val="clear" w:pos="1980"/>
          <w:tab w:val="clear" w:pos="2700"/>
          <w:tab w:val="clear" w:pos="3420"/>
        </w:tabs>
        <w:jc w:val="left"/>
        <w:rPr>
          <w:rFonts w:cs="Arial"/>
          <w:b/>
          <w:color w:val="000000" w:themeColor="text1"/>
          <w:szCs w:val="22"/>
        </w:rPr>
      </w:pPr>
      <w:r w:rsidRPr="004C1A41">
        <w:rPr>
          <w:rFonts w:cs="Arial"/>
          <w:b/>
          <w:color w:val="000000" w:themeColor="text1"/>
          <w:szCs w:val="22"/>
        </w:rPr>
        <w:br w:type="page"/>
      </w:r>
    </w:p>
    <w:p w:rsidR="00BB14EB" w:rsidRPr="004C1A41" w:rsidRDefault="0006667E" w:rsidP="0007447E">
      <w:pPr>
        <w:tabs>
          <w:tab w:val="clear" w:pos="1260"/>
          <w:tab w:val="clear" w:pos="1980"/>
          <w:tab w:val="clear" w:pos="2700"/>
          <w:tab w:val="clear" w:pos="3420"/>
        </w:tabs>
        <w:jc w:val="left"/>
        <w:rPr>
          <w:rFonts w:cs="Arial"/>
          <w:b/>
          <w:color w:val="000000" w:themeColor="text1"/>
          <w:szCs w:val="22"/>
        </w:rPr>
      </w:pPr>
      <w:r w:rsidRPr="004C1A41">
        <w:rPr>
          <w:rFonts w:cs="Arial"/>
          <w:b/>
          <w:color w:val="000000" w:themeColor="text1"/>
          <w:szCs w:val="22"/>
        </w:rPr>
        <w:lastRenderedPageBreak/>
        <w:t>Appendix I</w:t>
      </w:r>
    </w:p>
    <w:p w:rsidR="00BB14EB" w:rsidRPr="004C1A41" w:rsidRDefault="00BB14EB">
      <w:pPr>
        <w:tabs>
          <w:tab w:val="clear" w:pos="1260"/>
          <w:tab w:val="clear" w:pos="1980"/>
          <w:tab w:val="clear" w:pos="2700"/>
          <w:tab w:val="clear" w:pos="3420"/>
        </w:tabs>
        <w:jc w:val="left"/>
        <w:rPr>
          <w:rFonts w:cs="Arial"/>
          <w:color w:val="000000" w:themeColor="text1"/>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3104"/>
        <w:gridCol w:w="535"/>
        <w:gridCol w:w="908"/>
        <w:gridCol w:w="1627"/>
      </w:tblGrid>
      <w:tr w:rsidR="00B7495D" w:rsidRPr="004C1A41" w:rsidTr="00E538FC">
        <w:tc>
          <w:tcPr>
            <w:tcW w:w="3474" w:type="dxa"/>
            <w:shd w:val="clear" w:color="auto" w:fill="auto"/>
          </w:tcPr>
          <w:p w:rsidR="00B7495D" w:rsidRPr="004C1A41" w:rsidRDefault="00B7495D" w:rsidP="00E538FC">
            <w:pPr>
              <w:rPr>
                <w:rFonts w:cs="Arial"/>
                <w:b/>
                <w:szCs w:val="22"/>
              </w:rPr>
            </w:pPr>
            <w:r w:rsidRPr="004C1A41">
              <w:rPr>
                <w:rFonts w:cs="Arial"/>
                <w:b/>
                <w:szCs w:val="22"/>
              </w:rPr>
              <w:t>Organisation</w:t>
            </w:r>
          </w:p>
        </w:tc>
        <w:tc>
          <w:tcPr>
            <w:tcW w:w="3639" w:type="dxa"/>
            <w:gridSpan w:val="2"/>
            <w:shd w:val="clear" w:color="auto" w:fill="auto"/>
          </w:tcPr>
          <w:p w:rsidR="00B7495D" w:rsidRPr="004C1A41" w:rsidRDefault="00BC676F" w:rsidP="00AE37ED">
            <w:pPr>
              <w:jc w:val="left"/>
              <w:rPr>
                <w:rFonts w:cs="Arial"/>
                <w:color w:val="000000"/>
                <w:szCs w:val="22"/>
              </w:rPr>
            </w:pPr>
            <w:r w:rsidRPr="004C1A41">
              <w:rPr>
                <w:rFonts w:cs="Arial"/>
                <w:color w:val="000000" w:themeColor="text1"/>
                <w:szCs w:val="22"/>
              </w:rPr>
              <w:t>Parochial Church Council of the Ecclesiastical Parish of St Lawrence</w:t>
            </w:r>
            <w:r w:rsidR="00AE37ED" w:rsidRPr="004C1A41">
              <w:rPr>
                <w:rFonts w:cs="Arial"/>
                <w:color w:val="000000" w:themeColor="text1"/>
                <w:szCs w:val="22"/>
              </w:rPr>
              <w:t xml:space="preserve">, </w:t>
            </w:r>
            <w:r w:rsidRPr="004C1A41">
              <w:rPr>
                <w:rFonts w:cs="Arial"/>
                <w:color w:val="000000" w:themeColor="text1"/>
                <w:szCs w:val="22"/>
              </w:rPr>
              <w:t xml:space="preserve">Abbots </w:t>
            </w:r>
            <w:r w:rsidR="00B7495D" w:rsidRPr="004C1A41">
              <w:rPr>
                <w:rFonts w:cs="Arial"/>
                <w:color w:val="000000" w:themeColor="text1"/>
                <w:sz w:val="24"/>
                <w:szCs w:val="24"/>
              </w:rPr>
              <w:t>(PCC)</w:t>
            </w:r>
          </w:p>
        </w:tc>
        <w:tc>
          <w:tcPr>
            <w:tcW w:w="908" w:type="dxa"/>
          </w:tcPr>
          <w:p w:rsidR="00B7495D" w:rsidRPr="004C1A41" w:rsidRDefault="00B7495D" w:rsidP="00E538FC">
            <w:pPr>
              <w:rPr>
                <w:rFonts w:cs="Arial"/>
                <w:b/>
                <w:szCs w:val="22"/>
              </w:rPr>
            </w:pPr>
            <w:r w:rsidRPr="004C1A41">
              <w:rPr>
                <w:rFonts w:cs="Arial"/>
                <w:b/>
                <w:szCs w:val="22"/>
              </w:rPr>
              <w:t>Ref</w:t>
            </w:r>
          </w:p>
        </w:tc>
        <w:tc>
          <w:tcPr>
            <w:tcW w:w="1627" w:type="dxa"/>
          </w:tcPr>
          <w:p w:rsidR="00B7495D" w:rsidRPr="004C1A41" w:rsidRDefault="00B7495D" w:rsidP="00E538FC">
            <w:pPr>
              <w:rPr>
                <w:rFonts w:cs="Arial"/>
                <w:szCs w:val="22"/>
              </w:rPr>
            </w:pPr>
            <w:r w:rsidRPr="004C1A41">
              <w:rPr>
                <w:rFonts w:cs="Arial"/>
                <w:szCs w:val="22"/>
              </w:rPr>
              <w:t>16/17/18</w:t>
            </w:r>
          </w:p>
        </w:tc>
      </w:tr>
      <w:tr w:rsidR="00B7495D" w:rsidRPr="004C1A41" w:rsidTr="003200F4">
        <w:trPr>
          <w:trHeight w:val="292"/>
        </w:trPr>
        <w:tc>
          <w:tcPr>
            <w:tcW w:w="3474" w:type="dxa"/>
            <w:shd w:val="clear" w:color="auto" w:fill="auto"/>
          </w:tcPr>
          <w:p w:rsidR="00B7495D" w:rsidRPr="004C1A41" w:rsidRDefault="00B7495D" w:rsidP="00E538FC">
            <w:pPr>
              <w:rPr>
                <w:rFonts w:cs="Arial"/>
                <w:b/>
                <w:color w:val="000000"/>
                <w:szCs w:val="22"/>
              </w:rPr>
            </w:pPr>
            <w:r w:rsidRPr="004C1A41">
              <w:rPr>
                <w:rFonts w:cs="Arial"/>
                <w:b/>
                <w:color w:val="000000"/>
                <w:szCs w:val="22"/>
              </w:rPr>
              <w:t>Amount Requested</w:t>
            </w:r>
          </w:p>
        </w:tc>
        <w:tc>
          <w:tcPr>
            <w:tcW w:w="6174" w:type="dxa"/>
            <w:gridSpan w:val="4"/>
            <w:tcBorders>
              <w:bottom w:val="single" w:sz="4" w:space="0" w:color="auto"/>
            </w:tcBorders>
            <w:shd w:val="clear" w:color="auto" w:fill="auto"/>
          </w:tcPr>
          <w:p w:rsidR="00B7495D" w:rsidRPr="004C1A41" w:rsidRDefault="00B7495D" w:rsidP="00E538FC">
            <w:pPr>
              <w:rPr>
                <w:rFonts w:cs="Arial"/>
                <w:color w:val="000000"/>
                <w:szCs w:val="22"/>
              </w:rPr>
            </w:pPr>
            <w:r w:rsidRPr="004C1A41">
              <w:rPr>
                <w:rFonts w:cs="Arial"/>
                <w:color w:val="000000"/>
                <w:szCs w:val="22"/>
              </w:rPr>
              <w:t>£2</w:t>
            </w:r>
            <w:r w:rsidR="003200F4" w:rsidRPr="004C1A41">
              <w:rPr>
                <w:rFonts w:cs="Arial"/>
                <w:color w:val="000000"/>
                <w:szCs w:val="22"/>
              </w:rPr>
              <w:t>,</w:t>
            </w:r>
            <w:r w:rsidRPr="004C1A41">
              <w:rPr>
                <w:rFonts w:cs="Arial"/>
                <w:color w:val="000000"/>
                <w:szCs w:val="22"/>
              </w:rPr>
              <w:t>000 Capital Grant</w:t>
            </w:r>
          </w:p>
        </w:tc>
      </w:tr>
      <w:tr w:rsidR="00B7495D" w:rsidRPr="004C1A41" w:rsidTr="003200F4">
        <w:tc>
          <w:tcPr>
            <w:tcW w:w="3474" w:type="dxa"/>
            <w:shd w:val="clear" w:color="auto" w:fill="auto"/>
          </w:tcPr>
          <w:p w:rsidR="00B7495D" w:rsidRPr="004C1A41" w:rsidRDefault="00B7495D" w:rsidP="00E538FC">
            <w:pPr>
              <w:rPr>
                <w:rFonts w:cs="Arial"/>
                <w:b/>
                <w:color w:val="000000"/>
                <w:szCs w:val="22"/>
              </w:rPr>
            </w:pPr>
            <w:r w:rsidRPr="004C1A41">
              <w:rPr>
                <w:rFonts w:cs="Arial"/>
                <w:b/>
                <w:color w:val="000000"/>
                <w:szCs w:val="22"/>
              </w:rPr>
              <w:t>Grant Recommended</w:t>
            </w:r>
          </w:p>
        </w:tc>
        <w:tc>
          <w:tcPr>
            <w:tcW w:w="6174" w:type="dxa"/>
            <w:gridSpan w:val="4"/>
            <w:shd w:val="clear" w:color="auto" w:fill="FFFFFF" w:themeFill="background1"/>
          </w:tcPr>
          <w:p w:rsidR="00B7495D" w:rsidRPr="004C1A41" w:rsidRDefault="003200F4" w:rsidP="00AC2EF2">
            <w:pPr>
              <w:rPr>
                <w:rFonts w:cs="Arial"/>
                <w:szCs w:val="22"/>
                <w:highlight w:val="yellow"/>
              </w:rPr>
            </w:pPr>
            <w:r w:rsidRPr="004C1A41">
              <w:rPr>
                <w:rFonts w:cs="Arial"/>
                <w:color w:val="000000"/>
                <w:szCs w:val="22"/>
              </w:rPr>
              <w:t>£1,</w:t>
            </w:r>
            <w:r w:rsidR="00AC2EF2" w:rsidRPr="004C1A41">
              <w:rPr>
                <w:rFonts w:cs="Arial"/>
                <w:color w:val="000000"/>
                <w:szCs w:val="22"/>
              </w:rPr>
              <w:t>520</w:t>
            </w:r>
          </w:p>
        </w:tc>
      </w:tr>
      <w:tr w:rsidR="00B7495D" w:rsidRPr="004C1A41" w:rsidTr="00E538FC">
        <w:tc>
          <w:tcPr>
            <w:tcW w:w="9648" w:type="dxa"/>
            <w:gridSpan w:val="5"/>
            <w:shd w:val="clear" w:color="auto" w:fill="auto"/>
          </w:tcPr>
          <w:p w:rsidR="00B7495D" w:rsidRPr="004C1A41" w:rsidRDefault="00B7495D" w:rsidP="00E538FC">
            <w:pPr>
              <w:rPr>
                <w:rFonts w:cs="Arial"/>
                <w:b/>
                <w:szCs w:val="22"/>
              </w:rPr>
            </w:pPr>
            <w:r w:rsidRPr="004C1A41">
              <w:rPr>
                <w:rFonts w:cs="Arial"/>
                <w:b/>
                <w:szCs w:val="22"/>
              </w:rPr>
              <w:t xml:space="preserve">About the Organisation: </w:t>
            </w:r>
          </w:p>
          <w:p w:rsidR="006D314B" w:rsidRPr="006D314B" w:rsidRDefault="006D314B" w:rsidP="006D314B">
            <w:pPr>
              <w:rPr>
                <w:szCs w:val="22"/>
              </w:rPr>
            </w:pPr>
            <w:r w:rsidRPr="006D314B">
              <w:rPr>
                <w:rFonts w:cs="Arial"/>
                <w:color w:val="000000"/>
                <w:szCs w:val="22"/>
              </w:rPr>
              <w:t xml:space="preserve">The Parochial Church Council of the Ecclesiastical Parish of St Lawrence, Abbots Langley (PCC) is a registered charity that is responsible for the </w:t>
            </w:r>
            <w:r w:rsidRPr="006D314B">
              <w:rPr>
                <w:rFonts w:cs="Arial"/>
                <w:color w:val="000000"/>
                <w:szCs w:val="22"/>
                <w:shd w:val="clear" w:color="auto" w:fill="FFFFFF"/>
              </w:rPr>
              <w:t>St Lawrence Church (SLC)</w:t>
            </w:r>
            <w:r w:rsidRPr="006D314B">
              <w:rPr>
                <w:rStyle w:val="apple-converted-space"/>
                <w:rFonts w:cs="Arial"/>
                <w:color w:val="000000"/>
                <w:szCs w:val="22"/>
                <w:shd w:val="clear" w:color="auto" w:fill="FFFFFF"/>
              </w:rPr>
              <w:t> </w:t>
            </w:r>
            <w:r w:rsidRPr="006D314B">
              <w:rPr>
                <w:rFonts w:cs="Arial"/>
                <w:color w:val="000000"/>
                <w:szCs w:val="22"/>
                <w:shd w:val="clear" w:color="auto" w:fill="FFFFFF"/>
              </w:rPr>
              <w:t>in Abbots Langley and the</w:t>
            </w:r>
            <w:r w:rsidRPr="006D314B">
              <w:rPr>
                <w:rStyle w:val="apple-converted-space"/>
                <w:rFonts w:cs="Arial"/>
                <w:color w:val="000000"/>
                <w:szCs w:val="22"/>
                <w:shd w:val="clear" w:color="auto" w:fill="FFFFFF"/>
              </w:rPr>
              <w:t> </w:t>
            </w:r>
            <w:r w:rsidRPr="006D314B">
              <w:rPr>
                <w:rFonts w:cs="Arial"/>
                <w:color w:val="000000"/>
                <w:szCs w:val="22"/>
              </w:rPr>
              <w:t>Church of the Ascension</w:t>
            </w:r>
            <w:r w:rsidRPr="006D314B">
              <w:rPr>
                <w:rStyle w:val="apple-converted-space"/>
                <w:rFonts w:cs="Arial"/>
                <w:color w:val="000000"/>
                <w:szCs w:val="22"/>
              </w:rPr>
              <w:t> </w:t>
            </w:r>
            <w:r w:rsidRPr="006D314B">
              <w:rPr>
                <w:rFonts w:cs="Arial"/>
                <w:color w:val="000000"/>
                <w:szCs w:val="22"/>
              </w:rPr>
              <w:t>in Bedmond, and is part of the</w:t>
            </w:r>
            <w:r w:rsidRPr="006D314B">
              <w:rPr>
                <w:rStyle w:val="apple-converted-space"/>
                <w:rFonts w:cs="Arial"/>
                <w:color w:val="000000"/>
                <w:szCs w:val="22"/>
              </w:rPr>
              <w:t> </w:t>
            </w:r>
            <w:r w:rsidRPr="006D314B">
              <w:rPr>
                <w:rFonts w:cs="Arial"/>
                <w:color w:val="000000"/>
                <w:szCs w:val="22"/>
              </w:rPr>
              <w:t>Deanery of Watford in the Diocese of St Albans.</w:t>
            </w:r>
          </w:p>
          <w:p w:rsidR="006D314B" w:rsidRPr="006D314B" w:rsidRDefault="006D314B" w:rsidP="006D314B">
            <w:pPr>
              <w:rPr>
                <w:szCs w:val="22"/>
              </w:rPr>
            </w:pPr>
            <w:r w:rsidRPr="006D314B">
              <w:rPr>
                <w:rFonts w:cs="Arial"/>
                <w:szCs w:val="22"/>
              </w:rPr>
              <w:t> </w:t>
            </w:r>
          </w:p>
          <w:p w:rsidR="006D314B" w:rsidRPr="006D314B" w:rsidRDefault="006D314B" w:rsidP="006D314B">
            <w:pPr>
              <w:rPr>
                <w:szCs w:val="22"/>
              </w:rPr>
            </w:pPr>
            <w:r w:rsidRPr="006D314B">
              <w:rPr>
                <w:rFonts w:cs="Arial"/>
                <w:szCs w:val="22"/>
              </w:rPr>
              <w:t xml:space="preserve">The PCC operates through a number of committees that report to the full PCC committee. </w:t>
            </w:r>
          </w:p>
          <w:p w:rsidR="006D314B" w:rsidRPr="006D314B" w:rsidRDefault="006D314B" w:rsidP="00E538FC">
            <w:pPr>
              <w:rPr>
                <w:rFonts w:cs="Arial"/>
                <w:szCs w:val="22"/>
              </w:rPr>
            </w:pPr>
          </w:p>
          <w:p w:rsidR="006D314B" w:rsidRPr="006D314B" w:rsidRDefault="006D314B" w:rsidP="006D314B">
            <w:pPr>
              <w:rPr>
                <w:szCs w:val="22"/>
              </w:rPr>
            </w:pPr>
            <w:r w:rsidRPr="006D314B">
              <w:rPr>
                <w:rFonts w:cs="Arial"/>
                <w:szCs w:val="22"/>
              </w:rPr>
              <w:t xml:space="preserve">The Churchyard Working Party (CWP) at the </w:t>
            </w:r>
            <w:r w:rsidRPr="006D314B">
              <w:rPr>
                <w:rFonts w:cs="Arial"/>
                <w:color w:val="000000"/>
                <w:szCs w:val="22"/>
                <w:shd w:val="clear" w:color="auto" w:fill="FFFFFF"/>
              </w:rPr>
              <w:t>SLC</w:t>
            </w:r>
            <w:r w:rsidRPr="006D314B">
              <w:rPr>
                <w:rFonts w:cs="Arial"/>
                <w:szCs w:val="22"/>
              </w:rPr>
              <w:t xml:space="preserve"> maintains the churchyard which is in the centre of the Abbots Langley Conservation Area and a part of which has been designated a County Wildlife Site.  The CWP is made up of 1 paid worker and about 10 volunteers from the local community.  The CWP work for a whole morning once a month.</w:t>
            </w:r>
          </w:p>
          <w:p w:rsidR="006D314B" w:rsidRPr="006D314B" w:rsidRDefault="006D314B" w:rsidP="006D314B">
            <w:pPr>
              <w:rPr>
                <w:szCs w:val="22"/>
              </w:rPr>
            </w:pPr>
            <w:r w:rsidRPr="006D314B">
              <w:rPr>
                <w:rFonts w:cs="Arial"/>
                <w:szCs w:val="22"/>
              </w:rPr>
              <w:t> </w:t>
            </w:r>
          </w:p>
          <w:p w:rsidR="006D314B" w:rsidRPr="006D314B" w:rsidRDefault="006D314B" w:rsidP="006D314B">
            <w:pPr>
              <w:rPr>
                <w:szCs w:val="22"/>
              </w:rPr>
            </w:pPr>
            <w:r w:rsidRPr="006D314B">
              <w:rPr>
                <w:rFonts w:cs="Arial"/>
                <w:szCs w:val="22"/>
              </w:rPr>
              <w:t>The SLC is Grade 1 listed and requires much maintenance which is a severe drain on the finance of the church.  There are several public footpaths which are used daily as a thoroughfare for school children and local residents. The SLC churchyard is an environmental and educational asset and also provides a conservation habitat for local wildlife (flora and fauna) including orchids.  The churchyard benefits not only the parishioners and mourners in The Garden of Remembrance, but the whole community and visitors from outside the area.</w:t>
            </w:r>
          </w:p>
          <w:p w:rsidR="006D314B" w:rsidRPr="006D314B" w:rsidRDefault="006D314B" w:rsidP="006D314B">
            <w:pPr>
              <w:rPr>
                <w:szCs w:val="22"/>
              </w:rPr>
            </w:pPr>
            <w:r w:rsidRPr="006D314B">
              <w:rPr>
                <w:rFonts w:cs="Arial"/>
                <w:szCs w:val="22"/>
              </w:rPr>
              <w:t> </w:t>
            </w:r>
          </w:p>
          <w:p w:rsidR="006D314B" w:rsidRPr="006D314B" w:rsidRDefault="006D314B" w:rsidP="006D314B">
            <w:pPr>
              <w:rPr>
                <w:szCs w:val="22"/>
              </w:rPr>
            </w:pPr>
            <w:r w:rsidRPr="006D314B">
              <w:rPr>
                <w:rFonts w:cs="Arial"/>
                <w:szCs w:val="22"/>
              </w:rPr>
              <w:t>The CWP, in conjunction with the CWP, has run 'Dawn Chorus' events as part of the International Dawn Chorus Day, and 'Moth Watch' events; these are advertised in the village and open to everyone from the village</w:t>
            </w:r>
            <w:r w:rsidRPr="006D314B">
              <w:rPr>
                <w:rFonts w:cs="Arial"/>
                <w:b/>
                <w:bCs/>
                <w:szCs w:val="22"/>
              </w:rPr>
              <w:t>.</w:t>
            </w:r>
          </w:p>
          <w:p w:rsidR="006D314B" w:rsidRPr="004C1A41" w:rsidRDefault="006D314B" w:rsidP="00E538FC">
            <w:pPr>
              <w:rPr>
                <w:rFonts w:cs="Arial"/>
                <w:szCs w:val="22"/>
              </w:rPr>
            </w:pPr>
          </w:p>
        </w:tc>
      </w:tr>
      <w:tr w:rsidR="00B7495D" w:rsidRPr="004C1A41" w:rsidTr="00E538FC">
        <w:tc>
          <w:tcPr>
            <w:tcW w:w="3474" w:type="dxa"/>
            <w:shd w:val="clear" w:color="auto" w:fill="auto"/>
          </w:tcPr>
          <w:p w:rsidR="00B7495D" w:rsidRPr="004C1A41" w:rsidRDefault="00B7495D" w:rsidP="00E538FC">
            <w:pPr>
              <w:jc w:val="center"/>
              <w:rPr>
                <w:rFonts w:cs="Arial"/>
                <w:b/>
                <w:color w:val="000000" w:themeColor="text1"/>
                <w:szCs w:val="22"/>
              </w:rPr>
            </w:pPr>
            <w:r w:rsidRPr="004C1A41">
              <w:rPr>
                <w:rFonts w:cs="Arial"/>
                <w:b/>
                <w:color w:val="000000" w:themeColor="text1"/>
                <w:szCs w:val="22"/>
              </w:rPr>
              <w:t>Expenditure</w:t>
            </w:r>
          </w:p>
          <w:p w:rsidR="00B7495D" w:rsidRPr="004C1A41" w:rsidRDefault="00B7495D" w:rsidP="00E538FC">
            <w:pPr>
              <w:jc w:val="center"/>
              <w:rPr>
                <w:rFonts w:cs="Arial"/>
                <w:color w:val="000000" w:themeColor="text1"/>
                <w:szCs w:val="22"/>
              </w:rPr>
            </w:pPr>
            <w:r w:rsidRPr="004C1A41">
              <w:rPr>
                <w:rFonts w:cs="Arial"/>
                <w:color w:val="000000" w:themeColor="text1"/>
                <w:szCs w:val="22"/>
              </w:rPr>
              <w:t>(FY 2015)</w:t>
            </w:r>
          </w:p>
        </w:tc>
        <w:tc>
          <w:tcPr>
            <w:tcW w:w="3104" w:type="dxa"/>
            <w:shd w:val="clear" w:color="auto" w:fill="auto"/>
          </w:tcPr>
          <w:p w:rsidR="00B7495D" w:rsidRPr="004C1A41" w:rsidRDefault="00B7495D" w:rsidP="00E538FC">
            <w:pPr>
              <w:jc w:val="center"/>
              <w:rPr>
                <w:rFonts w:cs="Arial"/>
                <w:b/>
                <w:color w:val="000000" w:themeColor="text1"/>
                <w:szCs w:val="22"/>
              </w:rPr>
            </w:pPr>
            <w:r w:rsidRPr="004C1A41">
              <w:rPr>
                <w:rFonts w:cs="Arial"/>
                <w:b/>
                <w:color w:val="000000" w:themeColor="text1"/>
                <w:szCs w:val="22"/>
              </w:rPr>
              <w:t>Income</w:t>
            </w:r>
          </w:p>
          <w:p w:rsidR="00B7495D" w:rsidRPr="004C1A41" w:rsidRDefault="00B7495D" w:rsidP="00E538FC">
            <w:pPr>
              <w:jc w:val="center"/>
              <w:rPr>
                <w:rFonts w:cs="Arial"/>
                <w:color w:val="000000" w:themeColor="text1"/>
                <w:szCs w:val="22"/>
              </w:rPr>
            </w:pPr>
            <w:r w:rsidRPr="004C1A41">
              <w:rPr>
                <w:rFonts w:cs="Arial"/>
                <w:color w:val="000000" w:themeColor="text1"/>
                <w:szCs w:val="22"/>
              </w:rPr>
              <w:t>(FY 2015)</w:t>
            </w:r>
          </w:p>
        </w:tc>
        <w:tc>
          <w:tcPr>
            <w:tcW w:w="3070" w:type="dxa"/>
            <w:gridSpan w:val="3"/>
            <w:shd w:val="clear" w:color="auto" w:fill="auto"/>
          </w:tcPr>
          <w:p w:rsidR="00B7495D" w:rsidRPr="004C1A41" w:rsidRDefault="00B7495D" w:rsidP="00E538FC">
            <w:pPr>
              <w:jc w:val="center"/>
              <w:rPr>
                <w:rFonts w:cs="Arial"/>
                <w:b/>
                <w:color w:val="000000" w:themeColor="text1"/>
                <w:szCs w:val="22"/>
              </w:rPr>
            </w:pPr>
            <w:r w:rsidRPr="004C1A41">
              <w:rPr>
                <w:rFonts w:cs="Arial"/>
                <w:b/>
                <w:color w:val="000000" w:themeColor="text1"/>
                <w:szCs w:val="22"/>
              </w:rPr>
              <w:t>Cash Balance</w:t>
            </w:r>
          </w:p>
          <w:p w:rsidR="00B7495D" w:rsidRPr="004C1A41" w:rsidRDefault="00B7495D" w:rsidP="00E538FC">
            <w:pPr>
              <w:jc w:val="center"/>
              <w:rPr>
                <w:rFonts w:cs="Arial"/>
                <w:color w:val="000000" w:themeColor="text1"/>
                <w:szCs w:val="22"/>
              </w:rPr>
            </w:pPr>
            <w:r w:rsidRPr="004C1A41">
              <w:rPr>
                <w:rFonts w:cs="Arial"/>
                <w:color w:val="000000" w:themeColor="text1"/>
                <w:szCs w:val="22"/>
              </w:rPr>
              <w:t>(as of 31/12/2015)</w:t>
            </w:r>
          </w:p>
        </w:tc>
      </w:tr>
      <w:tr w:rsidR="00B7495D" w:rsidRPr="004C1A41" w:rsidTr="00E538FC">
        <w:tc>
          <w:tcPr>
            <w:tcW w:w="3474" w:type="dxa"/>
            <w:shd w:val="clear" w:color="auto" w:fill="auto"/>
          </w:tcPr>
          <w:p w:rsidR="00B7495D" w:rsidRPr="004C1A41" w:rsidRDefault="00B7495D" w:rsidP="00E538FC">
            <w:pPr>
              <w:jc w:val="center"/>
              <w:rPr>
                <w:rFonts w:cs="Arial"/>
                <w:color w:val="000000" w:themeColor="text1"/>
                <w:szCs w:val="22"/>
              </w:rPr>
            </w:pPr>
            <w:r w:rsidRPr="004C1A41">
              <w:rPr>
                <w:rFonts w:cs="Arial"/>
                <w:color w:val="000000" w:themeColor="text1"/>
                <w:szCs w:val="22"/>
              </w:rPr>
              <w:t>£375,663</w:t>
            </w:r>
          </w:p>
        </w:tc>
        <w:tc>
          <w:tcPr>
            <w:tcW w:w="3104" w:type="dxa"/>
            <w:shd w:val="clear" w:color="auto" w:fill="auto"/>
          </w:tcPr>
          <w:p w:rsidR="00B7495D" w:rsidRPr="004C1A41" w:rsidRDefault="00B7495D" w:rsidP="00E538FC">
            <w:pPr>
              <w:jc w:val="center"/>
              <w:rPr>
                <w:rFonts w:cs="Arial"/>
                <w:color w:val="000000" w:themeColor="text1"/>
                <w:szCs w:val="22"/>
              </w:rPr>
            </w:pPr>
            <w:r w:rsidRPr="004C1A41">
              <w:rPr>
                <w:rFonts w:cs="Arial"/>
                <w:color w:val="000000" w:themeColor="text1"/>
                <w:szCs w:val="22"/>
              </w:rPr>
              <w:t>£300,827</w:t>
            </w:r>
          </w:p>
        </w:tc>
        <w:tc>
          <w:tcPr>
            <w:tcW w:w="3070" w:type="dxa"/>
            <w:gridSpan w:val="3"/>
            <w:shd w:val="clear" w:color="auto" w:fill="auto"/>
          </w:tcPr>
          <w:p w:rsidR="00B7495D" w:rsidRPr="004C1A41" w:rsidRDefault="00B7495D" w:rsidP="00E538FC">
            <w:pPr>
              <w:jc w:val="center"/>
              <w:rPr>
                <w:rFonts w:cs="Arial"/>
                <w:color w:val="000000" w:themeColor="text1"/>
                <w:szCs w:val="22"/>
              </w:rPr>
            </w:pPr>
            <w:r w:rsidRPr="004C1A41">
              <w:rPr>
                <w:rFonts w:cs="Arial"/>
                <w:color w:val="000000" w:themeColor="text1"/>
                <w:szCs w:val="22"/>
              </w:rPr>
              <w:t>£50,949</w:t>
            </w:r>
          </w:p>
        </w:tc>
      </w:tr>
      <w:tr w:rsidR="00B7495D" w:rsidRPr="004C1A41" w:rsidTr="00E538FC">
        <w:tc>
          <w:tcPr>
            <w:tcW w:w="9648" w:type="dxa"/>
            <w:gridSpan w:val="5"/>
            <w:shd w:val="clear" w:color="auto" w:fill="auto"/>
          </w:tcPr>
          <w:p w:rsidR="00BC676F" w:rsidRPr="004C1A41" w:rsidRDefault="00BC676F" w:rsidP="00E538FC">
            <w:pPr>
              <w:rPr>
                <w:rFonts w:cs="Arial"/>
                <w:i/>
                <w:color w:val="000000" w:themeColor="text1"/>
                <w:szCs w:val="22"/>
              </w:rPr>
            </w:pPr>
            <w:r w:rsidRPr="004C1A41">
              <w:rPr>
                <w:rFonts w:cs="Arial"/>
                <w:i/>
                <w:color w:val="000000" w:themeColor="text1"/>
                <w:szCs w:val="22"/>
              </w:rPr>
              <w:t xml:space="preserve">Officers received the following from </w:t>
            </w:r>
            <w:r w:rsidRPr="004C1A41">
              <w:rPr>
                <w:rFonts w:cs="Arial"/>
                <w:color w:val="000000" w:themeColor="text1"/>
              </w:rPr>
              <w:t>SLCPCC regarding the high expenditure above.</w:t>
            </w:r>
          </w:p>
          <w:p w:rsidR="00B7495D" w:rsidRPr="004C1A41" w:rsidRDefault="00BC676F" w:rsidP="00E538FC">
            <w:pPr>
              <w:rPr>
                <w:rFonts w:cs="Arial"/>
                <w:i/>
                <w:color w:val="000000" w:themeColor="text1"/>
                <w:szCs w:val="22"/>
              </w:rPr>
            </w:pPr>
            <w:r w:rsidRPr="004C1A41">
              <w:rPr>
                <w:rFonts w:cs="Arial"/>
                <w:i/>
                <w:color w:val="000000" w:themeColor="text1"/>
                <w:szCs w:val="22"/>
              </w:rPr>
              <w:t>“</w:t>
            </w:r>
            <w:r w:rsidR="00B7495D" w:rsidRPr="004C1A41">
              <w:rPr>
                <w:rFonts w:cs="Arial"/>
                <w:i/>
                <w:color w:val="000000" w:themeColor="text1"/>
                <w:szCs w:val="22"/>
              </w:rPr>
              <w:t>SLCPCC has recently had two major projects; one urgently to refurbish the organ at St Lawrence Church which cost £30,000 and the building of the</w:t>
            </w:r>
            <w:r w:rsidRPr="004C1A41">
              <w:rPr>
                <w:rFonts w:cs="Arial"/>
                <w:i/>
                <w:color w:val="000000" w:themeColor="text1"/>
                <w:szCs w:val="22"/>
              </w:rPr>
              <w:t xml:space="preserve"> ~£400,000</w:t>
            </w:r>
            <w:r w:rsidR="00B7495D" w:rsidRPr="004C1A41">
              <w:rPr>
                <w:rFonts w:cs="Arial"/>
                <w:i/>
                <w:color w:val="000000" w:themeColor="text1"/>
                <w:szCs w:val="22"/>
              </w:rPr>
              <w:t xml:space="preserve"> Breakspear Room extension on the north side of St Lawrence Church.</w:t>
            </w:r>
            <w:r w:rsidRPr="004C1A41">
              <w:rPr>
                <w:rFonts w:cs="Arial"/>
                <w:i/>
                <w:color w:val="000000" w:themeColor="text1"/>
                <w:szCs w:val="22"/>
              </w:rPr>
              <w:t xml:space="preserve">  T</w:t>
            </w:r>
            <w:r w:rsidR="00B7495D" w:rsidRPr="004C1A41">
              <w:rPr>
                <w:rFonts w:cs="Arial"/>
                <w:i/>
                <w:color w:val="000000" w:themeColor="text1"/>
                <w:szCs w:val="22"/>
              </w:rPr>
              <w:t>he greater part met from a legacy, but still required us to carry out fundraising for £65,000, and some was met from other reserves.</w:t>
            </w:r>
            <w:r w:rsidRPr="004C1A41">
              <w:rPr>
                <w:rFonts w:cs="Arial"/>
                <w:i/>
                <w:color w:val="000000" w:themeColor="text1"/>
                <w:szCs w:val="22"/>
              </w:rPr>
              <w:t xml:space="preserve">  </w:t>
            </w:r>
            <w:r w:rsidR="00B7495D" w:rsidRPr="004C1A41">
              <w:rPr>
                <w:rFonts w:cs="Arial"/>
                <w:i/>
                <w:color w:val="000000" w:themeColor="text1"/>
                <w:szCs w:val="22"/>
              </w:rPr>
              <w:t>Some expenditure would have been shown in 2015, but the project was completed in 2016.</w:t>
            </w:r>
            <w:r w:rsidRPr="004C1A41">
              <w:rPr>
                <w:rFonts w:cs="Arial"/>
                <w:i/>
                <w:color w:val="000000" w:themeColor="text1"/>
                <w:szCs w:val="22"/>
              </w:rPr>
              <w:t xml:space="preserve">  </w:t>
            </w:r>
            <w:r w:rsidR="00B7495D" w:rsidRPr="004C1A41">
              <w:rPr>
                <w:rFonts w:cs="Arial"/>
                <w:i/>
                <w:color w:val="000000" w:themeColor="text1"/>
                <w:szCs w:val="22"/>
              </w:rPr>
              <w:t>The General Fund for 2015 showed a deficit of £13,000 (partly because of these projects) and we anticipate a deficit of about £6,000 for 2016.</w:t>
            </w:r>
          </w:p>
          <w:p w:rsidR="00B7495D" w:rsidRPr="004C1A41" w:rsidRDefault="00B7495D" w:rsidP="00E538FC">
            <w:pPr>
              <w:rPr>
                <w:rFonts w:cs="Arial"/>
                <w:b/>
                <w:szCs w:val="22"/>
              </w:rPr>
            </w:pPr>
          </w:p>
        </w:tc>
      </w:tr>
      <w:tr w:rsidR="00B7495D" w:rsidRPr="004C1A41" w:rsidTr="00E538FC">
        <w:tc>
          <w:tcPr>
            <w:tcW w:w="9648" w:type="dxa"/>
            <w:gridSpan w:val="5"/>
            <w:shd w:val="clear" w:color="auto" w:fill="auto"/>
          </w:tcPr>
          <w:p w:rsidR="00B7495D" w:rsidRPr="004C1A41" w:rsidRDefault="00B7495D" w:rsidP="00E538FC">
            <w:pPr>
              <w:rPr>
                <w:rFonts w:cs="Arial"/>
                <w:b/>
              </w:rPr>
            </w:pPr>
            <w:r w:rsidRPr="004C1A41">
              <w:rPr>
                <w:rFonts w:cs="Arial"/>
                <w:b/>
              </w:rPr>
              <w:t>The Project:</w:t>
            </w:r>
          </w:p>
          <w:p w:rsidR="00B7495D" w:rsidRPr="004C1A41" w:rsidRDefault="00B7495D" w:rsidP="00E538FC">
            <w:pPr>
              <w:rPr>
                <w:rFonts w:cs="Arial"/>
              </w:rPr>
            </w:pPr>
            <w:r w:rsidRPr="004C1A41">
              <w:rPr>
                <w:rFonts w:cs="Arial"/>
              </w:rPr>
              <w:t>There is an urgent need to replace one mower and one ride on mower which are beyond repair.  Without the replacement equipment it would be impossible for the volunteers and 1 paid worker to maintain the grounds.  If the churchyard is left untended, it will rapidly become wild and potentially unsafe.  Constant attendance to its condition (including the many trees) is essential.</w:t>
            </w:r>
          </w:p>
          <w:p w:rsidR="00B7495D" w:rsidRPr="004C1A41" w:rsidRDefault="00B7495D" w:rsidP="00E538FC">
            <w:pPr>
              <w:rPr>
                <w:rFonts w:cs="Arial"/>
              </w:rPr>
            </w:pPr>
          </w:p>
          <w:p w:rsidR="00B7495D" w:rsidRPr="004C1A41" w:rsidRDefault="00B7495D" w:rsidP="00E538FC">
            <w:pPr>
              <w:rPr>
                <w:rFonts w:cs="Arial"/>
              </w:rPr>
            </w:pPr>
            <w:r w:rsidRPr="004C1A41">
              <w:rPr>
                <w:rFonts w:cs="Arial"/>
              </w:rPr>
              <w:t>The Churchyard Fund is a restricted fund, and any deficit has to be covered by Parochial Church Council (PCC) General Funds.  The PCC is also responsible for the functioning and maintenance of the Grade 1 listed church which requires constant attention to repairs of the fabric and consequently there are insufficient funds to regularly replenish the Churchyard Fund.</w:t>
            </w:r>
          </w:p>
          <w:p w:rsidR="00B7495D" w:rsidRPr="004C1A41" w:rsidRDefault="00B7495D" w:rsidP="00E538FC">
            <w:pPr>
              <w:rPr>
                <w:rFonts w:cs="Arial"/>
              </w:rPr>
            </w:pPr>
          </w:p>
        </w:tc>
      </w:tr>
      <w:tr w:rsidR="00B7495D" w:rsidRPr="004C1A41" w:rsidTr="00E538FC">
        <w:tc>
          <w:tcPr>
            <w:tcW w:w="9648" w:type="dxa"/>
            <w:gridSpan w:val="5"/>
            <w:shd w:val="clear" w:color="auto" w:fill="auto"/>
          </w:tcPr>
          <w:p w:rsidR="00B7495D" w:rsidRPr="004C1A41" w:rsidRDefault="00B7495D" w:rsidP="00E538FC">
            <w:pPr>
              <w:rPr>
                <w:rFonts w:cs="Arial"/>
                <w:b/>
                <w:szCs w:val="22"/>
              </w:rPr>
            </w:pPr>
            <w:r w:rsidRPr="004C1A41">
              <w:rPr>
                <w:rFonts w:cs="Arial"/>
                <w:b/>
              </w:rPr>
              <w:t>Expenditure</w:t>
            </w:r>
          </w:p>
          <w:p w:rsidR="00B7495D" w:rsidRPr="004C1A41" w:rsidRDefault="00B7495D" w:rsidP="00E538FC">
            <w:pPr>
              <w:rPr>
                <w:rFonts w:cs="Arial"/>
                <w:color w:val="000000" w:themeColor="text1"/>
                <w:szCs w:val="22"/>
              </w:rPr>
            </w:pPr>
            <w:r w:rsidRPr="004C1A41">
              <w:rPr>
                <w:rFonts w:cs="Arial"/>
                <w:color w:val="000000" w:themeColor="text1"/>
                <w:szCs w:val="22"/>
              </w:rPr>
              <w:t>Ride-on-tractor</w:t>
            </w:r>
            <w:r w:rsidR="006157D4" w:rsidRPr="004C1A41">
              <w:rPr>
                <w:rFonts w:cs="Arial"/>
                <w:color w:val="000000" w:themeColor="text1"/>
                <w:szCs w:val="22"/>
              </w:rPr>
              <w:t xml:space="preserve"> mower</w:t>
            </w:r>
            <w:r w:rsidRPr="004C1A41">
              <w:rPr>
                <w:rFonts w:cs="Arial"/>
                <w:color w:val="000000" w:themeColor="text1"/>
                <w:szCs w:val="22"/>
              </w:rPr>
              <w:t xml:space="preserve"> and mower</w:t>
            </w:r>
            <w:r w:rsidR="006157D4" w:rsidRPr="004C1A41">
              <w:rPr>
                <w:rFonts w:cs="Arial"/>
                <w:color w:val="000000" w:themeColor="text1"/>
                <w:szCs w:val="22"/>
              </w:rPr>
              <w:t xml:space="preserve">, </w:t>
            </w:r>
            <w:r w:rsidRPr="004C1A41">
              <w:rPr>
                <w:rFonts w:cs="Arial"/>
                <w:color w:val="000000" w:themeColor="text1"/>
                <w:szCs w:val="22"/>
              </w:rPr>
              <w:t>£</w:t>
            </w:r>
            <w:r w:rsidR="00AC2EF2" w:rsidRPr="004C1A41">
              <w:rPr>
                <w:rFonts w:cs="Arial"/>
                <w:color w:val="000000" w:themeColor="text1"/>
                <w:szCs w:val="22"/>
              </w:rPr>
              <w:t>2</w:t>
            </w:r>
            <w:r w:rsidR="006157D4" w:rsidRPr="004C1A41">
              <w:rPr>
                <w:rFonts w:cs="Arial"/>
                <w:color w:val="000000" w:themeColor="text1"/>
                <w:szCs w:val="22"/>
              </w:rPr>
              <w:t>,</w:t>
            </w:r>
            <w:r w:rsidR="00AC2EF2" w:rsidRPr="004C1A41">
              <w:rPr>
                <w:rFonts w:cs="Arial"/>
                <w:color w:val="000000" w:themeColor="text1"/>
                <w:szCs w:val="22"/>
              </w:rPr>
              <w:t>598</w:t>
            </w:r>
          </w:p>
          <w:p w:rsidR="006157D4" w:rsidRPr="004C1A41" w:rsidRDefault="00AC2EF2" w:rsidP="00E538FC">
            <w:pPr>
              <w:rPr>
                <w:rFonts w:cs="Arial"/>
                <w:color w:val="000000" w:themeColor="text1"/>
                <w:szCs w:val="22"/>
              </w:rPr>
            </w:pPr>
            <w:r w:rsidRPr="004C1A41">
              <w:rPr>
                <w:rFonts w:cs="Arial"/>
                <w:color w:val="000000" w:themeColor="text1"/>
                <w:szCs w:val="22"/>
              </w:rPr>
              <w:t>Staff / Volunteer costs, £3,500</w:t>
            </w:r>
          </w:p>
          <w:p w:rsidR="00B7495D" w:rsidRPr="004C1A41" w:rsidRDefault="00B7495D" w:rsidP="00E538FC">
            <w:pPr>
              <w:rPr>
                <w:rFonts w:cs="Arial"/>
                <w:color w:val="000000" w:themeColor="text1"/>
                <w:szCs w:val="22"/>
                <w:u w:val="single"/>
              </w:rPr>
            </w:pPr>
            <w:r w:rsidRPr="004C1A41">
              <w:rPr>
                <w:rFonts w:cs="Arial"/>
                <w:color w:val="000000" w:themeColor="text1"/>
                <w:szCs w:val="22"/>
                <w:u w:val="single"/>
              </w:rPr>
              <w:t>Total, £</w:t>
            </w:r>
            <w:r w:rsidR="00AC2EF2" w:rsidRPr="004C1A41">
              <w:rPr>
                <w:rFonts w:cs="Arial"/>
                <w:color w:val="000000" w:themeColor="text1"/>
                <w:szCs w:val="22"/>
                <w:u w:val="single"/>
              </w:rPr>
              <w:t>6,098</w:t>
            </w:r>
          </w:p>
          <w:p w:rsidR="00B7495D" w:rsidRPr="004C1A41" w:rsidRDefault="00B7495D" w:rsidP="00E538FC">
            <w:pPr>
              <w:rPr>
                <w:rFonts w:cs="Arial"/>
                <w:szCs w:val="22"/>
                <w:u w:val="single"/>
              </w:rPr>
            </w:pPr>
          </w:p>
        </w:tc>
      </w:tr>
      <w:tr w:rsidR="00B7495D" w:rsidRPr="004C1A41" w:rsidTr="00E538FC">
        <w:tc>
          <w:tcPr>
            <w:tcW w:w="9648" w:type="dxa"/>
            <w:gridSpan w:val="5"/>
            <w:tcBorders>
              <w:bottom w:val="single" w:sz="4" w:space="0" w:color="auto"/>
            </w:tcBorders>
            <w:shd w:val="clear" w:color="auto" w:fill="auto"/>
          </w:tcPr>
          <w:p w:rsidR="00B7495D" w:rsidRPr="004C1A41" w:rsidRDefault="00B7495D" w:rsidP="00E538FC">
            <w:pPr>
              <w:rPr>
                <w:rFonts w:cs="Arial"/>
                <w:b/>
                <w:szCs w:val="22"/>
              </w:rPr>
            </w:pPr>
            <w:r w:rsidRPr="004C1A41">
              <w:rPr>
                <w:rFonts w:cs="Arial"/>
                <w:b/>
                <w:szCs w:val="22"/>
              </w:rPr>
              <w:lastRenderedPageBreak/>
              <w:t xml:space="preserve">Monitoring: </w:t>
            </w:r>
          </w:p>
          <w:p w:rsidR="00B7495D" w:rsidRPr="004C1A41" w:rsidRDefault="00B7495D" w:rsidP="00E538FC">
            <w:pPr>
              <w:tabs>
                <w:tab w:val="clear" w:pos="1260"/>
                <w:tab w:val="clear" w:pos="1980"/>
                <w:tab w:val="clear" w:pos="2700"/>
                <w:tab w:val="clear" w:pos="3420"/>
                <w:tab w:val="left" w:pos="229"/>
              </w:tabs>
              <w:jc w:val="left"/>
              <w:rPr>
                <w:rFonts w:cs="Arial"/>
                <w:szCs w:val="22"/>
              </w:rPr>
            </w:pPr>
            <w:r w:rsidRPr="004C1A41">
              <w:rPr>
                <w:rFonts w:cs="Arial"/>
                <w:szCs w:val="22"/>
              </w:rPr>
              <w:t xml:space="preserve">Feedback is given in the Visitors Book at the church.  They take part in Moth Watch as a County Wildlife Site.  Noticeboard could be used to recruit more volunteers if it doesn’t already. </w:t>
            </w:r>
          </w:p>
          <w:p w:rsidR="00B7495D" w:rsidRPr="004C1A41" w:rsidRDefault="00B7495D" w:rsidP="00E538FC">
            <w:pPr>
              <w:tabs>
                <w:tab w:val="clear" w:pos="1260"/>
                <w:tab w:val="clear" w:pos="1980"/>
                <w:tab w:val="clear" w:pos="2700"/>
                <w:tab w:val="clear" w:pos="3420"/>
                <w:tab w:val="left" w:pos="229"/>
              </w:tabs>
              <w:jc w:val="left"/>
              <w:rPr>
                <w:rFonts w:cs="Arial"/>
                <w:szCs w:val="22"/>
              </w:rPr>
            </w:pPr>
          </w:p>
        </w:tc>
      </w:tr>
      <w:tr w:rsidR="00B7495D" w:rsidRPr="004C1A41" w:rsidTr="00E538FC">
        <w:tc>
          <w:tcPr>
            <w:tcW w:w="9648" w:type="dxa"/>
            <w:gridSpan w:val="5"/>
            <w:tcBorders>
              <w:bottom w:val="nil"/>
            </w:tcBorders>
            <w:shd w:val="clear" w:color="auto" w:fill="auto"/>
          </w:tcPr>
          <w:p w:rsidR="00B7495D" w:rsidRPr="004C1A41" w:rsidRDefault="00B7495D" w:rsidP="00E538FC">
            <w:pPr>
              <w:rPr>
                <w:rFonts w:cs="Arial"/>
                <w:b/>
                <w:szCs w:val="22"/>
              </w:rPr>
            </w:pPr>
            <w:r w:rsidRPr="004C1A41">
              <w:rPr>
                <w:rFonts w:cs="Arial"/>
                <w:b/>
                <w:szCs w:val="22"/>
              </w:rPr>
              <w:t>Funding</w:t>
            </w:r>
          </w:p>
        </w:tc>
      </w:tr>
      <w:tr w:rsidR="00B7495D" w:rsidRPr="004C1A41" w:rsidTr="00E538FC">
        <w:tc>
          <w:tcPr>
            <w:tcW w:w="9648" w:type="dxa"/>
            <w:gridSpan w:val="5"/>
            <w:tcBorders>
              <w:top w:val="nil"/>
            </w:tcBorders>
            <w:shd w:val="clear" w:color="auto" w:fill="auto"/>
          </w:tcPr>
          <w:p w:rsidR="00B7495D" w:rsidRPr="004C1A41" w:rsidRDefault="00B7495D" w:rsidP="00E538FC">
            <w:pPr>
              <w:rPr>
                <w:rFonts w:cs="Arial"/>
                <w:szCs w:val="22"/>
              </w:rPr>
            </w:pPr>
            <w:r w:rsidRPr="004C1A41">
              <w:rPr>
                <w:rFonts w:cs="Arial"/>
                <w:szCs w:val="22"/>
              </w:rPr>
              <w:t xml:space="preserve">Total Project Cost                           </w:t>
            </w:r>
            <w:r w:rsidRPr="004C1A41">
              <w:rPr>
                <w:rFonts w:cs="Arial"/>
                <w:color w:val="000000"/>
                <w:szCs w:val="22"/>
              </w:rPr>
              <w:t>£</w:t>
            </w:r>
            <w:r w:rsidR="006157D4" w:rsidRPr="004C1A41">
              <w:rPr>
                <w:rFonts w:cs="Arial"/>
                <w:color w:val="000000"/>
                <w:szCs w:val="22"/>
              </w:rPr>
              <w:t>6</w:t>
            </w:r>
            <w:r w:rsidRPr="004C1A41">
              <w:rPr>
                <w:rFonts w:cs="Arial"/>
                <w:color w:val="000000"/>
                <w:szCs w:val="22"/>
              </w:rPr>
              <w:t>,</w:t>
            </w:r>
            <w:r w:rsidR="00AC2EF2" w:rsidRPr="004C1A41">
              <w:rPr>
                <w:rFonts w:cs="Arial"/>
                <w:color w:val="000000"/>
                <w:szCs w:val="22"/>
              </w:rPr>
              <w:t>098</w:t>
            </w:r>
          </w:p>
          <w:p w:rsidR="00B7495D" w:rsidRPr="004C1A41" w:rsidRDefault="00B7495D" w:rsidP="00E538FC">
            <w:pPr>
              <w:rPr>
                <w:rFonts w:cs="Arial"/>
                <w:szCs w:val="22"/>
              </w:rPr>
            </w:pPr>
            <w:r w:rsidRPr="004C1A41">
              <w:rPr>
                <w:rFonts w:cs="Arial"/>
                <w:szCs w:val="22"/>
              </w:rPr>
              <w:t xml:space="preserve">% of project cost recommended </w:t>
            </w:r>
            <w:r w:rsidRPr="004C1A41">
              <w:rPr>
                <w:rFonts w:cs="Arial"/>
                <w:szCs w:val="22"/>
              </w:rPr>
              <w:tab/>
            </w:r>
            <w:r w:rsidR="00AC2EF2" w:rsidRPr="004C1A41">
              <w:rPr>
                <w:rFonts w:cs="Arial"/>
                <w:szCs w:val="22"/>
              </w:rPr>
              <w:t>25</w:t>
            </w:r>
            <w:r w:rsidRPr="004C1A41">
              <w:rPr>
                <w:rFonts w:cs="Arial"/>
                <w:szCs w:val="22"/>
              </w:rPr>
              <w:t>%</w:t>
            </w:r>
          </w:p>
          <w:p w:rsidR="00B7495D" w:rsidRPr="004C1A41" w:rsidRDefault="00B7495D" w:rsidP="00E538FC">
            <w:pPr>
              <w:rPr>
                <w:rFonts w:cs="Arial"/>
                <w:szCs w:val="22"/>
              </w:rPr>
            </w:pPr>
          </w:p>
        </w:tc>
      </w:tr>
      <w:tr w:rsidR="00B7495D" w:rsidRPr="004C1A41" w:rsidTr="00E538FC">
        <w:tc>
          <w:tcPr>
            <w:tcW w:w="9648" w:type="dxa"/>
            <w:gridSpan w:val="5"/>
            <w:tcBorders>
              <w:top w:val="nil"/>
            </w:tcBorders>
            <w:shd w:val="clear" w:color="auto" w:fill="auto"/>
          </w:tcPr>
          <w:p w:rsidR="00B7495D" w:rsidRPr="004C1A41" w:rsidRDefault="00B7495D" w:rsidP="00E538FC">
            <w:pPr>
              <w:rPr>
                <w:rFonts w:cs="Arial"/>
                <w:b/>
                <w:szCs w:val="22"/>
              </w:rPr>
            </w:pPr>
            <w:r w:rsidRPr="004C1A41">
              <w:rPr>
                <w:rFonts w:cs="Arial"/>
                <w:b/>
                <w:szCs w:val="22"/>
              </w:rPr>
              <w:t>Other Possible Funding Sources:</w:t>
            </w:r>
          </w:p>
        </w:tc>
      </w:tr>
      <w:tr w:rsidR="00B7495D" w:rsidRPr="004C1A41" w:rsidTr="00E538FC">
        <w:tc>
          <w:tcPr>
            <w:tcW w:w="9648" w:type="dxa"/>
            <w:gridSpan w:val="5"/>
            <w:tcBorders>
              <w:top w:val="nil"/>
            </w:tcBorders>
            <w:shd w:val="clear" w:color="auto" w:fill="auto"/>
          </w:tcPr>
          <w:p w:rsidR="006157D4" w:rsidRPr="004C1A41" w:rsidRDefault="006157D4" w:rsidP="007D7F29">
            <w:pPr>
              <w:pStyle w:val="ListParagraph"/>
              <w:numPr>
                <w:ilvl w:val="0"/>
                <w:numId w:val="51"/>
              </w:numPr>
              <w:rPr>
                <w:rFonts w:ascii="Arial" w:hAnsi="Arial" w:cs="Arial"/>
                <w:color w:val="000000" w:themeColor="text1"/>
                <w:sz w:val="22"/>
                <w:szCs w:val="22"/>
              </w:rPr>
            </w:pPr>
            <w:r w:rsidRPr="004C1A41">
              <w:rPr>
                <w:rFonts w:ascii="Arial" w:hAnsi="Arial" w:cs="Arial"/>
                <w:color w:val="000000" w:themeColor="text1"/>
                <w:sz w:val="22"/>
                <w:szCs w:val="22"/>
              </w:rPr>
              <w:t>Abbots Langley Parish Council, £1,500 to £2,000</w:t>
            </w:r>
          </w:p>
          <w:p w:rsidR="006157D4" w:rsidRPr="004C1A41" w:rsidRDefault="006157D4" w:rsidP="007D7F29">
            <w:pPr>
              <w:pStyle w:val="ListParagraph"/>
              <w:numPr>
                <w:ilvl w:val="0"/>
                <w:numId w:val="51"/>
              </w:numPr>
              <w:rPr>
                <w:rFonts w:ascii="Arial" w:hAnsi="Arial" w:cs="Arial"/>
                <w:color w:val="000000" w:themeColor="text1"/>
                <w:sz w:val="22"/>
                <w:szCs w:val="22"/>
              </w:rPr>
            </w:pPr>
            <w:r w:rsidRPr="004C1A41">
              <w:rPr>
                <w:rFonts w:ascii="Arial" w:hAnsi="Arial" w:cs="Arial"/>
                <w:color w:val="000000" w:themeColor="text1"/>
                <w:sz w:val="22"/>
                <w:szCs w:val="22"/>
              </w:rPr>
              <w:t>Private Donation £1,000</w:t>
            </w:r>
          </w:p>
          <w:p w:rsidR="006157D4" w:rsidRPr="004C1A41" w:rsidRDefault="006157D4" w:rsidP="007D7F29">
            <w:pPr>
              <w:pStyle w:val="ListParagraph"/>
              <w:numPr>
                <w:ilvl w:val="0"/>
                <w:numId w:val="51"/>
              </w:numPr>
              <w:rPr>
                <w:rFonts w:ascii="Arial" w:hAnsi="Arial" w:cs="Arial"/>
                <w:color w:val="000000" w:themeColor="text1"/>
                <w:sz w:val="22"/>
                <w:szCs w:val="22"/>
              </w:rPr>
            </w:pPr>
            <w:r w:rsidRPr="004C1A41">
              <w:rPr>
                <w:rFonts w:ascii="Arial" w:hAnsi="Arial" w:cs="Arial"/>
                <w:color w:val="000000" w:themeColor="text1"/>
                <w:sz w:val="22"/>
                <w:szCs w:val="22"/>
              </w:rPr>
              <w:t>Commonwealth War Graves Committee, £130</w:t>
            </w:r>
          </w:p>
          <w:p w:rsidR="006157D4" w:rsidRPr="004C1A41" w:rsidRDefault="006157D4" w:rsidP="007D7F29">
            <w:pPr>
              <w:pStyle w:val="ListParagraph"/>
              <w:numPr>
                <w:ilvl w:val="0"/>
                <w:numId w:val="51"/>
              </w:numPr>
              <w:rPr>
                <w:rFonts w:ascii="Arial" w:hAnsi="Arial" w:cs="Arial"/>
                <w:color w:val="000000" w:themeColor="text1"/>
                <w:sz w:val="22"/>
                <w:szCs w:val="22"/>
              </w:rPr>
            </w:pPr>
            <w:r w:rsidRPr="004C1A41">
              <w:rPr>
                <w:rFonts w:ascii="Arial" w:hAnsi="Arial" w:cs="Arial"/>
                <w:color w:val="000000" w:themeColor="text1"/>
                <w:sz w:val="22"/>
                <w:szCs w:val="22"/>
              </w:rPr>
              <w:t>St Lawrence PCC General Funds, £tbc</w:t>
            </w:r>
          </w:p>
          <w:p w:rsidR="00B7495D" w:rsidRPr="004C1A41" w:rsidRDefault="00B7495D" w:rsidP="00E538FC">
            <w:pPr>
              <w:rPr>
                <w:rFonts w:cs="Arial"/>
                <w:szCs w:val="22"/>
              </w:rPr>
            </w:pPr>
          </w:p>
        </w:tc>
      </w:tr>
      <w:tr w:rsidR="00B7495D" w:rsidRPr="004C1A41" w:rsidTr="00E538FC">
        <w:tc>
          <w:tcPr>
            <w:tcW w:w="9648" w:type="dxa"/>
            <w:gridSpan w:val="5"/>
            <w:shd w:val="clear" w:color="auto" w:fill="auto"/>
          </w:tcPr>
          <w:p w:rsidR="00B7495D" w:rsidRPr="004C1A41" w:rsidRDefault="00B7495D" w:rsidP="00E538FC">
            <w:pPr>
              <w:rPr>
                <w:rFonts w:cs="Arial"/>
                <w:b/>
                <w:szCs w:val="22"/>
              </w:rPr>
            </w:pPr>
            <w:r w:rsidRPr="004C1A41">
              <w:rPr>
                <w:rFonts w:cs="Arial"/>
                <w:b/>
                <w:szCs w:val="22"/>
              </w:rPr>
              <w:t>Application score</w:t>
            </w:r>
          </w:p>
          <w:p w:rsidR="00AC2EF2" w:rsidRPr="004C1A41" w:rsidRDefault="00B7495D" w:rsidP="00AC2EF2">
            <w:pPr>
              <w:rPr>
                <w:rFonts w:cs="Arial"/>
                <w:szCs w:val="22"/>
              </w:rPr>
            </w:pPr>
            <w:r w:rsidRPr="004C1A41">
              <w:rPr>
                <w:rFonts w:cs="Arial"/>
                <w:color w:val="000000" w:themeColor="text1"/>
                <w:szCs w:val="22"/>
              </w:rPr>
              <w:t xml:space="preserve">The Priority Score is </w:t>
            </w:r>
            <w:r w:rsidR="00AC2EF2" w:rsidRPr="004C1A41">
              <w:rPr>
                <w:rFonts w:cs="Arial"/>
                <w:b/>
                <w:color w:val="000000" w:themeColor="text1"/>
                <w:szCs w:val="22"/>
              </w:rPr>
              <w:t>30</w:t>
            </w:r>
            <w:r w:rsidR="006157D4" w:rsidRPr="004C1A41">
              <w:rPr>
                <w:rFonts w:cs="Arial"/>
                <w:b/>
                <w:color w:val="000000" w:themeColor="text1"/>
                <w:szCs w:val="22"/>
              </w:rPr>
              <w:t xml:space="preserve"> </w:t>
            </w:r>
            <w:r w:rsidR="006157D4" w:rsidRPr="004C1A41">
              <w:rPr>
                <w:rFonts w:cs="Arial"/>
                <w:color w:val="000000" w:themeColor="text1"/>
                <w:szCs w:val="22"/>
              </w:rPr>
              <w:t>because it meets</w:t>
            </w:r>
            <w:r w:rsidR="006157D4" w:rsidRPr="004C1A41">
              <w:rPr>
                <w:rFonts w:cs="Arial"/>
                <w:b/>
                <w:color w:val="000000" w:themeColor="text1"/>
                <w:szCs w:val="22"/>
              </w:rPr>
              <w:t xml:space="preserve"> </w:t>
            </w:r>
            <w:r w:rsidR="00AC2EF2" w:rsidRPr="004C1A41">
              <w:rPr>
                <w:rFonts w:cs="Arial"/>
                <w:szCs w:val="22"/>
              </w:rPr>
              <w:t>because it meets 1 aim of the Strategic Plan as well as meeting 7 identified grant priorities.</w:t>
            </w:r>
          </w:p>
          <w:p w:rsidR="00AC2EF2" w:rsidRPr="004C1A41" w:rsidRDefault="00AC2EF2" w:rsidP="00AC2EF2">
            <w:pPr>
              <w:rPr>
                <w:rFonts w:cs="Arial"/>
                <w:szCs w:val="22"/>
              </w:rPr>
            </w:pPr>
          </w:p>
          <w:p w:rsidR="00AC2EF2" w:rsidRPr="004C1A41" w:rsidRDefault="00AC2EF2" w:rsidP="00AC2EF2">
            <w:pPr>
              <w:rPr>
                <w:rFonts w:cs="Arial"/>
                <w:szCs w:val="22"/>
              </w:rPr>
            </w:pPr>
            <w:r w:rsidRPr="004C1A41">
              <w:rPr>
                <w:rFonts w:cs="Arial"/>
                <w:szCs w:val="22"/>
              </w:rPr>
              <w:t>The aim it matches is:</w:t>
            </w:r>
          </w:p>
          <w:p w:rsidR="00AC2EF2" w:rsidRPr="004C1A41" w:rsidRDefault="00AC2EF2" w:rsidP="00AC2EF2">
            <w:pPr>
              <w:rPr>
                <w:rFonts w:cs="Arial"/>
                <w:color w:val="000000"/>
                <w:szCs w:val="22"/>
              </w:rPr>
            </w:pPr>
            <w:r w:rsidRPr="004C1A41">
              <w:rPr>
                <w:rFonts w:cs="Arial"/>
                <w:color w:val="000000"/>
                <w:szCs w:val="22"/>
              </w:rPr>
              <w:t>1.2 Provide a safe and healthy environment</w:t>
            </w:r>
          </w:p>
          <w:p w:rsidR="00AC2EF2" w:rsidRPr="004C1A41" w:rsidRDefault="00AC2EF2" w:rsidP="00AC2EF2">
            <w:pPr>
              <w:rPr>
                <w:rFonts w:cs="Arial"/>
                <w:bCs/>
                <w:szCs w:val="22"/>
              </w:rPr>
            </w:pPr>
          </w:p>
          <w:p w:rsidR="00AC2EF2" w:rsidRPr="004C1A41" w:rsidRDefault="00AC2EF2" w:rsidP="00AC2EF2">
            <w:pPr>
              <w:rPr>
                <w:rFonts w:cs="Arial"/>
                <w:szCs w:val="22"/>
              </w:rPr>
            </w:pPr>
            <w:r w:rsidRPr="004C1A41">
              <w:rPr>
                <w:rFonts w:cs="Arial"/>
                <w:szCs w:val="22"/>
              </w:rPr>
              <w:t>The identified grant priorities it meets are:</w:t>
            </w:r>
          </w:p>
          <w:p w:rsidR="00AC2EF2" w:rsidRPr="004C1A41" w:rsidRDefault="00AC2EF2" w:rsidP="007D7F29">
            <w:pPr>
              <w:numPr>
                <w:ilvl w:val="0"/>
                <w:numId w:val="52"/>
              </w:numPr>
              <w:rPr>
                <w:rFonts w:cs="Arial"/>
                <w:szCs w:val="22"/>
              </w:rPr>
            </w:pPr>
            <w:r w:rsidRPr="004C1A41">
              <w:rPr>
                <w:rFonts w:cs="Arial"/>
                <w:szCs w:val="22"/>
              </w:rPr>
              <w:t>Predominantly based on unpaid volunteers</w:t>
            </w:r>
          </w:p>
          <w:p w:rsidR="00AC2EF2" w:rsidRPr="004C1A41" w:rsidRDefault="00AC2EF2" w:rsidP="007D7F29">
            <w:pPr>
              <w:numPr>
                <w:ilvl w:val="0"/>
                <w:numId w:val="52"/>
              </w:numPr>
              <w:rPr>
                <w:rFonts w:cs="Arial"/>
                <w:szCs w:val="22"/>
              </w:rPr>
            </w:pPr>
            <w:r w:rsidRPr="004C1A41">
              <w:rPr>
                <w:rFonts w:cs="Arial"/>
                <w:szCs w:val="22"/>
              </w:rPr>
              <w:t>Contributes to educating the community</w:t>
            </w:r>
          </w:p>
          <w:p w:rsidR="00AC2EF2" w:rsidRPr="004C1A41" w:rsidRDefault="00AC2EF2" w:rsidP="007D7F29">
            <w:pPr>
              <w:numPr>
                <w:ilvl w:val="0"/>
                <w:numId w:val="52"/>
              </w:numPr>
              <w:rPr>
                <w:rFonts w:cs="Arial"/>
                <w:szCs w:val="22"/>
              </w:rPr>
            </w:pPr>
            <w:r w:rsidRPr="004C1A41">
              <w:rPr>
                <w:rFonts w:cs="Arial"/>
                <w:szCs w:val="22"/>
              </w:rPr>
              <w:t>Is fully accessible to all the community and not exclusive to its members</w:t>
            </w:r>
          </w:p>
          <w:p w:rsidR="00AC2EF2" w:rsidRPr="004C1A41" w:rsidRDefault="00AC2EF2" w:rsidP="007D7F29">
            <w:pPr>
              <w:numPr>
                <w:ilvl w:val="0"/>
                <w:numId w:val="52"/>
              </w:numPr>
              <w:rPr>
                <w:rFonts w:cs="Arial"/>
                <w:szCs w:val="22"/>
              </w:rPr>
            </w:pPr>
            <w:r w:rsidRPr="004C1A41">
              <w:rPr>
                <w:rFonts w:cs="Arial"/>
                <w:szCs w:val="22"/>
              </w:rPr>
              <w:t>New initiative, with no previous Three Rivers Grant funding</w:t>
            </w:r>
          </w:p>
          <w:p w:rsidR="00AC2EF2" w:rsidRPr="004C1A41" w:rsidRDefault="00AC2EF2" w:rsidP="007D7F29">
            <w:pPr>
              <w:numPr>
                <w:ilvl w:val="0"/>
                <w:numId w:val="52"/>
              </w:numPr>
              <w:rPr>
                <w:rFonts w:cs="Arial"/>
                <w:szCs w:val="22"/>
              </w:rPr>
            </w:pPr>
            <w:r w:rsidRPr="004C1A41">
              <w:rPr>
                <w:rFonts w:cs="Arial"/>
                <w:color w:val="000000" w:themeColor="text1"/>
                <w:szCs w:val="22"/>
              </w:rPr>
              <w:t>Match funding has been secured</w:t>
            </w:r>
          </w:p>
          <w:p w:rsidR="00AC2EF2" w:rsidRPr="004C1A41" w:rsidRDefault="00AC2EF2" w:rsidP="007D7F29">
            <w:pPr>
              <w:numPr>
                <w:ilvl w:val="0"/>
                <w:numId w:val="52"/>
              </w:numPr>
              <w:rPr>
                <w:rFonts w:cs="Arial"/>
                <w:szCs w:val="22"/>
              </w:rPr>
            </w:pPr>
            <w:r w:rsidRPr="004C1A41">
              <w:rPr>
                <w:rFonts w:cs="Arial"/>
                <w:color w:val="000000" w:themeColor="text1"/>
                <w:szCs w:val="22"/>
              </w:rPr>
              <w:t>Project is aligned with Council Physical Activity Strategy</w:t>
            </w:r>
          </w:p>
          <w:p w:rsidR="006157D4" w:rsidRPr="004C1A41" w:rsidRDefault="00AC2EF2" w:rsidP="007D7F29">
            <w:pPr>
              <w:numPr>
                <w:ilvl w:val="0"/>
                <w:numId w:val="52"/>
              </w:numPr>
              <w:jc w:val="left"/>
              <w:rPr>
                <w:rFonts w:cs="Arial"/>
                <w:b/>
                <w:color w:val="000000" w:themeColor="text1"/>
                <w:szCs w:val="22"/>
              </w:rPr>
            </w:pPr>
            <w:r w:rsidRPr="004C1A41">
              <w:rPr>
                <w:rFonts w:cs="Arial"/>
                <w:color w:val="000000" w:themeColor="text1"/>
                <w:szCs w:val="22"/>
              </w:rPr>
              <w:t>80% or more of people benefiting from the project are Three Rivers residents</w:t>
            </w:r>
          </w:p>
          <w:p w:rsidR="00B7495D" w:rsidRPr="004C1A41" w:rsidRDefault="00B7495D" w:rsidP="006157D4">
            <w:pPr>
              <w:rPr>
                <w:rFonts w:cs="Arial"/>
                <w:szCs w:val="22"/>
              </w:rPr>
            </w:pPr>
          </w:p>
        </w:tc>
      </w:tr>
      <w:tr w:rsidR="00B7495D" w:rsidRPr="004C1A41" w:rsidTr="00E538FC">
        <w:tc>
          <w:tcPr>
            <w:tcW w:w="9648" w:type="dxa"/>
            <w:gridSpan w:val="5"/>
            <w:shd w:val="clear" w:color="auto" w:fill="auto"/>
          </w:tcPr>
          <w:p w:rsidR="00B7495D" w:rsidRPr="004C1A41" w:rsidRDefault="00B7495D" w:rsidP="00E538FC">
            <w:pPr>
              <w:rPr>
                <w:rFonts w:cs="Arial"/>
                <w:b/>
                <w:szCs w:val="22"/>
              </w:rPr>
            </w:pPr>
            <w:r w:rsidRPr="004C1A41">
              <w:rPr>
                <w:rFonts w:cs="Arial"/>
                <w:b/>
                <w:szCs w:val="22"/>
              </w:rPr>
              <w:t>Previous grants to organisation</w:t>
            </w:r>
          </w:p>
          <w:p w:rsidR="00B7495D" w:rsidRPr="004C1A41" w:rsidRDefault="00B7495D" w:rsidP="00E538FC">
            <w:pPr>
              <w:rPr>
                <w:rFonts w:cs="Arial"/>
                <w:szCs w:val="22"/>
              </w:rPr>
            </w:pPr>
            <w:r w:rsidRPr="004C1A41">
              <w:rPr>
                <w:rFonts w:cs="Arial"/>
                <w:szCs w:val="22"/>
              </w:rPr>
              <w:t>none</w:t>
            </w:r>
          </w:p>
          <w:p w:rsidR="00B7495D" w:rsidRPr="004C1A41" w:rsidRDefault="00B7495D" w:rsidP="00E538FC">
            <w:pPr>
              <w:rPr>
                <w:rFonts w:cs="Arial"/>
                <w:szCs w:val="22"/>
              </w:rPr>
            </w:pPr>
          </w:p>
        </w:tc>
      </w:tr>
      <w:tr w:rsidR="00B7495D" w:rsidRPr="004C1A41" w:rsidTr="00E538FC">
        <w:tc>
          <w:tcPr>
            <w:tcW w:w="9648" w:type="dxa"/>
            <w:gridSpan w:val="5"/>
            <w:shd w:val="clear" w:color="auto" w:fill="auto"/>
          </w:tcPr>
          <w:p w:rsidR="00B7495D" w:rsidRPr="004C1A41" w:rsidRDefault="00B7495D" w:rsidP="00E538FC">
            <w:pPr>
              <w:rPr>
                <w:rFonts w:cs="Arial"/>
                <w:color w:val="000000"/>
                <w:szCs w:val="22"/>
              </w:rPr>
            </w:pPr>
            <w:r w:rsidRPr="004C1A41">
              <w:rPr>
                <w:rFonts w:cs="Arial"/>
                <w:b/>
                <w:szCs w:val="22"/>
              </w:rPr>
              <w:t>Recommendation</w:t>
            </w:r>
            <w:r w:rsidRPr="004C1A41">
              <w:rPr>
                <w:rFonts w:cs="Arial"/>
                <w:b/>
                <w:color w:val="000000"/>
              </w:rPr>
              <w:t xml:space="preserve"> </w:t>
            </w:r>
          </w:p>
          <w:p w:rsidR="00B7495D" w:rsidRPr="004C1A41" w:rsidRDefault="00B7495D" w:rsidP="00AC2EF2">
            <w:pPr>
              <w:rPr>
                <w:rFonts w:cs="Arial"/>
                <w:szCs w:val="22"/>
              </w:rPr>
            </w:pPr>
            <w:r w:rsidRPr="004C1A41">
              <w:rPr>
                <w:rFonts w:cs="Arial"/>
                <w:color w:val="000000" w:themeColor="text1"/>
                <w:szCs w:val="22"/>
              </w:rPr>
              <w:t>That the Leisure, Wellbeing and Health Committee award a capital grant of £</w:t>
            </w:r>
            <w:r w:rsidR="00AC2EF2" w:rsidRPr="004C1A41">
              <w:rPr>
                <w:rFonts w:cs="Arial"/>
                <w:color w:val="000000" w:themeColor="text1"/>
                <w:szCs w:val="22"/>
              </w:rPr>
              <w:t xml:space="preserve">1,520 </w:t>
            </w:r>
            <w:r w:rsidRPr="004C1A41">
              <w:rPr>
                <w:rFonts w:cs="Arial"/>
                <w:color w:val="000000" w:themeColor="text1"/>
                <w:szCs w:val="22"/>
              </w:rPr>
              <w:t>to be used for the purpose listed above</w:t>
            </w:r>
            <w:r w:rsidRPr="004C1A41">
              <w:rPr>
                <w:rFonts w:cs="Arial"/>
                <w:iCs/>
                <w:color w:val="000000" w:themeColor="text1"/>
                <w:szCs w:val="22"/>
              </w:rPr>
              <w:t>.</w:t>
            </w:r>
          </w:p>
        </w:tc>
      </w:tr>
    </w:tbl>
    <w:p w:rsidR="00B7495D" w:rsidRPr="004C1A41" w:rsidRDefault="00B7495D" w:rsidP="00B7495D">
      <w:pPr>
        <w:rPr>
          <w:rFonts w:cs="Arial"/>
        </w:rPr>
      </w:pPr>
    </w:p>
    <w:p w:rsidR="00DA0D55" w:rsidRPr="004C1A41" w:rsidRDefault="00DA0D55">
      <w:pPr>
        <w:tabs>
          <w:tab w:val="clear" w:pos="1260"/>
          <w:tab w:val="clear" w:pos="1980"/>
          <w:tab w:val="clear" w:pos="2700"/>
          <w:tab w:val="clear" w:pos="3420"/>
        </w:tabs>
        <w:jc w:val="left"/>
        <w:rPr>
          <w:rFonts w:cs="Arial"/>
          <w:color w:val="000000" w:themeColor="text1"/>
          <w:szCs w:val="22"/>
        </w:rPr>
      </w:pPr>
    </w:p>
    <w:p w:rsidR="00B7495D" w:rsidRPr="004C1A41" w:rsidRDefault="00B7495D">
      <w:pPr>
        <w:tabs>
          <w:tab w:val="clear" w:pos="1260"/>
          <w:tab w:val="clear" w:pos="1980"/>
          <w:tab w:val="clear" w:pos="2700"/>
          <w:tab w:val="clear" w:pos="3420"/>
        </w:tabs>
        <w:jc w:val="left"/>
        <w:rPr>
          <w:rFonts w:cs="Arial"/>
          <w:color w:val="000000" w:themeColor="text1"/>
          <w:szCs w:val="22"/>
        </w:rPr>
      </w:pPr>
      <w:r w:rsidRPr="004C1A41">
        <w:rPr>
          <w:rFonts w:cs="Arial"/>
          <w:color w:val="000000" w:themeColor="text1"/>
          <w:szCs w:val="22"/>
        </w:rPr>
        <w:br w:type="page"/>
      </w:r>
    </w:p>
    <w:p w:rsidR="00B7495D" w:rsidRPr="004C1A41" w:rsidRDefault="00B7495D" w:rsidP="00B7495D">
      <w:pPr>
        <w:tabs>
          <w:tab w:val="clear" w:pos="1260"/>
          <w:tab w:val="clear" w:pos="1980"/>
          <w:tab w:val="clear" w:pos="2700"/>
          <w:tab w:val="clear" w:pos="3420"/>
        </w:tabs>
        <w:jc w:val="left"/>
        <w:rPr>
          <w:rFonts w:cs="Arial"/>
          <w:b/>
          <w:color w:val="000000" w:themeColor="text1"/>
          <w:szCs w:val="22"/>
        </w:rPr>
      </w:pPr>
      <w:r w:rsidRPr="004C1A41">
        <w:rPr>
          <w:rFonts w:cs="Arial"/>
          <w:b/>
          <w:color w:val="000000" w:themeColor="text1"/>
          <w:szCs w:val="22"/>
        </w:rPr>
        <w:lastRenderedPageBreak/>
        <w:t>Appendix J</w:t>
      </w:r>
    </w:p>
    <w:p w:rsidR="00B7495D" w:rsidRPr="004C1A41" w:rsidRDefault="00B7495D" w:rsidP="00B7495D">
      <w:pPr>
        <w:tabs>
          <w:tab w:val="clear" w:pos="1260"/>
          <w:tab w:val="clear" w:pos="1980"/>
          <w:tab w:val="clear" w:pos="2700"/>
          <w:tab w:val="clear" w:pos="3420"/>
        </w:tabs>
        <w:jc w:val="left"/>
        <w:rPr>
          <w:rFonts w:cs="Arial"/>
          <w:b/>
          <w:color w:val="000000" w:themeColor="text1"/>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840"/>
        <w:gridCol w:w="801"/>
        <w:gridCol w:w="571"/>
        <w:gridCol w:w="2125"/>
      </w:tblGrid>
      <w:tr w:rsidR="00B7495D" w:rsidRPr="004C1A41" w:rsidTr="00E538FC">
        <w:tc>
          <w:tcPr>
            <w:tcW w:w="2843" w:type="dxa"/>
            <w:shd w:val="clear" w:color="auto" w:fill="auto"/>
          </w:tcPr>
          <w:p w:rsidR="00B7495D" w:rsidRPr="004C1A41" w:rsidRDefault="00B7495D" w:rsidP="00E538FC">
            <w:pPr>
              <w:rPr>
                <w:rFonts w:cs="Arial"/>
                <w:b/>
                <w:color w:val="000000"/>
                <w:szCs w:val="22"/>
              </w:rPr>
            </w:pPr>
            <w:r w:rsidRPr="004C1A41">
              <w:rPr>
                <w:rFonts w:cs="Arial"/>
                <w:b/>
                <w:color w:val="000000"/>
                <w:szCs w:val="22"/>
              </w:rPr>
              <w:t>Organisation</w:t>
            </w:r>
          </w:p>
        </w:tc>
        <w:tc>
          <w:tcPr>
            <w:tcW w:w="3641" w:type="dxa"/>
            <w:gridSpan w:val="2"/>
            <w:shd w:val="clear" w:color="auto" w:fill="auto"/>
          </w:tcPr>
          <w:p w:rsidR="00B7495D" w:rsidRPr="004C1A41" w:rsidRDefault="00B7495D" w:rsidP="00E538FC">
            <w:pPr>
              <w:rPr>
                <w:rFonts w:cs="Arial"/>
                <w:color w:val="000000"/>
                <w:szCs w:val="22"/>
              </w:rPr>
            </w:pPr>
            <w:r w:rsidRPr="004C1A41">
              <w:rPr>
                <w:rFonts w:cs="Arial"/>
                <w:color w:val="000000"/>
                <w:szCs w:val="22"/>
              </w:rPr>
              <w:t>Rickmansworth Waterways Trust</w:t>
            </w:r>
          </w:p>
        </w:tc>
        <w:tc>
          <w:tcPr>
            <w:tcW w:w="571" w:type="dxa"/>
          </w:tcPr>
          <w:p w:rsidR="00B7495D" w:rsidRPr="004C1A41" w:rsidRDefault="00B7495D" w:rsidP="00E538FC">
            <w:pPr>
              <w:rPr>
                <w:rFonts w:cs="Arial"/>
                <w:b/>
                <w:color w:val="000000"/>
                <w:szCs w:val="22"/>
              </w:rPr>
            </w:pPr>
            <w:r w:rsidRPr="004C1A41">
              <w:rPr>
                <w:rFonts w:cs="Arial"/>
                <w:b/>
                <w:color w:val="000000"/>
                <w:szCs w:val="22"/>
              </w:rPr>
              <w:t>Ref</w:t>
            </w:r>
          </w:p>
        </w:tc>
        <w:tc>
          <w:tcPr>
            <w:tcW w:w="2125" w:type="dxa"/>
          </w:tcPr>
          <w:p w:rsidR="00B7495D" w:rsidRPr="004C1A41" w:rsidRDefault="00B7495D" w:rsidP="00E538FC">
            <w:pPr>
              <w:jc w:val="center"/>
              <w:rPr>
                <w:rFonts w:cs="Arial"/>
                <w:color w:val="000000"/>
                <w:szCs w:val="22"/>
              </w:rPr>
            </w:pPr>
            <w:r w:rsidRPr="004C1A41">
              <w:rPr>
                <w:rFonts w:cs="Arial"/>
                <w:color w:val="000000"/>
                <w:szCs w:val="22"/>
              </w:rPr>
              <w:t>16/17/19</w:t>
            </w:r>
          </w:p>
        </w:tc>
      </w:tr>
      <w:tr w:rsidR="00B7495D" w:rsidRPr="004C1A41" w:rsidTr="00E538FC">
        <w:trPr>
          <w:trHeight w:val="292"/>
        </w:trPr>
        <w:tc>
          <w:tcPr>
            <w:tcW w:w="2843" w:type="dxa"/>
            <w:shd w:val="clear" w:color="auto" w:fill="auto"/>
          </w:tcPr>
          <w:p w:rsidR="00B7495D" w:rsidRPr="004C1A41" w:rsidRDefault="00B7495D" w:rsidP="00E538FC">
            <w:pPr>
              <w:rPr>
                <w:rFonts w:cs="Arial"/>
                <w:b/>
                <w:color w:val="000000"/>
                <w:szCs w:val="22"/>
              </w:rPr>
            </w:pPr>
            <w:r w:rsidRPr="004C1A41">
              <w:rPr>
                <w:rFonts w:cs="Arial"/>
                <w:b/>
                <w:color w:val="000000"/>
                <w:szCs w:val="22"/>
              </w:rPr>
              <w:t>Amount Requested</w:t>
            </w:r>
          </w:p>
        </w:tc>
        <w:tc>
          <w:tcPr>
            <w:tcW w:w="6337" w:type="dxa"/>
            <w:gridSpan w:val="4"/>
            <w:shd w:val="clear" w:color="auto" w:fill="auto"/>
          </w:tcPr>
          <w:p w:rsidR="00B7495D" w:rsidRPr="004C1A41" w:rsidRDefault="00B7495D" w:rsidP="00E538FC">
            <w:pPr>
              <w:rPr>
                <w:rFonts w:cs="Arial"/>
                <w:color w:val="000000"/>
                <w:szCs w:val="22"/>
              </w:rPr>
            </w:pPr>
            <w:r w:rsidRPr="004C1A41">
              <w:rPr>
                <w:rFonts w:cs="Arial"/>
                <w:color w:val="000000"/>
                <w:szCs w:val="22"/>
              </w:rPr>
              <w:t>£50,000 Capital Grant</w:t>
            </w:r>
          </w:p>
        </w:tc>
      </w:tr>
      <w:tr w:rsidR="00B7495D" w:rsidRPr="004C1A41" w:rsidTr="00E538FC">
        <w:tc>
          <w:tcPr>
            <w:tcW w:w="2843" w:type="dxa"/>
            <w:shd w:val="clear" w:color="auto" w:fill="auto"/>
          </w:tcPr>
          <w:p w:rsidR="00B7495D" w:rsidRPr="004C1A41" w:rsidRDefault="00B7495D" w:rsidP="00E538FC">
            <w:pPr>
              <w:rPr>
                <w:rFonts w:cs="Arial"/>
                <w:b/>
                <w:color w:val="000000"/>
                <w:szCs w:val="22"/>
              </w:rPr>
            </w:pPr>
            <w:r w:rsidRPr="004C1A41">
              <w:rPr>
                <w:rFonts w:cs="Arial"/>
                <w:b/>
                <w:color w:val="000000"/>
                <w:szCs w:val="22"/>
              </w:rPr>
              <w:t>Grant Recommended</w:t>
            </w:r>
          </w:p>
        </w:tc>
        <w:tc>
          <w:tcPr>
            <w:tcW w:w="6337" w:type="dxa"/>
            <w:gridSpan w:val="4"/>
            <w:shd w:val="clear" w:color="auto" w:fill="auto"/>
          </w:tcPr>
          <w:p w:rsidR="00B7495D" w:rsidRPr="004C1A41" w:rsidRDefault="00B7495D" w:rsidP="00E538FC">
            <w:pPr>
              <w:rPr>
                <w:rFonts w:cs="Arial"/>
                <w:color w:val="000000"/>
                <w:szCs w:val="22"/>
              </w:rPr>
            </w:pPr>
            <w:r w:rsidRPr="004C1A41">
              <w:rPr>
                <w:rFonts w:cs="Arial"/>
                <w:color w:val="000000"/>
                <w:szCs w:val="22"/>
              </w:rPr>
              <w:t>£</w:t>
            </w:r>
            <w:r w:rsidR="00610417" w:rsidRPr="004C1A41">
              <w:rPr>
                <w:rFonts w:cs="Arial"/>
                <w:color w:val="000000"/>
                <w:szCs w:val="22"/>
              </w:rPr>
              <w:t>10,000</w:t>
            </w:r>
          </w:p>
        </w:tc>
      </w:tr>
      <w:tr w:rsidR="00B7495D" w:rsidRPr="004C1A41" w:rsidTr="00E538FC">
        <w:tc>
          <w:tcPr>
            <w:tcW w:w="9180" w:type="dxa"/>
            <w:gridSpan w:val="5"/>
            <w:shd w:val="clear" w:color="auto" w:fill="auto"/>
          </w:tcPr>
          <w:p w:rsidR="00B7495D" w:rsidRPr="004C1A41" w:rsidRDefault="00B7495D" w:rsidP="00E538FC">
            <w:pPr>
              <w:rPr>
                <w:rFonts w:cs="Arial"/>
                <w:color w:val="000000"/>
                <w:szCs w:val="22"/>
              </w:rPr>
            </w:pPr>
            <w:r w:rsidRPr="004C1A41">
              <w:rPr>
                <w:rFonts w:cs="Arial"/>
                <w:b/>
                <w:color w:val="000000"/>
                <w:szCs w:val="22"/>
              </w:rPr>
              <w:t xml:space="preserve">About the Organisation: </w:t>
            </w:r>
          </w:p>
          <w:p w:rsidR="00B7495D" w:rsidRPr="004C1A41" w:rsidRDefault="00B7495D" w:rsidP="00E538FC">
            <w:pPr>
              <w:rPr>
                <w:rFonts w:cs="Arial"/>
                <w:color w:val="000000"/>
                <w:szCs w:val="22"/>
              </w:rPr>
            </w:pPr>
            <w:r w:rsidRPr="004C1A41">
              <w:rPr>
                <w:rFonts w:cs="Arial"/>
                <w:color w:val="000000"/>
                <w:szCs w:val="22"/>
              </w:rPr>
              <w:t>Rickmansworth Waterways Trust, RWT is a registered Heritage Education charity.</w:t>
            </w:r>
            <w:r w:rsidR="00610417" w:rsidRPr="004C1A41">
              <w:rPr>
                <w:rFonts w:cs="Arial"/>
                <w:color w:val="000000"/>
                <w:szCs w:val="22"/>
              </w:rPr>
              <w:t xml:space="preserve">  </w:t>
            </w:r>
            <w:r w:rsidRPr="004C1A41">
              <w:rPr>
                <w:rFonts w:cs="Arial"/>
                <w:color w:val="000000"/>
                <w:szCs w:val="22"/>
              </w:rPr>
              <w:t>Its objects are:</w:t>
            </w:r>
          </w:p>
          <w:p w:rsidR="00B7495D" w:rsidRPr="004C1A41" w:rsidRDefault="00B7495D" w:rsidP="005E5AD8">
            <w:pPr>
              <w:numPr>
                <w:ilvl w:val="0"/>
                <w:numId w:val="22"/>
              </w:numPr>
              <w:tabs>
                <w:tab w:val="left" w:pos="142"/>
                <w:tab w:val="left" w:pos="528"/>
              </w:tabs>
              <w:ind w:left="0" w:firstLine="0"/>
              <w:rPr>
                <w:rFonts w:cs="Arial"/>
                <w:color w:val="000000"/>
                <w:szCs w:val="22"/>
              </w:rPr>
            </w:pPr>
            <w:r w:rsidRPr="004C1A41">
              <w:rPr>
                <w:rFonts w:cs="Arial"/>
                <w:color w:val="000000"/>
                <w:szCs w:val="22"/>
              </w:rPr>
              <w:t>The advancement of education, especially on the history of canals, boats and the related trades, crafts and arts.</w:t>
            </w:r>
          </w:p>
          <w:p w:rsidR="00B7495D" w:rsidRPr="004C1A41" w:rsidRDefault="00B7495D" w:rsidP="005E5AD8">
            <w:pPr>
              <w:numPr>
                <w:ilvl w:val="0"/>
                <w:numId w:val="22"/>
              </w:numPr>
              <w:tabs>
                <w:tab w:val="left" w:pos="142"/>
                <w:tab w:val="left" w:pos="528"/>
              </w:tabs>
              <w:ind w:left="0" w:firstLine="0"/>
              <w:rPr>
                <w:rFonts w:cs="Arial"/>
                <w:color w:val="000000"/>
                <w:szCs w:val="22"/>
              </w:rPr>
            </w:pPr>
            <w:r w:rsidRPr="004C1A41">
              <w:rPr>
                <w:rFonts w:cs="Arial"/>
                <w:color w:val="000000"/>
                <w:szCs w:val="22"/>
              </w:rPr>
              <w:t xml:space="preserve">The good and navigable order of the Grand Union Canal between Troy Cut </w:t>
            </w:r>
            <w:r w:rsidR="00610417" w:rsidRPr="004C1A41">
              <w:rPr>
                <w:rFonts w:cs="Arial"/>
                <w:color w:val="000000"/>
                <w:szCs w:val="22"/>
              </w:rPr>
              <w:t>and</w:t>
            </w:r>
            <w:r w:rsidRPr="004C1A41">
              <w:rPr>
                <w:rFonts w:cs="Arial"/>
                <w:color w:val="000000"/>
                <w:szCs w:val="22"/>
              </w:rPr>
              <w:t xml:space="preserve"> Common Moor. </w:t>
            </w:r>
          </w:p>
          <w:p w:rsidR="00B7495D" w:rsidRPr="004C1A41" w:rsidRDefault="00B7495D" w:rsidP="005E5AD8">
            <w:pPr>
              <w:numPr>
                <w:ilvl w:val="0"/>
                <w:numId w:val="22"/>
              </w:numPr>
              <w:tabs>
                <w:tab w:val="left" w:pos="142"/>
                <w:tab w:val="left" w:pos="528"/>
              </w:tabs>
              <w:ind w:left="0" w:firstLine="0"/>
              <w:rPr>
                <w:rFonts w:cs="Arial"/>
                <w:color w:val="000000"/>
                <w:szCs w:val="22"/>
              </w:rPr>
            </w:pPr>
            <w:r w:rsidRPr="004C1A41">
              <w:rPr>
                <w:rFonts w:cs="Arial"/>
                <w:color w:val="000000"/>
                <w:szCs w:val="22"/>
              </w:rPr>
              <w:t>The provision of facilities for recreation and other leisure time occupation in the interests of social welfare and with the object of improving the conditions of life for those for whom the facilities are provided.</w:t>
            </w:r>
          </w:p>
          <w:p w:rsidR="00B7495D" w:rsidRPr="004C1A41" w:rsidRDefault="00B7495D" w:rsidP="00E538FC">
            <w:pPr>
              <w:tabs>
                <w:tab w:val="left" w:pos="257"/>
                <w:tab w:val="left" w:pos="528"/>
              </w:tabs>
              <w:rPr>
                <w:rFonts w:cs="Arial"/>
                <w:color w:val="000000"/>
                <w:szCs w:val="22"/>
              </w:rPr>
            </w:pPr>
          </w:p>
          <w:p w:rsidR="00B7495D" w:rsidRPr="004C1A41" w:rsidRDefault="00B7495D" w:rsidP="00E538FC">
            <w:pPr>
              <w:rPr>
                <w:rFonts w:cs="Arial"/>
                <w:color w:val="000000"/>
                <w:szCs w:val="22"/>
              </w:rPr>
            </w:pPr>
            <w:r w:rsidRPr="004C1A41">
              <w:rPr>
                <w:rFonts w:cs="Arial"/>
                <w:color w:val="000000"/>
                <w:szCs w:val="22"/>
              </w:rPr>
              <w:t>The trust has some 250 friends of and website subscribers, approximately 95% of who live in Three Rivers.  They also have over 100 volunteers supporting their work.  They collect donations from ‘friends’ of the charity.  Friends of members pay £10 / year.</w:t>
            </w:r>
          </w:p>
          <w:p w:rsidR="00B7495D" w:rsidRPr="004C1A41" w:rsidRDefault="00B7495D" w:rsidP="00E538FC">
            <w:pPr>
              <w:rPr>
                <w:rFonts w:cs="Arial"/>
                <w:color w:val="000000"/>
                <w:szCs w:val="22"/>
              </w:rPr>
            </w:pPr>
          </w:p>
        </w:tc>
      </w:tr>
      <w:tr w:rsidR="00B7495D" w:rsidRPr="004C1A41" w:rsidTr="00E538FC">
        <w:tc>
          <w:tcPr>
            <w:tcW w:w="2843" w:type="dxa"/>
            <w:shd w:val="clear" w:color="auto" w:fill="auto"/>
          </w:tcPr>
          <w:p w:rsidR="00B7495D" w:rsidRPr="004C1A41" w:rsidRDefault="00B7495D" w:rsidP="00E538FC">
            <w:pPr>
              <w:jc w:val="center"/>
              <w:rPr>
                <w:rFonts w:cs="Arial"/>
                <w:b/>
                <w:color w:val="000000"/>
                <w:szCs w:val="22"/>
              </w:rPr>
            </w:pPr>
            <w:r w:rsidRPr="004C1A41">
              <w:rPr>
                <w:rFonts w:cs="Arial"/>
                <w:b/>
                <w:color w:val="000000"/>
                <w:szCs w:val="22"/>
              </w:rPr>
              <w:t>Expenditure</w:t>
            </w:r>
          </w:p>
          <w:p w:rsidR="00B7495D" w:rsidRPr="004C1A41" w:rsidRDefault="00B7495D" w:rsidP="00E538FC">
            <w:pPr>
              <w:jc w:val="center"/>
              <w:rPr>
                <w:rFonts w:cs="Arial"/>
                <w:b/>
                <w:color w:val="000000"/>
                <w:szCs w:val="22"/>
              </w:rPr>
            </w:pPr>
            <w:r w:rsidRPr="004C1A41">
              <w:rPr>
                <w:rFonts w:cs="Arial"/>
                <w:b/>
                <w:color w:val="000000"/>
                <w:szCs w:val="22"/>
              </w:rPr>
              <w:t>(FY 2015)</w:t>
            </w:r>
          </w:p>
        </w:tc>
        <w:tc>
          <w:tcPr>
            <w:tcW w:w="2840" w:type="dxa"/>
            <w:shd w:val="clear" w:color="auto" w:fill="auto"/>
          </w:tcPr>
          <w:p w:rsidR="00B7495D" w:rsidRPr="004C1A41" w:rsidRDefault="00B7495D" w:rsidP="00E538FC">
            <w:pPr>
              <w:jc w:val="center"/>
              <w:rPr>
                <w:rFonts w:cs="Arial"/>
                <w:b/>
                <w:color w:val="000000"/>
                <w:szCs w:val="22"/>
              </w:rPr>
            </w:pPr>
            <w:r w:rsidRPr="004C1A41">
              <w:rPr>
                <w:rFonts w:cs="Arial"/>
                <w:b/>
                <w:color w:val="000000"/>
                <w:szCs w:val="22"/>
              </w:rPr>
              <w:t>Income</w:t>
            </w:r>
          </w:p>
          <w:p w:rsidR="00B7495D" w:rsidRPr="004C1A41" w:rsidRDefault="00B7495D" w:rsidP="00E538FC">
            <w:pPr>
              <w:jc w:val="center"/>
              <w:rPr>
                <w:rFonts w:cs="Arial"/>
                <w:b/>
                <w:color w:val="000000"/>
                <w:szCs w:val="22"/>
              </w:rPr>
            </w:pPr>
            <w:r w:rsidRPr="004C1A41">
              <w:rPr>
                <w:rFonts w:cs="Arial"/>
                <w:b/>
                <w:color w:val="000000"/>
                <w:szCs w:val="22"/>
              </w:rPr>
              <w:t>(FY 2015)</w:t>
            </w:r>
          </w:p>
        </w:tc>
        <w:tc>
          <w:tcPr>
            <w:tcW w:w="3497" w:type="dxa"/>
            <w:gridSpan w:val="3"/>
            <w:shd w:val="clear" w:color="auto" w:fill="auto"/>
          </w:tcPr>
          <w:p w:rsidR="00B7495D" w:rsidRPr="004C1A41" w:rsidRDefault="00B7495D" w:rsidP="00E538FC">
            <w:pPr>
              <w:jc w:val="center"/>
              <w:rPr>
                <w:rFonts w:cs="Arial"/>
                <w:b/>
                <w:color w:val="000000"/>
                <w:szCs w:val="22"/>
              </w:rPr>
            </w:pPr>
            <w:r w:rsidRPr="004C1A41">
              <w:rPr>
                <w:rFonts w:cs="Arial"/>
                <w:b/>
                <w:color w:val="000000"/>
                <w:szCs w:val="22"/>
              </w:rPr>
              <w:t>Cash Balance</w:t>
            </w:r>
          </w:p>
          <w:p w:rsidR="00B7495D" w:rsidRPr="004C1A41" w:rsidRDefault="00B7495D" w:rsidP="00E538FC">
            <w:pPr>
              <w:jc w:val="center"/>
              <w:rPr>
                <w:rFonts w:cs="Arial"/>
                <w:b/>
                <w:color w:val="000000"/>
                <w:szCs w:val="22"/>
              </w:rPr>
            </w:pPr>
            <w:r w:rsidRPr="004C1A41">
              <w:rPr>
                <w:rFonts w:cs="Arial"/>
                <w:b/>
                <w:color w:val="000000"/>
                <w:szCs w:val="22"/>
              </w:rPr>
              <w:t>(as of 31/12/2015)</w:t>
            </w:r>
          </w:p>
        </w:tc>
      </w:tr>
      <w:tr w:rsidR="00B7495D" w:rsidRPr="004C1A41" w:rsidTr="00E538FC">
        <w:tc>
          <w:tcPr>
            <w:tcW w:w="2843" w:type="dxa"/>
            <w:shd w:val="clear" w:color="auto" w:fill="auto"/>
          </w:tcPr>
          <w:p w:rsidR="00B7495D" w:rsidRPr="004C1A41" w:rsidRDefault="00B7495D" w:rsidP="00E538FC">
            <w:pPr>
              <w:jc w:val="center"/>
              <w:rPr>
                <w:rFonts w:cs="Arial"/>
                <w:color w:val="000000" w:themeColor="text1"/>
                <w:szCs w:val="22"/>
              </w:rPr>
            </w:pPr>
            <w:r w:rsidRPr="004C1A41">
              <w:rPr>
                <w:rFonts w:cs="Arial"/>
                <w:color w:val="000000" w:themeColor="text1"/>
                <w:szCs w:val="22"/>
              </w:rPr>
              <w:t>£102,338</w:t>
            </w:r>
          </w:p>
        </w:tc>
        <w:tc>
          <w:tcPr>
            <w:tcW w:w="2840" w:type="dxa"/>
            <w:shd w:val="clear" w:color="auto" w:fill="auto"/>
          </w:tcPr>
          <w:p w:rsidR="00B7495D" w:rsidRPr="004C1A41" w:rsidRDefault="00B7495D" w:rsidP="00E538FC">
            <w:pPr>
              <w:jc w:val="center"/>
              <w:rPr>
                <w:rFonts w:cs="Arial"/>
                <w:color w:val="000000" w:themeColor="text1"/>
                <w:szCs w:val="22"/>
              </w:rPr>
            </w:pPr>
            <w:r w:rsidRPr="004C1A41">
              <w:rPr>
                <w:rFonts w:cs="Arial"/>
                <w:color w:val="000000" w:themeColor="text1"/>
                <w:szCs w:val="22"/>
              </w:rPr>
              <w:t>£124,467</w:t>
            </w:r>
          </w:p>
        </w:tc>
        <w:tc>
          <w:tcPr>
            <w:tcW w:w="3497" w:type="dxa"/>
            <w:gridSpan w:val="3"/>
            <w:shd w:val="clear" w:color="auto" w:fill="auto"/>
          </w:tcPr>
          <w:p w:rsidR="00B7495D" w:rsidRPr="004C1A41" w:rsidRDefault="00B7495D" w:rsidP="00E538FC">
            <w:pPr>
              <w:jc w:val="center"/>
              <w:rPr>
                <w:rFonts w:cs="Arial"/>
                <w:color w:val="000000" w:themeColor="text1"/>
                <w:szCs w:val="22"/>
              </w:rPr>
            </w:pPr>
            <w:r w:rsidRPr="004C1A41">
              <w:rPr>
                <w:rFonts w:cs="Arial"/>
                <w:color w:val="000000" w:themeColor="text1"/>
                <w:szCs w:val="22"/>
              </w:rPr>
              <w:t>£54,213</w:t>
            </w:r>
          </w:p>
        </w:tc>
      </w:tr>
      <w:tr w:rsidR="00B7495D" w:rsidRPr="004C1A41" w:rsidTr="00E538FC">
        <w:tc>
          <w:tcPr>
            <w:tcW w:w="9180" w:type="dxa"/>
            <w:gridSpan w:val="5"/>
            <w:shd w:val="clear" w:color="auto" w:fill="auto"/>
          </w:tcPr>
          <w:p w:rsidR="00B7495D" w:rsidRPr="004C1A41" w:rsidRDefault="00B7495D" w:rsidP="00E538FC">
            <w:pPr>
              <w:rPr>
                <w:rFonts w:cs="Arial"/>
                <w:b/>
                <w:color w:val="000000"/>
                <w:szCs w:val="22"/>
              </w:rPr>
            </w:pPr>
          </w:p>
        </w:tc>
      </w:tr>
      <w:tr w:rsidR="00B7495D" w:rsidRPr="004C1A41" w:rsidTr="00E538FC">
        <w:tc>
          <w:tcPr>
            <w:tcW w:w="9180" w:type="dxa"/>
            <w:gridSpan w:val="5"/>
            <w:shd w:val="clear" w:color="auto" w:fill="auto"/>
          </w:tcPr>
          <w:p w:rsidR="00B7495D" w:rsidRPr="004C1A41" w:rsidRDefault="00B7495D" w:rsidP="00E538FC">
            <w:pPr>
              <w:rPr>
                <w:rFonts w:cs="Arial"/>
                <w:b/>
                <w:color w:val="000000"/>
                <w:szCs w:val="22"/>
              </w:rPr>
            </w:pPr>
            <w:r w:rsidRPr="004C1A41">
              <w:rPr>
                <w:rFonts w:cs="Arial"/>
                <w:b/>
                <w:color w:val="000000"/>
                <w:szCs w:val="22"/>
              </w:rPr>
              <w:t>The Project:</w:t>
            </w:r>
          </w:p>
          <w:p w:rsidR="00E538FC" w:rsidRPr="004C1A41" w:rsidRDefault="00D075EA" w:rsidP="00E538FC">
            <w:pPr>
              <w:ind w:right="-1"/>
              <w:rPr>
                <w:rFonts w:cs="Arial"/>
                <w:szCs w:val="22"/>
              </w:rPr>
            </w:pPr>
            <w:r w:rsidRPr="004C1A41">
              <w:rPr>
                <w:rFonts w:cs="Arial"/>
                <w:szCs w:val="22"/>
              </w:rPr>
              <w:t>RWT</w:t>
            </w:r>
            <w:r w:rsidR="00E538FC" w:rsidRPr="004C1A41">
              <w:rPr>
                <w:rFonts w:cs="Arial"/>
                <w:szCs w:val="22"/>
              </w:rPr>
              <w:t xml:space="preserve"> wants to ensure that the rich history of our canals and the surrounding environment are brought to life for both adults and children. </w:t>
            </w:r>
            <w:r w:rsidRPr="004C1A41">
              <w:rPr>
                <w:rFonts w:cs="Arial"/>
                <w:szCs w:val="22"/>
              </w:rPr>
              <w:t xml:space="preserve"> </w:t>
            </w:r>
            <w:r w:rsidR="00E538FC" w:rsidRPr="004C1A41">
              <w:rPr>
                <w:rFonts w:cs="Arial"/>
                <w:szCs w:val="22"/>
              </w:rPr>
              <w:t>By using the Heritage assets at Batchworth, RWT has been able to deliver a unique learning experience, not provided elsewhere, for thousands of school children.  For many children this is the first introduction to the local leisure and recreational activities of the canal and the surrounding environment. RWT is passionate that the wellbeing of children is enhanced by the Heritage Educational activities offered - many return with their families to enjoy the facilities around the canal and Aquadrome in Rickmansworth.</w:t>
            </w:r>
          </w:p>
          <w:p w:rsidR="00E538FC" w:rsidRPr="004C1A41" w:rsidRDefault="00E538FC" w:rsidP="00E538FC">
            <w:pPr>
              <w:ind w:right="-1"/>
              <w:rPr>
                <w:rFonts w:cs="Arial"/>
                <w:szCs w:val="22"/>
              </w:rPr>
            </w:pPr>
          </w:p>
          <w:p w:rsidR="00D075EA" w:rsidRPr="00502F5C" w:rsidRDefault="00E538FC" w:rsidP="00E538FC">
            <w:pPr>
              <w:ind w:right="-1"/>
              <w:rPr>
                <w:rFonts w:cs="Arial"/>
                <w:color w:val="000000" w:themeColor="text1"/>
                <w:szCs w:val="22"/>
              </w:rPr>
            </w:pPr>
            <w:r w:rsidRPr="004C1A41">
              <w:rPr>
                <w:rFonts w:cs="Arial"/>
                <w:szCs w:val="22"/>
              </w:rPr>
              <w:t>"Learning at the Lock" has been run for Key Stage 1 and 2 school children for over 20 years and the programme is designed to complement the National Curriculum. One employee manages delivery of the course supported by trained volunteer presenters. RWT host up to 1000 school children each year and since the programme started nearly 20,000 children have benefited from a unique, interactive and fun educational day with most scho</w:t>
            </w:r>
            <w:r w:rsidR="00D075EA" w:rsidRPr="004C1A41">
              <w:rPr>
                <w:rFonts w:cs="Arial"/>
                <w:szCs w:val="22"/>
              </w:rPr>
              <w:t xml:space="preserve">ols returning year after year.  The programme has been nationally recognised and was winner in the Education Category and Highly Commended in the Community category of the </w:t>
            </w:r>
            <w:r w:rsidR="00D075EA" w:rsidRPr="00502F5C">
              <w:rPr>
                <w:rFonts w:cs="Arial"/>
                <w:color w:val="000000" w:themeColor="text1"/>
                <w:szCs w:val="22"/>
              </w:rPr>
              <w:t>Waterways Renaissance Awards.</w:t>
            </w:r>
          </w:p>
          <w:p w:rsidR="00D075EA" w:rsidRPr="00502F5C" w:rsidRDefault="00D075EA" w:rsidP="00E538FC">
            <w:pPr>
              <w:tabs>
                <w:tab w:val="left" w:pos="142"/>
                <w:tab w:val="left" w:pos="671"/>
              </w:tabs>
              <w:jc w:val="left"/>
              <w:rPr>
                <w:rFonts w:cs="Arial"/>
                <w:color w:val="000000" w:themeColor="text1"/>
                <w:szCs w:val="22"/>
              </w:rPr>
            </w:pPr>
          </w:p>
          <w:p w:rsidR="00502F5C" w:rsidRPr="00502F5C" w:rsidRDefault="00502F5C" w:rsidP="00502F5C">
            <w:pPr>
              <w:rPr>
                <w:color w:val="000000" w:themeColor="text1"/>
                <w:szCs w:val="22"/>
              </w:rPr>
            </w:pPr>
            <w:r w:rsidRPr="00502F5C">
              <w:rPr>
                <w:rFonts w:cs="Arial"/>
                <w:color w:val="000000" w:themeColor="text1"/>
                <w:szCs w:val="22"/>
              </w:rPr>
              <w:t>In April 2016 RWT was informed that the classroom in the old mill building they had been using for over 20 years at the Affinity Water facility at Batchworth was no longer safe to use without significant expenditure. RWT are now using a temporary classroom at St Mary's Church Hall.  This is not appropriate for use in the long term as the space is too small and RWT has had to curtail the activities to fit within the available space. The young children have to walk a reasonable distance (and across busy roads) to reach Batchworth Lock where the rest of the activities take place several times during the day.</w:t>
            </w:r>
          </w:p>
          <w:p w:rsidR="004A6F12" w:rsidRPr="004C1A41" w:rsidRDefault="004A6F12" w:rsidP="00D075EA">
            <w:pPr>
              <w:rPr>
                <w:rFonts w:cs="Arial"/>
                <w:szCs w:val="22"/>
              </w:rPr>
            </w:pPr>
          </w:p>
          <w:p w:rsidR="00D075EA" w:rsidRPr="004C1A41" w:rsidRDefault="00D075EA" w:rsidP="00D075EA">
            <w:pPr>
              <w:rPr>
                <w:rFonts w:cs="Arial"/>
                <w:szCs w:val="22"/>
              </w:rPr>
            </w:pPr>
            <w:r w:rsidRPr="004C1A41">
              <w:rPr>
                <w:rFonts w:cs="Arial"/>
                <w:szCs w:val="22"/>
              </w:rPr>
              <w:t xml:space="preserve">The Trust's long-term solution to the loss of the classroom in the Mill is to build a facility adjacent to the canal at Batchworth Lock. The building would include a classroom, office, storage and also a small kitchen and toilets for the use of the children, teachers, volunteers and other organisations.  </w:t>
            </w:r>
          </w:p>
          <w:p w:rsidR="00D075EA" w:rsidRPr="004C1A41" w:rsidRDefault="00D075EA" w:rsidP="00D075EA">
            <w:pPr>
              <w:rPr>
                <w:rFonts w:cs="Arial"/>
                <w:szCs w:val="22"/>
              </w:rPr>
            </w:pPr>
            <w:r w:rsidRPr="004C1A41">
              <w:rPr>
                <w:rFonts w:cs="Arial"/>
                <w:color w:val="000000" w:themeColor="text1"/>
                <w:szCs w:val="22"/>
              </w:rPr>
              <w:br/>
            </w:r>
            <w:r w:rsidRPr="004C1A41">
              <w:rPr>
                <w:rFonts w:cs="Arial"/>
                <w:szCs w:val="22"/>
              </w:rPr>
              <w:t xml:space="preserve">The building will be a high quality wooden construction and single storey to fit in with the other buildings in the location between the river Colne and the Grand Union Canal adjacent </w:t>
            </w:r>
            <w:r w:rsidRPr="004C1A41">
              <w:rPr>
                <w:rFonts w:cs="Arial"/>
                <w:szCs w:val="22"/>
              </w:rPr>
              <w:lastRenderedPageBreak/>
              <w:t>to the Canal and River Trust building at Batchworth Lock.</w:t>
            </w:r>
          </w:p>
          <w:p w:rsidR="00D075EA" w:rsidRPr="004C1A41" w:rsidRDefault="00D075EA" w:rsidP="00D075EA">
            <w:pPr>
              <w:rPr>
                <w:rFonts w:cs="Arial"/>
                <w:szCs w:val="22"/>
              </w:rPr>
            </w:pPr>
          </w:p>
          <w:p w:rsidR="00D075EA" w:rsidRPr="004C1A41" w:rsidRDefault="00D075EA" w:rsidP="00D075EA">
            <w:pPr>
              <w:rPr>
                <w:rFonts w:cs="Arial"/>
              </w:rPr>
            </w:pPr>
            <w:r w:rsidRPr="004C1A41">
              <w:rPr>
                <w:rFonts w:cs="Arial"/>
              </w:rPr>
              <w:t xml:space="preserve">The building would have disabled access, something which has not been possible up to now with </w:t>
            </w:r>
            <w:r w:rsidR="00502F5C">
              <w:rPr>
                <w:rFonts w:cs="Arial"/>
              </w:rPr>
              <w:t>the</w:t>
            </w:r>
            <w:r w:rsidRPr="004C1A41">
              <w:rPr>
                <w:rFonts w:cs="Arial"/>
              </w:rPr>
              <w:t xml:space="preserve"> previous and current temporary classroom arrangements. The main teaching area would be up to 100sqm to provide an ideal environment for delivering Learning at the Lock and other education programmes. </w:t>
            </w:r>
          </w:p>
          <w:p w:rsidR="00D075EA" w:rsidRPr="004C1A41" w:rsidRDefault="00D075EA" w:rsidP="00D075EA">
            <w:pPr>
              <w:rPr>
                <w:rFonts w:cs="Arial"/>
              </w:rPr>
            </w:pPr>
          </w:p>
          <w:p w:rsidR="00D075EA" w:rsidRPr="004C1A41" w:rsidRDefault="00D075EA" w:rsidP="00D075EA">
            <w:pPr>
              <w:rPr>
                <w:rFonts w:cs="Arial"/>
              </w:rPr>
            </w:pPr>
            <w:r w:rsidRPr="004C1A41">
              <w:rPr>
                <w:rFonts w:cs="Arial"/>
              </w:rPr>
              <w:t>RWT envisage that the proposed building would also provide a facility that local groups and the general public can use.  It RWT's intention that there will be an outside, publicly accessible green area where members of the public can sit and enjoy the ambience and atmosphere of the canal at Batchworth.</w:t>
            </w:r>
          </w:p>
          <w:p w:rsidR="00B7495D" w:rsidRPr="004C1A41" w:rsidRDefault="00B7495D" w:rsidP="00D075EA">
            <w:pPr>
              <w:rPr>
                <w:rFonts w:cs="Arial"/>
                <w:color w:val="000000"/>
                <w:szCs w:val="22"/>
              </w:rPr>
            </w:pPr>
          </w:p>
        </w:tc>
      </w:tr>
      <w:tr w:rsidR="00B7495D" w:rsidRPr="004C1A41" w:rsidTr="00E538FC">
        <w:tc>
          <w:tcPr>
            <w:tcW w:w="9180" w:type="dxa"/>
            <w:gridSpan w:val="5"/>
            <w:shd w:val="clear" w:color="auto" w:fill="auto"/>
          </w:tcPr>
          <w:p w:rsidR="00B7495D" w:rsidRPr="004C1A41" w:rsidRDefault="00B7495D" w:rsidP="00E538FC">
            <w:pPr>
              <w:rPr>
                <w:rFonts w:cs="Arial"/>
                <w:b/>
                <w:color w:val="000000"/>
                <w:szCs w:val="22"/>
              </w:rPr>
            </w:pPr>
            <w:r w:rsidRPr="004C1A41">
              <w:rPr>
                <w:rFonts w:cs="Arial"/>
                <w:b/>
                <w:color w:val="000000"/>
                <w:szCs w:val="22"/>
              </w:rPr>
              <w:lastRenderedPageBreak/>
              <w:t>Expenditure</w:t>
            </w:r>
          </w:p>
          <w:p w:rsidR="00D075EA" w:rsidRPr="004C1A41" w:rsidRDefault="00D075EA" w:rsidP="00D075EA">
            <w:pPr>
              <w:rPr>
                <w:rFonts w:cs="Arial"/>
              </w:rPr>
            </w:pPr>
            <w:r w:rsidRPr="004C1A41">
              <w:rPr>
                <w:rFonts w:cs="Arial"/>
              </w:rPr>
              <w:t xml:space="preserve">Prefabricated Building ~ £120,000 / Groundworks and site clearance ~ £48,000 / Building fit out (toilets, services </w:t>
            </w:r>
            <w:r w:rsidR="00972AD3" w:rsidRPr="004C1A41">
              <w:rPr>
                <w:rFonts w:cs="Arial"/>
              </w:rPr>
              <w:t>etc.</w:t>
            </w:r>
            <w:r w:rsidRPr="004C1A41">
              <w:rPr>
                <w:rFonts w:cs="Arial"/>
              </w:rPr>
              <w:t>) ~ £59,000 / Professional fees for planning and architect ~  £12,500 (includes vat) / VAT (if applicable on a, b and c) ~ £45,400</w:t>
            </w:r>
          </w:p>
          <w:p w:rsidR="00B7495D" w:rsidRPr="004C1A41" w:rsidRDefault="00D075EA" w:rsidP="00E538FC">
            <w:pPr>
              <w:tabs>
                <w:tab w:val="left" w:pos="142"/>
              </w:tabs>
              <w:jc w:val="left"/>
              <w:rPr>
                <w:rFonts w:cs="Arial"/>
                <w:color w:val="000000"/>
                <w:szCs w:val="22"/>
                <w:u w:val="single"/>
              </w:rPr>
            </w:pPr>
            <w:r w:rsidRPr="004C1A41">
              <w:rPr>
                <w:rFonts w:cs="Arial"/>
                <w:color w:val="000000" w:themeColor="text1"/>
                <w:szCs w:val="22"/>
                <w:u w:val="single"/>
              </w:rPr>
              <w:t>Total = £284,900</w:t>
            </w:r>
            <w:r w:rsidR="00B7495D" w:rsidRPr="004C1A41">
              <w:rPr>
                <w:rFonts w:cs="Arial"/>
                <w:color w:val="000000" w:themeColor="text1"/>
                <w:szCs w:val="22"/>
                <w:u w:val="single"/>
              </w:rPr>
              <w:br/>
            </w:r>
          </w:p>
        </w:tc>
      </w:tr>
      <w:tr w:rsidR="00B7495D" w:rsidRPr="004C1A41" w:rsidTr="00E538FC">
        <w:tc>
          <w:tcPr>
            <w:tcW w:w="9180" w:type="dxa"/>
            <w:gridSpan w:val="5"/>
            <w:tcBorders>
              <w:bottom w:val="single" w:sz="4" w:space="0" w:color="auto"/>
            </w:tcBorders>
            <w:shd w:val="clear" w:color="auto" w:fill="auto"/>
          </w:tcPr>
          <w:p w:rsidR="00D075EA" w:rsidRPr="004C1A41" w:rsidRDefault="00B7495D" w:rsidP="00D075EA">
            <w:pPr>
              <w:rPr>
                <w:rFonts w:cs="Arial"/>
                <w:b/>
                <w:color w:val="000000" w:themeColor="text1"/>
                <w:szCs w:val="22"/>
              </w:rPr>
            </w:pPr>
            <w:r w:rsidRPr="004C1A41">
              <w:rPr>
                <w:rFonts w:cs="Arial"/>
                <w:b/>
                <w:color w:val="000000" w:themeColor="text1"/>
                <w:szCs w:val="22"/>
              </w:rPr>
              <w:t>Monitoring:</w:t>
            </w:r>
          </w:p>
          <w:p w:rsidR="00D075EA" w:rsidRPr="004C1A41" w:rsidRDefault="00D075EA" w:rsidP="005E5AD8">
            <w:pPr>
              <w:pStyle w:val="ListParagraph"/>
              <w:numPr>
                <w:ilvl w:val="0"/>
                <w:numId w:val="44"/>
              </w:numPr>
              <w:tabs>
                <w:tab w:val="clear" w:pos="1620"/>
                <w:tab w:val="num" w:pos="0"/>
                <w:tab w:val="left" w:pos="157"/>
              </w:tabs>
              <w:ind w:left="0" w:firstLine="0"/>
              <w:rPr>
                <w:rFonts w:ascii="Arial" w:hAnsi="Arial" w:cs="Arial"/>
                <w:sz w:val="22"/>
                <w:szCs w:val="22"/>
              </w:rPr>
            </w:pPr>
            <w:r w:rsidRPr="004C1A41">
              <w:rPr>
                <w:rFonts w:ascii="Arial" w:hAnsi="Arial" w:cs="Arial"/>
                <w:sz w:val="22"/>
                <w:szCs w:val="22"/>
              </w:rPr>
              <w:t>The nos. of children experiencing Learning at the Lock each year / the nos. of schools benefiting from the programme / the nos. of volunteer hours</w:t>
            </w:r>
          </w:p>
          <w:p w:rsidR="00B7495D" w:rsidRPr="004C1A41" w:rsidRDefault="00D075EA" w:rsidP="005E5AD8">
            <w:pPr>
              <w:pStyle w:val="ListParagraph"/>
              <w:numPr>
                <w:ilvl w:val="0"/>
                <w:numId w:val="44"/>
              </w:numPr>
              <w:tabs>
                <w:tab w:val="clear" w:pos="1620"/>
                <w:tab w:val="num" w:pos="0"/>
                <w:tab w:val="left" w:pos="157"/>
              </w:tabs>
              <w:ind w:left="0" w:firstLine="0"/>
              <w:rPr>
                <w:rFonts w:ascii="Arial" w:hAnsi="Arial" w:cs="Arial"/>
                <w:color w:val="000000" w:themeColor="text1"/>
                <w:sz w:val="22"/>
                <w:szCs w:val="22"/>
              </w:rPr>
            </w:pPr>
            <w:r w:rsidRPr="004C1A41">
              <w:rPr>
                <w:rFonts w:ascii="Arial" w:hAnsi="Arial" w:cs="Arial"/>
                <w:sz w:val="22"/>
                <w:szCs w:val="22"/>
              </w:rPr>
              <w:t>Seek feedback from teachers/children on how we can continue to improve the programme</w:t>
            </w:r>
          </w:p>
          <w:p w:rsidR="00B7495D" w:rsidRPr="004C1A41" w:rsidRDefault="00B7495D" w:rsidP="00E538FC">
            <w:pPr>
              <w:ind w:left="386"/>
              <w:rPr>
                <w:rFonts w:cs="Arial"/>
                <w:color w:val="000000" w:themeColor="text1"/>
                <w:szCs w:val="22"/>
              </w:rPr>
            </w:pPr>
          </w:p>
        </w:tc>
      </w:tr>
      <w:tr w:rsidR="00B7495D" w:rsidRPr="004C1A41" w:rsidTr="00E538FC">
        <w:tc>
          <w:tcPr>
            <w:tcW w:w="9180" w:type="dxa"/>
            <w:gridSpan w:val="5"/>
            <w:tcBorders>
              <w:bottom w:val="nil"/>
            </w:tcBorders>
            <w:shd w:val="clear" w:color="auto" w:fill="auto"/>
          </w:tcPr>
          <w:p w:rsidR="00B7495D" w:rsidRPr="004C1A41" w:rsidRDefault="00B7495D" w:rsidP="00E538FC">
            <w:pPr>
              <w:rPr>
                <w:rFonts w:cs="Arial"/>
                <w:b/>
                <w:color w:val="000000" w:themeColor="text1"/>
                <w:szCs w:val="22"/>
              </w:rPr>
            </w:pPr>
            <w:r w:rsidRPr="004C1A41">
              <w:rPr>
                <w:rFonts w:cs="Arial"/>
                <w:b/>
                <w:color w:val="000000" w:themeColor="text1"/>
                <w:szCs w:val="22"/>
              </w:rPr>
              <w:t>Funding</w:t>
            </w:r>
          </w:p>
        </w:tc>
      </w:tr>
      <w:tr w:rsidR="00B7495D" w:rsidRPr="004C1A41" w:rsidTr="00E538FC">
        <w:tc>
          <w:tcPr>
            <w:tcW w:w="9180" w:type="dxa"/>
            <w:gridSpan w:val="5"/>
            <w:tcBorders>
              <w:top w:val="nil"/>
              <w:bottom w:val="single" w:sz="4" w:space="0" w:color="auto"/>
            </w:tcBorders>
            <w:shd w:val="clear" w:color="auto" w:fill="auto"/>
          </w:tcPr>
          <w:p w:rsidR="00B7495D" w:rsidRPr="004C1A41" w:rsidRDefault="00B7495D" w:rsidP="00E538FC">
            <w:pPr>
              <w:rPr>
                <w:rFonts w:cs="Arial"/>
                <w:color w:val="000000" w:themeColor="text1"/>
                <w:szCs w:val="22"/>
              </w:rPr>
            </w:pPr>
            <w:r w:rsidRPr="004C1A41">
              <w:rPr>
                <w:rFonts w:cs="Arial"/>
                <w:color w:val="000000" w:themeColor="text1"/>
                <w:szCs w:val="22"/>
              </w:rPr>
              <w:t xml:space="preserve">Total Project Cost                   </w:t>
            </w:r>
            <w:r w:rsidRPr="004C1A41">
              <w:rPr>
                <w:rFonts w:cs="Arial"/>
                <w:color w:val="000000" w:themeColor="text1"/>
                <w:szCs w:val="22"/>
              </w:rPr>
              <w:tab/>
              <w:t>£</w:t>
            </w:r>
            <w:r w:rsidR="00D075EA" w:rsidRPr="004C1A41">
              <w:rPr>
                <w:rFonts w:cs="Arial"/>
                <w:color w:val="000000" w:themeColor="text1"/>
                <w:szCs w:val="22"/>
              </w:rPr>
              <w:t>284,900</w:t>
            </w:r>
          </w:p>
          <w:p w:rsidR="00B7495D" w:rsidRPr="004C1A41" w:rsidRDefault="00B7495D" w:rsidP="00E538FC">
            <w:pPr>
              <w:rPr>
                <w:rFonts w:cs="Arial"/>
                <w:color w:val="000000" w:themeColor="text1"/>
                <w:szCs w:val="22"/>
              </w:rPr>
            </w:pPr>
            <w:r w:rsidRPr="004C1A41">
              <w:rPr>
                <w:rFonts w:cs="Arial"/>
                <w:color w:val="000000" w:themeColor="text1"/>
                <w:szCs w:val="22"/>
              </w:rPr>
              <w:t xml:space="preserve">% of project cost recommended </w:t>
            </w:r>
            <w:r w:rsidRPr="004C1A41">
              <w:rPr>
                <w:rFonts w:cs="Arial"/>
                <w:color w:val="000000" w:themeColor="text1"/>
                <w:szCs w:val="22"/>
              </w:rPr>
              <w:tab/>
            </w:r>
            <w:r w:rsidR="00D075EA" w:rsidRPr="004C1A41">
              <w:rPr>
                <w:rFonts w:cs="Arial"/>
                <w:color w:val="000000" w:themeColor="text1"/>
                <w:szCs w:val="22"/>
              </w:rPr>
              <w:t>3</w:t>
            </w:r>
            <w:r w:rsidRPr="004C1A41">
              <w:rPr>
                <w:rFonts w:cs="Arial"/>
                <w:color w:val="000000" w:themeColor="text1"/>
                <w:szCs w:val="22"/>
              </w:rPr>
              <w:t>.</w:t>
            </w:r>
            <w:r w:rsidR="00D075EA" w:rsidRPr="004C1A41">
              <w:rPr>
                <w:rFonts w:cs="Arial"/>
                <w:color w:val="000000" w:themeColor="text1"/>
                <w:szCs w:val="22"/>
              </w:rPr>
              <w:t>5</w:t>
            </w:r>
            <w:r w:rsidRPr="004C1A41">
              <w:rPr>
                <w:rFonts w:cs="Arial"/>
                <w:color w:val="000000" w:themeColor="text1"/>
                <w:szCs w:val="22"/>
              </w:rPr>
              <w:t>%</w:t>
            </w:r>
          </w:p>
          <w:p w:rsidR="00B7495D" w:rsidRPr="004C1A41" w:rsidRDefault="00B7495D" w:rsidP="00E538FC">
            <w:pPr>
              <w:rPr>
                <w:rFonts w:cs="Arial"/>
                <w:color w:val="000000" w:themeColor="text1"/>
                <w:szCs w:val="22"/>
              </w:rPr>
            </w:pPr>
          </w:p>
        </w:tc>
      </w:tr>
      <w:tr w:rsidR="00B7495D" w:rsidRPr="004C1A41" w:rsidTr="00E538FC">
        <w:tc>
          <w:tcPr>
            <w:tcW w:w="9180" w:type="dxa"/>
            <w:gridSpan w:val="5"/>
            <w:tcBorders>
              <w:top w:val="single" w:sz="4" w:space="0" w:color="auto"/>
              <w:left w:val="single" w:sz="4" w:space="0" w:color="auto"/>
              <w:bottom w:val="nil"/>
              <w:right w:val="single" w:sz="4" w:space="0" w:color="auto"/>
            </w:tcBorders>
            <w:shd w:val="clear" w:color="auto" w:fill="auto"/>
          </w:tcPr>
          <w:p w:rsidR="00B7495D" w:rsidRPr="004C1A41" w:rsidRDefault="00B7495D" w:rsidP="00E538FC">
            <w:pPr>
              <w:rPr>
                <w:rFonts w:cs="Arial"/>
                <w:b/>
                <w:color w:val="000000"/>
                <w:szCs w:val="22"/>
              </w:rPr>
            </w:pPr>
            <w:r w:rsidRPr="004C1A41">
              <w:rPr>
                <w:rFonts w:cs="Arial"/>
                <w:b/>
                <w:color w:val="000000"/>
                <w:szCs w:val="22"/>
              </w:rPr>
              <w:t>Other Possible Funding Sources</w:t>
            </w:r>
          </w:p>
        </w:tc>
      </w:tr>
      <w:tr w:rsidR="00B7495D" w:rsidRPr="004C1A41" w:rsidTr="00E538FC">
        <w:tc>
          <w:tcPr>
            <w:tcW w:w="9180" w:type="dxa"/>
            <w:gridSpan w:val="5"/>
            <w:tcBorders>
              <w:top w:val="nil"/>
            </w:tcBorders>
            <w:shd w:val="clear" w:color="auto" w:fill="auto"/>
          </w:tcPr>
          <w:p w:rsidR="00D075EA" w:rsidRPr="004C1A41" w:rsidRDefault="00D075EA" w:rsidP="00D075EA">
            <w:pPr>
              <w:rPr>
                <w:rFonts w:cs="Arial"/>
                <w:szCs w:val="22"/>
              </w:rPr>
            </w:pPr>
            <w:r w:rsidRPr="004C1A41">
              <w:rPr>
                <w:rFonts w:cs="Arial"/>
                <w:szCs w:val="22"/>
              </w:rPr>
              <w:t>RWT has already raised ~£100,000 from its own financial reserves and other bequests.</w:t>
            </w:r>
          </w:p>
          <w:p w:rsidR="00B7495D" w:rsidRPr="004C1A41" w:rsidRDefault="00D075EA" w:rsidP="00D075EA">
            <w:pPr>
              <w:rPr>
                <w:rFonts w:cs="Arial"/>
                <w:color w:val="FF0000"/>
                <w:szCs w:val="22"/>
              </w:rPr>
            </w:pPr>
            <w:r w:rsidRPr="004C1A41">
              <w:rPr>
                <w:rFonts w:cs="Arial"/>
                <w:szCs w:val="22"/>
              </w:rPr>
              <w:t>RWT are actively engaged in fundraising to raise the additional capital for the project</w:t>
            </w:r>
            <w:r w:rsidRPr="004C1A41">
              <w:rPr>
                <w:rFonts w:cs="Arial"/>
                <w:szCs w:val="22"/>
              </w:rPr>
              <w:br/>
            </w:r>
          </w:p>
        </w:tc>
      </w:tr>
      <w:tr w:rsidR="00B7495D" w:rsidRPr="004C1A41" w:rsidTr="00E538FC">
        <w:tc>
          <w:tcPr>
            <w:tcW w:w="9180" w:type="dxa"/>
            <w:gridSpan w:val="5"/>
            <w:shd w:val="clear" w:color="auto" w:fill="auto"/>
          </w:tcPr>
          <w:p w:rsidR="00B7495D" w:rsidRPr="004C1A41" w:rsidRDefault="00B7495D" w:rsidP="00E538FC">
            <w:pPr>
              <w:rPr>
                <w:rFonts w:cs="Arial"/>
                <w:b/>
                <w:color w:val="000000"/>
                <w:szCs w:val="22"/>
              </w:rPr>
            </w:pPr>
            <w:r w:rsidRPr="004C1A41">
              <w:rPr>
                <w:rFonts w:cs="Arial"/>
                <w:b/>
                <w:color w:val="000000"/>
                <w:szCs w:val="22"/>
              </w:rPr>
              <w:t>Application score</w:t>
            </w:r>
          </w:p>
          <w:p w:rsidR="00B7495D" w:rsidRPr="004C1A41" w:rsidRDefault="00B7495D" w:rsidP="00E538FC">
            <w:pPr>
              <w:rPr>
                <w:rFonts w:cs="Arial"/>
                <w:color w:val="000000" w:themeColor="text1"/>
                <w:szCs w:val="22"/>
              </w:rPr>
            </w:pPr>
            <w:r w:rsidRPr="004C1A41">
              <w:rPr>
                <w:rFonts w:cs="Arial"/>
                <w:color w:val="000000"/>
                <w:szCs w:val="22"/>
              </w:rPr>
              <w:t>The Priority Score is</w:t>
            </w:r>
            <w:r w:rsidRPr="004C1A41">
              <w:rPr>
                <w:rFonts w:cs="Arial"/>
                <w:b/>
                <w:color w:val="000000"/>
                <w:szCs w:val="22"/>
              </w:rPr>
              <w:t xml:space="preserve"> </w:t>
            </w:r>
            <w:r w:rsidR="00610417" w:rsidRPr="004C1A41">
              <w:rPr>
                <w:rFonts w:cs="Arial"/>
                <w:b/>
                <w:color w:val="000000"/>
                <w:szCs w:val="22"/>
              </w:rPr>
              <w:t>50</w:t>
            </w:r>
            <w:r w:rsidRPr="004C1A41">
              <w:rPr>
                <w:rFonts w:cs="Arial"/>
                <w:b/>
                <w:color w:val="000000"/>
                <w:szCs w:val="22"/>
              </w:rPr>
              <w:t xml:space="preserve"> </w:t>
            </w:r>
            <w:r w:rsidRPr="004C1A41">
              <w:rPr>
                <w:rFonts w:cs="Arial"/>
                <w:color w:val="000000"/>
                <w:szCs w:val="22"/>
              </w:rPr>
              <w:t>because it meets</w:t>
            </w:r>
            <w:r w:rsidRPr="004C1A41">
              <w:rPr>
                <w:rFonts w:cs="Arial"/>
                <w:b/>
                <w:color w:val="000000"/>
                <w:szCs w:val="22"/>
              </w:rPr>
              <w:t xml:space="preserve"> </w:t>
            </w:r>
            <w:r w:rsidR="00610417" w:rsidRPr="004C1A41">
              <w:rPr>
                <w:rFonts w:cs="Arial"/>
                <w:b/>
                <w:color w:val="000000"/>
                <w:szCs w:val="22"/>
              </w:rPr>
              <w:t>1</w:t>
            </w:r>
            <w:r w:rsidRPr="004C1A41">
              <w:rPr>
                <w:rFonts w:cs="Arial"/>
                <w:color w:val="000000" w:themeColor="text1"/>
                <w:szCs w:val="22"/>
              </w:rPr>
              <w:t xml:space="preserve"> aims and </w:t>
            </w:r>
            <w:r w:rsidR="00610417" w:rsidRPr="004C1A41">
              <w:rPr>
                <w:rFonts w:cs="Arial"/>
                <w:color w:val="000000" w:themeColor="text1"/>
                <w:szCs w:val="22"/>
              </w:rPr>
              <w:t>2</w:t>
            </w:r>
            <w:r w:rsidRPr="004C1A41">
              <w:rPr>
                <w:rFonts w:cs="Arial"/>
                <w:color w:val="000000" w:themeColor="text1"/>
                <w:szCs w:val="22"/>
              </w:rPr>
              <w:t xml:space="preserve"> objectives of the Strategic Plan as well as meeting </w:t>
            </w:r>
            <w:r w:rsidR="00610417" w:rsidRPr="004C1A41">
              <w:rPr>
                <w:rFonts w:cs="Arial"/>
                <w:color w:val="000000" w:themeColor="text1"/>
                <w:szCs w:val="22"/>
              </w:rPr>
              <w:t>6</w:t>
            </w:r>
            <w:r w:rsidRPr="004C1A41">
              <w:rPr>
                <w:rFonts w:cs="Arial"/>
                <w:color w:val="000000" w:themeColor="text1"/>
                <w:szCs w:val="22"/>
              </w:rPr>
              <w:t xml:space="preserve"> identified grant priorities.</w:t>
            </w:r>
          </w:p>
          <w:p w:rsidR="00B7495D" w:rsidRPr="004C1A41" w:rsidRDefault="00B7495D" w:rsidP="00E538FC">
            <w:pPr>
              <w:rPr>
                <w:rFonts w:cs="Arial"/>
                <w:color w:val="000000" w:themeColor="text1"/>
                <w:szCs w:val="22"/>
              </w:rPr>
            </w:pPr>
          </w:p>
          <w:p w:rsidR="00B7495D" w:rsidRPr="004C1A41" w:rsidRDefault="00B7495D" w:rsidP="00E538FC">
            <w:pPr>
              <w:rPr>
                <w:rFonts w:cs="Arial"/>
                <w:color w:val="000000" w:themeColor="text1"/>
                <w:szCs w:val="22"/>
              </w:rPr>
            </w:pPr>
            <w:r w:rsidRPr="004C1A41">
              <w:rPr>
                <w:rFonts w:cs="Arial"/>
                <w:color w:val="000000" w:themeColor="text1"/>
                <w:szCs w:val="22"/>
              </w:rPr>
              <w:t>The aims it matches are:</w:t>
            </w:r>
          </w:p>
          <w:p w:rsidR="00B7495D" w:rsidRPr="004C1A41" w:rsidRDefault="00B7495D" w:rsidP="00E538FC">
            <w:pPr>
              <w:rPr>
                <w:rFonts w:cs="Arial"/>
                <w:color w:val="000000" w:themeColor="text1"/>
                <w:szCs w:val="22"/>
              </w:rPr>
            </w:pPr>
            <w:r w:rsidRPr="004C1A41">
              <w:rPr>
                <w:rFonts w:cs="Arial"/>
                <w:color w:val="000000" w:themeColor="text1"/>
                <w:szCs w:val="22"/>
              </w:rPr>
              <w:t>1.3 We will reduce health inequalities, promote healthy lifestyles, support learning and community organisations.</w:t>
            </w:r>
          </w:p>
          <w:p w:rsidR="00B7495D" w:rsidRPr="004C1A41" w:rsidRDefault="00B7495D" w:rsidP="00E538FC">
            <w:pPr>
              <w:rPr>
                <w:rFonts w:cs="Arial"/>
                <w:color w:val="000000" w:themeColor="text1"/>
                <w:szCs w:val="22"/>
              </w:rPr>
            </w:pPr>
            <w:r w:rsidRPr="004C1A41">
              <w:rPr>
                <w:rFonts w:cs="Arial"/>
                <w:color w:val="000000" w:themeColor="text1"/>
                <w:szCs w:val="22"/>
              </w:rPr>
              <w:t>The objectives it matches are:</w:t>
            </w:r>
          </w:p>
          <w:p w:rsidR="00B7495D" w:rsidRPr="004C1A41" w:rsidRDefault="00B7495D" w:rsidP="00E538FC">
            <w:pPr>
              <w:rPr>
                <w:rFonts w:cs="Arial"/>
                <w:color w:val="000000" w:themeColor="text1"/>
                <w:szCs w:val="22"/>
              </w:rPr>
            </w:pPr>
            <w:r w:rsidRPr="004C1A41">
              <w:rPr>
                <w:rFonts w:cs="Arial"/>
                <w:color w:val="000000" w:themeColor="text1"/>
                <w:szCs w:val="22"/>
              </w:rPr>
              <w:t>1.3.1 Improve and facilitate access to leisure and recreational activities for adults</w:t>
            </w:r>
          </w:p>
          <w:p w:rsidR="00610417" w:rsidRPr="004C1A41" w:rsidRDefault="00610417" w:rsidP="00E538FC">
            <w:pPr>
              <w:rPr>
                <w:rFonts w:cs="Arial"/>
                <w:color w:val="000000" w:themeColor="text1"/>
                <w:szCs w:val="22"/>
              </w:rPr>
            </w:pPr>
            <w:r w:rsidRPr="004C1A41">
              <w:rPr>
                <w:rFonts w:cs="Arial"/>
                <w:color w:val="000000"/>
                <w:szCs w:val="22"/>
              </w:rPr>
              <w:t>1.3.3 Provide a range of supervised leisure activities and facilities for young people.</w:t>
            </w:r>
          </w:p>
          <w:p w:rsidR="00B7495D" w:rsidRPr="004C1A41" w:rsidRDefault="00B7495D" w:rsidP="00E538FC">
            <w:pPr>
              <w:autoSpaceDE w:val="0"/>
              <w:autoSpaceDN w:val="0"/>
              <w:adjustRightInd w:val="0"/>
              <w:rPr>
                <w:rFonts w:cs="Arial"/>
                <w:bCs/>
                <w:color w:val="000000" w:themeColor="text1"/>
                <w:szCs w:val="22"/>
              </w:rPr>
            </w:pPr>
          </w:p>
          <w:p w:rsidR="00B7495D" w:rsidRPr="004C1A41" w:rsidRDefault="00B7495D" w:rsidP="00E538FC">
            <w:pPr>
              <w:rPr>
                <w:rFonts w:cs="Arial"/>
                <w:color w:val="000000" w:themeColor="text1"/>
                <w:szCs w:val="22"/>
              </w:rPr>
            </w:pPr>
            <w:r w:rsidRPr="004C1A41">
              <w:rPr>
                <w:rFonts w:cs="Arial"/>
                <w:color w:val="000000" w:themeColor="text1"/>
                <w:szCs w:val="22"/>
              </w:rPr>
              <w:t>The identified grant priorities it meet are:</w:t>
            </w:r>
          </w:p>
          <w:p w:rsidR="00B7495D" w:rsidRPr="004C1A41" w:rsidRDefault="00B7495D" w:rsidP="005E5AD8">
            <w:pPr>
              <w:numPr>
                <w:ilvl w:val="0"/>
                <w:numId w:val="11"/>
              </w:numPr>
              <w:rPr>
                <w:rFonts w:cs="Arial"/>
                <w:color w:val="000000" w:themeColor="text1"/>
                <w:szCs w:val="22"/>
              </w:rPr>
            </w:pPr>
            <w:r w:rsidRPr="004C1A41">
              <w:rPr>
                <w:rFonts w:cs="Arial"/>
                <w:color w:val="000000" w:themeColor="text1"/>
                <w:szCs w:val="22"/>
              </w:rPr>
              <w:t>Predominantly based on unpaid volunteers</w:t>
            </w:r>
          </w:p>
          <w:p w:rsidR="00B7495D" w:rsidRPr="004C1A41" w:rsidRDefault="00B7495D" w:rsidP="005E5AD8">
            <w:pPr>
              <w:numPr>
                <w:ilvl w:val="0"/>
                <w:numId w:val="11"/>
              </w:numPr>
              <w:rPr>
                <w:rFonts w:cs="Arial"/>
                <w:color w:val="000000" w:themeColor="text1"/>
                <w:szCs w:val="22"/>
              </w:rPr>
            </w:pPr>
            <w:r w:rsidRPr="004C1A41">
              <w:rPr>
                <w:rFonts w:cs="Arial"/>
                <w:color w:val="000000" w:themeColor="text1"/>
                <w:szCs w:val="22"/>
              </w:rPr>
              <w:t>Contributes to educating the community</w:t>
            </w:r>
          </w:p>
          <w:p w:rsidR="00610417" w:rsidRPr="004C1A41" w:rsidRDefault="00610417" w:rsidP="005E5AD8">
            <w:pPr>
              <w:numPr>
                <w:ilvl w:val="0"/>
                <w:numId w:val="11"/>
              </w:numPr>
              <w:rPr>
                <w:rFonts w:cs="Arial"/>
                <w:color w:val="000000" w:themeColor="text1"/>
                <w:szCs w:val="22"/>
              </w:rPr>
            </w:pPr>
            <w:r w:rsidRPr="004C1A41">
              <w:rPr>
                <w:rFonts w:cs="Arial"/>
                <w:color w:val="000000" w:themeColor="text1"/>
                <w:szCs w:val="22"/>
              </w:rPr>
              <w:t>New initiative, with no previous Three Rivers Grant funding</w:t>
            </w:r>
          </w:p>
          <w:p w:rsidR="00B7495D" w:rsidRPr="004C1A41" w:rsidRDefault="00B7495D" w:rsidP="005E5AD8">
            <w:pPr>
              <w:numPr>
                <w:ilvl w:val="0"/>
                <w:numId w:val="11"/>
              </w:numPr>
              <w:rPr>
                <w:rFonts w:cs="Arial"/>
                <w:color w:val="000000" w:themeColor="text1"/>
                <w:szCs w:val="22"/>
              </w:rPr>
            </w:pPr>
            <w:r w:rsidRPr="004C1A41">
              <w:rPr>
                <w:rFonts w:cs="Arial"/>
                <w:color w:val="000000" w:themeColor="text1"/>
                <w:szCs w:val="22"/>
              </w:rPr>
              <w:t>The applicant has secured at least 50% match funding</w:t>
            </w:r>
          </w:p>
          <w:p w:rsidR="00610417" w:rsidRPr="004C1A41" w:rsidRDefault="00610417" w:rsidP="005E5AD8">
            <w:pPr>
              <w:numPr>
                <w:ilvl w:val="0"/>
                <w:numId w:val="11"/>
              </w:numPr>
              <w:rPr>
                <w:rFonts w:cs="Arial"/>
                <w:color w:val="000000" w:themeColor="text1"/>
                <w:szCs w:val="22"/>
              </w:rPr>
            </w:pPr>
            <w:r w:rsidRPr="004C1A41">
              <w:rPr>
                <w:rFonts w:cs="Arial"/>
                <w:color w:val="000000" w:themeColor="text1"/>
                <w:szCs w:val="22"/>
              </w:rPr>
              <w:t>Work with people with disabilities</w:t>
            </w:r>
          </w:p>
          <w:p w:rsidR="00610417" w:rsidRPr="004C1A41" w:rsidRDefault="00610417" w:rsidP="005E5AD8">
            <w:pPr>
              <w:numPr>
                <w:ilvl w:val="0"/>
                <w:numId w:val="11"/>
              </w:numPr>
              <w:rPr>
                <w:rFonts w:cs="Arial"/>
                <w:color w:val="000000" w:themeColor="text1"/>
                <w:szCs w:val="22"/>
              </w:rPr>
            </w:pPr>
            <w:r w:rsidRPr="004C1A41">
              <w:rPr>
                <w:rFonts w:cs="Arial"/>
                <w:color w:val="000000" w:themeColor="text1"/>
                <w:szCs w:val="22"/>
              </w:rPr>
              <w:t>Works with some residents living in areas of deprivation</w:t>
            </w:r>
          </w:p>
          <w:p w:rsidR="00B7495D" w:rsidRPr="004C1A41" w:rsidRDefault="00B7495D" w:rsidP="00E538FC">
            <w:pPr>
              <w:rPr>
                <w:rFonts w:cs="Arial"/>
                <w:color w:val="FF0000"/>
                <w:szCs w:val="22"/>
              </w:rPr>
            </w:pPr>
          </w:p>
        </w:tc>
      </w:tr>
      <w:tr w:rsidR="00B7495D" w:rsidRPr="004C1A41" w:rsidTr="00E538FC">
        <w:tc>
          <w:tcPr>
            <w:tcW w:w="9180" w:type="dxa"/>
            <w:gridSpan w:val="5"/>
            <w:shd w:val="clear" w:color="auto" w:fill="auto"/>
          </w:tcPr>
          <w:p w:rsidR="00B7495D" w:rsidRPr="004C1A41" w:rsidRDefault="00B7495D" w:rsidP="00E538FC">
            <w:pPr>
              <w:rPr>
                <w:rFonts w:cs="Arial"/>
                <w:b/>
                <w:color w:val="000000"/>
                <w:szCs w:val="22"/>
              </w:rPr>
            </w:pPr>
            <w:r w:rsidRPr="004C1A41">
              <w:rPr>
                <w:rFonts w:cs="Arial"/>
                <w:b/>
                <w:color w:val="000000"/>
                <w:szCs w:val="22"/>
              </w:rPr>
              <w:t>Previous grants to organisation</w:t>
            </w:r>
          </w:p>
          <w:p w:rsidR="004255AE" w:rsidRPr="004C1A41" w:rsidRDefault="004255AE" w:rsidP="004255A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color w:val="000000"/>
                <w:szCs w:val="22"/>
              </w:rPr>
            </w:pPr>
            <w:r w:rsidRPr="004C1A41">
              <w:rPr>
                <w:rFonts w:cs="Arial"/>
                <w:color w:val="000000"/>
                <w:szCs w:val="22"/>
              </w:rPr>
              <w:t>2003/04      2007/8     2011/12      2012/13      2013/14     2014/15      2015/16</w:t>
            </w:r>
          </w:p>
          <w:p w:rsidR="004255AE" w:rsidRPr="004C1A41" w:rsidRDefault="004255AE" w:rsidP="004255AE">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2"/>
              </w:rPr>
            </w:pPr>
            <w:r w:rsidRPr="004C1A41">
              <w:rPr>
                <w:rFonts w:cs="Arial"/>
                <w:szCs w:val="22"/>
              </w:rPr>
              <w:t>£16,500      £2,000      £6,000        £2,990        £2,950       £3,020        £2,860</w:t>
            </w:r>
          </w:p>
          <w:p w:rsidR="00B7495D" w:rsidRPr="004C1A41" w:rsidRDefault="00B7495D" w:rsidP="00E538FC">
            <w:pPr>
              <w:jc w:val="left"/>
              <w:rPr>
                <w:rFonts w:cs="Arial"/>
                <w:color w:val="000000"/>
                <w:sz w:val="16"/>
                <w:szCs w:val="16"/>
              </w:rPr>
            </w:pPr>
          </w:p>
        </w:tc>
      </w:tr>
      <w:tr w:rsidR="00B7495D" w:rsidRPr="004C1A41" w:rsidTr="00E538FC">
        <w:tc>
          <w:tcPr>
            <w:tcW w:w="9180" w:type="dxa"/>
            <w:gridSpan w:val="5"/>
            <w:shd w:val="clear" w:color="auto" w:fill="auto"/>
          </w:tcPr>
          <w:p w:rsidR="00B7495D" w:rsidRPr="004C1A41" w:rsidRDefault="00B7495D" w:rsidP="00610417">
            <w:pPr>
              <w:rPr>
                <w:rFonts w:cs="Arial"/>
                <w:color w:val="000000"/>
                <w:szCs w:val="22"/>
              </w:rPr>
            </w:pPr>
            <w:r w:rsidRPr="004C1A41">
              <w:rPr>
                <w:rFonts w:cs="Arial"/>
                <w:b/>
                <w:color w:val="000000"/>
                <w:szCs w:val="22"/>
              </w:rPr>
              <w:t>Recommendation</w:t>
            </w:r>
            <w:r w:rsidRPr="004C1A41">
              <w:rPr>
                <w:rFonts w:cs="Arial"/>
                <w:b/>
                <w:color w:val="000000"/>
              </w:rPr>
              <w:t xml:space="preserve"> </w:t>
            </w:r>
            <w:r w:rsidRPr="004C1A41">
              <w:rPr>
                <w:rFonts w:cs="Arial"/>
                <w:color w:val="000000"/>
                <w:szCs w:val="22"/>
              </w:rPr>
              <w:t>That the Leisure, Wellbeing and Health Committee award a capital grant of £</w:t>
            </w:r>
            <w:r w:rsidR="00D075EA" w:rsidRPr="004C1A41">
              <w:rPr>
                <w:rFonts w:cs="Arial"/>
                <w:color w:val="000000"/>
                <w:szCs w:val="22"/>
              </w:rPr>
              <w:t>10</w:t>
            </w:r>
            <w:r w:rsidRPr="004C1A41">
              <w:rPr>
                <w:rFonts w:cs="Arial"/>
                <w:color w:val="000000"/>
                <w:szCs w:val="22"/>
              </w:rPr>
              <w:t>,</w:t>
            </w:r>
            <w:r w:rsidR="00D075EA" w:rsidRPr="004C1A41">
              <w:rPr>
                <w:rFonts w:cs="Arial"/>
                <w:color w:val="000000"/>
                <w:szCs w:val="22"/>
              </w:rPr>
              <w:t>000</w:t>
            </w:r>
            <w:r w:rsidRPr="004C1A41">
              <w:rPr>
                <w:rFonts w:cs="Arial"/>
                <w:color w:val="000000"/>
                <w:szCs w:val="22"/>
              </w:rPr>
              <w:t xml:space="preserve"> to be used for the purpose listed above</w:t>
            </w:r>
            <w:r w:rsidRPr="004C1A41">
              <w:rPr>
                <w:rFonts w:cs="Arial"/>
                <w:iCs/>
                <w:color w:val="000000"/>
                <w:szCs w:val="22"/>
              </w:rPr>
              <w:t>.</w:t>
            </w:r>
          </w:p>
        </w:tc>
      </w:tr>
    </w:tbl>
    <w:p w:rsidR="00183DBD" w:rsidRPr="004C1A41" w:rsidRDefault="00183DBD" w:rsidP="000157D8">
      <w:pPr>
        <w:tabs>
          <w:tab w:val="clear" w:pos="1260"/>
          <w:tab w:val="clear" w:pos="1980"/>
          <w:tab w:val="clear" w:pos="2700"/>
          <w:tab w:val="clear" w:pos="3420"/>
        </w:tabs>
        <w:jc w:val="left"/>
        <w:rPr>
          <w:rFonts w:cs="Arial"/>
          <w:color w:val="000000" w:themeColor="text1"/>
          <w:szCs w:val="22"/>
        </w:rPr>
      </w:pPr>
    </w:p>
    <w:sectPr w:rsidR="00183DBD" w:rsidRPr="004C1A41" w:rsidSect="00410464">
      <w:footerReference w:type="default" r:id="rId9"/>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1A" w:rsidRDefault="00147B1A">
      <w:r>
        <w:separator/>
      </w:r>
    </w:p>
  </w:endnote>
  <w:endnote w:type="continuationSeparator" w:id="0">
    <w:p w:rsidR="00147B1A" w:rsidRDefault="0014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S Mencap,Arial">
    <w:altName w:val="Times New Roman"/>
    <w:panose1 w:val="00000000000000000000"/>
    <w:charset w:val="00"/>
    <w:family w:val="roman"/>
    <w:notTrueType/>
    <w:pitch w:val="default"/>
  </w:font>
  <w:font w:name="FS Mencap">
    <w:altName w:val="Franklin Gothic Medium Cond"/>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1A" w:rsidRDefault="00147B1A">
    <w:pPr>
      <w:pStyle w:val="Footer"/>
      <w:tabs>
        <w:tab w:val="clear" w:pos="4153"/>
        <w:tab w:val="clear" w:pos="8306"/>
        <w:tab w:val="center" w:pos="4680"/>
        <w:tab w:val="right" w:pos="9090"/>
      </w:tabs>
      <w:rPr>
        <w:sz w:val="16"/>
      </w:rPr>
    </w:pPr>
  </w:p>
  <w:p w:rsidR="00147B1A" w:rsidRPr="00B84728" w:rsidRDefault="00147B1A" w:rsidP="00A2385E">
    <w:pPr>
      <w:pStyle w:val="Footer"/>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1A" w:rsidRDefault="00147B1A">
      <w:r>
        <w:separator/>
      </w:r>
    </w:p>
  </w:footnote>
  <w:footnote w:type="continuationSeparator" w:id="0">
    <w:p w:rsidR="00147B1A" w:rsidRDefault="00147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13160F"/>
    <w:multiLevelType w:val="hybridMultilevel"/>
    <w:tmpl w:val="08528E26"/>
    <w:lvl w:ilvl="0" w:tplc="6B064B7A">
      <w:start w:val="2"/>
      <w:numFmt w:val="none"/>
      <w:lvlText w:val="1"/>
      <w:lvlJc w:val="left"/>
      <w:pPr>
        <w:tabs>
          <w:tab w:val="num" w:pos="1620"/>
        </w:tabs>
        <w:ind w:left="1620" w:hanging="12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7ACD18C">
      <w:start w:val="3"/>
      <w:numFmt w:val="decimal"/>
      <w:lvlText w:val="%3."/>
      <w:lvlJc w:val="left"/>
      <w:pPr>
        <w:tabs>
          <w:tab w:val="num" w:pos="3240"/>
        </w:tabs>
        <w:ind w:left="3240" w:hanging="12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6A0107"/>
    <w:multiLevelType w:val="hybridMultilevel"/>
    <w:tmpl w:val="2C38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76B42"/>
    <w:multiLevelType w:val="hybridMultilevel"/>
    <w:tmpl w:val="FECA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E77F8"/>
    <w:multiLevelType w:val="hybridMultilevel"/>
    <w:tmpl w:val="655E2F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7FE5A42"/>
    <w:multiLevelType w:val="multilevel"/>
    <w:tmpl w:val="4100F2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387458"/>
    <w:multiLevelType w:val="multilevel"/>
    <w:tmpl w:val="4100F22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3C6D05"/>
    <w:multiLevelType w:val="hybridMultilevel"/>
    <w:tmpl w:val="041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ED4E01"/>
    <w:multiLevelType w:val="hybridMultilevel"/>
    <w:tmpl w:val="8AD446BE"/>
    <w:lvl w:ilvl="0" w:tplc="08090001">
      <w:start w:val="1"/>
      <w:numFmt w:val="bullet"/>
      <w:lvlText w:val=""/>
      <w:lvlJc w:val="left"/>
      <w:pPr>
        <w:tabs>
          <w:tab w:val="num" w:pos="1620"/>
        </w:tabs>
        <w:ind w:left="1620" w:hanging="1260"/>
      </w:pPr>
      <w:rPr>
        <w:rFonts w:ascii="Symbol" w:hAnsi="Symbol" w:hint="default"/>
        <w:b w:val="0"/>
      </w:rPr>
    </w:lvl>
    <w:lvl w:ilvl="1" w:tplc="08090001">
      <w:start w:val="1"/>
      <w:numFmt w:val="bullet"/>
      <w:lvlText w:val=""/>
      <w:lvlJc w:val="left"/>
      <w:pPr>
        <w:tabs>
          <w:tab w:val="num" w:pos="1440"/>
        </w:tabs>
        <w:ind w:left="1440" w:hanging="360"/>
      </w:pPr>
      <w:rPr>
        <w:rFonts w:ascii="Symbol" w:hAnsi="Symbol" w:hint="default"/>
      </w:rPr>
    </w:lvl>
    <w:lvl w:ilvl="2" w:tplc="07ACD18C">
      <w:start w:val="3"/>
      <w:numFmt w:val="decimal"/>
      <w:lvlText w:val="%3."/>
      <w:lvlJc w:val="left"/>
      <w:pPr>
        <w:tabs>
          <w:tab w:val="num" w:pos="3240"/>
        </w:tabs>
        <w:ind w:left="3240" w:hanging="1260"/>
      </w:pPr>
      <w:rPr>
        <w:rFonts w:hint="default"/>
        <w:b w:val="0"/>
      </w:rPr>
    </w:lvl>
    <w:lvl w:ilvl="3" w:tplc="5F1C4168">
      <w:start w:val="3"/>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BF864AA"/>
    <w:multiLevelType w:val="hybridMultilevel"/>
    <w:tmpl w:val="1FA6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1F25FD"/>
    <w:multiLevelType w:val="hybridMultilevel"/>
    <w:tmpl w:val="3974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3619E5"/>
    <w:multiLevelType w:val="hybridMultilevel"/>
    <w:tmpl w:val="3662B83C"/>
    <w:lvl w:ilvl="0" w:tplc="6B064B7A">
      <w:start w:val="2"/>
      <w:numFmt w:val="none"/>
      <w:lvlText w:val="1"/>
      <w:lvlJc w:val="left"/>
      <w:pPr>
        <w:tabs>
          <w:tab w:val="num" w:pos="1620"/>
        </w:tabs>
        <w:ind w:left="1620" w:hanging="12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7ACD18C">
      <w:start w:val="3"/>
      <w:numFmt w:val="decimal"/>
      <w:lvlText w:val="%3."/>
      <w:lvlJc w:val="left"/>
      <w:pPr>
        <w:tabs>
          <w:tab w:val="num" w:pos="3240"/>
        </w:tabs>
        <w:ind w:left="3240" w:hanging="1260"/>
      </w:pPr>
      <w:rPr>
        <w:rFonts w:hint="default"/>
        <w:b w:val="0"/>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F7C46EA"/>
    <w:multiLevelType w:val="hybridMultilevel"/>
    <w:tmpl w:val="621056C4"/>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1A0E2A">
      <w:numFmt w:val="bullet"/>
      <w:lvlText w:val="-"/>
      <w:lvlJc w:val="left"/>
      <w:pPr>
        <w:ind w:left="3420" w:hanging="360"/>
      </w:pPr>
      <w:rPr>
        <w:rFonts w:ascii="Arial" w:eastAsia="Times New Roman" w:hAnsi="Arial" w:cs="Arial"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nsid w:val="14EA150E"/>
    <w:multiLevelType w:val="hybridMultilevel"/>
    <w:tmpl w:val="BB204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5B67B1"/>
    <w:multiLevelType w:val="hybridMultilevel"/>
    <w:tmpl w:val="76F0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14809"/>
    <w:multiLevelType w:val="multilevel"/>
    <w:tmpl w:val="7586F2B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AF62F4"/>
    <w:multiLevelType w:val="hybridMultilevel"/>
    <w:tmpl w:val="94D08A20"/>
    <w:lvl w:ilvl="0" w:tplc="E6247A22">
      <w:numFmt w:val="bullet"/>
      <w:lvlText w:val="-"/>
      <w:lvlJc w:val="left"/>
      <w:pPr>
        <w:tabs>
          <w:tab w:val="num" w:pos="746"/>
        </w:tabs>
        <w:ind w:left="746"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325227"/>
    <w:multiLevelType w:val="hybridMultilevel"/>
    <w:tmpl w:val="CFB4C8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D712051"/>
    <w:multiLevelType w:val="multilevel"/>
    <w:tmpl w:val="DA325C3C"/>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22746504"/>
    <w:multiLevelType w:val="hybridMultilevel"/>
    <w:tmpl w:val="2D9C3A5C"/>
    <w:lvl w:ilvl="0" w:tplc="4EB6228A">
      <w:start w:val="5"/>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C13631"/>
    <w:multiLevelType w:val="hybridMultilevel"/>
    <w:tmpl w:val="74A68414"/>
    <w:lvl w:ilvl="0" w:tplc="6646F582">
      <w:start w:val="1"/>
      <w:numFmt w:val="bullet"/>
      <w:lvlText w:val=""/>
      <w:lvlJc w:val="left"/>
      <w:pPr>
        <w:tabs>
          <w:tab w:val="num" w:pos="746"/>
        </w:tabs>
        <w:ind w:left="746" w:hanging="360"/>
      </w:pPr>
      <w:rPr>
        <w:rFonts w:ascii="Symbol" w:hAnsi="Symbol" w:hint="default"/>
      </w:rPr>
    </w:lvl>
    <w:lvl w:ilvl="1" w:tplc="CAB8A5E4">
      <w:start w:val="1"/>
      <w:numFmt w:val="bullet"/>
      <w:lvlText w:val=""/>
      <w:lvlJc w:val="left"/>
      <w:pPr>
        <w:tabs>
          <w:tab w:val="num" w:pos="1504"/>
        </w:tabs>
        <w:ind w:left="1504" w:hanging="360"/>
      </w:pPr>
      <w:rPr>
        <w:rFonts w:ascii="Wingdings" w:hAnsi="Wingdings"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25FC7D4B"/>
    <w:multiLevelType w:val="hybridMultilevel"/>
    <w:tmpl w:val="E7869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85A4B8A"/>
    <w:multiLevelType w:val="hybridMultilevel"/>
    <w:tmpl w:val="B3CAF4D4"/>
    <w:lvl w:ilvl="0" w:tplc="6B064B7A">
      <w:start w:val="2"/>
      <w:numFmt w:val="none"/>
      <w:lvlText w:val="1"/>
      <w:lvlJc w:val="left"/>
      <w:pPr>
        <w:tabs>
          <w:tab w:val="num" w:pos="1620"/>
        </w:tabs>
        <w:ind w:left="1620" w:hanging="12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7ACD18C">
      <w:start w:val="3"/>
      <w:numFmt w:val="decimal"/>
      <w:lvlText w:val="%3."/>
      <w:lvlJc w:val="left"/>
      <w:pPr>
        <w:tabs>
          <w:tab w:val="num" w:pos="3240"/>
        </w:tabs>
        <w:ind w:left="3240" w:hanging="1260"/>
      </w:pPr>
      <w:rPr>
        <w:rFonts w:hint="default"/>
        <w:b w:val="0"/>
      </w:rPr>
    </w:lvl>
    <w:lvl w:ilvl="3" w:tplc="5F1C4168">
      <w:start w:val="3"/>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9317DBF"/>
    <w:multiLevelType w:val="multilevel"/>
    <w:tmpl w:val="9A367CB6"/>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29CE729A"/>
    <w:multiLevelType w:val="hybridMultilevel"/>
    <w:tmpl w:val="790E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5416A4"/>
    <w:multiLevelType w:val="hybridMultilevel"/>
    <w:tmpl w:val="6922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D18207A"/>
    <w:multiLevelType w:val="hybridMultilevel"/>
    <w:tmpl w:val="FC145116"/>
    <w:lvl w:ilvl="0" w:tplc="6B064B7A">
      <w:start w:val="2"/>
      <w:numFmt w:val="none"/>
      <w:lvlText w:val="1"/>
      <w:lvlJc w:val="left"/>
      <w:pPr>
        <w:tabs>
          <w:tab w:val="num" w:pos="1620"/>
        </w:tabs>
        <w:ind w:left="1620" w:hanging="12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7ACD18C">
      <w:start w:val="3"/>
      <w:numFmt w:val="decimal"/>
      <w:lvlText w:val="%3."/>
      <w:lvlJc w:val="left"/>
      <w:pPr>
        <w:tabs>
          <w:tab w:val="num" w:pos="3240"/>
        </w:tabs>
        <w:ind w:left="3240" w:hanging="1260"/>
      </w:pPr>
      <w:rPr>
        <w:rFonts w:hint="default"/>
        <w:b w:val="0"/>
      </w:rPr>
    </w:lvl>
    <w:lvl w:ilvl="3" w:tplc="5F1C4168">
      <w:start w:val="3"/>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DD73E24"/>
    <w:multiLevelType w:val="multilevel"/>
    <w:tmpl w:val="4100F2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FCE2960"/>
    <w:multiLevelType w:val="hybridMultilevel"/>
    <w:tmpl w:val="E5C8CFD0"/>
    <w:lvl w:ilvl="0" w:tplc="5F1C4168">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2FDB1982"/>
    <w:multiLevelType w:val="hybridMultilevel"/>
    <w:tmpl w:val="B1861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22E4D36"/>
    <w:multiLevelType w:val="hybridMultilevel"/>
    <w:tmpl w:val="85E41B40"/>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1">
    <w:nsid w:val="3D20244F"/>
    <w:multiLevelType w:val="hybridMultilevel"/>
    <w:tmpl w:val="50FE7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1B04828"/>
    <w:multiLevelType w:val="hybridMultilevel"/>
    <w:tmpl w:val="D7AEAE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434F65C0"/>
    <w:multiLevelType w:val="hybridMultilevel"/>
    <w:tmpl w:val="8C54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53D6863"/>
    <w:multiLevelType w:val="hybridMultilevel"/>
    <w:tmpl w:val="E340B7DE"/>
    <w:lvl w:ilvl="0" w:tplc="6B064B7A">
      <w:start w:val="2"/>
      <w:numFmt w:val="none"/>
      <w:lvlText w:val="1"/>
      <w:lvlJc w:val="left"/>
      <w:pPr>
        <w:tabs>
          <w:tab w:val="num" w:pos="1620"/>
        </w:tabs>
        <w:ind w:left="1620" w:hanging="1260"/>
      </w:pPr>
      <w:rPr>
        <w:rFonts w:hint="default"/>
        <w:b w:val="0"/>
      </w:rPr>
    </w:lvl>
    <w:lvl w:ilvl="1" w:tplc="5F1C4168">
      <w:start w:val="3"/>
      <w:numFmt w:val="bullet"/>
      <w:lvlText w:val="-"/>
      <w:lvlJc w:val="left"/>
      <w:pPr>
        <w:tabs>
          <w:tab w:val="num" w:pos="1440"/>
        </w:tabs>
        <w:ind w:left="1440" w:hanging="360"/>
      </w:pPr>
      <w:rPr>
        <w:rFonts w:ascii="Arial" w:eastAsia="Times New Roman" w:hAnsi="Arial" w:cs="Arial" w:hint="default"/>
      </w:rPr>
    </w:lvl>
    <w:lvl w:ilvl="2" w:tplc="07ACD18C">
      <w:start w:val="3"/>
      <w:numFmt w:val="decimal"/>
      <w:lvlText w:val="%3."/>
      <w:lvlJc w:val="left"/>
      <w:pPr>
        <w:tabs>
          <w:tab w:val="num" w:pos="3240"/>
        </w:tabs>
        <w:ind w:left="3240" w:hanging="1260"/>
      </w:pPr>
      <w:rPr>
        <w:rFont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463D649D"/>
    <w:multiLevelType w:val="hybridMultilevel"/>
    <w:tmpl w:val="3F70042C"/>
    <w:lvl w:ilvl="0" w:tplc="6646F582">
      <w:start w:val="1"/>
      <w:numFmt w:val="bullet"/>
      <w:lvlText w:val=""/>
      <w:lvlJc w:val="left"/>
      <w:pPr>
        <w:tabs>
          <w:tab w:val="num" w:pos="746"/>
        </w:tabs>
        <w:ind w:left="74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7D207FD"/>
    <w:multiLevelType w:val="multilevel"/>
    <w:tmpl w:val="6ED8E2D0"/>
    <w:lvl w:ilvl="0">
      <w:start w:val="5"/>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48ED6C85"/>
    <w:multiLevelType w:val="hybridMultilevel"/>
    <w:tmpl w:val="F32C94E8"/>
    <w:lvl w:ilvl="0" w:tplc="08090001">
      <w:start w:val="1"/>
      <w:numFmt w:val="bullet"/>
      <w:lvlText w:val=""/>
      <w:lvlJc w:val="left"/>
      <w:pPr>
        <w:ind w:left="2044" w:hanging="360"/>
      </w:pPr>
      <w:rPr>
        <w:rFonts w:ascii="Symbol" w:hAnsi="Symbol" w:hint="default"/>
      </w:rPr>
    </w:lvl>
    <w:lvl w:ilvl="1" w:tplc="08090003" w:tentative="1">
      <w:start w:val="1"/>
      <w:numFmt w:val="bullet"/>
      <w:lvlText w:val="o"/>
      <w:lvlJc w:val="left"/>
      <w:pPr>
        <w:ind w:left="2764" w:hanging="360"/>
      </w:pPr>
      <w:rPr>
        <w:rFonts w:ascii="Courier New" w:hAnsi="Courier New" w:cs="Courier New" w:hint="default"/>
      </w:rPr>
    </w:lvl>
    <w:lvl w:ilvl="2" w:tplc="08090005" w:tentative="1">
      <w:start w:val="1"/>
      <w:numFmt w:val="bullet"/>
      <w:lvlText w:val=""/>
      <w:lvlJc w:val="left"/>
      <w:pPr>
        <w:ind w:left="3484" w:hanging="360"/>
      </w:pPr>
      <w:rPr>
        <w:rFonts w:ascii="Wingdings" w:hAnsi="Wingdings" w:hint="default"/>
      </w:rPr>
    </w:lvl>
    <w:lvl w:ilvl="3" w:tplc="08090001" w:tentative="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abstractNum w:abstractNumId="38">
    <w:nsid w:val="4BD744D7"/>
    <w:multiLevelType w:val="hybridMultilevel"/>
    <w:tmpl w:val="56E64B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E0F53E0"/>
    <w:multiLevelType w:val="hybridMultilevel"/>
    <w:tmpl w:val="C2249BAC"/>
    <w:lvl w:ilvl="0" w:tplc="04090001">
      <w:start w:val="1"/>
      <w:numFmt w:val="bullet"/>
      <w:lvlText w:val=""/>
      <w:lvlJc w:val="left"/>
      <w:pPr>
        <w:ind w:left="784" w:hanging="360"/>
      </w:pPr>
      <w:rPr>
        <w:rFonts w:ascii="Symbol" w:hAnsi="Symbol" w:hint="default"/>
      </w:rPr>
    </w:lvl>
    <w:lvl w:ilvl="1" w:tplc="CAB8A5E4">
      <w:start w:val="1"/>
      <w:numFmt w:val="bullet"/>
      <w:lvlText w:val=""/>
      <w:lvlJc w:val="left"/>
      <w:pPr>
        <w:tabs>
          <w:tab w:val="num" w:pos="1504"/>
        </w:tabs>
        <w:ind w:left="1504" w:hanging="360"/>
      </w:pPr>
      <w:rPr>
        <w:rFonts w:ascii="Wingdings" w:hAnsi="Wingdings"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0">
    <w:nsid w:val="4E20616F"/>
    <w:multiLevelType w:val="hybridMultilevel"/>
    <w:tmpl w:val="1E8C5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4E8D34AC"/>
    <w:multiLevelType w:val="hybridMultilevel"/>
    <w:tmpl w:val="E44E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3F759B"/>
    <w:multiLevelType w:val="hybridMultilevel"/>
    <w:tmpl w:val="F66C1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5115488B"/>
    <w:multiLevelType w:val="hybridMultilevel"/>
    <w:tmpl w:val="A186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22F2AFE"/>
    <w:multiLevelType w:val="hybridMultilevel"/>
    <w:tmpl w:val="5F12CBFE"/>
    <w:lvl w:ilvl="0" w:tplc="08090001">
      <w:start w:val="1"/>
      <w:numFmt w:val="bullet"/>
      <w:lvlText w:val=""/>
      <w:lvlJc w:val="left"/>
      <w:pPr>
        <w:ind w:left="1440" w:hanging="360"/>
      </w:pPr>
      <w:rPr>
        <w:rFonts w:ascii="Symbol" w:hAnsi="Symbol" w:hint="default"/>
      </w:rPr>
    </w:lvl>
    <w:lvl w:ilvl="1" w:tplc="5F1C4168">
      <w:start w:val="3"/>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7047128"/>
    <w:multiLevelType w:val="hybridMultilevel"/>
    <w:tmpl w:val="A9B8641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6">
    <w:nsid w:val="57BB5D2B"/>
    <w:multiLevelType w:val="hybridMultilevel"/>
    <w:tmpl w:val="2ACC46DA"/>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7">
    <w:nsid w:val="62DA0C11"/>
    <w:multiLevelType w:val="multilevel"/>
    <w:tmpl w:val="02FCB58A"/>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48">
    <w:nsid w:val="6581591D"/>
    <w:multiLevelType w:val="multilevel"/>
    <w:tmpl w:val="4D648BAC"/>
    <w:lvl w:ilvl="0">
      <w:start w:val="3"/>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b w:val="0"/>
        <w:sz w:val="22"/>
        <w:szCs w:val="22"/>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745216C"/>
    <w:multiLevelType w:val="hybridMultilevel"/>
    <w:tmpl w:val="AB488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7E57B74"/>
    <w:multiLevelType w:val="hybridMultilevel"/>
    <w:tmpl w:val="AFE0B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EA74E6F"/>
    <w:multiLevelType w:val="hybridMultilevel"/>
    <w:tmpl w:val="67D6001E"/>
    <w:lvl w:ilvl="0" w:tplc="CAB8A5E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6F431B1E"/>
    <w:multiLevelType w:val="hybridMultilevel"/>
    <w:tmpl w:val="FF60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740A85"/>
    <w:multiLevelType w:val="hybridMultilevel"/>
    <w:tmpl w:val="8738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29F04D5"/>
    <w:multiLevelType w:val="hybridMultilevel"/>
    <w:tmpl w:val="281C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43A2BA4"/>
    <w:multiLevelType w:val="hybridMultilevel"/>
    <w:tmpl w:val="EF3EA89E"/>
    <w:lvl w:ilvl="0" w:tplc="6B064B7A">
      <w:start w:val="2"/>
      <w:numFmt w:val="none"/>
      <w:lvlText w:val="1"/>
      <w:lvlJc w:val="left"/>
      <w:pPr>
        <w:tabs>
          <w:tab w:val="num" w:pos="1620"/>
        </w:tabs>
        <w:ind w:left="1620" w:hanging="1260"/>
      </w:pPr>
      <w:rPr>
        <w:rFonts w:hint="default"/>
        <w:b w:val="0"/>
      </w:rPr>
    </w:lvl>
    <w:lvl w:ilvl="1" w:tplc="5F1C4168">
      <w:start w:val="3"/>
      <w:numFmt w:val="bullet"/>
      <w:lvlText w:val="-"/>
      <w:lvlJc w:val="left"/>
      <w:pPr>
        <w:tabs>
          <w:tab w:val="num" w:pos="1440"/>
        </w:tabs>
        <w:ind w:left="1440" w:hanging="360"/>
      </w:pPr>
      <w:rPr>
        <w:rFonts w:ascii="Arial" w:eastAsia="Times New Roman" w:hAnsi="Arial" w:cs="Arial" w:hint="default"/>
      </w:rPr>
    </w:lvl>
    <w:lvl w:ilvl="2" w:tplc="07ACD18C">
      <w:start w:val="3"/>
      <w:numFmt w:val="decimal"/>
      <w:lvlText w:val="%3."/>
      <w:lvlJc w:val="left"/>
      <w:pPr>
        <w:tabs>
          <w:tab w:val="num" w:pos="3240"/>
        </w:tabs>
        <w:ind w:left="3240" w:hanging="1260"/>
      </w:pPr>
      <w:rPr>
        <w:rFonts w:hint="default"/>
        <w:b w:val="0"/>
      </w:rPr>
    </w:lvl>
    <w:lvl w:ilvl="3" w:tplc="5F1C4168">
      <w:start w:val="3"/>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768D4F2B"/>
    <w:multiLevelType w:val="hybridMultilevel"/>
    <w:tmpl w:val="C438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9354330"/>
    <w:multiLevelType w:val="hybridMultilevel"/>
    <w:tmpl w:val="B0588E28"/>
    <w:lvl w:ilvl="0" w:tplc="6646F582">
      <w:start w:val="1"/>
      <w:numFmt w:val="bullet"/>
      <w:lvlText w:val=""/>
      <w:lvlJc w:val="left"/>
      <w:pPr>
        <w:tabs>
          <w:tab w:val="num" w:pos="746"/>
        </w:tabs>
        <w:ind w:left="74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79686110"/>
    <w:multiLevelType w:val="hybridMultilevel"/>
    <w:tmpl w:val="EC14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BBA69DD"/>
    <w:multiLevelType w:val="hybridMultilevel"/>
    <w:tmpl w:val="04860BA6"/>
    <w:lvl w:ilvl="0" w:tplc="5F1C4168">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7FAE1CAF"/>
    <w:multiLevelType w:val="hybridMultilevel"/>
    <w:tmpl w:val="4D9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26"/>
  </w:num>
  <w:num w:numId="3">
    <w:abstractNumId w:val="5"/>
  </w:num>
  <w:num w:numId="4">
    <w:abstractNumId w:val="6"/>
  </w:num>
  <w:num w:numId="5">
    <w:abstractNumId w:val="27"/>
  </w:num>
  <w:num w:numId="6">
    <w:abstractNumId w:val="53"/>
  </w:num>
  <w:num w:numId="7">
    <w:abstractNumId w:val="52"/>
  </w:num>
  <w:num w:numId="8">
    <w:abstractNumId w:val="14"/>
  </w:num>
  <w:num w:numId="9">
    <w:abstractNumId w:val="3"/>
  </w:num>
  <w:num w:numId="10">
    <w:abstractNumId w:val="54"/>
  </w:num>
  <w:num w:numId="11">
    <w:abstractNumId w:val="16"/>
  </w:num>
  <w:num w:numId="12">
    <w:abstractNumId w:val="38"/>
  </w:num>
  <w:num w:numId="13">
    <w:abstractNumId w:val="43"/>
  </w:num>
  <w:num w:numId="14">
    <w:abstractNumId w:val="21"/>
  </w:num>
  <w:num w:numId="15">
    <w:abstractNumId w:val="60"/>
  </w:num>
  <w:num w:numId="16">
    <w:abstractNumId w:val="17"/>
  </w:num>
  <w:num w:numId="17">
    <w:abstractNumId w:val="35"/>
  </w:num>
  <w:num w:numId="18">
    <w:abstractNumId w:val="7"/>
  </w:num>
  <w:num w:numId="19">
    <w:abstractNumId w:val="41"/>
  </w:num>
  <w:num w:numId="20">
    <w:abstractNumId w:val="50"/>
  </w:num>
  <w:num w:numId="21">
    <w:abstractNumId w:val="1"/>
  </w:num>
  <w:num w:numId="22">
    <w:abstractNumId w:val="24"/>
  </w:num>
  <w:num w:numId="23">
    <w:abstractNumId w:val="39"/>
  </w:num>
  <w:num w:numId="24">
    <w:abstractNumId w:val="57"/>
  </w:num>
  <w:num w:numId="25">
    <w:abstractNumId w:val="2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13"/>
  </w:num>
  <w:num w:numId="29">
    <w:abstractNumId w:val="11"/>
  </w:num>
  <w:num w:numId="30">
    <w:abstractNumId w:val="30"/>
  </w:num>
  <w:num w:numId="31">
    <w:abstractNumId w:val="12"/>
  </w:num>
  <w:num w:numId="32">
    <w:abstractNumId w:val="37"/>
  </w:num>
  <w:num w:numId="33">
    <w:abstractNumId w:val="46"/>
  </w:num>
  <w:num w:numId="34">
    <w:abstractNumId w:val="45"/>
  </w:num>
  <w:num w:numId="35">
    <w:abstractNumId w:val="19"/>
  </w:num>
  <w:num w:numId="36">
    <w:abstractNumId w:val="2"/>
  </w:num>
  <w:num w:numId="37">
    <w:abstractNumId w:val="55"/>
  </w:num>
  <w:num w:numId="38">
    <w:abstractNumId w:val="22"/>
  </w:num>
  <w:num w:numId="39">
    <w:abstractNumId w:val="34"/>
  </w:num>
  <w:num w:numId="40">
    <w:abstractNumId w:val="49"/>
  </w:num>
  <w:num w:numId="41">
    <w:abstractNumId w:val="28"/>
  </w:num>
  <w:num w:numId="42">
    <w:abstractNumId w:val="15"/>
  </w:num>
  <w:num w:numId="43">
    <w:abstractNumId w:val="58"/>
  </w:num>
  <w:num w:numId="44">
    <w:abstractNumId w:val="8"/>
  </w:num>
  <w:num w:numId="45">
    <w:abstractNumId w:val="42"/>
  </w:num>
  <w:num w:numId="46">
    <w:abstractNumId w:val="44"/>
  </w:num>
  <w:num w:numId="47">
    <w:abstractNumId w:val="59"/>
  </w:num>
  <w:num w:numId="48">
    <w:abstractNumId w:val="9"/>
  </w:num>
  <w:num w:numId="49">
    <w:abstractNumId w:val="33"/>
  </w:num>
  <w:num w:numId="50">
    <w:abstractNumId w:val="4"/>
  </w:num>
  <w:num w:numId="51">
    <w:abstractNumId w:val="10"/>
  </w:num>
  <w:num w:numId="52">
    <w:abstractNumId w:val="31"/>
  </w:num>
  <w:num w:numId="53">
    <w:abstractNumId w:val="40"/>
  </w:num>
  <w:num w:numId="54">
    <w:abstractNumId w:val="29"/>
  </w:num>
  <w:num w:numId="55">
    <w:abstractNumId w:val="47"/>
  </w:num>
  <w:num w:numId="56">
    <w:abstractNumId w:val="36"/>
  </w:num>
  <w:num w:numId="57">
    <w:abstractNumId w:val="18"/>
  </w:num>
  <w:num w:numId="58">
    <w:abstractNumId w:val="23"/>
  </w:num>
  <w:num w:numId="59">
    <w:abstractNumId w:val="25"/>
  </w:num>
  <w:num w:numId="60">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56"/>
    <w:rsid w:val="0000041C"/>
    <w:rsid w:val="00002CFF"/>
    <w:rsid w:val="0000316D"/>
    <w:rsid w:val="000041A3"/>
    <w:rsid w:val="00004397"/>
    <w:rsid w:val="00005DDE"/>
    <w:rsid w:val="000065CC"/>
    <w:rsid w:val="00006BE3"/>
    <w:rsid w:val="0001102F"/>
    <w:rsid w:val="00011889"/>
    <w:rsid w:val="000157D8"/>
    <w:rsid w:val="000163C0"/>
    <w:rsid w:val="000167EC"/>
    <w:rsid w:val="0002280A"/>
    <w:rsid w:val="00023146"/>
    <w:rsid w:val="0002489D"/>
    <w:rsid w:val="00025C2B"/>
    <w:rsid w:val="00025CBC"/>
    <w:rsid w:val="00027D69"/>
    <w:rsid w:val="0003049D"/>
    <w:rsid w:val="0003237E"/>
    <w:rsid w:val="000335EC"/>
    <w:rsid w:val="0003455C"/>
    <w:rsid w:val="00034641"/>
    <w:rsid w:val="00034D0E"/>
    <w:rsid w:val="00037306"/>
    <w:rsid w:val="0004076C"/>
    <w:rsid w:val="000431C7"/>
    <w:rsid w:val="000437B2"/>
    <w:rsid w:val="00043AF1"/>
    <w:rsid w:val="00044102"/>
    <w:rsid w:val="000455D8"/>
    <w:rsid w:val="0004597E"/>
    <w:rsid w:val="00045B3E"/>
    <w:rsid w:val="00050866"/>
    <w:rsid w:val="00051EF0"/>
    <w:rsid w:val="00052746"/>
    <w:rsid w:val="00052BFA"/>
    <w:rsid w:val="00053037"/>
    <w:rsid w:val="00053371"/>
    <w:rsid w:val="00054737"/>
    <w:rsid w:val="00054ED6"/>
    <w:rsid w:val="00054FBE"/>
    <w:rsid w:val="0005562F"/>
    <w:rsid w:val="00057360"/>
    <w:rsid w:val="000609A9"/>
    <w:rsid w:val="00060CFF"/>
    <w:rsid w:val="0006350F"/>
    <w:rsid w:val="00064632"/>
    <w:rsid w:val="000654DF"/>
    <w:rsid w:val="0006667E"/>
    <w:rsid w:val="00067108"/>
    <w:rsid w:val="00070123"/>
    <w:rsid w:val="0007049A"/>
    <w:rsid w:val="00070E88"/>
    <w:rsid w:val="00071658"/>
    <w:rsid w:val="0007447E"/>
    <w:rsid w:val="0007488C"/>
    <w:rsid w:val="00075F02"/>
    <w:rsid w:val="000765F9"/>
    <w:rsid w:val="0007673D"/>
    <w:rsid w:val="00077A86"/>
    <w:rsid w:val="00077E0F"/>
    <w:rsid w:val="00077F3B"/>
    <w:rsid w:val="000800AB"/>
    <w:rsid w:val="00080C7C"/>
    <w:rsid w:val="00081B03"/>
    <w:rsid w:val="000822BB"/>
    <w:rsid w:val="000825E9"/>
    <w:rsid w:val="000836FE"/>
    <w:rsid w:val="00085753"/>
    <w:rsid w:val="0008683C"/>
    <w:rsid w:val="00086ACF"/>
    <w:rsid w:val="000870A0"/>
    <w:rsid w:val="00090391"/>
    <w:rsid w:val="00091C61"/>
    <w:rsid w:val="00091F37"/>
    <w:rsid w:val="00093548"/>
    <w:rsid w:val="000949A6"/>
    <w:rsid w:val="00095A0E"/>
    <w:rsid w:val="000961B6"/>
    <w:rsid w:val="00096561"/>
    <w:rsid w:val="000967CF"/>
    <w:rsid w:val="0009733D"/>
    <w:rsid w:val="000A0CA3"/>
    <w:rsid w:val="000A1090"/>
    <w:rsid w:val="000A3AEC"/>
    <w:rsid w:val="000A3C76"/>
    <w:rsid w:val="000A5728"/>
    <w:rsid w:val="000A6A33"/>
    <w:rsid w:val="000A72F3"/>
    <w:rsid w:val="000B589C"/>
    <w:rsid w:val="000B5BCB"/>
    <w:rsid w:val="000B617C"/>
    <w:rsid w:val="000B79BB"/>
    <w:rsid w:val="000B7F74"/>
    <w:rsid w:val="000C0034"/>
    <w:rsid w:val="000C1EAE"/>
    <w:rsid w:val="000C20A3"/>
    <w:rsid w:val="000C292B"/>
    <w:rsid w:val="000C308A"/>
    <w:rsid w:val="000C3324"/>
    <w:rsid w:val="000C4104"/>
    <w:rsid w:val="000C4B51"/>
    <w:rsid w:val="000C6EAC"/>
    <w:rsid w:val="000C7617"/>
    <w:rsid w:val="000D0B22"/>
    <w:rsid w:val="000D0C03"/>
    <w:rsid w:val="000D1B8E"/>
    <w:rsid w:val="000D2A6B"/>
    <w:rsid w:val="000D2FAD"/>
    <w:rsid w:val="000D35C1"/>
    <w:rsid w:val="000D3857"/>
    <w:rsid w:val="000D5A05"/>
    <w:rsid w:val="000D6096"/>
    <w:rsid w:val="000E0425"/>
    <w:rsid w:val="000E18B3"/>
    <w:rsid w:val="000E19D9"/>
    <w:rsid w:val="000E2BFB"/>
    <w:rsid w:val="000E3691"/>
    <w:rsid w:val="000E4108"/>
    <w:rsid w:val="000E46AD"/>
    <w:rsid w:val="000E4940"/>
    <w:rsid w:val="000E4ADF"/>
    <w:rsid w:val="000E4E06"/>
    <w:rsid w:val="000E4FAC"/>
    <w:rsid w:val="000E54A4"/>
    <w:rsid w:val="000E6AE7"/>
    <w:rsid w:val="000E711F"/>
    <w:rsid w:val="000E78D5"/>
    <w:rsid w:val="000F13F4"/>
    <w:rsid w:val="000F17E4"/>
    <w:rsid w:val="000F4645"/>
    <w:rsid w:val="000F6654"/>
    <w:rsid w:val="000F77B9"/>
    <w:rsid w:val="001027FF"/>
    <w:rsid w:val="00103107"/>
    <w:rsid w:val="00103FDB"/>
    <w:rsid w:val="00104F1E"/>
    <w:rsid w:val="00105244"/>
    <w:rsid w:val="0010563B"/>
    <w:rsid w:val="00107E65"/>
    <w:rsid w:val="00112876"/>
    <w:rsid w:val="00113221"/>
    <w:rsid w:val="00113A78"/>
    <w:rsid w:val="0011519E"/>
    <w:rsid w:val="001155C0"/>
    <w:rsid w:val="001163E5"/>
    <w:rsid w:val="0011681B"/>
    <w:rsid w:val="001168FA"/>
    <w:rsid w:val="00116F4B"/>
    <w:rsid w:val="001170D6"/>
    <w:rsid w:val="001177C6"/>
    <w:rsid w:val="001177DC"/>
    <w:rsid w:val="00120F2B"/>
    <w:rsid w:val="001220C8"/>
    <w:rsid w:val="00122439"/>
    <w:rsid w:val="00122CFD"/>
    <w:rsid w:val="001235A1"/>
    <w:rsid w:val="00123912"/>
    <w:rsid w:val="00123B80"/>
    <w:rsid w:val="00124006"/>
    <w:rsid w:val="00126F0C"/>
    <w:rsid w:val="001272D5"/>
    <w:rsid w:val="001303C4"/>
    <w:rsid w:val="00130E11"/>
    <w:rsid w:val="00133B53"/>
    <w:rsid w:val="00134A0B"/>
    <w:rsid w:val="00134B3C"/>
    <w:rsid w:val="00136EC8"/>
    <w:rsid w:val="00140A15"/>
    <w:rsid w:val="0014280E"/>
    <w:rsid w:val="00143300"/>
    <w:rsid w:val="0014383E"/>
    <w:rsid w:val="00146D51"/>
    <w:rsid w:val="001476E0"/>
    <w:rsid w:val="00147B1A"/>
    <w:rsid w:val="001501C7"/>
    <w:rsid w:val="00150DC7"/>
    <w:rsid w:val="00150F30"/>
    <w:rsid w:val="0015197D"/>
    <w:rsid w:val="00151B43"/>
    <w:rsid w:val="00152C68"/>
    <w:rsid w:val="00153BDD"/>
    <w:rsid w:val="001540FB"/>
    <w:rsid w:val="001542E6"/>
    <w:rsid w:val="00155574"/>
    <w:rsid w:val="00155E20"/>
    <w:rsid w:val="00156353"/>
    <w:rsid w:val="001605A2"/>
    <w:rsid w:val="00160E9E"/>
    <w:rsid w:val="00163547"/>
    <w:rsid w:val="0016405C"/>
    <w:rsid w:val="00164A98"/>
    <w:rsid w:val="00165611"/>
    <w:rsid w:val="0016724E"/>
    <w:rsid w:val="0016731B"/>
    <w:rsid w:val="00170897"/>
    <w:rsid w:val="00172020"/>
    <w:rsid w:val="0017252B"/>
    <w:rsid w:val="00172CF3"/>
    <w:rsid w:val="00173559"/>
    <w:rsid w:val="00173FCB"/>
    <w:rsid w:val="001757C3"/>
    <w:rsid w:val="00175AB1"/>
    <w:rsid w:val="0017795F"/>
    <w:rsid w:val="00177FE6"/>
    <w:rsid w:val="001800EE"/>
    <w:rsid w:val="00180635"/>
    <w:rsid w:val="001807F6"/>
    <w:rsid w:val="00181C2A"/>
    <w:rsid w:val="00182A80"/>
    <w:rsid w:val="00183654"/>
    <w:rsid w:val="00183DBD"/>
    <w:rsid w:val="001848B8"/>
    <w:rsid w:val="00185A8A"/>
    <w:rsid w:val="00190ACA"/>
    <w:rsid w:val="00192340"/>
    <w:rsid w:val="001928DB"/>
    <w:rsid w:val="00193593"/>
    <w:rsid w:val="001939D5"/>
    <w:rsid w:val="00194B5A"/>
    <w:rsid w:val="00194B72"/>
    <w:rsid w:val="00194FA7"/>
    <w:rsid w:val="00196F29"/>
    <w:rsid w:val="001A044B"/>
    <w:rsid w:val="001A2163"/>
    <w:rsid w:val="001A2B1A"/>
    <w:rsid w:val="001A4154"/>
    <w:rsid w:val="001A424A"/>
    <w:rsid w:val="001A59DB"/>
    <w:rsid w:val="001A5C67"/>
    <w:rsid w:val="001A713C"/>
    <w:rsid w:val="001B0272"/>
    <w:rsid w:val="001B0397"/>
    <w:rsid w:val="001B0AA9"/>
    <w:rsid w:val="001B2F1D"/>
    <w:rsid w:val="001B4232"/>
    <w:rsid w:val="001B5983"/>
    <w:rsid w:val="001B6FCB"/>
    <w:rsid w:val="001B6FD2"/>
    <w:rsid w:val="001C0149"/>
    <w:rsid w:val="001C03E9"/>
    <w:rsid w:val="001C273E"/>
    <w:rsid w:val="001C2D12"/>
    <w:rsid w:val="001C3248"/>
    <w:rsid w:val="001C358C"/>
    <w:rsid w:val="001C44B6"/>
    <w:rsid w:val="001C4CC5"/>
    <w:rsid w:val="001C6378"/>
    <w:rsid w:val="001C6620"/>
    <w:rsid w:val="001C6F68"/>
    <w:rsid w:val="001C79B9"/>
    <w:rsid w:val="001C7D6A"/>
    <w:rsid w:val="001C7E1B"/>
    <w:rsid w:val="001D25EF"/>
    <w:rsid w:val="001D5144"/>
    <w:rsid w:val="001D5FB1"/>
    <w:rsid w:val="001E10FE"/>
    <w:rsid w:val="001E12D7"/>
    <w:rsid w:val="001E4D3D"/>
    <w:rsid w:val="001F2DBF"/>
    <w:rsid w:val="001F3EAD"/>
    <w:rsid w:val="001F4284"/>
    <w:rsid w:val="001F4814"/>
    <w:rsid w:val="001F4E0B"/>
    <w:rsid w:val="001F59B8"/>
    <w:rsid w:val="001F59DF"/>
    <w:rsid w:val="001F6CC0"/>
    <w:rsid w:val="001F75C1"/>
    <w:rsid w:val="00200D46"/>
    <w:rsid w:val="00205402"/>
    <w:rsid w:val="00205C67"/>
    <w:rsid w:val="0020703D"/>
    <w:rsid w:val="002070B8"/>
    <w:rsid w:val="00207D34"/>
    <w:rsid w:val="002110B8"/>
    <w:rsid w:val="002110FA"/>
    <w:rsid w:val="0021154F"/>
    <w:rsid w:val="002121FD"/>
    <w:rsid w:val="00214382"/>
    <w:rsid w:val="002147F4"/>
    <w:rsid w:val="002167B1"/>
    <w:rsid w:val="00217D5C"/>
    <w:rsid w:val="0022115A"/>
    <w:rsid w:val="00222643"/>
    <w:rsid w:val="00222CD2"/>
    <w:rsid w:val="00225760"/>
    <w:rsid w:val="00226DF5"/>
    <w:rsid w:val="00227C63"/>
    <w:rsid w:val="00230484"/>
    <w:rsid w:val="002304F8"/>
    <w:rsid w:val="00230803"/>
    <w:rsid w:val="00232D92"/>
    <w:rsid w:val="0023390F"/>
    <w:rsid w:val="00234D43"/>
    <w:rsid w:val="00240337"/>
    <w:rsid w:val="00241545"/>
    <w:rsid w:val="00241F4A"/>
    <w:rsid w:val="00244D03"/>
    <w:rsid w:val="002465DE"/>
    <w:rsid w:val="00246BB1"/>
    <w:rsid w:val="00247A95"/>
    <w:rsid w:val="00247F05"/>
    <w:rsid w:val="00251C3B"/>
    <w:rsid w:val="00251D39"/>
    <w:rsid w:val="00252EAC"/>
    <w:rsid w:val="00253125"/>
    <w:rsid w:val="00253355"/>
    <w:rsid w:val="002534E9"/>
    <w:rsid w:val="00254AAF"/>
    <w:rsid w:val="00254AEA"/>
    <w:rsid w:val="0025690F"/>
    <w:rsid w:val="00257555"/>
    <w:rsid w:val="0026024D"/>
    <w:rsid w:val="00260445"/>
    <w:rsid w:val="0026105A"/>
    <w:rsid w:val="002611BB"/>
    <w:rsid w:val="00261D5B"/>
    <w:rsid w:val="00261E9C"/>
    <w:rsid w:val="00262C31"/>
    <w:rsid w:val="002634DF"/>
    <w:rsid w:val="002645C7"/>
    <w:rsid w:val="00264D5E"/>
    <w:rsid w:val="00264F37"/>
    <w:rsid w:val="00265832"/>
    <w:rsid w:val="00270279"/>
    <w:rsid w:val="002705FE"/>
    <w:rsid w:val="0027233F"/>
    <w:rsid w:val="002726E8"/>
    <w:rsid w:val="002757D8"/>
    <w:rsid w:val="00276306"/>
    <w:rsid w:val="00276EE4"/>
    <w:rsid w:val="0028035A"/>
    <w:rsid w:val="00280C0F"/>
    <w:rsid w:val="00281BE0"/>
    <w:rsid w:val="00282E40"/>
    <w:rsid w:val="0028350C"/>
    <w:rsid w:val="002838D0"/>
    <w:rsid w:val="002842FA"/>
    <w:rsid w:val="0028469E"/>
    <w:rsid w:val="00286C97"/>
    <w:rsid w:val="00286E47"/>
    <w:rsid w:val="00287672"/>
    <w:rsid w:val="00287B9C"/>
    <w:rsid w:val="002903B9"/>
    <w:rsid w:val="00290780"/>
    <w:rsid w:val="002929AF"/>
    <w:rsid w:val="002933FD"/>
    <w:rsid w:val="00294BA6"/>
    <w:rsid w:val="00295CA2"/>
    <w:rsid w:val="0029675F"/>
    <w:rsid w:val="0029714B"/>
    <w:rsid w:val="00297461"/>
    <w:rsid w:val="002A051C"/>
    <w:rsid w:val="002A0BBE"/>
    <w:rsid w:val="002A0C8C"/>
    <w:rsid w:val="002A21ED"/>
    <w:rsid w:val="002A3A1D"/>
    <w:rsid w:val="002A5D2A"/>
    <w:rsid w:val="002A5E8E"/>
    <w:rsid w:val="002A680B"/>
    <w:rsid w:val="002A7EF5"/>
    <w:rsid w:val="002B0057"/>
    <w:rsid w:val="002B0929"/>
    <w:rsid w:val="002B0A8E"/>
    <w:rsid w:val="002B25C4"/>
    <w:rsid w:val="002B290B"/>
    <w:rsid w:val="002B329E"/>
    <w:rsid w:val="002B472A"/>
    <w:rsid w:val="002B620B"/>
    <w:rsid w:val="002B6B53"/>
    <w:rsid w:val="002B7FEF"/>
    <w:rsid w:val="002C125A"/>
    <w:rsid w:val="002C1B7A"/>
    <w:rsid w:val="002C2A52"/>
    <w:rsid w:val="002C3202"/>
    <w:rsid w:val="002C32ED"/>
    <w:rsid w:val="002C35F8"/>
    <w:rsid w:val="002C3A5C"/>
    <w:rsid w:val="002C3CB3"/>
    <w:rsid w:val="002C467E"/>
    <w:rsid w:val="002C58D1"/>
    <w:rsid w:val="002C73EA"/>
    <w:rsid w:val="002D1260"/>
    <w:rsid w:val="002D16A5"/>
    <w:rsid w:val="002D1917"/>
    <w:rsid w:val="002D455B"/>
    <w:rsid w:val="002D4577"/>
    <w:rsid w:val="002D4994"/>
    <w:rsid w:val="002D500B"/>
    <w:rsid w:val="002D583D"/>
    <w:rsid w:val="002D618F"/>
    <w:rsid w:val="002D67EC"/>
    <w:rsid w:val="002D6F6F"/>
    <w:rsid w:val="002D763B"/>
    <w:rsid w:val="002E04CD"/>
    <w:rsid w:val="002E0553"/>
    <w:rsid w:val="002E13FC"/>
    <w:rsid w:val="002E4410"/>
    <w:rsid w:val="002E54B4"/>
    <w:rsid w:val="002E5E38"/>
    <w:rsid w:val="002E6637"/>
    <w:rsid w:val="002E7A3B"/>
    <w:rsid w:val="002E7D13"/>
    <w:rsid w:val="002F0E36"/>
    <w:rsid w:val="002F182F"/>
    <w:rsid w:val="002F2363"/>
    <w:rsid w:val="002F2DFC"/>
    <w:rsid w:val="002F4390"/>
    <w:rsid w:val="002F45DE"/>
    <w:rsid w:val="002F5782"/>
    <w:rsid w:val="002F584B"/>
    <w:rsid w:val="002F67F3"/>
    <w:rsid w:val="00300196"/>
    <w:rsid w:val="003001B1"/>
    <w:rsid w:val="00300213"/>
    <w:rsid w:val="003003F3"/>
    <w:rsid w:val="00300EAF"/>
    <w:rsid w:val="00302F03"/>
    <w:rsid w:val="00304E02"/>
    <w:rsid w:val="00304E66"/>
    <w:rsid w:val="00304EEA"/>
    <w:rsid w:val="00306515"/>
    <w:rsid w:val="00307F52"/>
    <w:rsid w:val="003105E7"/>
    <w:rsid w:val="0031192C"/>
    <w:rsid w:val="00311DBF"/>
    <w:rsid w:val="003139AF"/>
    <w:rsid w:val="00317E3E"/>
    <w:rsid w:val="003200F4"/>
    <w:rsid w:val="00320185"/>
    <w:rsid w:val="003207B4"/>
    <w:rsid w:val="00322690"/>
    <w:rsid w:val="003226A6"/>
    <w:rsid w:val="00326016"/>
    <w:rsid w:val="00327F29"/>
    <w:rsid w:val="00333F62"/>
    <w:rsid w:val="00340439"/>
    <w:rsid w:val="00342C27"/>
    <w:rsid w:val="003439B8"/>
    <w:rsid w:val="00343A06"/>
    <w:rsid w:val="00343DFE"/>
    <w:rsid w:val="00344F21"/>
    <w:rsid w:val="0034588E"/>
    <w:rsid w:val="00346370"/>
    <w:rsid w:val="00347271"/>
    <w:rsid w:val="00350AE0"/>
    <w:rsid w:val="00351D1F"/>
    <w:rsid w:val="003533E5"/>
    <w:rsid w:val="00355732"/>
    <w:rsid w:val="00356658"/>
    <w:rsid w:val="00357551"/>
    <w:rsid w:val="003611F1"/>
    <w:rsid w:val="003616B5"/>
    <w:rsid w:val="00365AEE"/>
    <w:rsid w:val="00367400"/>
    <w:rsid w:val="0037092B"/>
    <w:rsid w:val="003709A5"/>
    <w:rsid w:val="003717D5"/>
    <w:rsid w:val="00373ACE"/>
    <w:rsid w:val="00373B2D"/>
    <w:rsid w:val="00373E67"/>
    <w:rsid w:val="00375D87"/>
    <w:rsid w:val="003762FC"/>
    <w:rsid w:val="003773CA"/>
    <w:rsid w:val="0038162E"/>
    <w:rsid w:val="003830AB"/>
    <w:rsid w:val="00384A26"/>
    <w:rsid w:val="00384D8B"/>
    <w:rsid w:val="003856C1"/>
    <w:rsid w:val="00385CAE"/>
    <w:rsid w:val="003863D1"/>
    <w:rsid w:val="00386989"/>
    <w:rsid w:val="00387C30"/>
    <w:rsid w:val="003902D4"/>
    <w:rsid w:val="0039041E"/>
    <w:rsid w:val="00391B00"/>
    <w:rsid w:val="00392CC3"/>
    <w:rsid w:val="003939DF"/>
    <w:rsid w:val="00394209"/>
    <w:rsid w:val="00394220"/>
    <w:rsid w:val="003949D4"/>
    <w:rsid w:val="00395315"/>
    <w:rsid w:val="00396CEB"/>
    <w:rsid w:val="003970E8"/>
    <w:rsid w:val="0039720F"/>
    <w:rsid w:val="00397D9F"/>
    <w:rsid w:val="003A07CA"/>
    <w:rsid w:val="003A258A"/>
    <w:rsid w:val="003A28E9"/>
    <w:rsid w:val="003A33FB"/>
    <w:rsid w:val="003A3AE7"/>
    <w:rsid w:val="003A3DE5"/>
    <w:rsid w:val="003A7371"/>
    <w:rsid w:val="003B0E01"/>
    <w:rsid w:val="003B1A50"/>
    <w:rsid w:val="003B1E97"/>
    <w:rsid w:val="003B352D"/>
    <w:rsid w:val="003B3ADC"/>
    <w:rsid w:val="003B53A7"/>
    <w:rsid w:val="003B5B0E"/>
    <w:rsid w:val="003B5C1A"/>
    <w:rsid w:val="003B5F39"/>
    <w:rsid w:val="003B6768"/>
    <w:rsid w:val="003B768D"/>
    <w:rsid w:val="003B7D93"/>
    <w:rsid w:val="003C0B63"/>
    <w:rsid w:val="003C147A"/>
    <w:rsid w:val="003C1B5E"/>
    <w:rsid w:val="003C1F34"/>
    <w:rsid w:val="003C2471"/>
    <w:rsid w:val="003C4298"/>
    <w:rsid w:val="003C481C"/>
    <w:rsid w:val="003C4BE2"/>
    <w:rsid w:val="003C4CF7"/>
    <w:rsid w:val="003C52A1"/>
    <w:rsid w:val="003C5356"/>
    <w:rsid w:val="003C6784"/>
    <w:rsid w:val="003C73AF"/>
    <w:rsid w:val="003C7682"/>
    <w:rsid w:val="003D16ED"/>
    <w:rsid w:val="003D1A97"/>
    <w:rsid w:val="003D1A9B"/>
    <w:rsid w:val="003D27E0"/>
    <w:rsid w:val="003D4A65"/>
    <w:rsid w:val="003D4C6F"/>
    <w:rsid w:val="003D5416"/>
    <w:rsid w:val="003D5820"/>
    <w:rsid w:val="003E063D"/>
    <w:rsid w:val="003E0BFE"/>
    <w:rsid w:val="003E0CEA"/>
    <w:rsid w:val="003E1EEE"/>
    <w:rsid w:val="003E21FE"/>
    <w:rsid w:val="003E2D18"/>
    <w:rsid w:val="003E3198"/>
    <w:rsid w:val="003E50F0"/>
    <w:rsid w:val="003E6E3E"/>
    <w:rsid w:val="003E7BBF"/>
    <w:rsid w:val="003F3A2D"/>
    <w:rsid w:val="003F45B2"/>
    <w:rsid w:val="003F6869"/>
    <w:rsid w:val="003F7143"/>
    <w:rsid w:val="003F71BB"/>
    <w:rsid w:val="004003C2"/>
    <w:rsid w:val="00400673"/>
    <w:rsid w:val="004009C8"/>
    <w:rsid w:val="00400C1C"/>
    <w:rsid w:val="00402B4E"/>
    <w:rsid w:val="00402CFA"/>
    <w:rsid w:val="0040363E"/>
    <w:rsid w:val="00404095"/>
    <w:rsid w:val="004053F0"/>
    <w:rsid w:val="004054FE"/>
    <w:rsid w:val="00410464"/>
    <w:rsid w:val="00410CEF"/>
    <w:rsid w:val="00410F23"/>
    <w:rsid w:val="00411D9D"/>
    <w:rsid w:val="00411F63"/>
    <w:rsid w:val="00413A73"/>
    <w:rsid w:val="0041415C"/>
    <w:rsid w:val="004150BD"/>
    <w:rsid w:val="00415A15"/>
    <w:rsid w:val="00420A15"/>
    <w:rsid w:val="00421D21"/>
    <w:rsid w:val="00422121"/>
    <w:rsid w:val="004229B3"/>
    <w:rsid w:val="004230EC"/>
    <w:rsid w:val="004239D2"/>
    <w:rsid w:val="00423D70"/>
    <w:rsid w:val="004255AE"/>
    <w:rsid w:val="004257EE"/>
    <w:rsid w:val="00426F15"/>
    <w:rsid w:val="0042709B"/>
    <w:rsid w:val="00427BB3"/>
    <w:rsid w:val="0043009C"/>
    <w:rsid w:val="00430C1E"/>
    <w:rsid w:val="00430D6E"/>
    <w:rsid w:val="0043130B"/>
    <w:rsid w:val="00431F60"/>
    <w:rsid w:val="0043448A"/>
    <w:rsid w:val="004368E3"/>
    <w:rsid w:val="00442085"/>
    <w:rsid w:val="0044208B"/>
    <w:rsid w:val="0044282E"/>
    <w:rsid w:val="00442A96"/>
    <w:rsid w:val="00443EFF"/>
    <w:rsid w:val="00444BD0"/>
    <w:rsid w:val="004453E1"/>
    <w:rsid w:val="00446079"/>
    <w:rsid w:val="00446313"/>
    <w:rsid w:val="00450D09"/>
    <w:rsid w:val="00451044"/>
    <w:rsid w:val="00451F52"/>
    <w:rsid w:val="00452AA1"/>
    <w:rsid w:val="00454396"/>
    <w:rsid w:val="004548B0"/>
    <w:rsid w:val="00454EB6"/>
    <w:rsid w:val="00456B6A"/>
    <w:rsid w:val="00457BF3"/>
    <w:rsid w:val="00460D8E"/>
    <w:rsid w:val="00461473"/>
    <w:rsid w:val="0046195F"/>
    <w:rsid w:val="004624FD"/>
    <w:rsid w:val="00463999"/>
    <w:rsid w:val="004663F1"/>
    <w:rsid w:val="00470463"/>
    <w:rsid w:val="004706BE"/>
    <w:rsid w:val="00470A75"/>
    <w:rsid w:val="00470B55"/>
    <w:rsid w:val="0047191F"/>
    <w:rsid w:val="0047199F"/>
    <w:rsid w:val="00471E42"/>
    <w:rsid w:val="00476859"/>
    <w:rsid w:val="0047705B"/>
    <w:rsid w:val="0047713E"/>
    <w:rsid w:val="0047737F"/>
    <w:rsid w:val="00477A1F"/>
    <w:rsid w:val="00477DFF"/>
    <w:rsid w:val="004806C9"/>
    <w:rsid w:val="00481DDF"/>
    <w:rsid w:val="004821F5"/>
    <w:rsid w:val="004826CB"/>
    <w:rsid w:val="00482EDD"/>
    <w:rsid w:val="004835DE"/>
    <w:rsid w:val="004842BC"/>
    <w:rsid w:val="004848AD"/>
    <w:rsid w:val="00484CD6"/>
    <w:rsid w:val="004869D6"/>
    <w:rsid w:val="00487573"/>
    <w:rsid w:val="00491DCC"/>
    <w:rsid w:val="00492253"/>
    <w:rsid w:val="004935AD"/>
    <w:rsid w:val="00493A87"/>
    <w:rsid w:val="0049571E"/>
    <w:rsid w:val="0049572B"/>
    <w:rsid w:val="0049607A"/>
    <w:rsid w:val="00496615"/>
    <w:rsid w:val="004A0793"/>
    <w:rsid w:val="004A08F5"/>
    <w:rsid w:val="004A248D"/>
    <w:rsid w:val="004A25FB"/>
    <w:rsid w:val="004A2E04"/>
    <w:rsid w:val="004A40CA"/>
    <w:rsid w:val="004A53CD"/>
    <w:rsid w:val="004A570C"/>
    <w:rsid w:val="004A5898"/>
    <w:rsid w:val="004A63F6"/>
    <w:rsid w:val="004A6756"/>
    <w:rsid w:val="004A6F12"/>
    <w:rsid w:val="004A73CB"/>
    <w:rsid w:val="004B2B6D"/>
    <w:rsid w:val="004B2BEB"/>
    <w:rsid w:val="004B488C"/>
    <w:rsid w:val="004B4ED0"/>
    <w:rsid w:val="004B6163"/>
    <w:rsid w:val="004B61F0"/>
    <w:rsid w:val="004B7643"/>
    <w:rsid w:val="004B79CE"/>
    <w:rsid w:val="004C02F2"/>
    <w:rsid w:val="004C04AC"/>
    <w:rsid w:val="004C0F3F"/>
    <w:rsid w:val="004C0FFA"/>
    <w:rsid w:val="004C1900"/>
    <w:rsid w:val="004C1A41"/>
    <w:rsid w:val="004C2584"/>
    <w:rsid w:val="004C3636"/>
    <w:rsid w:val="004C47CA"/>
    <w:rsid w:val="004C4D49"/>
    <w:rsid w:val="004C5241"/>
    <w:rsid w:val="004C5528"/>
    <w:rsid w:val="004C55EA"/>
    <w:rsid w:val="004C5B25"/>
    <w:rsid w:val="004C6BAF"/>
    <w:rsid w:val="004C6D5B"/>
    <w:rsid w:val="004C7E00"/>
    <w:rsid w:val="004D01B6"/>
    <w:rsid w:val="004D1538"/>
    <w:rsid w:val="004D2F89"/>
    <w:rsid w:val="004D386E"/>
    <w:rsid w:val="004D392A"/>
    <w:rsid w:val="004D5A08"/>
    <w:rsid w:val="004D5AF0"/>
    <w:rsid w:val="004D5B17"/>
    <w:rsid w:val="004D63CB"/>
    <w:rsid w:val="004D7489"/>
    <w:rsid w:val="004D787E"/>
    <w:rsid w:val="004E14D8"/>
    <w:rsid w:val="004E488C"/>
    <w:rsid w:val="004E49AA"/>
    <w:rsid w:val="004E5017"/>
    <w:rsid w:val="004E67AD"/>
    <w:rsid w:val="004E7096"/>
    <w:rsid w:val="004E7D4B"/>
    <w:rsid w:val="004F13E2"/>
    <w:rsid w:val="004F1956"/>
    <w:rsid w:val="004F273D"/>
    <w:rsid w:val="004F37A8"/>
    <w:rsid w:val="004F46C7"/>
    <w:rsid w:val="004F4B01"/>
    <w:rsid w:val="004F5467"/>
    <w:rsid w:val="0050204B"/>
    <w:rsid w:val="00502F5C"/>
    <w:rsid w:val="00503094"/>
    <w:rsid w:val="00504243"/>
    <w:rsid w:val="0050648E"/>
    <w:rsid w:val="005065DD"/>
    <w:rsid w:val="00506B23"/>
    <w:rsid w:val="00506BFE"/>
    <w:rsid w:val="005074A5"/>
    <w:rsid w:val="005079C9"/>
    <w:rsid w:val="00507C48"/>
    <w:rsid w:val="005114EE"/>
    <w:rsid w:val="00511D73"/>
    <w:rsid w:val="00512961"/>
    <w:rsid w:val="005131B5"/>
    <w:rsid w:val="00513B2D"/>
    <w:rsid w:val="0051462F"/>
    <w:rsid w:val="005151AF"/>
    <w:rsid w:val="00516111"/>
    <w:rsid w:val="005161F9"/>
    <w:rsid w:val="00516988"/>
    <w:rsid w:val="00517530"/>
    <w:rsid w:val="005237B1"/>
    <w:rsid w:val="00524731"/>
    <w:rsid w:val="00526D3A"/>
    <w:rsid w:val="00527229"/>
    <w:rsid w:val="00527288"/>
    <w:rsid w:val="005303ED"/>
    <w:rsid w:val="005305AA"/>
    <w:rsid w:val="005342A1"/>
    <w:rsid w:val="005371DA"/>
    <w:rsid w:val="005403A9"/>
    <w:rsid w:val="005404DB"/>
    <w:rsid w:val="00540CD9"/>
    <w:rsid w:val="0054403B"/>
    <w:rsid w:val="005447E0"/>
    <w:rsid w:val="00544C03"/>
    <w:rsid w:val="00544EB2"/>
    <w:rsid w:val="005452A3"/>
    <w:rsid w:val="005459F7"/>
    <w:rsid w:val="00545E0C"/>
    <w:rsid w:val="00546B93"/>
    <w:rsid w:val="0054745C"/>
    <w:rsid w:val="00547EEC"/>
    <w:rsid w:val="00550DFA"/>
    <w:rsid w:val="00551AF3"/>
    <w:rsid w:val="00551B80"/>
    <w:rsid w:val="0055200E"/>
    <w:rsid w:val="005523D5"/>
    <w:rsid w:val="00552A55"/>
    <w:rsid w:val="00553C45"/>
    <w:rsid w:val="00555407"/>
    <w:rsid w:val="00555DA8"/>
    <w:rsid w:val="00555E55"/>
    <w:rsid w:val="005577B7"/>
    <w:rsid w:val="00560026"/>
    <w:rsid w:val="005606C9"/>
    <w:rsid w:val="00560A34"/>
    <w:rsid w:val="00561A52"/>
    <w:rsid w:val="005628F4"/>
    <w:rsid w:val="005629BC"/>
    <w:rsid w:val="00563682"/>
    <w:rsid w:val="00567DC6"/>
    <w:rsid w:val="0057024A"/>
    <w:rsid w:val="00570A33"/>
    <w:rsid w:val="00571156"/>
    <w:rsid w:val="00572CC6"/>
    <w:rsid w:val="005748AF"/>
    <w:rsid w:val="00575146"/>
    <w:rsid w:val="00576CF5"/>
    <w:rsid w:val="0057742E"/>
    <w:rsid w:val="00581B94"/>
    <w:rsid w:val="00582871"/>
    <w:rsid w:val="00582BA5"/>
    <w:rsid w:val="005848DE"/>
    <w:rsid w:val="00584DEA"/>
    <w:rsid w:val="0058618D"/>
    <w:rsid w:val="00586C78"/>
    <w:rsid w:val="00587C94"/>
    <w:rsid w:val="00587EBB"/>
    <w:rsid w:val="0059122F"/>
    <w:rsid w:val="0059199B"/>
    <w:rsid w:val="00592C15"/>
    <w:rsid w:val="00593442"/>
    <w:rsid w:val="00594D1D"/>
    <w:rsid w:val="00594D79"/>
    <w:rsid w:val="005957A1"/>
    <w:rsid w:val="00596C4D"/>
    <w:rsid w:val="00596D2F"/>
    <w:rsid w:val="00596DB2"/>
    <w:rsid w:val="00596E50"/>
    <w:rsid w:val="0059795F"/>
    <w:rsid w:val="005A0DD9"/>
    <w:rsid w:val="005A3664"/>
    <w:rsid w:val="005A43D1"/>
    <w:rsid w:val="005A4CDA"/>
    <w:rsid w:val="005A5DA2"/>
    <w:rsid w:val="005A6882"/>
    <w:rsid w:val="005A6D8F"/>
    <w:rsid w:val="005A7A6C"/>
    <w:rsid w:val="005B075B"/>
    <w:rsid w:val="005B0D76"/>
    <w:rsid w:val="005B1197"/>
    <w:rsid w:val="005B2CF8"/>
    <w:rsid w:val="005B4547"/>
    <w:rsid w:val="005B4E67"/>
    <w:rsid w:val="005B557D"/>
    <w:rsid w:val="005B5C39"/>
    <w:rsid w:val="005B5CA8"/>
    <w:rsid w:val="005C396B"/>
    <w:rsid w:val="005C4D67"/>
    <w:rsid w:val="005C5284"/>
    <w:rsid w:val="005C5552"/>
    <w:rsid w:val="005C5D35"/>
    <w:rsid w:val="005C6D79"/>
    <w:rsid w:val="005D05A1"/>
    <w:rsid w:val="005D1387"/>
    <w:rsid w:val="005D2C51"/>
    <w:rsid w:val="005D306C"/>
    <w:rsid w:val="005E0CC3"/>
    <w:rsid w:val="005E102C"/>
    <w:rsid w:val="005E1297"/>
    <w:rsid w:val="005E2EB2"/>
    <w:rsid w:val="005E3312"/>
    <w:rsid w:val="005E34F8"/>
    <w:rsid w:val="005E5635"/>
    <w:rsid w:val="005E5AD8"/>
    <w:rsid w:val="005E5B73"/>
    <w:rsid w:val="005E5FC4"/>
    <w:rsid w:val="005E62BA"/>
    <w:rsid w:val="005F01D2"/>
    <w:rsid w:val="005F05A4"/>
    <w:rsid w:val="005F070A"/>
    <w:rsid w:val="005F256C"/>
    <w:rsid w:val="005F4A47"/>
    <w:rsid w:val="005F5193"/>
    <w:rsid w:val="005F6E3E"/>
    <w:rsid w:val="005F78E0"/>
    <w:rsid w:val="006007C4"/>
    <w:rsid w:val="006013D2"/>
    <w:rsid w:val="006021DA"/>
    <w:rsid w:val="006026A7"/>
    <w:rsid w:val="00603E56"/>
    <w:rsid w:val="00604154"/>
    <w:rsid w:val="00604A70"/>
    <w:rsid w:val="006054DB"/>
    <w:rsid w:val="00606D49"/>
    <w:rsid w:val="00610417"/>
    <w:rsid w:val="006128C4"/>
    <w:rsid w:val="00615569"/>
    <w:rsid w:val="006157D4"/>
    <w:rsid w:val="00616180"/>
    <w:rsid w:val="00617DF3"/>
    <w:rsid w:val="00620EEF"/>
    <w:rsid w:val="00621F45"/>
    <w:rsid w:val="0062245F"/>
    <w:rsid w:val="00625295"/>
    <w:rsid w:val="00626412"/>
    <w:rsid w:val="0062693F"/>
    <w:rsid w:val="00626B92"/>
    <w:rsid w:val="006305BF"/>
    <w:rsid w:val="006324AB"/>
    <w:rsid w:val="0063454E"/>
    <w:rsid w:val="00634819"/>
    <w:rsid w:val="00634CC7"/>
    <w:rsid w:val="00635263"/>
    <w:rsid w:val="0063660C"/>
    <w:rsid w:val="006374D5"/>
    <w:rsid w:val="0064139C"/>
    <w:rsid w:val="006426F4"/>
    <w:rsid w:val="0064371E"/>
    <w:rsid w:val="00643F10"/>
    <w:rsid w:val="00644798"/>
    <w:rsid w:val="00644CD8"/>
    <w:rsid w:val="006452F4"/>
    <w:rsid w:val="006456C3"/>
    <w:rsid w:val="006466DC"/>
    <w:rsid w:val="00650CB8"/>
    <w:rsid w:val="0065233D"/>
    <w:rsid w:val="006523EE"/>
    <w:rsid w:val="00652C1F"/>
    <w:rsid w:val="00661858"/>
    <w:rsid w:val="00661B4E"/>
    <w:rsid w:val="00661DB5"/>
    <w:rsid w:val="0066471D"/>
    <w:rsid w:val="00666416"/>
    <w:rsid w:val="00667F8C"/>
    <w:rsid w:val="00670002"/>
    <w:rsid w:val="00670185"/>
    <w:rsid w:val="00670B9E"/>
    <w:rsid w:val="006713ED"/>
    <w:rsid w:val="0067209F"/>
    <w:rsid w:val="00674809"/>
    <w:rsid w:val="00675540"/>
    <w:rsid w:val="006759A9"/>
    <w:rsid w:val="00675B94"/>
    <w:rsid w:val="00676153"/>
    <w:rsid w:val="00676963"/>
    <w:rsid w:val="006770E9"/>
    <w:rsid w:val="00680099"/>
    <w:rsid w:val="00680632"/>
    <w:rsid w:val="00680917"/>
    <w:rsid w:val="00682493"/>
    <w:rsid w:val="006839DA"/>
    <w:rsid w:val="0068411F"/>
    <w:rsid w:val="0068468A"/>
    <w:rsid w:val="00685E16"/>
    <w:rsid w:val="006861E1"/>
    <w:rsid w:val="006861F3"/>
    <w:rsid w:val="00686D23"/>
    <w:rsid w:val="00686E6D"/>
    <w:rsid w:val="00687F43"/>
    <w:rsid w:val="006900C0"/>
    <w:rsid w:val="00690129"/>
    <w:rsid w:val="00691D46"/>
    <w:rsid w:val="00694569"/>
    <w:rsid w:val="00694746"/>
    <w:rsid w:val="006948EF"/>
    <w:rsid w:val="00694BB6"/>
    <w:rsid w:val="00695DB5"/>
    <w:rsid w:val="006A0271"/>
    <w:rsid w:val="006A0981"/>
    <w:rsid w:val="006A2DD1"/>
    <w:rsid w:val="006B018F"/>
    <w:rsid w:val="006B073B"/>
    <w:rsid w:val="006B0988"/>
    <w:rsid w:val="006B1079"/>
    <w:rsid w:val="006B1D79"/>
    <w:rsid w:val="006B2FC8"/>
    <w:rsid w:val="006B3AC2"/>
    <w:rsid w:val="006B5B85"/>
    <w:rsid w:val="006B6E9E"/>
    <w:rsid w:val="006B70DD"/>
    <w:rsid w:val="006C3E36"/>
    <w:rsid w:val="006C6DE0"/>
    <w:rsid w:val="006C7D91"/>
    <w:rsid w:val="006D0C77"/>
    <w:rsid w:val="006D1BA9"/>
    <w:rsid w:val="006D206A"/>
    <w:rsid w:val="006D314B"/>
    <w:rsid w:val="006D36D0"/>
    <w:rsid w:val="006D4251"/>
    <w:rsid w:val="006D64D6"/>
    <w:rsid w:val="006D75AC"/>
    <w:rsid w:val="006E25F8"/>
    <w:rsid w:val="006E2EE3"/>
    <w:rsid w:val="006E4506"/>
    <w:rsid w:val="006E5A1F"/>
    <w:rsid w:val="006E5D85"/>
    <w:rsid w:val="006E5F28"/>
    <w:rsid w:val="006E6AEA"/>
    <w:rsid w:val="006E70DA"/>
    <w:rsid w:val="006E759E"/>
    <w:rsid w:val="006E7776"/>
    <w:rsid w:val="006F0321"/>
    <w:rsid w:val="006F290D"/>
    <w:rsid w:val="006F30D8"/>
    <w:rsid w:val="006F41F7"/>
    <w:rsid w:val="006F42A5"/>
    <w:rsid w:val="006F5DB7"/>
    <w:rsid w:val="006F67EC"/>
    <w:rsid w:val="006F751F"/>
    <w:rsid w:val="006F7EC4"/>
    <w:rsid w:val="0070094A"/>
    <w:rsid w:val="00701BE5"/>
    <w:rsid w:val="00703548"/>
    <w:rsid w:val="007037F3"/>
    <w:rsid w:val="00703ED2"/>
    <w:rsid w:val="00704707"/>
    <w:rsid w:val="00705D50"/>
    <w:rsid w:val="00705E1E"/>
    <w:rsid w:val="00705E78"/>
    <w:rsid w:val="00706FA5"/>
    <w:rsid w:val="00707534"/>
    <w:rsid w:val="00710D32"/>
    <w:rsid w:val="00711082"/>
    <w:rsid w:val="00711B4E"/>
    <w:rsid w:val="00712087"/>
    <w:rsid w:val="00712648"/>
    <w:rsid w:val="007127D4"/>
    <w:rsid w:val="00714D21"/>
    <w:rsid w:val="007153A0"/>
    <w:rsid w:val="00716236"/>
    <w:rsid w:val="007170E0"/>
    <w:rsid w:val="00717856"/>
    <w:rsid w:val="00717925"/>
    <w:rsid w:val="00720B53"/>
    <w:rsid w:val="007217D4"/>
    <w:rsid w:val="0072294B"/>
    <w:rsid w:val="00723372"/>
    <w:rsid w:val="00726115"/>
    <w:rsid w:val="00727435"/>
    <w:rsid w:val="007276BD"/>
    <w:rsid w:val="007279C0"/>
    <w:rsid w:val="0073124D"/>
    <w:rsid w:val="0073248D"/>
    <w:rsid w:val="00732652"/>
    <w:rsid w:val="00733614"/>
    <w:rsid w:val="0073446E"/>
    <w:rsid w:val="00735088"/>
    <w:rsid w:val="00736492"/>
    <w:rsid w:val="00736BE8"/>
    <w:rsid w:val="00736D4B"/>
    <w:rsid w:val="007402B2"/>
    <w:rsid w:val="007402B7"/>
    <w:rsid w:val="00743A36"/>
    <w:rsid w:val="00744656"/>
    <w:rsid w:val="007460E8"/>
    <w:rsid w:val="007463BE"/>
    <w:rsid w:val="0074690C"/>
    <w:rsid w:val="007477B8"/>
    <w:rsid w:val="0074782E"/>
    <w:rsid w:val="007527C9"/>
    <w:rsid w:val="007556C2"/>
    <w:rsid w:val="00756436"/>
    <w:rsid w:val="007570AD"/>
    <w:rsid w:val="00757CF3"/>
    <w:rsid w:val="00757EB5"/>
    <w:rsid w:val="00757F02"/>
    <w:rsid w:val="0076130C"/>
    <w:rsid w:val="0076163C"/>
    <w:rsid w:val="00761915"/>
    <w:rsid w:val="00761B0C"/>
    <w:rsid w:val="00762279"/>
    <w:rsid w:val="00762997"/>
    <w:rsid w:val="00762FD8"/>
    <w:rsid w:val="00764ACC"/>
    <w:rsid w:val="00765B5F"/>
    <w:rsid w:val="007669FA"/>
    <w:rsid w:val="00767760"/>
    <w:rsid w:val="00767A6B"/>
    <w:rsid w:val="00770052"/>
    <w:rsid w:val="00770491"/>
    <w:rsid w:val="007706C6"/>
    <w:rsid w:val="00770B14"/>
    <w:rsid w:val="0077651A"/>
    <w:rsid w:val="0077655F"/>
    <w:rsid w:val="00776FAB"/>
    <w:rsid w:val="00777D55"/>
    <w:rsid w:val="007858E1"/>
    <w:rsid w:val="007868ED"/>
    <w:rsid w:val="007912CE"/>
    <w:rsid w:val="007927BE"/>
    <w:rsid w:val="00792DBE"/>
    <w:rsid w:val="00794F77"/>
    <w:rsid w:val="0079770F"/>
    <w:rsid w:val="00797CBB"/>
    <w:rsid w:val="007A0813"/>
    <w:rsid w:val="007A2C81"/>
    <w:rsid w:val="007A4032"/>
    <w:rsid w:val="007A508B"/>
    <w:rsid w:val="007A536F"/>
    <w:rsid w:val="007A7B36"/>
    <w:rsid w:val="007B02D7"/>
    <w:rsid w:val="007B7F7D"/>
    <w:rsid w:val="007C34E8"/>
    <w:rsid w:val="007C35A3"/>
    <w:rsid w:val="007C4391"/>
    <w:rsid w:val="007C5FF8"/>
    <w:rsid w:val="007C60AB"/>
    <w:rsid w:val="007D08FF"/>
    <w:rsid w:val="007D36C5"/>
    <w:rsid w:val="007D413C"/>
    <w:rsid w:val="007D436E"/>
    <w:rsid w:val="007D4384"/>
    <w:rsid w:val="007D4C8D"/>
    <w:rsid w:val="007D5953"/>
    <w:rsid w:val="007D7C6E"/>
    <w:rsid w:val="007D7F29"/>
    <w:rsid w:val="007E051C"/>
    <w:rsid w:val="007E083B"/>
    <w:rsid w:val="007E3A2D"/>
    <w:rsid w:val="007E4159"/>
    <w:rsid w:val="007E52CB"/>
    <w:rsid w:val="007E585B"/>
    <w:rsid w:val="007E7B97"/>
    <w:rsid w:val="007F06ED"/>
    <w:rsid w:val="007F24C0"/>
    <w:rsid w:val="007F3696"/>
    <w:rsid w:val="007F3EB8"/>
    <w:rsid w:val="007F6D85"/>
    <w:rsid w:val="007F7DE5"/>
    <w:rsid w:val="00800462"/>
    <w:rsid w:val="0080065A"/>
    <w:rsid w:val="00801257"/>
    <w:rsid w:val="00805A3A"/>
    <w:rsid w:val="00805D6E"/>
    <w:rsid w:val="00805EA5"/>
    <w:rsid w:val="0081158D"/>
    <w:rsid w:val="00811D83"/>
    <w:rsid w:val="0081362B"/>
    <w:rsid w:val="00814A26"/>
    <w:rsid w:val="00814EEC"/>
    <w:rsid w:val="00815551"/>
    <w:rsid w:val="00815C76"/>
    <w:rsid w:val="008163CE"/>
    <w:rsid w:val="00816DBD"/>
    <w:rsid w:val="00817286"/>
    <w:rsid w:val="00817808"/>
    <w:rsid w:val="00817A6D"/>
    <w:rsid w:val="00821B1C"/>
    <w:rsid w:val="008229E2"/>
    <w:rsid w:val="00823821"/>
    <w:rsid w:val="00825FB5"/>
    <w:rsid w:val="00826D03"/>
    <w:rsid w:val="008300B3"/>
    <w:rsid w:val="0083173F"/>
    <w:rsid w:val="008324E7"/>
    <w:rsid w:val="00833B6B"/>
    <w:rsid w:val="00834734"/>
    <w:rsid w:val="00836ED9"/>
    <w:rsid w:val="008377EA"/>
    <w:rsid w:val="0084062C"/>
    <w:rsid w:val="0084171F"/>
    <w:rsid w:val="00841FF3"/>
    <w:rsid w:val="00842667"/>
    <w:rsid w:val="00842D4E"/>
    <w:rsid w:val="0084331A"/>
    <w:rsid w:val="00844542"/>
    <w:rsid w:val="00846AA9"/>
    <w:rsid w:val="00847042"/>
    <w:rsid w:val="008519E9"/>
    <w:rsid w:val="00853C52"/>
    <w:rsid w:val="00854C4C"/>
    <w:rsid w:val="00855774"/>
    <w:rsid w:val="0085672B"/>
    <w:rsid w:val="0085686D"/>
    <w:rsid w:val="00856987"/>
    <w:rsid w:val="00857535"/>
    <w:rsid w:val="00857BA4"/>
    <w:rsid w:val="00857D88"/>
    <w:rsid w:val="00862B35"/>
    <w:rsid w:val="00865E69"/>
    <w:rsid w:val="00867E82"/>
    <w:rsid w:val="00870586"/>
    <w:rsid w:val="00870AA8"/>
    <w:rsid w:val="00873ED0"/>
    <w:rsid w:val="0087401C"/>
    <w:rsid w:val="0087569F"/>
    <w:rsid w:val="00876468"/>
    <w:rsid w:val="00880953"/>
    <w:rsid w:val="00882282"/>
    <w:rsid w:val="0088281E"/>
    <w:rsid w:val="0088382D"/>
    <w:rsid w:val="00884E5E"/>
    <w:rsid w:val="00884F84"/>
    <w:rsid w:val="0088713D"/>
    <w:rsid w:val="00890C8B"/>
    <w:rsid w:val="0089115B"/>
    <w:rsid w:val="008915C3"/>
    <w:rsid w:val="00892403"/>
    <w:rsid w:val="00893557"/>
    <w:rsid w:val="008949E6"/>
    <w:rsid w:val="00895BE2"/>
    <w:rsid w:val="0089633A"/>
    <w:rsid w:val="008963C9"/>
    <w:rsid w:val="0089704D"/>
    <w:rsid w:val="008A13D4"/>
    <w:rsid w:val="008A204F"/>
    <w:rsid w:val="008A2F1A"/>
    <w:rsid w:val="008A3CB7"/>
    <w:rsid w:val="008A3FB1"/>
    <w:rsid w:val="008A52C7"/>
    <w:rsid w:val="008A5399"/>
    <w:rsid w:val="008A5CC6"/>
    <w:rsid w:val="008A5EF2"/>
    <w:rsid w:val="008A71F5"/>
    <w:rsid w:val="008B0EAB"/>
    <w:rsid w:val="008B1878"/>
    <w:rsid w:val="008B2049"/>
    <w:rsid w:val="008B3555"/>
    <w:rsid w:val="008B383A"/>
    <w:rsid w:val="008B391F"/>
    <w:rsid w:val="008B68E8"/>
    <w:rsid w:val="008C2FF2"/>
    <w:rsid w:val="008C331C"/>
    <w:rsid w:val="008C50B1"/>
    <w:rsid w:val="008C5104"/>
    <w:rsid w:val="008C552B"/>
    <w:rsid w:val="008C5B64"/>
    <w:rsid w:val="008C5C13"/>
    <w:rsid w:val="008D0501"/>
    <w:rsid w:val="008D2637"/>
    <w:rsid w:val="008D4E59"/>
    <w:rsid w:val="008D5F98"/>
    <w:rsid w:val="008E0C02"/>
    <w:rsid w:val="008E4A25"/>
    <w:rsid w:val="008E51CE"/>
    <w:rsid w:val="008E6714"/>
    <w:rsid w:val="008F1645"/>
    <w:rsid w:val="008F42F7"/>
    <w:rsid w:val="008F43D8"/>
    <w:rsid w:val="008F5054"/>
    <w:rsid w:val="008F53E6"/>
    <w:rsid w:val="008F5D59"/>
    <w:rsid w:val="008F667B"/>
    <w:rsid w:val="008F743D"/>
    <w:rsid w:val="008F7804"/>
    <w:rsid w:val="009001AE"/>
    <w:rsid w:val="00900A0E"/>
    <w:rsid w:val="00901F9A"/>
    <w:rsid w:val="00902332"/>
    <w:rsid w:val="00903B3E"/>
    <w:rsid w:val="00903ECA"/>
    <w:rsid w:val="0090476F"/>
    <w:rsid w:val="00904FFB"/>
    <w:rsid w:val="009071CC"/>
    <w:rsid w:val="00907D32"/>
    <w:rsid w:val="00913D9E"/>
    <w:rsid w:val="00913FF1"/>
    <w:rsid w:val="0091557B"/>
    <w:rsid w:val="00915877"/>
    <w:rsid w:val="009165F1"/>
    <w:rsid w:val="009167E1"/>
    <w:rsid w:val="00922847"/>
    <w:rsid w:val="00922A88"/>
    <w:rsid w:val="00925CCB"/>
    <w:rsid w:val="009272AF"/>
    <w:rsid w:val="009277A8"/>
    <w:rsid w:val="00927FBB"/>
    <w:rsid w:val="00930252"/>
    <w:rsid w:val="0093073D"/>
    <w:rsid w:val="00930E34"/>
    <w:rsid w:val="009368FC"/>
    <w:rsid w:val="0094165F"/>
    <w:rsid w:val="00941E95"/>
    <w:rsid w:val="00943979"/>
    <w:rsid w:val="00947B52"/>
    <w:rsid w:val="00950C91"/>
    <w:rsid w:val="00951F37"/>
    <w:rsid w:val="00952DA2"/>
    <w:rsid w:val="009536E4"/>
    <w:rsid w:val="009550A3"/>
    <w:rsid w:val="009561C7"/>
    <w:rsid w:val="009561F4"/>
    <w:rsid w:val="009565AF"/>
    <w:rsid w:val="00956D05"/>
    <w:rsid w:val="009573FD"/>
    <w:rsid w:val="00961F11"/>
    <w:rsid w:val="00962103"/>
    <w:rsid w:val="009626A4"/>
    <w:rsid w:val="00965A70"/>
    <w:rsid w:val="009672DC"/>
    <w:rsid w:val="0097048D"/>
    <w:rsid w:val="00970C6C"/>
    <w:rsid w:val="00970F3D"/>
    <w:rsid w:val="009710A1"/>
    <w:rsid w:val="00972AD3"/>
    <w:rsid w:val="009731CE"/>
    <w:rsid w:val="009737FA"/>
    <w:rsid w:val="0097594F"/>
    <w:rsid w:val="00977F7C"/>
    <w:rsid w:val="0098019D"/>
    <w:rsid w:val="0098225A"/>
    <w:rsid w:val="00983455"/>
    <w:rsid w:val="009848CC"/>
    <w:rsid w:val="00984966"/>
    <w:rsid w:val="0098591F"/>
    <w:rsid w:val="009861F5"/>
    <w:rsid w:val="00987C9C"/>
    <w:rsid w:val="00990485"/>
    <w:rsid w:val="00990885"/>
    <w:rsid w:val="00990B95"/>
    <w:rsid w:val="00991894"/>
    <w:rsid w:val="00992DC3"/>
    <w:rsid w:val="0099598D"/>
    <w:rsid w:val="0099664D"/>
    <w:rsid w:val="0099683A"/>
    <w:rsid w:val="00996CFF"/>
    <w:rsid w:val="009A2FFA"/>
    <w:rsid w:val="009A348D"/>
    <w:rsid w:val="009A532F"/>
    <w:rsid w:val="009A547A"/>
    <w:rsid w:val="009A5C3B"/>
    <w:rsid w:val="009A7946"/>
    <w:rsid w:val="009A7CCA"/>
    <w:rsid w:val="009B0E50"/>
    <w:rsid w:val="009B12B9"/>
    <w:rsid w:val="009B1C26"/>
    <w:rsid w:val="009B23CC"/>
    <w:rsid w:val="009B3148"/>
    <w:rsid w:val="009B34AF"/>
    <w:rsid w:val="009B39F9"/>
    <w:rsid w:val="009B3FD5"/>
    <w:rsid w:val="009B41DB"/>
    <w:rsid w:val="009B43CC"/>
    <w:rsid w:val="009B4617"/>
    <w:rsid w:val="009B63EB"/>
    <w:rsid w:val="009B697D"/>
    <w:rsid w:val="009B775E"/>
    <w:rsid w:val="009B7B20"/>
    <w:rsid w:val="009C0C41"/>
    <w:rsid w:val="009C0D4D"/>
    <w:rsid w:val="009C2B39"/>
    <w:rsid w:val="009C3107"/>
    <w:rsid w:val="009C360F"/>
    <w:rsid w:val="009C4588"/>
    <w:rsid w:val="009C71AB"/>
    <w:rsid w:val="009C7E15"/>
    <w:rsid w:val="009D0768"/>
    <w:rsid w:val="009D1BA7"/>
    <w:rsid w:val="009D2DA6"/>
    <w:rsid w:val="009D4990"/>
    <w:rsid w:val="009D544F"/>
    <w:rsid w:val="009D5DE6"/>
    <w:rsid w:val="009D5E53"/>
    <w:rsid w:val="009D6CFA"/>
    <w:rsid w:val="009D71E6"/>
    <w:rsid w:val="009E00D8"/>
    <w:rsid w:val="009E01AD"/>
    <w:rsid w:val="009E1BF8"/>
    <w:rsid w:val="009E1C81"/>
    <w:rsid w:val="009E1D4B"/>
    <w:rsid w:val="009E23EC"/>
    <w:rsid w:val="009E4372"/>
    <w:rsid w:val="009F08D4"/>
    <w:rsid w:val="009F2E7B"/>
    <w:rsid w:val="009F3AF1"/>
    <w:rsid w:val="009F3E2C"/>
    <w:rsid w:val="009F42D1"/>
    <w:rsid w:val="009F4EC9"/>
    <w:rsid w:val="009F5140"/>
    <w:rsid w:val="009F5443"/>
    <w:rsid w:val="009F546F"/>
    <w:rsid w:val="009F6551"/>
    <w:rsid w:val="009F69F5"/>
    <w:rsid w:val="009F6E5F"/>
    <w:rsid w:val="009F7253"/>
    <w:rsid w:val="00A02596"/>
    <w:rsid w:val="00A03E05"/>
    <w:rsid w:val="00A044FA"/>
    <w:rsid w:val="00A06091"/>
    <w:rsid w:val="00A07082"/>
    <w:rsid w:val="00A10228"/>
    <w:rsid w:val="00A111CF"/>
    <w:rsid w:val="00A14590"/>
    <w:rsid w:val="00A145E3"/>
    <w:rsid w:val="00A175C7"/>
    <w:rsid w:val="00A17903"/>
    <w:rsid w:val="00A215B3"/>
    <w:rsid w:val="00A2192D"/>
    <w:rsid w:val="00A22CBD"/>
    <w:rsid w:val="00A231AB"/>
    <w:rsid w:val="00A2385E"/>
    <w:rsid w:val="00A23B4A"/>
    <w:rsid w:val="00A23E1B"/>
    <w:rsid w:val="00A243BF"/>
    <w:rsid w:val="00A2478B"/>
    <w:rsid w:val="00A247DB"/>
    <w:rsid w:val="00A258B1"/>
    <w:rsid w:val="00A26C95"/>
    <w:rsid w:val="00A305D8"/>
    <w:rsid w:val="00A30606"/>
    <w:rsid w:val="00A3061B"/>
    <w:rsid w:val="00A306BB"/>
    <w:rsid w:val="00A32D84"/>
    <w:rsid w:val="00A33F78"/>
    <w:rsid w:val="00A3603C"/>
    <w:rsid w:val="00A36A1C"/>
    <w:rsid w:val="00A36B3C"/>
    <w:rsid w:val="00A37838"/>
    <w:rsid w:val="00A414CE"/>
    <w:rsid w:val="00A43547"/>
    <w:rsid w:val="00A43809"/>
    <w:rsid w:val="00A44AB8"/>
    <w:rsid w:val="00A46119"/>
    <w:rsid w:val="00A469CE"/>
    <w:rsid w:val="00A51841"/>
    <w:rsid w:val="00A52146"/>
    <w:rsid w:val="00A52B8F"/>
    <w:rsid w:val="00A5376B"/>
    <w:rsid w:val="00A545FC"/>
    <w:rsid w:val="00A547ED"/>
    <w:rsid w:val="00A574F3"/>
    <w:rsid w:val="00A60C13"/>
    <w:rsid w:val="00A6252E"/>
    <w:rsid w:val="00A627D7"/>
    <w:rsid w:val="00A63186"/>
    <w:rsid w:val="00A63CBF"/>
    <w:rsid w:val="00A65781"/>
    <w:rsid w:val="00A67064"/>
    <w:rsid w:val="00A717FC"/>
    <w:rsid w:val="00A745A7"/>
    <w:rsid w:val="00A74AE4"/>
    <w:rsid w:val="00A751DF"/>
    <w:rsid w:val="00A77EC1"/>
    <w:rsid w:val="00A80F0E"/>
    <w:rsid w:val="00A81BB3"/>
    <w:rsid w:val="00A81FF8"/>
    <w:rsid w:val="00A82382"/>
    <w:rsid w:val="00A83055"/>
    <w:rsid w:val="00A83316"/>
    <w:rsid w:val="00A839CA"/>
    <w:rsid w:val="00A83B72"/>
    <w:rsid w:val="00A85500"/>
    <w:rsid w:val="00A87384"/>
    <w:rsid w:val="00A90DC3"/>
    <w:rsid w:val="00A9171E"/>
    <w:rsid w:val="00A91C69"/>
    <w:rsid w:val="00A91E06"/>
    <w:rsid w:val="00A922AA"/>
    <w:rsid w:val="00A92539"/>
    <w:rsid w:val="00A92879"/>
    <w:rsid w:val="00A93434"/>
    <w:rsid w:val="00A95CE8"/>
    <w:rsid w:val="00A9667C"/>
    <w:rsid w:val="00A97910"/>
    <w:rsid w:val="00AA026E"/>
    <w:rsid w:val="00AA0D26"/>
    <w:rsid w:val="00AA0E77"/>
    <w:rsid w:val="00AA1D05"/>
    <w:rsid w:val="00AA443E"/>
    <w:rsid w:val="00AA4815"/>
    <w:rsid w:val="00AA5DE4"/>
    <w:rsid w:val="00AA75EB"/>
    <w:rsid w:val="00AB0F87"/>
    <w:rsid w:val="00AB1302"/>
    <w:rsid w:val="00AB2739"/>
    <w:rsid w:val="00AB2F85"/>
    <w:rsid w:val="00AB3696"/>
    <w:rsid w:val="00AB4DEC"/>
    <w:rsid w:val="00AB4EAF"/>
    <w:rsid w:val="00AB6D2A"/>
    <w:rsid w:val="00AC08DB"/>
    <w:rsid w:val="00AC0FD2"/>
    <w:rsid w:val="00AC11EE"/>
    <w:rsid w:val="00AC1DB4"/>
    <w:rsid w:val="00AC22A7"/>
    <w:rsid w:val="00AC2A4C"/>
    <w:rsid w:val="00AC2EF2"/>
    <w:rsid w:val="00AC344D"/>
    <w:rsid w:val="00AC3653"/>
    <w:rsid w:val="00AC4A4C"/>
    <w:rsid w:val="00AC50A5"/>
    <w:rsid w:val="00AC6ECF"/>
    <w:rsid w:val="00AC7AF9"/>
    <w:rsid w:val="00AC7F28"/>
    <w:rsid w:val="00AD03A0"/>
    <w:rsid w:val="00AD0D6E"/>
    <w:rsid w:val="00AD18D9"/>
    <w:rsid w:val="00AD2CD5"/>
    <w:rsid w:val="00AD32AA"/>
    <w:rsid w:val="00AD3506"/>
    <w:rsid w:val="00AD51D0"/>
    <w:rsid w:val="00AD5497"/>
    <w:rsid w:val="00AD5A5A"/>
    <w:rsid w:val="00AD5DCB"/>
    <w:rsid w:val="00AD5EBD"/>
    <w:rsid w:val="00AD6107"/>
    <w:rsid w:val="00AD7549"/>
    <w:rsid w:val="00AE0671"/>
    <w:rsid w:val="00AE10BE"/>
    <w:rsid w:val="00AE2718"/>
    <w:rsid w:val="00AE2A1C"/>
    <w:rsid w:val="00AE2D8C"/>
    <w:rsid w:val="00AE3285"/>
    <w:rsid w:val="00AE37ED"/>
    <w:rsid w:val="00AE38AD"/>
    <w:rsid w:val="00AE6B21"/>
    <w:rsid w:val="00AE7375"/>
    <w:rsid w:val="00AE75C4"/>
    <w:rsid w:val="00AF068F"/>
    <w:rsid w:val="00AF0DF5"/>
    <w:rsid w:val="00AF1D80"/>
    <w:rsid w:val="00AF211B"/>
    <w:rsid w:val="00AF50E0"/>
    <w:rsid w:val="00AF5CB7"/>
    <w:rsid w:val="00AF6772"/>
    <w:rsid w:val="00AF78D7"/>
    <w:rsid w:val="00B02240"/>
    <w:rsid w:val="00B02258"/>
    <w:rsid w:val="00B024A7"/>
    <w:rsid w:val="00B04073"/>
    <w:rsid w:val="00B041F9"/>
    <w:rsid w:val="00B05B78"/>
    <w:rsid w:val="00B06274"/>
    <w:rsid w:val="00B0786F"/>
    <w:rsid w:val="00B07E74"/>
    <w:rsid w:val="00B11A3D"/>
    <w:rsid w:val="00B141FA"/>
    <w:rsid w:val="00B149D2"/>
    <w:rsid w:val="00B14C0C"/>
    <w:rsid w:val="00B170F2"/>
    <w:rsid w:val="00B2092C"/>
    <w:rsid w:val="00B22906"/>
    <w:rsid w:val="00B22A7C"/>
    <w:rsid w:val="00B23FF9"/>
    <w:rsid w:val="00B25110"/>
    <w:rsid w:val="00B25C4A"/>
    <w:rsid w:val="00B26DD8"/>
    <w:rsid w:val="00B279AA"/>
    <w:rsid w:val="00B27FAE"/>
    <w:rsid w:val="00B3097C"/>
    <w:rsid w:val="00B3142D"/>
    <w:rsid w:val="00B351D9"/>
    <w:rsid w:val="00B35CE8"/>
    <w:rsid w:val="00B35D49"/>
    <w:rsid w:val="00B366AB"/>
    <w:rsid w:val="00B36C70"/>
    <w:rsid w:val="00B373BA"/>
    <w:rsid w:val="00B37F8E"/>
    <w:rsid w:val="00B400F5"/>
    <w:rsid w:val="00B40F03"/>
    <w:rsid w:val="00B415E0"/>
    <w:rsid w:val="00B41EB1"/>
    <w:rsid w:val="00B4221D"/>
    <w:rsid w:val="00B43322"/>
    <w:rsid w:val="00B4425D"/>
    <w:rsid w:val="00B45E72"/>
    <w:rsid w:val="00B47D62"/>
    <w:rsid w:val="00B5043F"/>
    <w:rsid w:val="00B509D0"/>
    <w:rsid w:val="00B50D61"/>
    <w:rsid w:val="00B5114A"/>
    <w:rsid w:val="00B531AA"/>
    <w:rsid w:val="00B537D2"/>
    <w:rsid w:val="00B54741"/>
    <w:rsid w:val="00B557A6"/>
    <w:rsid w:val="00B5581B"/>
    <w:rsid w:val="00B55A9A"/>
    <w:rsid w:val="00B56E2B"/>
    <w:rsid w:val="00B57361"/>
    <w:rsid w:val="00B60381"/>
    <w:rsid w:val="00B60401"/>
    <w:rsid w:val="00B6348D"/>
    <w:rsid w:val="00B65646"/>
    <w:rsid w:val="00B65848"/>
    <w:rsid w:val="00B6709A"/>
    <w:rsid w:val="00B70004"/>
    <w:rsid w:val="00B70069"/>
    <w:rsid w:val="00B70691"/>
    <w:rsid w:val="00B71835"/>
    <w:rsid w:val="00B72E4B"/>
    <w:rsid w:val="00B73774"/>
    <w:rsid w:val="00B741C8"/>
    <w:rsid w:val="00B7495D"/>
    <w:rsid w:val="00B7543A"/>
    <w:rsid w:val="00B75BD5"/>
    <w:rsid w:val="00B77956"/>
    <w:rsid w:val="00B80339"/>
    <w:rsid w:val="00B80EDB"/>
    <w:rsid w:val="00B84728"/>
    <w:rsid w:val="00B84C7F"/>
    <w:rsid w:val="00B85C6A"/>
    <w:rsid w:val="00B861B7"/>
    <w:rsid w:val="00B91E5B"/>
    <w:rsid w:val="00B924F3"/>
    <w:rsid w:val="00B92E13"/>
    <w:rsid w:val="00B92EB5"/>
    <w:rsid w:val="00B9487C"/>
    <w:rsid w:val="00B9518B"/>
    <w:rsid w:val="00B952C9"/>
    <w:rsid w:val="00B95472"/>
    <w:rsid w:val="00B960AF"/>
    <w:rsid w:val="00BA0742"/>
    <w:rsid w:val="00BA1826"/>
    <w:rsid w:val="00BA2B23"/>
    <w:rsid w:val="00BA2D23"/>
    <w:rsid w:val="00BA2E30"/>
    <w:rsid w:val="00BA47A9"/>
    <w:rsid w:val="00BA4994"/>
    <w:rsid w:val="00BA4CC1"/>
    <w:rsid w:val="00BA4CFE"/>
    <w:rsid w:val="00BA51FC"/>
    <w:rsid w:val="00BA5E34"/>
    <w:rsid w:val="00BA6BD8"/>
    <w:rsid w:val="00BA72D1"/>
    <w:rsid w:val="00BA77E7"/>
    <w:rsid w:val="00BA7F0D"/>
    <w:rsid w:val="00BB0DC6"/>
    <w:rsid w:val="00BB0EA0"/>
    <w:rsid w:val="00BB14EB"/>
    <w:rsid w:val="00BB1AED"/>
    <w:rsid w:val="00BB2C29"/>
    <w:rsid w:val="00BB34C4"/>
    <w:rsid w:val="00BB35EF"/>
    <w:rsid w:val="00BB39B1"/>
    <w:rsid w:val="00BC0168"/>
    <w:rsid w:val="00BC0CE5"/>
    <w:rsid w:val="00BC2499"/>
    <w:rsid w:val="00BC29C3"/>
    <w:rsid w:val="00BC3BA6"/>
    <w:rsid w:val="00BC3C97"/>
    <w:rsid w:val="00BC54FA"/>
    <w:rsid w:val="00BC5C33"/>
    <w:rsid w:val="00BC5DBC"/>
    <w:rsid w:val="00BC676F"/>
    <w:rsid w:val="00BC7B70"/>
    <w:rsid w:val="00BD05C5"/>
    <w:rsid w:val="00BD0B9A"/>
    <w:rsid w:val="00BD10D8"/>
    <w:rsid w:val="00BD15A2"/>
    <w:rsid w:val="00BD1973"/>
    <w:rsid w:val="00BD40CE"/>
    <w:rsid w:val="00BD4757"/>
    <w:rsid w:val="00BD5B2F"/>
    <w:rsid w:val="00BD6B47"/>
    <w:rsid w:val="00BD6C79"/>
    <w:rsid w:val="00BD7445"/>
    <w:rsid w:val="00BE0F2F"/>
    <w:rsid w:val="00BE16ED"/>
    <w:rsid w:val="00BE295E"/>
    <w:rsid w:val="00BE4512"/>
    <w:rsid w:val="00BE464E"/>
    <w:rsid w:val="00BE544C"/>
    <w:rsid w:val="00BE68C5"/>
    <w:rsid w:val="00BE7ED3"/>
    <w:rsid w:val="00BF0211"/>
    <w:rsid w:val="00BF02DA"/>
    <w:rsid w:val="00BF15EE"/>
    <w:rsid w:val="00BF31B4"/>
    <w:rsid w:val="00BF34FA"/>
    <w:rsid w:val="00BF3758"/>
    <w:rsid w:val="00BF42CD"/>
    <w:rsid w:val="00BF4597"/>
    <w:rsid w:val="00BF4A5D"/>
    <w:rsid w:val="00BF4CC7"/>
    <w:rsid w:val="00BF58A4"/>
    <w:rsid w:val="00BF59FA"/>
    <w:rsid w:val="00BF5D3A"/>
    <w:rsid w:val="00C01650"/>
    <w:rsid w:val="00C0204B"/>
    <w:rsid w:val="00C0524F"/>
    <w:rsid w:val="00C05291"/>
    <w:rsid w:val="00C105FA"/>
    <w:rsid w:val="00C11751"/>
    <w:rsid w:val="00C11DEB"/>
    <w:rsid w:val="00C1253F"/>
    <w:rsid w:val="00C137E4"/>
    <w:rsid w:val="00C13C89"/>
    <w:rsid w:val="00C173A1"/>
    <w:rsid w:val="00C20744"/>
    <w:rsid w:val="00C2204B"/>
    <w:rsid w:val="00C2252E"/>
    <w:rsid w:val="00C24116"/>
    <w:rsid w:val="00C24D21"/>
    <w:rsid w:val="00C25274"/>
    <w:rsid w:val="00C2674B"/>
    <w:rsid w:val="00C26A2B"/>
    <w:rsid w:val="00C270EA"/>
    <w:rsid w:val="00C27793"/>
    <w:rsid w:val="00C31980"/>
    <w:rsid w:val="00C32298"/>
    <w:rsid w:val="00C32BC3"/>
    <w:rsid w:val="00C3342E"/>
    <w:rsid w:val="00C33FA5"/>
    <w:rsid w:val="00C359F2"/>
    <w:rsid w:val="00C366AF"/>
    <w:rsid w:val="00C379DF"/>
    <w:rsid w:val="00C42B13"/>
    <w:rsid w:val="00C4301E"/>
    <w:rsid w:val="00C431E8"/>
    <w:rsid w:val="00C438A3"/>
    <w:rsid w:val="00C4430B"/>
    <w:rsid w:val="00C46A5C"/>
    <w:rsid w:val="00C46CEA"/>
    <w:rsid w:val="00C46F7B"/>
    <w:rsid w:val="00C47D05"/>
    <w:rsid w:val="00C50770"/>
    <w:rsid w:val="00C50FD0"/>
    <w:rsid w:val="00C51004"/>
    <w:rsid w:val="00C527CB"/>
    <w:rsid w:val="00C5379C"/>
    <w:rsid w:val="00C55C33"/>
    <w:rsid w:val="00C55D98"/>
    <w:rsid w:val="00C565EF"/>
    <w:rsid w:val="00C60284"/>
    <w:rsid w:val="00C60BF4"/>
    <w:rsid w:val="00C60DE8"/>
    <w:rsid w:val="00C62E2B"/>
    <w:rsid w:val="00C63C0F"/>
    <w:rsid w:val="00C64806"/>
    <w:rsid w:val="00C64D14"/>
    <w:rsid w:val="00C651B7"/>
    <w:rsid w:val="00C652DE"/>
    <w:rsid w:val="00C65A74"/>
    <w:rsid w:val="00C65CCA"/>
    <w:rsid w:val="00C66F77"/>
    <w:rsid w:val="00C70D87"/>
    <w:rsid w:val="00C719F0"/>
    <w:rsid w:val="00C71D47"/>
    <w:rsid w:val="00C724A6"/>
    <w:rsid w:val="00C72929"/>
    <w:rsid w:val="00C72D64"/>
    <w:rsid w:val="00C72E10"/>
    <w:rsid w:val="00C7465C"/>
    <w:rsid w:val="00C7515E"/>
    <w:rsid w:val="00C75499"/>
    <w:rsid w:val="00C77489"/>
    <w:rsid w:val="00C77C5E"/>
    <w:rsid w:val="00C8079D"/>
    <w:rsid w:val="00C80DAE"/>
    <w:rsid w:val="00C81B26"/>
    <w:rsid w:val="00C83525"/>
    <w:rsid w:val="00C84446"/>
    <w:rsid w:val="00C90A17"/>
    <w:rsid w:val="00C932CE"/>
    <w:rsid w:val="00C942B9"/>
    <w:rsid w:val="00C95349"/>
    <w:rsid w:val="00CA20B8"/>
    <w:rsid w:val="00CA343B"/>
    <w:rsid w:val="00CA3784"/>
    <w:rsid w:val="00CA3C8F"/>
    <w:rsid w:val="00CA47F5"/>
    <w:rsid w:val="00CA483B"/>
    <w:rsid w:val="00CA4BED"/>
    <w:rsid w:val="00CA4CC3"/>
    <w:rsid w:val="00CA7229"/>
    <w:rsid w:val="00CA79A9"/>
    <w:rsid w:val="00CA7B71"/>
    <w:rsid w:val="00CB3E68"/>
    <w:rsid w:val="00CB4880"/>
    <w:rsid w:val="00CB70B0"/>
    <w:rsid w:val="00CB7BCE"/>
    <w:rsid w:val="00CB7E37"/>
    <w:rsid w:val="00CC03DE"/>
    <w:rsid w:val="00CC28EE"/>
    <w:rsid w:val="00CC3083"/>
    <w:rsid w:val="00CC31E6"/>
    <w:rsid w:val="00CC35CA"/>
    <w:rsid w:val="00CC3EB0"/>
    <w:rsid w:val="00CC4457"/>
    <w:rsid w:val="00CC4966"/>
    <w:rsid w:val="00CC5EDF"/>
    <w:rsid w:val="00CC7080"/>
    <w:rsid w:val="00CD0893"/>
    <w:rsid w:val="00CD09B6"/>
    <w:rsid w:val="00CD1302"/>
    <w:rsid w:val="00CD157C"/>
    <w:rsid w:val="00CD21AD"/>
    <w:rsid w:val="00CD39CC"/>
    <w:rsid w:val="00CD5759"/>
    <w:rsid w:val="00CD63BA"/>
    <w:rsid w:val="00CD69F2"/>
    <w:rsid w:val="00CD726C"/>
    <w:rsid w:val="00CD771B"/>
    <w:rsid w:val="00CE0B3F"/>
    <w:rsid w:val="00CE1FD9"/>
    <w:rsid w:val="00CE2D61"/>
    <w:rsid w:val="00CE3486"/>
    <w:rsid w:val="00CE6955"/>
    <w:rsid w:val="00CE73C8"/>
    <w:rsid w:val="00CE7E55"/>
    <w:rsid w:val="00CF28B3"/>
    <w:rsid w:val="00CF302F"/>
    <w:rsid w:val="00CF3380"/>
    <w:rsid w:val="00CF342B"/>
    <w:rsid w:val="00CF448C"/>
    <w:rsid w:val="00CF6A21"/>
    <w:rsid w:val="00CF6F52"/>
    <w:rsid w:val="00CF7A63"/>
    <w:rsid w:val="00CF7EE0"/>
    <w:rsid w:val="00D00104"/>
    <w:rsid w:val="00D006EC"/>
    <w:rsid w:val="00D01157"/>
    <w:rsid w:val="00D02448"/>
    <w:rsid w:val="00D0297D"/>
    <w:rsid w:val="00D03BAD"/>
    <w:rsid w:val="00D06771"/>
    <w:rsid w:val="00D06B29"/>
    <w:rsid w:val="00D075EA"/>
    <w:rsid w:val="00D07C80"/>
    <w:rsid w:val="00D10A51"/>
    <w:rsid w:val="00D10EFB"/>
    <w:rsid w:val="00D113BE"/>
    <w:rsid w:val="00D1217B"/>
    <w:rsid w:val="00D1222C"/>
    <w:rsid w:val="00D133A9"/>
    <w:rsid w:val="00D14908"/>
    <w:rsid w:val="00D15C35"/>
    <w:rsid w:val="00D16502"/>
    <w:rsid w:val="00D173A1"/>
    <w:rsid w:val="00D178AE"/>
    <w:rsid w:val="00D20E9F"/>
    <w:rsid w:val="00D21DE2"/>
    <w:rsid w:val="00D22653"/>
    <w:rsid w:val="00D226C9"/>
    <w:rsid w:val="00D243B0"/>
    <w:rsid w:val="00D26652"/>
    <w:rsid w:val="00D268ED"/>
    <w:rsid w:val="00D27339"/>
    <w:rsid w:val="00D27F49"/>
    <w:rsid w:val="00D3256B"/>
    <w:rsid w:val="00D32EB2"/>
    <w:rsid w:val="00D35018"/>
    <w:rsid w:val="00D35B34"/>
    <w:rsid w:val="00D3648E"/>
    <w:rsid w:val="00D37DB7"/>
    <w:rsid w:val="00D40A06"/>
    <w:rsid w:val="00D44285"/>
    <w:rsid w:val="00D468EA"/>
    <w:rsid w:val="00D475BE"/>
    <w:rsid w:val="00D479BF"/>
    <w:rsid w:val="00D50A8D"/>
    <w:rsid w:val="00D50D97"/>
    <w:rsid w:val="00D51E1A"/>
    <w:rsid w:val="00D53BFA"/>
    <w:rsid w:val="00D5458B"/>
    <w:rsid w:val="00D548CC"/>
    <w:rsid w:val="00D56598"/>
    <w:rsid w:val="00D57F9D"/>
    <w:rsid w:val="00D60360"/>
    <w:rsid w:val="00D619FA"/>
    <w:rsid w:val="00D61FC2"/>
    <w:rsid w:val="00D633BE"/>
    <w:rsid w:val="00D64C0A"/>
    <w:rsid w:val="00D64D6E"/>
    <w:rsid w:val="00D64FD7"/>
    <w:rsid w:val="00D70571"/>
    <w:rsid w:val="00D710DD"/>
    <w:rsid w:val="00D71B5F"/>
    <w:rsid w:val="00D721E5"/>
    <w:rsid w:val="00D7229A"/>
    <w:rsid w:val="00D753C8"/>
    <w:rsid w:val="00D76763"/>
    <w:rsid w:val="00D8052A"/>
    <w:rsid w:val="00D86AE9"/>
    <w:rsid w:val="00D87EBE"/>
    <w:rsid w:val="00D901A5"/>
    <w:rsid w:val="00D9197F"/>
    <w:rsid w:val="00D9291F"/>
    <w:rsid w:val="00D93304"/>
    <w:rsid w:val="00D94525"/>
    <w:rsid w:val="00D945F3"/>
    <w:rsid w:val="00D95614"/>
    <w:rsid w:val="00D957D1"/>
    <w:rsid w:val="00D95B1D"/>
    <w:rsid w:val="00D97BE1"/>
    <w:rsid w:val="00DA0A20"/>
    <w:rsid w:val="00DA0D55"/>
    <w:rsid w:val="00DA10A8"/>
    <w:rsid w:val="00DA10E6"/>
    <w:rsid w:val="00DA2C5F"/>
    <w:rsid w:val="00DA331E"/>
    <w:rsid w:val="00DA7425"/>
    <w:rsid w:val="00DA7BAD"/>
    <w:rsid w:val="00DA7FB6"/>
    <w:rsid w:val="00DB0699"/>
    <w:rsid w:val="00DB0735"/>
    <w:rsid w:val="00DB1656"/>
    <w:rsid w:val="00DB28EC"/>
    <w:rsid w:val="00DB2E03"/>
    <w:rsid w:val="00DB4638"/>
    <w:rsid w:val="00DB7064"/>
    <w:rsid w:val="00DC0FAE"/>
    <w:rsid w:val="00DC47A9"/>
    <w:rsid w:val="00DC54CA"/>
    <w:rsid w:val="00DC565D"/>
    <w:rsid w:val="00DC6F8A"/>
    <w:rsid w:val="00DC7C51"/>
    <w:rsid w:val="00DD0BEA"/>
    <w:rsid w:val="00DD0F10"/>
    <w:rsid w:val="00DD0FB1"/>
    <w:rsid w:val="00DD1D4D"/>
    <w:rsid w:val="00DD2563"/>
    <w:rsid w:val="00DD458D"/>
    <w:rsid w:val="00DD4760"/>
    <w:rsid w:val="00DD47F5"/>
    <w:rsid w:val="00DD5143"/>
    <w:rsid w:val="00DD51F7"/>
    <w:rsid w:val="00DD532C"/>
    <w:rsid w:val="00DD533D"/>
    <w:rsid w:val="00DD60D5"/>
    <w:rsid w:val="00DD6550"/>
    <w:rsid w:val="00DD7026"/>
    <w:rsid w:val="00DE0593"/>
    <w:rsid w:val="00DE1A91"/>
    <w:rsid w:val="00DE20BF"/>
    <w:rsid w:val="00DE517C"/>
    <w:rsid w:val="00DE6163"/>
    <w:rsid w:val="00DE64A5"/>
    <w:rsid w:val="00DE754C"/>
    <w:rsid w:val="00DF0890"/>
    <w:rsid w:val="00DF2380"/>
    <w:rsid w:val="00DF2C65"/>
    <w:rsid w:val="00DF341F"/>
    <w:rsid w:val="00DF3564"/>
    <w:rsid w:val="00DF4C12"/>
    <w:rsid w:val="00DF4DB2"/>
    <w:rsid w:val="00DF4E91"/>
    <w:rsid w:val="00DF4F75"/>
    <w:rsid w:val="00DF71F8"/>
    <w:rsid w:val="00DF75C9"/>
    <w:rsid w:val="00DF76AB"/>
    <w:rsid w:val="00DF7D38"/>
    <w:rsid w:val="00DF7F58"/>
    <w:rsid w:val="00E02177"/>
    <w:rsid w:val="00E034A4"/>
    <w:rsid w:val="00E0392E"/>
    <w:rsid w:val="00E050B0"/>
    <w:rsid w:val="00E05C79"/>
    <w:rsid w:val="00E06557"/>
    <w:rsid w:val="00E07065"/>
    <w:rsid w:val="00E07711"/>
    <w:rsid w:val="00E1180E"/>
    <w:rsid w:val="00E11EFA"/>
    <w:rsid w:val="00E127F3"/>
    <w:rsid w:val="00E13110"/>
    <w:rsid w:val="00E15247"/>
    <w:rsid w:val="00E1605E"/>
    <w:rsid w:val="00E20833"/>
    <w:rsid w:val="00E20A0C"/>
    <w:rsid w:val="00E212AB"/>
    <w:rsid w:val="00E26CCA"/>
    <w:rsid w:val="00E27523"/>
    <w:rsid w:val="00E27FBC"/>
    <w:rsid w:val="00E32415"/>
    <w:rsid w:val="00E33751"/>
    <w:rsid w:val="00E359AC"/>
    <w:rsid w:val="00E372B7"/>
    <w:rsid w:val="00E40A23"/>
    <w:rsid w:val="00E42347"/>
    <w:rsid w:val="00E429DF"/>
    <w:rsid w:val="00E42DA5"/>
    <w:rsid w:val="00E43231"/>
    <w:rsid w:val="00E43424"/>
    <w:rsid w:val="00E4361B"/>
    <w:rsid w:val="00E43C57"/>
    <w:rsid w:val="00E45426"/>
    <w:rsid w:val="00E53801"/>
    <w:rsid w:val="00E538FC"/>
    <w:rsid w:val="00E5509D"/>
    <w:rsid w:val="00E55946"/>
    <w:rsid w:val="00E603AC"/>
    <w:rsid w:val="00E604F5"/>
    <w:rsid w:val="00E62068"/>
    <w:rsid w:val="00E6258F"/>
    <w:rsid w:val="00E6555A"/>
    <w:rsid w:val="00E65785"/>
    <w:rsid w:val="00E6659D"/>
    <w:rsid w:val="00E6711A"/>
    <w:rsid w:val="00E6798F"/>
    <w:rsid w:val="00E71EBB"/>
    <w:rsid w:val="00E7247E"/>
    <w:rsid w:val="00E74FA8"/>
    <w:rsid w:val="00E76433"/>
    <w:rsid w:val="00E76714"/>
    <w:rsid w:val="00E771FA"/>
    <w:rsid w:val="00E772B8"/>
    <w:rsid w:val="00E80074"/>
    <w:rsid w:val="00E82F90"/>
    <w:rsid w:val="00E85567"/>
    <w:rsid w:val="00E8708C"/>
    <w:rsid w:val="00E9232B"/>
    <w:rsid w:val="00E93049"/>
    <w:rsid w:val="00E938EC"/>
    <w:rsid w:val="00E9399E"/>
    <w:rsid w:val="00E95861"/>
    <w:rsid w:val="00E96B80"/>
    <w:rsid w:val="00E97A22"/>
    <w:rsid w:val="00EA1DC3"/>
    <w:rsid w:val="00EA3853"/>
    <w:rsid w:val="00EA3AAA"/>
    <w:rsid w:val="00EA3BAB"/>
    <w:rsid w:val="00EA48B7"/>
    <w:rsid w:val="00EA5312"/>
    <w:rsid w:val="00EA6863"/>
    <w:rsid w:val="00EB0238"/>
    <w:rsid w:val="00EB0EE4"/>
    <w:rsid w:val="00EB1A55"/>
    <w:rsid w:val="00EB1AD7"/>
    <w:rsid w:val="00EB2BC0"/>
    <w:rsid w:val="00EB4201"/>
    <w:rsid w:val="00EB5DAE"/>
    <w:rsid w:val="00EB608B"/>
    <w:rsid w:val="00EB7C6B"/>
    <w:rsid w:val="00EB7DA4"/>
    <w:rsid w:val="00EC5556"/>
    <w:rsid w:val="00EC6739"/>
    <w:rsid w:val="00EC6F67"/>
    <w:rsid w:val="00EC7725"/>
    <w:rsid w:val="00ED08A3"/>
    <w:rsid w:val="00ED0EBA"/>
    <w:rsid w:val="00ED1733"/>
    <w:rsid w:val="00ED1A4B"/>
    <w:rsid w:val="00ED1B8B"/>
    <w:rsid w:val="00ED1BF7"/>
    <w:rsid w:val="00ED2A09"/>
    <w:rsid w:val="00ED3AF2"/>
    <w:rsid w:val="00ED4922"/>
    <w:rsid w:val="00ED49DA"/>
    <w:rsid w:val="00ED6204"/>
    <w:rsid w:val="00EE10AE"/>
    <w:rsid w:val="00EE10D5"/>
    <w:rsid w:val="00EE1AD0"/>
    <w:rsid w:val="00EE1D77"/>
    <w:rsid w:val="00EE2B42"/>
    <w:rsid w:val="00EE3278"/>
    <w:rsid w:val="00EE37F5"/>
    <w:rsid w:val="00EE469B"/>
    <w:rsid w:val="00EE554A"/>
    <w:rsid w:val="00EE75BC"/>
    <w:rsid w:val="00EE7722"/>
    <w:rsid w:val="00EF0555"/>
    <w:rsid w:val="00EF102A"/>
    <w:rsid w:val="00EF1970"/>
    <w:rsid w:val="00EF2AA2"/>
    <w:rsid w:val="00EF4E2F"/>
    <w:rsid w:val="00EF4E76"/>
    <w:rsid w:val="00EF647C"/>
    <w:rsid w:val="00EF69F1"/>
    <w:rsid w:val="00EF7C3B"/>
    <w:rsid w:val="00F00D0E"/>
    <w:rsid w:val="00F017A8"/>
    <w:rsid w:val="00F01F48"/>
    <w:rsid w:val="00F02805"/>
    <w:rsid w:val="00F03BA5"/>
    <w:rsid w:val="00F057AE"/>
    <w:rsid w:val="00F06333"/>
    <w:rsid w:val="00F07CA6"/>
    <w:rsid w:val="00F07FE8"/>
    <w:rsid w:val="00F11663"/>
    <w:rsid w:val="00F12449"/>
    <w:rsid w:val="00F1257D"/>
    <w:rsid w:val="00F12B42"/>
    <w:rsid w:val="00F14561"/>
    <w:rsid w:val="00F16324"/>
    <w:rsid w:val="00F16B2A"/>
    <w:rsid w:val="00F172B0"/>
    <w:rsid w:val="00F17708"/>
    <w:rsid w:val="00F21299"/>
    <w:rsid w:val="00F2137F"/>
    <w:rsid w:val="00F236BB"/>
    <w:rsid w:val="00F24BFF"/>
    <w:rsid w:val="00F24FB1"/>
    <w:rsid w:val="00F25442"/>
    <w:rsid w:val="00F25EFC"/>
    <w:rsid w:val="00F26521"/>
    <w:rsid w:val="00F26F3D"/>
    <w:rsid w:val="00F30E38"/>
    <w:rsid w:val="00F32CC0"/>
    <w:rsid w:val="00F332D6"/>
    <w:rsid w:val="00F346E5"/>
    <w:rsid w:val="00F40E5A"/>
    <w:rsid w:val="00F418E9"/>
    <w:rsid w:val="00F41F23"/>
    <w:rsid w:val="00F428EC"/>
    <w:rsid w:val="00F42ACD"/>
    <w:rsid w:val="00F43E5C"/>
    <w:rsid w:val="00F44A06"/>
    <w:rsid w:val="00F4541D"/>
    <w:rsid w:val="00F45D9D"/>
    <w:rsid w:val="00F4625E"/>
    <w:rsid w:val="00F46F1B"/>
    <w:rsid w:val="00F507C3"/>
    <w:rsid w:val="00F50F30"/>
    <w:rsid w:val="00F516EC"/>
    <w:rsid w:val="00F53F48"/>
    <w:rsid w:val="00F54CD5"/>
    <w:rsid w:val="00F556A8"/>
    <w:rsid w:val="00F566F7"/>
    <w:rsid w:val="00F57576"/>
    <w:rsid w:val="00F60040"/>
    <w:rsid w:val="00F60288"/>
    <w:rsid w:val="00F62BEE"/>
    <w:rsid w:val="00F62D84"/>
    <w:rsid w:val="00F64F18"/>
    <w:rsid w:val="00F65713"/>
    <w:rsid w:val="00F678B2"/>
    <w:rsid w:val="00F70719"/>
    <w:rsid w:val="00F71809"/>
    <w:rsid w:val="00F730AC"/>
    <w:rsid w:val="00F74591"/>
    <w:rsid w:val="00F75676"/>
    <w:rsid w:val="00F76311"/>
    <w:rsid w:val="00F80DF6"/>
    <w:rsid w:val="00F81B40"/>
    <w:rsid w:val="00F825C2"/>
    <w:rsid w:val="00F83031"/>
    <w:rsid w:val="00F83102"/>
    <w:rsid w:val="00F83EB3"/>
    <w:rsid w:val="00F841E6"/>
    <w:rsid w:val="00F84B5C"/>
    <w:rsid w:val="00F876C0"/>
    <w:rsid w:val="00F87713"/>
    <w:rsid w:val="00F91664"/>
    <w:rsid w:val="00F9193D"/>
    <w:rsid w:val="00F93523"/>
    <w:rsid w:val="00F93981"/>
    <w:rsid w:val="00F956F0"/>
    <w:rsid w:val="00F962BA"/>
    <w:rsid w:val="00F9687A"/>
    <w:rsid w:val="00F972F2"/>
    <w:rsid w:val="00FA0B72"/>
    <w:rsid w:val="00FA0C1C"/>
    <w:rsid w:val="00FA0D62"/>
    <w:rsid w:val="00FA46CD"/>
    <w:rsid w:val="00FA5090"/>
    <w:rsid w:val="00FA581C"/>
    <w:rsid w:val="00FA59B3"/>
    <w:rsid w:val="00FA5BD5"/>
    <w:rsid w:val="00FA6DD7"/>
    <w:rsid w:val="00FA73ED"/>
    <w:rsid w:val="00FB0530"/>
    <w:rsid w:val="00FB1866"/>
    <w:rsid w:val="00FB238C"/>
    <w:rsid w:val="00FB258A"/>
    <w:rsid w:val="00FB2C09"/>
    <w:rsid w:val="00FB2E1E"/>
    <w:rsid w:val="00FB3B88"/>
    <w:rsid w:val="00FB4F83"/>
    <w:rsid w:val="00FB5AE9"/>
    <w:rsid w:val="00FB6CA7"/>
    <w:rsid w:val="00FB726D"/>
    <w:rsid w:val="00FC04B5"/>
    <w:rsid w:val="00FC24A3"/>
    <w:rsid w:val="00FC32B3"/>
    <w:rsid w:val="00FC3D11"/>
    <w:rsid w:val="00FC4F4B"/>
    <w:rsid w:val="00FC524C"/>
    <w:rsid w:val="00FC60CA"/>
    <w:rsid w:val="00FD3DF6"/>
    <w:rsid w:val="00FD53AE"/>
    <w:rsid w:val="00FD5756"/>
    <w:rsid w:val="00FD581D"/>
    <w:rsid w:val="00FD78C2"/>
    <w:rsid w:val="00FD7AC2"/>
    <w:rsid w:val="00FD7CFA"/>
    <w:rsid w:val="00FE024D"/>
    <w:rsid w:val="00FE17D1"/>
    <w:rsid w:val="00FE2B93"/>
    <w:rsid w:val="00FE3074"/>
    <w:rsid w:val="00FE6692"/>
    <w:rsid w:val="00FE74DC"/>
    <w:rsid w:val="00FE7C06"/>
    <w:rsid w:val="00FF031F"/>
    <w:rsid w:val="00FF0F1B"/>
    <w:rsid w:val="00FF0F6F"/>
    <w:rsid w:val="00FF126B"/>
    <w:rsid w:val="00FF1275"/>
    <w:rsid w:val="00FF2823"/>
    <w:rsid w:val="00FF5B51"/>
    <w:rsid w:val="00FF60AF"/>
    <w:rsid w:val="00FF7275"/>
    <w:rsid w:val="00FF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NormalWeb">
    <w:name w:val="Normal (Web)"/>
    <w:basedOn w:val="Normal"/>
    <w:uiPriority w:val="99"/>
    <w:rsid w:val="00F40E5A"/>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paragraph" w:styleId="HTMLAddress">
    <w:name w:val="HTML Address"/>
    <w:basedOn w:val="Normal"/>
    <w:rsid w:val="0085672B"/>
    <w:pPr>
      <w:tabs>
        <w:tab w:val="clear" w:pos="1260"/>
        <w:tab w:val="clear" w:pos="1980"/>
        <w:tab w:val="clear" w:pos="2700"/>
        <w:tab w:val="clear" w:pos="3420"/>
      </w:tabs>
      <w:jc w:val="left"/>
    </w:pPr>
    <w:rPr>
      <w:rFonts w:ascii="Times New Roman" w:hAnsi="Times New Roman"/>
      <w:i/>
      <w:iCs/>
      <w:sz w:val="24"/>
      <w:szCs w:val="24"/>
    </w:rPr>
  </w:style>
  <w:style w:type="character" w:styleId="CommentReference">
    <w:name w:val="annotation reference"/>
    <w:semiHidden/>
    <w:rsid w:val="003E0CEA"/>
    <w:rPr>
      <w:sz w:val="16"/>
      <w:szCs w:val="16"/>
    </w:rPr>
  </w:style>
  <w:style w:type="paragraph" w:styleId="CommentText">
    <w:name w:val="annotation text"/>
    <w:basedOn w:val="Normal"/>
    <w:semiHidden/>
    <w:rsid w:val="003E0CEA"/>
    <w:rPr>
      <w:sz w:val="20"/>
    </w:rPr>
  </w:style>
  <w:style w:type="paragraph" w:styleId="CommentSubject">
    <w:name w:val="annotation subject"/>
    <w:basedOn w:val="CommentText"/>
    <w:next w:val="CommentText"/>
    <w:semiHidden/>
    <w:rsid w:val="003E0CEA"/>
    <w:rPr>
      <w:b/>
      <w:bCs/>
    </w:rPr>
  </w:style>
  <w:style w:type="character" w:customStyle="1" w:styleId="multilinescrollobjects">
    <w:name w:val="multilinescrollobjects"/>
    <w:basedOn w:val="DefaultParagraphFont"/>
    <w:rsid w:val="004A5898"/>
  </w:style>
  <w:style w:type="character" w:customStyle="1" w:styleId="apple-style-span">
    <w:name w:val="apple-style-span"/>
    <w:basedOn w:val="DefaultParagraphFont"/>
    <w:rsid w:val="004A53CD"/>
  </w:style>
  <w:style w:type="character" w:styleId="Strong">
    <w:name w:val="Strong"/>
    <w:uiPriority w:val="22"/>
    <w:qFormat/>
    <w:rsid w:val="004A53CD"/>
    <w:rPr>
      <w:b/>
      <w:bCs/>
    </w:rPr>
  </w:style>
  <w:style w:type="paragraph" w:styleId="ListParagraph">
    <w:name w:val="List Paragraph"/>
    <w:basedOn w:val="Normal"/>
    <w:uiPriority w:val="34"/>
    <w:qFormat/>
    <w:rsid w:val="004A53CD"/>
    <w:pPr>
      <w:tabs>
        <w:tab w:val="clear" w:pos="1260"/>
        <w:tab w:val="clear" w:pos="1980"/>
        <w:tab w:val="clear" w:pos="2700"/>
        <w:tab w:val="clear" w:pos="3420"/>
      </w:tabs>
      <w:ind w:left="720"/>
      <w:contextualSpacing/>
      <w:jc w:val="left"/>
    </w:pPr>
    <w:rPr>
      <w:rFonts w:ascii="Cambria" w:eastAsia="MS Mincho" w:hAnsi="Cambria"/>
      <w:sz w:val="24"/>
      <w:szCs w:val="24"/>
      <w:lang w:val="en-US" w:eastAsia="en-US"/>
    </w:rPr>
  </w:style>
  <w:style w:type="paragraph" w:styleId="BodyText">
    <w:name w:val="Body Text"/>
    <w:basedOn w:val="Normal"/>
    <w:rsid w:val="00FB1866"/>
    <w:pPr>
      <w:spacing w:after="120"/>
    </w:pPr>
  </w:style>
  <w:style w:type="paragraph" w:styleId="PlainText">
    <w:name w:val="Plain Text"/>
    <w:basedOn w:val="Normal"/>
    <w:link w:val="PlainTextChar"/>
    <w:rsid w:val="00FB1866"/>
    <w:pPr>
      <w:tabs>
        <w:tab w:val="clear" w:pos="1260"/>
        <w:tab w:val="clear" w:pos="1980"/>
        <w:tab w:val="clear" w:pos="2700"/>
        <w:tab w:val="clear" w:pos="3420"/>
      </w:tabs>
      <w:jc w:val="left"/>
    </w:pPr>
    <w:rPr>
      <w:rFonts w:ascii="Courier New" w:hAnsi="Courier New"/>
      <w:sz w:val="20"/>
      <w:lang w:eastAsia="x-none"/>
    </w:rPr>
  </w:style>
  <w:style w:type="character" w:customStyle="1" w:styleId="PlainTextChar">
    <w:name w:val="Plain Text Char"/>
    <w:link w:val="PlainText"/>
    <w:rsid w:val="00FB1866"/>
    <w:rPr>
      <w:rFonts w:ascii="Courier New" w:hAnsi="Courier New"/>
      <w:lang w:val="en-GB" w:eastAsia="x-none" w:bidi="ar-SA"/>
    </w:rPr>
  </w:style>
  <w:style w:type="paragraph" w:customStyle="1" w:styleId="Default">
    <w:name w:val="Default"/>
    <w:rsid w:val="00FB1866"/>
    <w:pPr>
      <w:autoSpaceDE w:val="0"/>
      <w:autoSpaceDN w:val="0"/>
      <w:adjustRightInd w:val="0"/>
    </w:pPr>
    <w:rPr>
      <w:rFonts w:ascii="Trebuchet MS" w:hAnsi="Trebuchet MS" w:cs="Trebuchet MS"/>
      <w:color w:val="000000"/>
      <w:sz w:val="24"/>
      <w:szCs w:val="24"/>
    </w:rPr>
  </w:style>
  <w:style w:type="paragraph" w:customStyle="1" w:styleId="default1">
    <w:name w:val="default1"/>
    <w:basedOn w:val="Normal"/>
    <w:rsid w:val="008C5B64"/>
    <w:pPr>
      <w:tabs>
        <w:tab w:val="clear" w:pos="1260"/>
        <w:tab w:val="clear" w:pos="1980"/>
        <w:tab w:val="clear" w:pos="2700"/>
        <w:tab w:val="clear" w:pos="3420"/>
      </w:tabs>
      <w:autoSpaceDE w:val="0"/>
      <w:autoSpaceDN w:val="0"/>
      <w:jc w:val="left"/>
    </w:pPr>
    <w:rPr>
      <w:rFonts w:ascii="Trebuchet MS" w:hAnsi="Trebuchet MS"/>
      <w:color w:val="000000"/>
      <w:sz w:val="24"/>
      <w:szCs w:val="24"/>
    </w:rPr>
  </w:style>
  <w:style w:type="character" w:customStyle="1" w:styleId="apple-converted-space">
    <w:name w:val="apple-converted-space"/>
    <w:basedOn w:val="DefaultParagraphFont"/>
    <w:rsid w:val="00470463"/>
  </w:style>
  <w:style w:type="paragraph" w:styleId="NoSpacing">
    <w:name w:val="No Spacing"/>
    <w:uiPriority w:val="1"/>
    <w:qFormat/>
    <w:rsid w:val="00CE1FD9"/>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F01F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73CB"/>
    <w:rPr>
      <w:color w:val="0000FF"/>
      <w:u w:val="single"/>
    </w:rPr>
  </w:style>
  <w:style w:type="character" w:styleId="FollowedHyperlink">
    <w:name w:val="FollowedHyperlink"/>
    <w:rsid w:val="004A73CB"/>
    <w:rPr>
      <w:color w:val="800080"/>
      <w:u w:val="single"/>
    </w:rPr>
  </w:style>
  <w:style w:type="paragraph" w:styleId="NormalWeb">
    <w:name w:val="Normal (Web)"/>
    <w:basedOn w:val="Normal"/>
    <w:uiPriority w:val="99"/>
    <w:rsid w:val="00F40E5A"/>
    <w:pPr>
      <w:tabs>
        <w:tab w:val="clear" w:pos="1260"/>
        <w:tab w:val="clear" w:pos="1980"/>
        <w:tab w:val="clear" w:pos="2700"/>
        <w:tab w:val="clear" w:pos="3420"/>
      </w:tabs>
      <w:spacing w:before="100" w:beforeAutospacing="1" w:after="100" w:afterAutospacing="1"/>
      <w:jc w:val="left"/>
    </w:pPr>
    <w:rPr>
      <w:rFonts w:ascii="Times New Roman" w:hAnsi="Times New Roman"/>
      <w:sz w:val="24"/>
      <w:szCs w:val="24"/>
    </w:rPr>
  </w:style>
  <w:style w:type="paragraph" w:styleId="HTMLAddress">
    <w:name w:val="HTML Address"/>
    <w:basedOn w:val="Normal"/>
    <w:rsid w:val="0085672B"/>
    <w:pPr>
      <w:tabs>
        <w:tab w:val="clear" w:pos="1260"/>
        <w:tab w:val="clear" w:pos="1980"/>
        <w:tab w:val="clear" w:pos="2700"/>
        <w:tab w:val="clear" w:pos="3420"/>
      </w:tabs>
      <w:jc w:val="left"/>
    </w:pPr>
    <w:rPr>
      <w:rFonts w:ascii="Times New Roman" w:hAnsi="Times New Roman"/>
      <w:i/>
      <w:iCs/>
      <w:sz w:val="24"/>
      <w:szCs w:val="24"/>
    </w:rPr>
  </w:style>
  <w:style w:type="character" w:styleId="CommentReference">
    <w:name w:val="annotation reference"/>
    <w:semiHidden/>
    <w:rsid w:val="003E0CEA"/>
    <w:rPr>
      <w:sz w:val="16"/>
      <w:szCs w:val="16"/>
    </w:rPr>
  </w:style>
  <w:style w:type="paragraph" w:styleId="CommentText">
    <w:name w:val="annotation text"/>
    <w:basedOn w:val="Normal"/>
    <w:semiHidden/>
    <w:rsid w:val="003E0CEA"/>
    <w:rPr>
      <w:sz w:val="20"/>
    </w:rPr>
  </w:style>
  <w:style w:type="paragraph" w:styleId="CommentSubject">
    <w:name w:val="annotation subject"/>
    <w:basedOn w:val="CommentText"/>
    <w:next w:val="CommentText"/>
    <w:semiHidden/>
    <w:rsid w:val="003E0CEA"/>
    <w:rPr>
      <w:b/>
      <w:bCs/>
    </w:rPr>
  </w:style>
  <w:style w:type="character" w:customStyle="1" w:styleId="multilinescrollobjects">
    <w:name w:val="multilinescrollobjects"/>
    <w:basedOn w:val="DefaultParagraphFont"/>
    <w:rsid w:val="004A5898"/>
  </w:style>
  <w:style w:type="character" w:customStyle="1" w:styleId="apple-style-span">
    <w:name w:val="apple-style-span"/>
    <w:basedOn w:val="DefaultParagraphFont"/>
    <w:rsid w:val="004A53CD"/>
  </w:style>
  <w:style w:type="character" w:styleId="Strong">
    <w:name w:val="Strong"/>
    <w:uiPriority w:val="22"/>
    <w:qFormat/>
    <w:rsid w:val="004A53CD"/>
    <w:rPr>
      <w:b/>
      <w:bCs/>
    </w:rPr>
  </w:style>
  <w:style w:type="paragraph" w:styleId="ListParagraph">
    <w:name w:val="List Paragraph"/>
    <w:basedOn w:val="Normal"/>
    <w:uiPriority w:val="34"/>
    <w:qFormat/>
    <w:rsid w:val="004A53CD"/>
    <w:pPr>
      <w:tabs>
        <w:tab w:val="clear" w:pos="1260"/>
        <w:tab w:val="clear" w:pos="1980"/>
        <w:tab w:val="clear" w:pos="2700"/>
        <w:tab w:val="clear" w:pos="3420"/>
      </w:tabs>
      <w:ind w:left="720"/>
      <w:contextualSpacing/>
      <w:jc w:val="left"/>
    </w:pPr>
    <w:rPr>
      <w:rFonts w:ascii="Cambria" w:eastAsia="MS Mincho" w:hAnsi="Cambria"/>
      <w:sz w:val="24"/>
      <w:szCs w:val="24"/>
      <w:lang w:val="en-US" w:eastAsia="en-US"/>
    </w:rPr>
  </w:style>
  <w:style w:type="paragraph" w:styleId="BodyText">
    <w:name w:val="Body Text"/>
    <w:basedOn w:val="Normal"/>
    <w:rsid w:val="00FB1866"/>
    <w:pPr>
      <w:spacing w:after="120"/>
    </w:pPr>
  </w:style>
  <w:style w:type="paragraph" w:styleId="PlainText">
    <w:name w:val="Plain Text"/>
    <w:basedOn w:val="Normal"/>
    <w:link w:val="PlainTextChar"/>
    <w:rsid w:val="00FB1866"/>
    <w:pPr>
      <w:tabs>
        <w:tab w:val="clear" w:pos="1260"/>
        <w:tab w:val="clear" w:pos="1980"/>
        <w:tab w:val="clear" w:pos="2700"/>
        <w:tab w:val="clear" w:pos="3420"/>
      </w:tabs>
      <w:jc w:val="left"/>
    </w:pPr>
    <w:rPr>
      <w:rFonts w:ascii="Courier New" w:hAnsi="Courier New"/>
      <w:sz w:val="20"/>
      <w:lang w:eastAsia="x-none"/>
    </w:rPr>
  </w:style>
  <w:style w:type="character" w:customStyle="1" w:styleId="PlainTextChar">
    <w:name w:val="Plain Text Char"/>
    <w:link w:val="PlainText"/>
    <w:rsid w:val="00FB1866"/>
    <w:rPr>
      <w:rFonts w:ascii="Courier New" w:hAnsi="Courier New"/>
      <w:lang w:val="en-GB" w:eastAsia="x-none" w:bidi="ar-SA"/>
    </w:rPr>
  </w:style>
  <w:style w:type="paragraph" w:customStyle="1" w:styleId="Default">
    <w:name w:val="Default"/>
    <w:rsid w:val="00FB1866"/>
    <w:pPr>
      <w:autoSpaceDE w:val="0"/>
      <w:autoSpaceDN w:val="0"/>
      <w:adjustRightInd w:val="0"/>
    </w:pPr>
    <w:rPr>
      <w:rFonts w:ascii="Trebuchet MS" w:hAnsi="Trebuchet MS" w:cs="Trebuchet MS"/>
      <w:color w:val="000000"/>
      <w:sz w:val="24"/>
      <w:szCs w:val="24"/>
    </w:rPr>
  </w:style>
  <w:style w:type="paragraph" w:customStyle="1" w:styleId="default1">
    <w:name w:val="default1"/>
    <w:basedOn w:val="Normal"/>
    <w:rsid w:val="008C5B64"/>
    <w:pPr>
      <w:tabs>
        <w:tab w:val="clear" w:pos="1260"/>
        <w:tab w:val="clear" w:pos="1980"/>
        <w:tab w:val="clear" w:pos="2700"/>
        <w:tab w:val="clear" w:pos="3420"/>
      </w:tabs>
      <w:autoSpaceDE w:val="0"/>
      <w:autoSpaceDN w:val="0"/>
      <w:jc w:val="left"/>
    </w:pPr>
    <w:rPr>
      <w:rFonts w:ascii="Trebuchet MS" w:hAnsi="Trebuchet MS"/>
      <w:color w:val="000000"/>
      <w:sz w:val="24"/>
      <w:szCs w:val="24"/>
    </w:rPr>
  </w:style>
  <w:style w:type="character" w:customStyle="1" w:styleId="apple-converted-space">
    <w:name w:val="apple-converted-space"/>
    <w:basedOn w:val="DefaultParagraphFont"/>
    <w:rsid w:val="00470463"/>
  </w:style>
  <w:style w:type="paragraph" w:styleId="NoSpacing">
    <w:name w:val="No Spacing"/>
    <w:uiPriority w:val="1"/>
    <w:qFormat/>
    <w:rsid w:val="00CE1FD9"/>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F01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63">
      <w:bodyDiv w:val="1"/>
      <w:marLeft w:val="0"/>
      <w:marRight w:val="0"/>
      <w:marTop w:val="0"/>
      <w:marBottom w:val="0"/>
      <w:divBdr>
        <w:top w:val="none" w:sz="0" w:space="0" w:color="auto"/>
        <w:left w:val="none" w:sz="0" w:space="0" w:color="auto"/>
        <w:bottom w:val="none" w:sz="0" w:space="0" w:color="auto"/>
        <w:right w:val="none" w:sz="0" w:space="0" w:color="auto"/>
      </w:divBdr>
      <w:divsChild>
        <w:div w:id="1460077118">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5908">
      <w:bodyDiv w:val="1"/>
      <w:marLeft w:val="0"/>
      <w:marRight w:val="0"/>
      <w:marTop w:val="0"/>
      <w:marBottom w:val="0"/>
      <w:divBdr>
        <w:top w:val="none" w:sz="0" w:space="0" w:color="auto"/>
        <w:left w:val="none" w:sz="0" w:space="0" w:color="auto"/>
        <w:bottom w:val="none" w:sz="0" w:space="0" w:color="auto"/>
        <w:right w:val="none" w:sz="0" w:space="0" w:color="auto"/>
      </w:divBdr>
    </w:div>
    <w:div w:id="121928010">
      <w:bodyDiv w:val="1"/>
      <w:marLeft w:val="0"/>
      <w:marRight w:val="0"/>
      <w:marTop w:val="0"/>
      <w:marBottom w:val="0"/>
      <w:divBdr>
        <w:top w:val="none" w:sz="0" w:space="0" w:color="auto"/>
        <w:left w:val="none" w:sz="0" w:space="0" w:color="auto"/>
        <w:bottom w:val="none" w:sz="0" w:space="0" w:color="auto"/>
        <w:right w:val="none" w:sz="0" w:space="0" w:color="auto"/>
      </w:divBdr>
    </w:div>
    <w:div w:id="139926684">
      <w:bodyDiv w:val="1"/>
      <w:marLeft w:val="0"/>
      <w:marRight w:val="0"/>
      <w:marTop w:val="0"/>
      <w:marBottom w:val="0"/>
      <w:divBdr>
        <w:top w:val="none" w:sz="0" w:space="0" w:color="auto"/>
        <w:left w:val="none" w:sz="0" w:space="0" w:color="auto"/>
        <w:bottom w:val="none" w:sz="0" w:space="0" w:color="auto"/>
        <w:right w:val="none" w:sz="0" w:space="0" w:color="auto"/>
      </w:divBdr>
    </w:div>
    <w:div w:id="207108729">
      <w:bodyDiv w:val="1"/>
      <w:marLeft w:val="0"/>
      <w:marRight w:val="0"/>
      <w:marTop w:val="0"/>
      <w:marBottom w:val="0"/>
      <w:divBdr>
        <w:top w:val="none" w:sz="0" w:space="0" w:color="auto"/>
        <w:left w:val="none" w:sz="0" w:space="0" w:color="auto"/>
        <w:bottom w:val="none" w:sz="0" w:space="0" w:color="auto"/>
        <w:right w:val="none" w:sz="0" w:space="0" w:color="auto"/>
      </w:divBdr>
    </w:div>
    <w:div w:id="231235452">
      <w:bodyDiv w:val="1"/>
      <w:marLeft w:val="0"/>
      <w:marRight w:val="0"/>
      <w:marTop w:val="0"/>
      <w:marBottom w:val="0"/>
      <w:divBdr>
        <w:top w:val="none" w:sz="0" w:space="0" w:color="auto"/>
        <w:left w:val="none" w:sz="0" w:space="0" w:color="auto"/>
        <w:bottom w:val="none" w:sz="0" w:space="0" w:color="auto"/>
        <w:right w:val="none" w:sz="0" w:space="0" w:color="auto"/>
      </w:divBdr>
    </w:div>
    <w:div w:id="256258789">
      <w:bodyDiv w:val="1"/>
      <w:marLeft w:val="0"/>
      <w:marRight w:val="0"/>
      <w:marTop w:val="0"/>
      <w:marBottom w:val="0"/>
      <w:divBdr>
        <w:top w:val="none" w:sz="0" w:space="0" w:color="auto"/>
        <w:left w:val="none" w:sz="0" w:space="0" w:color="auto"/>
        <w:bottom w:val="none" w:sz="0" w:space="0" w:color="auto"/>
        <w:right w:val="none" w:sz="0" w:space="0" w:color="auto"/>
      </w:divBdr>
    </w:div>
    <w:div w:id="300886406">
      <w:bodyDiv w:val="1"/>
      <w:marLeft w:val="0"/>
      <w:marRight w:val="0"/>
      <w:marTop w:val="0"/>
      <w:marBottom w:val="0"/>
      <w:divBdr>
        <w:top w:val="none" w:sz="0" w:space="0" w:color="auto"/>
        <w:left w:val="none" w:sz="0" w:space="0" w:color="auto"/>
        <w:bottom w:val="none" w:sz="0" w:space="0" w:color="auto"/>
        <w:right w:val="none" w:sz="0" w:space="0" w:color="auto"/>
      </w:divBdr>
      <w:divsChild>
        <w:div w:id="1967617720">
          <w:marLeft w:val="0"/>
          <w:marRight w:val="0"/>
          <w:marTop w:val="0"/>
          <w:marBottom w:val="0"/>
          <w:divBdr>
            <w:top w:val="none" w:sz="0" w:space="0" w:color="auto"/>
            <w:left w:val="none" w:sz="0" w:space="0" w:color="auto"/>
            <w:bottom w:val="none" w:sz="0" w:space="0" w:color="auto"/>
            <w:right w:val="none" w:sz="0" w:space="0" w:color="auto"/>
          </w:divBdr>
          <w:divsChild>
            <w:div w:id="378290201">
              <w:marLeft w:val="0"/>
              <w:marRight w:val="0"/>
              <w:marTop w:val="0"/>
              <w:marBottom w:val="0"/>
              <w:divBdr>
                <w:top w:val="none" w:sz="0" w:space="0" w:color="auto"/>
                <w:left w:val="none" w:sz="0" w:space="0" w:color="auto"/>
                <w:bottom w:val="none" w:sz="0" w:space="0" w:color="auto"/>
                <w:right w:val="none" w:sz="0" w:space="0" w:color="auto"/>
              </w:divBdr>
            </w:div>
            <w:div w:id="502209321">
              <w:marLeft w:val="0"/>
              <w:marRight w:val="0"/>
              <w:marTop w:val="0"/>
              <w:marBottom w:val="0"/>
              <w:divBdr>
                <w:top w:val="none" w:sz="0" w:space="0" w:color="auto"/>
                <w:left w:val="none" w:sz="0" w:space="0" w:color="auto"/>
                <w:bottom w:val="none" w:sz="0" w:space="0" w:color="auto"/>
                <w:right w:val="none" w:sz="0" w:space="0" w:color="auto"/>
              </w:divBdr>
            </w:div>
            <w:div w:id="712773766">
              <w:marLeft w:val="0"/>
              <w:marRight w:val="0"/>
              <w:marTop w:val="0"/>
              <w:marBottom w:val="0"/>
              <w:divBdr>
                <w:top w:val="none" w:sz="0" w:space="0" w:color="auto"/>
                <w:left w:val="none" w:sz="0" w:space="0" w:color="auto"/>
                <w:bottom w:val="none" w:sz="0" w:space="0" w:color="auto"/>
                <w:right w:val="none" w:sz="0" w:space="0" w:color="auto"/>
              </w:divBdr>
            </w:div>
            <w:div w:id="855391640">
              <w:marLeft w:val="0"/>
              <w:marRight w:val="0"/>
              <w:marTop w:val="0"/>
              <w:marBottom w:val="0"/>
              <w:divBdr>
                <w:top w:val="none" w:sz="0" w:space="0" w:color="auto"/>
                <w:left w:val="none" w:sz="0" w:space="0" w:color="auto"/>
                <w:bottom w:val="none" w:sz="0" w:space="0" w:color="auto"/>
                <w:right w:val="none" w:sz="0" w:space="0" w:color="auto"/>
              </w:divBdr>
            </w:div>
            <w:div w:id="1508865553">
              <w:marLeft w:val="0"/>
              <w:marRight w:val="0"/>
              <w:marTop w:val="0"/>
              <w:marBottom w:val="0"/>
              <w:divBdr>
                <w:top w:val="none" w:sz="0" w:space="0" w:color="auto"/>
                <w:left w:val="none" w:sz="0" w:space="0" w:color="auto"/>
                <w:bottom w:val="none" w:sz="0" w:space="0" w:color="auto"/>
                <w:right w:val="none" w:sz="0" w:space="0" w:color="auto"/>
              </w:divBdr>
            </w:div>
            <w:div w:id="1938440758">
              <w:marLeft w:val="0"/>
              <w:marRight w:val="0"/>
              <w:marTop w:val="0"/>
              <w:marBottom w:val="0"/>
              <w:divBdr>
                <w:top w:val="none" w:sz="0" w:space="0" w:color="auto"/>
                <w:left w:val="none" w:sz="0" w:space="0" w:color="auto"/>
                <w:bottom w:val="none" w:sz="0" w:space="0" w:color="auto"/>
                <w:right w:val="none" w:sz="0" w:space="0" w:color="auto"/>
              </w:divBdr>
            </w:div>
            <w:div w:id="20573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4740">
      <w:bodyDiv w:val="1"/>
      <w:marLeft w:val="0"/>
      <w:marRight w:val="0"/>
      <w:marTop w:val="0"/>
      <w:marBottom w:val="0"/>
      <w:divBdr>
        <w:top w:val="none" w:sz="0" w:space="0" w:color="auto"/>
        <w:left w:val="none" w:sz="0" w:space="0" w:color="auto"/>
        <w:bottom w:val="none" w:sz="0" w:space="0" w:color="auto"/>
        <w:right w:val="none" w:sz="0" w:space="0" w:color="auto"/>
      </w:divBdr>
    </w:div>
    <w:div w:id="420834705">
      <w:bodyDiv w:val="1"/>
      <w:marLeft w:val="0"/>
      <w:marRight w:val="0"/>
      <w:marTop w:val="0"/>
      <w:marBottom w:val="0"/>
      <w:divBdr>
        <w:top w:val="none" w:sz="0" w:space="0" w:color="auto"/>
        <w:left w:val="none" w:sz="0" w:space="0" w:color="auto"/>
        <w:bottom w:val="none" w:sz="0" w:space="0" w:color="auto"/>
        <w:right w:val="none" w:sz="0" w:space="0" w:color="auto"/>
      </w:divBdr>
    </w:div>
    <w:div w:id="421994075">
      <w:bodyDiv w:val="1"/>
      <w:marLeft w:val="0"/>
      <w:marRight w:val="0"/>
      <w:marTop w:val="0"/>
      <w:marBottom w:val="0"/>
      <w:divBdr>
        <w:top w:val="none" w:sz="0" w:space="0" w:color="auto"/>
        <w:left w:val="none" w:sz="0" w:space="0" w:color="auto"/>
        <w:bottom w:val="none" w:sz="0" w:space="0" w:color="auto"/>
        <w:right w:val="none" w:sz="0" w:space="0" w:color="auto"/>
      </w:divBdr>
    </w:div>
    <w:div w:id="477696110">
      <w:bodyDiv w:val="1"/>
      <w:marLeft w:val="0"/>
      <w:marRight w:val="0"/>
      <w:marTop w:val="0"/>
      <w:marBottom w:val="0"/>
      <w:divBdr>
        <w:top w:val="none" w:sz="0" w:space="0" w:color="auto"/>
        <w:left w:val="none" w:sz="0" w:space="0" w:color="auto"/>
        <w:bottom w:val="none" w:sz="0" w:space="0" w:color="auto"/>
        <w:right w:val="none" w:sz="0" w:space="0" w:color="auto"/>
      </w:divBdr>
    </w:div>
    <w:div w:id="555704175">
      <w:bodyDiv w:val="1"/>
      <w:marLeft w:val="0"/>
      <w:marRight w:val="0"/>
      <w:marTop w:val="0"/>
      <w:marBottom w:val="0"/>
      <w:divBdr>
        <w:top w:val="none" w:sz="0" w:space="0" w:color="auto"/>
        <w:left w:val="none" w:sz="0" w:space="0" w:color="auto"/>
        <w:bottom w:val="none" w:sz="0" w:space="0" w:color="auto"/>
        <w:right w:val="none" w:sz="0" w:space="0" w:color="auto"/>
      </w:divBdr>
    </w:div>
    <w:div w:id="615985695">
      <w:bodyDiv w:val="1"/>
      <w:marLeft w:val="0"/>
      <w:marRight w:val="0"/>
      <w:marTop w:val="0"/>
      <w:marBottom w:val="0"/>
      <w:divBdr>
        <w:top w:val="none" w:sz="0" w:space="0" w:color="auto"/>
        <w:left w:val="none" w:sz="0" w:space="0" w:color="auto"/>
        <w:bottom w:val="none" w:sz="0" w:space="0" w:color="auto"/>
        <w:right w:val="none" w:sz="0" w:space="0" w:color="auto"/>
      </w:divBdr>
    </w:div>
    <w:div w:id="616567361">
      <w:bodyDiv w:val="1"/>
      <w:marLeft w:val="0"/>
      <w:marRight w:val="0"/>
      <w:marTop w:val="0"/>
      <w:marBottom w:val="0"/>
      <w:divBdr>
        <w:top w:val="none" w:sz="0" w:space="0" w:color="auto"/>
        <w:left w:val="none" w:sz="0" w:space="0" w:color="auto"/>
        <w:bottom w:val="none" w:sz="0" w:space="0" w:color="auto"/>
        <w:right w:val="none" w:sz="0" w:space="0" w:color="auto"/>
      </w:divBdr>
      <w:divsChild>
        <w:div w:id="61485934">
          <w:marLeft w:val="0"/>
          <w:marRight w:val="0"/>
          <w:marTop w:val="0"/>
          <w:marBottom w:val="0"/>
          <w:divBdr>
            <w:top w:val="none" w:sz="0" w:space="0" w:color="auto"/>
            <w:left w:val="none" w:sz="0" w:space="0" w:color="auto"/>
            <w:bottom w:val="none" w:sz="0" w:space="0" w:color="auto"/>
            <w:right w:val="none" w:sz="0" w:space="0" w:color="auto"/>
          </w:divBdr>
        </w:div>
      </w:divsChild>
    </w:div>
    <w:div w:id="628784817">
      <w:bodyDiv w:val="1"/>
      <w:marLeft w:val="0"/>
      <w:marRight w:val="0"/>
      <w:marTop w:val="0"/>
      <w:marBottom w:val="0"/>
      <w:divBdr>
        <w:top w:val="none" w:sz="0" w:space="0" w:color="auto"/>
        <w:left w:val="none" w:sz="0" w:space="0" w:color="auto"/>
        <w:bottom w:val="none" w:sz="0" w:space="0" w:color="auto"/>
        <w:right w:val="none" w:sz="0" w:space="0" w:color="auto"/>
      </w:divBdr>
    </w:div>
    <w:div w:id="699933269">
      <w:bodyDiv w:val="1"/>
      <w:marLeft w:val="0"/>
      <w:marRight w:val="0"/>
      <w:marTop w:val="0"/>
      <w:marBottom w:val="0"/>
      <w:divBdr>
        <w:top w:val="none" w:sz="0" w:space="0" w:color="auto"/>
        <w:left w:val="none" w:sz="0" w:space="0" w:color="auto"/>
        <w:bottom w:val="none" w:sz="0" w:space="0" w:color="auto"/>
        <w:right w:val="none" w:sz="0" w:space="0" w:color="auto"/>
      </w:divBdr>
    </w:div>
    <w:div w:id="713043490">
      <w:bodyDiv w:val="1"/>
      <w:marLeft w:val="0"/>
      <w:marRight w:val="0"/>
      <w:marTop w:val="0"/>
      <w:marBottom w:val="0"/>
      <w:divBdr>
        <w:top w:val="none" w:sz="0" w:space="0" w:color="auto"/>
        <w:left w:val="none" w:sz="0" w:space="0" w:color="auto"/>
        <w:bottom w:val="none" w:sz="0" w:space="0" w:color="auto"/>
        <w:right w:val="none" w:sz="0" w:space="0" w:color="auto"/>
      </w:divBdr>
      <w:divsChild>
        <w:div w:id="661660889">
          <w:marLeft w:val="0"/>
          <w:marRight w:val="0"/>
          <w:marTop w:val="0"/>
          <w:marBottom w:val="0"/>
          <w:divBdr>
            <w:top w:val="none" w:sz="0" w:space="0" w:color="auto"/>
            <w:left w:val="none" w:sz="0" w:space="0" w:color="auto"/>
            <w:bottom w:val="none" w:sz="0" w:space="0" w:color="auto"/>
            <w:right w:val="none" w:sz="0" w:space="0" w:color="auto"/>
          </w:divBdr>
          <w:divsChild>
            <w:div w:id="335423315">
              <w:marLeft w:val="0"/>
              <w:marRight w:val="0"/>
              <w:marTop w:val="0"/>
              <w:marBottom w:val="0"/>
              <w:divBdr>
                <w:top w:val="none" w:sz="0" w:space="0" w:color="auto"/>
                <w:left w:val="none" w:sz="0" w:space="0" w:color="auto"/>
                <w:bottom w:val="none" w:sz="0" w:space="0" w:color="auto"/>
                <w:right w:val="none" w:sz="0" w:space="0" w:color="auto"/>
              </w:divBdr>
              <w:divsChild>
                <w:div w:id="727653252">
                  <w:marLeft w:val="0"/>
                  <w:marRight w:val="0"/>
                  <w:marTop w:val="0"/>
                  <w:marBottom w:val="0"/>
                  <w:divBdr>
                    <w:top w:val="none" w:sz="0" w:space="0" w:color="auto"/>
                    <w:left w:val="none" w:sz="0" w:space="0" w:color="auto"/>
                    <w:bottom w:val="none" w:sz="0" w:space="0" w:color="auto"/>
                    <w:right w:val="none" w:sz="0" w:space="0" w:color="auto"/>
                  </w:divBdr>
                  <w:divsChild>
                    <w:div w:id="3171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7635">
      <w:bodyDiv w:val="1"/>
      <w:marLeft w:val="0"/>
      <w:marRight w:val="0"/>
      <w:marTop w:val="0"/>
      <w:marBottom w:val="0"/>
      <w:divBdr>
        <w:top w:val="none" w:sz="0" w:space="0" w:color="auto"/>
        <w:left w:val="none" w:sz="0" w:space="0" w:color="auto"/>
        <w:bottom w:val="none" w:sz="0" w:space="0" w:color="auto"/>
        <w:right w:val="none" w:sz="0" w:space="0" w:color="auto"/>
      </w:divBdr>
    </w:div>
    <w:div w:id="765148570">
      <w:bodyDiv w:val="1"/>
      <w:marLeft w:val="0"/>
      <w:marRight w:val="0"/>
      <w:marTop w:val="0"/>
      <w:marBottom w:val="0"/>
      <w:divBdr>
        <w:top w:val="none" w:sz="0" w:space="0" w:color="auto"/>
        <w:left w:val="none" w:sz="0" w:space="0" w:color="auto"/>
        <w:bottom w:val="none" w:sz="0" w:space="0" w:color="auto"/>
        <w:right w:val="none" w:sz="0" w:space="0" w:color="auto"/>
      </w:divBdr>
    </w:div>
    <w:div w:id="805977239">
      <w:bodyDiv w:val="1"/>
      <w:marLeft w:val="0"/>
      <w:marRight w:val="0"/>
      <w:marTop w:val="0"/>
      <w:marBottom w:val="0"/>
      <w:divBdr>
        <w:top w:val="none" w:sz="0" w:space="0" w:color="auto"/>
        <w:left w:val="none" w:sz="0" w:space="0" w:color="auto"/>
        <w:bottom w:val="none" w:sz="0" w:space="0" w:color="auto"/>
        <w:right w:val="none" w:sz="0" w:space="0" w:color="auto"/>
      </w:divBdr>
    </w:div>
    <w:div w:id="843671809">
      <w:bodyDiv w:val="1"/>
      <w:marLeft w:val="0"/>
      <w:marRight w:val="0"/>
      <w:marTop w:val="0"/>
      <w:marBottom w:val="0"/>
      <w:divBdr>
        <w:top w:val="none" w:sz="0" w:space="0" w:color="auto"/>
        <w:left w:val="none" w:sz="0" w:space="0" w:color="auto"/>
        <w:bottom w:val="none" w:sz="0" w:space="0" w:color="auto"/>
        <w:right w:val="none" w:sz="0" w:space="0" w:color="auto"/>
      </w:divBdr>
    </w:div>
    <w:div w:id="878395193">
      <w:bodyDiv w:val="1"/>
      <w:marLeft w:val="0"/>
      <w:marRight w:val="0"/>
      <w:marTop w:val="0"/>
      <w:marBottom w:val="0"/>
      <w:divBdr>
        <w:top w:val="none" w:sz="0" w:space="0" w:color="auto"/>
        <w:left w:val="none" w:sz="0" w:space="0" w:color="auto"/>
        <w:bottom w:val="none" w:sz="0" w:space="0" w:color="auto"/>
        <w:right w:val="none" w:sz="0" w:space="0" w:color="auto"/>
      </w:divBdr>
    </w:div>
    <w:div w:id="897862481">
      <w:bodyDiv w:val="1"/>
      <w:marLeft w:val="0"/>
      <w:marRight w:val="0"/>
      <w:marTop w:val="0"/>
      <w:marBottom w:val="0"/>
      <w:divBdr>
        <w:top w:val="none" w:sz="0" w:space="0" w:color="auto"/>
        <w:left w:val="none" w:sz="0" w:space="0" w:color="auto"/>
        <w:bottom w:val="none" w:sz="0" w:space="0" w:color="auto"/>
        <w:right w:val="none" w:sz="0" w:space="0" w:color="auto"/>
      </w:divBdr>
    </w:div>
    <w:div w:id="913977484">
      <w:bodyDiv w:val="1"/>
      <w:marLeft w:val="0"/>
      <w:marRight w:val="0"/>
      <w:marTop w:val="0"/>
      <w:marBottom w:val="0"/>
      <w:divBdr>
        <w:top w:val="none" w:sz="0" w:space="0" w:color="auto"/>
        <w:left w:val="none" w:sz="0" w:space="0" w:color="auto"/>
        <w:bottom w:val="none" w:sz="0" w:space="0" w:color="auto"/>
        <w:right w:val="none" w:sz="0" w:space="0" w:color="auto"/>
      </w:divBdr>
    </w:div>
    <w:div w:id="917447960">
      <w:bodyDiv w:val="1"/>
      <w:marLeft w:val="0"/>
      <w:marRight w:val="0"/>
      <w:marTop w:val="0"/>
      <w:marBottom w:val="0"/>
      <w:divBdr>
        <w:top w:val="none" w:sz="0" w:space="0" w:color="auto"/>
        <w:left w:val="none" w:sz="0" w:space="0" w:color="auto"/>
        <w:bottom w:val="none" w:sz="0" w:space="0" w:color="auto"/>
        <w:right w:val="none" w:sz="0" w:space="0" w:color="auto"/>
      </w:divBdr>
    </w:div>
    <w:div w:id="919027006">
      <w:bodyDiv w:val="1"/>
      <w:marLeft w:val="0"/>
      <w:marRight w:val="0"/>
      <w:marTop w:val="0"/>
      <w:marBottom w:val="0"/>
      <w:divBdr>
        <w:top w:val="none" w:sz="0" w:space="0" w:color="auto"/>
        <w:left w:val="none" w:sz="0" w:space="0" w:color="auto"/>
        <w:bottom w:val="none" w:sz="0" w:space="0" w:color="auto"/>
        <w:right w:val="none" w:sz="0" w:space="0" w:color="auto"/>
      </w:divBdr>
    </w:div>
    <w:div w:id="10204751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9688698">
          <w:marLeft w:val="0"/>
          <w:marRight w:val="0"/>
          <w:marTop w:val="0"/>
          <w:marBottom w:val="0"/>
          <w:divBdr>
            <w:top w:val="none" w:sz="0" w:space="0" w:color="auto"/>
            <w:left w:val="none" w:sz="0" w:space="0" w:color="auto"/>
            <w:bottom w:val="none" w:sz="0" w:space="0" w:color="auto"/>
            <w:right w:val="none" w:sz="0" w:space="0" w:color="auto"/>
          </w:divBdr>
          <w:divsChild>
            <w:div w:id="575550953">
              <w:marLeft w:val="0"/>
              <w:marRight w:val="0"/>
              <w:marTop w:val="0"/>
              <w:marBottom w:val="0"/>
              <w:divBdr>
                <w:top w:val="none" w:sz="0" w:space="0" w:color="auto"/>
                <w:left w:val="none" w:sz="0" w:space="0" w:color="auto"/>
                <w:bottom w:val="none" w:sz="0" w:space="0" w:color="auto"/>
                <w:right w:val="none" w:sz="0" w:space="0" w:color="auto"/>
              </w:divBdr>
              <w:divsChild>
                <w:div w:id="1039428716">
                  <w:marLeft w:val="0"/>
                  <w:marRight w:val="0"/>
                  <w:marTop w:val="0"/>
                  <w:marBottom w:val="0"/>
                  <w:divBdr>
                    <w:top w:val="none" w:sz="0" w:space="0" w:color="auto"/>
                    <w:left w:val="none" w:sz="0" w:space="0" w:color="auto"/>
                    <w:bottom w:val="none" w:sz="0" w:space="0" w:color="auto"/>
                    <w:right w:val="none" w:sz="0" w:space="0" w:color="auto"/>
                  </w:divBdr>
                  <w:divsChild>
                    <w:div w:id="405568168">
                      <w:marLeft w:val="0"/>
                      <w:marRight w:val="0"/>
                      <w:marTop w:val="0"/>
                      <w:marBottom w:val="0"/>
                      <w:divBdr>
                        <w:top w:val="none" w:sz="0" w:space="0" w:color="auto"/>
                        <w:left w:val="none" w:sz="0" w:space="0" w:color="auto"/>
                        <w:bottom w:val="none" w:sz="0" w:space="0" w:color="auto"/>
                        <w:right w:val="none" w:sz="0" w:space="0" w:color="auto"/>
                      </w:divBdr>
                      <w:divsChild>
                        <w:div w:id="1340890339">
                          <w:marLeft w:val="0"/>
                          <w:marRight w:val="0"/>
                          <w:marTop w:val="0"/>
                          <w:marBottom w:val="150"/>
                          <w:divBdr>
                            <w:top w:val="none" w:sz="0" w:space="0" w:color="auto"/>
                            <w:left w:val="none" w:sz="0" w:space="0" w:color="auto"/>
                            <w:bottom w:val="none" w:sz="0" w:space="0" w:color="auto"/>
                            <w:right w:val="none" w:sz="0" w:space="0" w:color="auto"/>
                          </w:divBdr>
                          <w:divsChild>
                            <w:div w:id="2113012915">
                              <w:marLeft w:val="0"/>
                              <w:marRight w:val="0"/>
                              <w:marTop w:val="0"/>
                              <w:marBottom w:val="30"/>
                              <w:divBdr>
                                <w:top w:val="none" w:sz="0" w:space="0" w:color="auto"/>
                                <w:left w:val="none" w:sz="0" w:space="0" w:color="auto"/>
                                <w:bottom w:val="dotted" w:sz="6" w:space="2" w:color="999999"/>
                                <w:right w:val="none" w:sz="0" w:space="0" w:color="auto"/>
                              </w:divBdr>
                              <w:divsChild>
                                <w:div w:id="18070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050414">
      <w:bodyDiv w:val="1"/>
      <w:marLeft w:val="0"/>
      <w:marRight w:val="0"/>
      <w:marTop w:val="0"/>
      <w:marBottom w:val="0"/>
      <w:divBdr>
        <w:top w:val="none" w:sz="0" w:space="0" w:color="auto"/>
        <w:left w:val="none" w:sz="0" w:space="0" w:color="auto"/>
        <w:bottom w:val="none" w:sz="0" w:space="0" w:color="auto"/>
        <w:right w:val="none" w:sz="0" w:space="0" w:color="auto"/>
      </w:divBdr>
    </w:div>
    <w:div w:id="1042091944">
      <w:bodyDiv w:val="1"/>
      <w:marLeft w:val="0"/>
      <w:marRight w:val="0"/>
      <w:marTop w:val="0"/>
      <w:marBottom w:val="0"/>
      <w:divBdr>
        <w:top w:val="none" w:sz="0" w:space="0" w:color="auto"/>
        <w:left w:val="none" w:sz="0" w:space="0" w:color="auto"/>
        <w:bottom w:val="none" w:sz="0" w:space="0" w:color="auto"/>
        <w:right w:val="none" w:sz="0" w:space="0" w:color="auto"/>
      </w:divBdr>
    </w:div>
    <w:div w:id="1074861760">
      <w:bodyDiv w:val="1"/>
      <w:marLeft w:val="0"/>
      <w:marRight w:val="0"/>
      <w:marTop w:val="0"/>
      <w:marBottom w:val="0"/>
      <w:divBdr>
        <w:top w:val="none" w:sz="0" w:space="0" w:color="auto"/>
        <w:left w:val="none" w:sz="0" w:space="0" w:color="auto"/>
        <w:bottom w:val="none" w:sz="0" w:space="0" w:color="auto"/>
        <w:right w:val="none" w:sz="0" w:space="0" w:color="auto"/>
      </w:divBdr>
    </w:div>
    <w:div w:id="1092317007">
      <w:bodyDiv w:val="1"/>
      <w:marLeft w:val="0"/>
      <w:marRight w:val="0"/>
      <w:marTop w:val="0"/>
      <w:marBottom w:val="0"/>
      <w:divBdr>
        <w:top w:val="none" w:sz="0" w:space="0" w:color="auto"/>
        <w:left w:val="none" w:sz="0" w:space="0" w:color="auto"/>
        <w:bottom w:val="none" w:sz="0" w:space="0" w:color="auto"/>
        <w:right w:val="none" w:sz="0" w:space="0" w:color="auto"/>
      </w:divBdr>
    </w:div>
    <w:div w:id="1116562647">
      <w:bodyDiv w:val="1"/>
      <w:marLeft w:val="0"/>
      <w:marRight w:val="0"/>
      <w:marTop w:val="0"/>
      <w:marBottom w:val="0"/>
      <w:divBdr>
        <w:top w:val="none" w:sz="0" w:space="0" w:color="auto"/>
        <w:left w:val="none" w:sz="0" w:space="0" w:color="auto"/>
        <w:bottom w:val="none" w:sz="0" w:space="0" w:color="auto"/>
        <w:right w:val="none" w:sz="0" w:space="0" w:color="auto"/>
      </w:divBdr>
    </w:div>
    <w:div w:id="1125083911">
      <w:bodyDiv w:val="1"/>
      <w:marLeft w:val="0"/>
      <w:marRight w:val="0"/>
      <w:marTop w:val="0"/>
      <w:marBottom w:val="0"/>
      <w:divBdr>
        <w:top w:val="none" w:sz="0" w:space="0" w:color="auto"/>
        <w:left w:val="none" w:sz="0" w:space="0" w:color="auto"/>
        <w:bottom w:val="none" w:sz="0" w:space="0" w:color="auto"/>
        <w:right w:val="none" w:sz="0" w:space="0" w:color="auto"/>
      </w:divBdr>
    </w:div>
    <w:div w:id="1144421728">
      <w:bodyDiv w:val="1"/>
      <w:marLeft w:val="0"/>
      <w:marRight w:val="0"/>
      <w:marTop w:val="0"/>
      <w:marBottom w:val="0"/>
      <w:divBdr>
        <w:top w:val="none" w:sz="0" w:space="0" w:color="auto"/>
        <w:left w:val="none" w:sz="0" w:space="0" w:color="auto"/>
        <w:bottom w:val="none" w:sz="0" w:space="0" w:color="auto"/>
        <w:right w:val="none" w:sz="0" w:space="0" w:color="auto"/>
      </w:divBdr>
    </w:div>
    <w:div w:id="1146313913">
      <w:bodyDiv w:val="1"/>
      <w:marLeft w:val="0"/>
      <w:marRight w:val="0"/>
      <w:marTop w:val="0"/>
      <w:marBottom w:val="0"/>
      <w:divBdr>
        <w:top w:val="none" w:sz="0" w:space="0" w:color="auto"/>
        <w:left w:val="none" w:sz="0" w:space="0" w:color="auto"/>
        <w:bottom w:val="none" w:sz="0" w:space="0" w:color="auto"/>
        <w:right w:val="none" w:sz="0" w:space="0" w:color="auto"/>
      </w:divBdr>
    </w:div>
    <w:div w:id="1157190902">
      <w:bodyDiv w:val="1"/>
      <w:marLeft w:val="0"/>
      <w:marRight w:val="0"/>
      <w:marTop w:val="0"/>
      <w:marBottom w:val="0"/>
      <w:divBdr>
        <w:top w:val="none" w:sz="0" w:space="0" w:color="auto"/>
        <w:left w:val="none" w:sz="0" w:space="0" w:color="auto"/>
        <w:bottom w:val="none" w:sz="0" w:space="0" w:color="auto"/>
        <w:right w:val="none" w:sz="0" w:space="0" w:color="auto"/>
      </w:divBdr>
    </w:div>
    <w:div w:id="1185632391">
      <w:bodyDiv w:val="1"/>
      <w:marLeft w:val="0"/>
      <w:marRight w:val="0"/>
      <w:marTop w:val="0"/>
      <w:marBottom w:val="0"/>
      <w:divBdr>
        <w:top w:val="none" w:sz="0" w:space="0" w:color="auto"/>
        <w:left w:val="none" w:sz="0" w:space="0" w:color="auto"/>
        <w:bottom w:val="none" w:sz="0" w:space="0" w:color="auto"/>
        <w:right w:val="none" w:sz="0" w:space="0" w:color="auto"/>
      </w:divBdr>
    </w:div>
    <w:div w:id="1220702475">
      <w:bodyDiv w:val="1"/>
      <w:marLeft w:val="0"/>
      <w:marRight w:val="0"/>
      <w:marTop w:val="0"/>
      <w:marBottom w:val="0"/>
      <w:divBdr>
        <w:top w:val="none" w:sz="0" w:space="0" w:color="auto"/>
        <w:left w:val="none" w:sz="0" w:space="0" w:color="auto"/>
        <w:bottom w:val="none" w:sz="0" w:space="0" w:color="auto"/>
        <w:right w:val="none" w:sz="0" w:space="0" w:color="auto"/>
      </w:divBdr>
    </w:div>
    <w:div w:id="1302273458">
      <w:bodyDiv w:val="1"/>
      <w:marLeft w:val="0"/>
      <w:marRight w:val="0"/>
      <w:marTop w:val="0"/>
      <w:marBottom w:val="0"/>
      <w:divBdr>
        <w:top w:val="none" w:sz="0" w:space="0" w:color="auto"/>
        <w:left w:val="none" w:sz="0" w:space="0" w:color="auto"/>
        <w:bottom w:val="none" w:sz="0" w:space="0" w:color="auto"/>
        <w:right w:val="none" w:sz="0" w:space="0" w:color="auto"/>
      </w:divBdr>
    </w:div>
    <w:div w:id="1316838520">
      <w:bodyDiv w:val="1"/>
      <w:marLeft w:val="0"/>
      <w:marRight w:val="0"/>
      <w:marTop w:val="0"/>
      <w:marBottom w:val="0"/>
      <w:divBdr>
        <w:top w:val="none" w:sz="0" w:space="0" w:color="auto"/>
        <w:left w:val="none" w:sz="0" w:space="0" w:color="auto"/>
        <w:bottom w:val="none" w:sz="0" w:space="0" w:color="auto"/>
        <w:right w:val="none" w:sz="0" w:space="0" w:color="auto"/>
      </w:divBdr>
    </w:div>
    <w:div w:id="1340110719">
      <w:bodyDiv w:val="1"/>
      <w:marLeft w:val="0"/>
      <w:marRight w:val="0"/>
      <w:marTop w:val="0"/>
      <w:marBottom w:val="0"/>
      <w:divBdr>
        <w:top w:val="none" w:sz="0" w:space="0" w:color="auto"/>
        <w:left w:val="none" w:sz="0" w:space="0" w:color="auto"/>
        <w:bottom w:val="none" w:sz="0" w:space="0" w:color="auto"/>
        <w:right w:val="none" w:sz="0" w:space="0" w:color="auto"/>
      </w:divBdr>
      <w:divsChild>
        <w:div w:id="281689127">
          <w:marLeft w:val="0"/>
          <w:marRight w:val="0"/>
          <w:marTop w:val="0"/>
          <w:marBottom w:val="0"/>
          <w:divBdr>
            <w:top w:val="none" w:sz="0" w:space="0" w:color="auto"/>
            <w:left w:val="none" w:sz="0" w:space="0" w:color="auto"/>
            <w:bottom w:val="none" w:sz="0" w:space="0" w:color="auto"/>
            <w:right w:val="none" w:sz="0" w:space="0" w:color="auto"/>
          </w:divBdr>
          <w:divsChild>
            <w:div w:id="1878160075">
              <w:marLeft w:val="0"/>
              <w:marRight w:val="0"/>
              <w:marTop w:val="0"/>
              <w:marBottom w:val="0"/>
              <w:divBdr>
                <w:top w:val="none" w:sz="0" w:space="0" w:color="auto"/>
                <w:left w:val="none" w:sz="0" w:space="0" w:color="auto"/>
                <w:bottom w:val="none" w:sz="0" w:space="0" w:color="auto"/>
                <w:right w:val="none" w:sz="0" w:space="0" w:color="auto"/>
              </w:divBdr>
              <w:divsChild>
                <w:div w:id="17122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2345">
      <w:bodyDiv w:val="1"/>
      <w:marLeft w:val="0"/>
      <w:marRight w:val="0"/>
      <w:marTop w:val="0"/>
      <w:marBottom w:val="0"/>
      <w:divBdr>
        <w:top w:val="none" w:sz="0" w:space="0" w:color="auto"/>
        <w:left w:val="none" w:sz="0" w:space="0" w:color="auto"/>
        <w:bottom w:val="none" w:sz="0" w:space="0" w:color="auto"/>
        <w:right w:val="none" w:sz="0" w:space="0" w:color="auto"/>
      </w:divBdr>
    </w:div>
    <w:div w:id="1398553026">
      <w:bodyDiv w:val="1"/>
      <w:marLeft w:val="0"/>
      <w:marRight w:val="0"/>
      <w:marTop w:val="0"/>
      <w:marBottom w:val="0"/>
      <w:divBdr>
        <w:top w:val="none" w:sz="0" w:space="0" w:color="auto"/>
        <w:left w:val="none" w:sz="0" w:space="0" w:color="auto"/>
        <w:bottom w:val="none" w:sz="0" w:space="0" w:color="auto"/>
        <w:right w:val="none" w:sz="0" w:space="0" w:color="auto"/>
      </w:divBdr>
      <w:divsChild>
        <w:div w:id="105006367">
          <w:marLeft w:val="0"/>
          <w:marRight w:val="0"/>
          <w:marTop w:val="0"/>
          <w:marBottom w:val="0"/>
          <w:divBdr>
            <w:top w:val="none" w:sz="0" w:space="0" w:color="auto"/>
            <w:left w:val="none" w:sz="0" w:space="0" w:color="auto"/>
            <w:bottom w:val="none" w:sz="0" w:space="0" w:color="auto"/>
            <w:right w:val="none" w:sz="0" w:space="0" w:color="auto"/>
          </w:divBdr>
          <w:divsChild>
            <w:div w:id="1916164442">
              <w:marLeft w:val="0"/>
              <w:marRight w:val="0"/>
              <w:marTop w:val="0"/>
              <w:marBottom w:val="0"/>
              <w:divBdr>
                <w:top w:val="none" w:sz="0" w:space="0" w:color="auto"/>
                <w:left w:val="none" w:sz="0" w:space="0" w:color="auto"/>
                <w:bottom w:val="none" w:sz="0" w:space="0" w:color="auto"/>
                <w:right w:val="none" w:sz="0" w:space="0" w:color="auto"/>
              </w:divBdr>
              <w:divsChild>
                <w:div w:id="2137942850">
                  <w:marLeft w:val="0"/>
                  <w:marRight w:val="0"/>
                  <w:marTop w:val="0"/>
                  <w:marBottom w:val="0"/>
                  <w:divBdr>
                    <w:top w:val="none" w:sz="0" w:space="0" w:color="auto"/>
                    <w:left w:val="none" w:sz="0" w:space="0" w:color="auto"/>
                    <w:bottom w:val="none" w:sz="0" w:space="0" w:color="auto"/>
                    <w:right w:val="none" w:sz="0" w:space="0" w:color="auto"/>
                  </w:divBdr>
                  <w:divsChild>
                    <w:div w:id="1429303751">
                      <w:marLeft w:val="0"/>
                      <w:marRight w:val="0"/>
                      <w:marTop w:val="0"/>
                      <w:marBottom w:val="0"/>
                      <w:divBdr>
                        <w:top w:val="none" w:sz="0" w:space="0" w:color="auto"/>
                        <w:left w:val="none" w:sz="0" w:space="0" w:color="auto"/>
                        <w:bottom w:val="none" w:sz="0" w:space="0" w:color="auto"/>
                        <w:right w:val="none" w:sz="0" w:space="0" w:color="auto"/>
                      </w:divBdr>
                      <w:divsChild>
                        <w:div w:id="1512599759">
                          <w:marLeft w:val="0"/>
                          <w:marRight w:val="0"/>
                          <w:marTop w:val="0"/>
                          <w:marBottom w:val="0"/>
                          <w:divBdr>
                            <w:top w:val="none" w:sz="0" w:space="0" w:color="auto"/>
                            <w:left w:val="none" w:sz="0" w:space="0" w:color="auto"/>
                            <w:bottom w:val="none" w:sz="0" w:space="0" w:color="auto"/>
                            <w:right w:val="none" w:sz="0" w:space="0" w:color="auto"/>
                          </w:divBdr>
                          <w:divsChild>
                            <w:div w:id="1260794359">
                              <w:marLeft w:val="0"/>
                              <w:marRight w:val="0"/>
                              <w:marTop w:val="0"/>
                              <w:marBottom w:val="0"/>
                              <w:divBdr>
                                <w:top w:val="none" w:sz="0" w:space="0" w:color="auto"/>
                                <w:left w:val="none" w:sz="0" w:space="0" w:color="auto"/>
                                <w:bottom w:val="none" w:sz="0" w:space="0" w:color="auto"/>
                                <w:right w:val="none" w:sz="0" w:space="0" w:color="auto"/>
                              </w:divBdr>
                              <w:divsChild>
                                <w:div w:id="233853803">
                                  <w:marLeft w:val="0"/>
                                  <w:marRight w:val="0"/>
                                  <w:marTop w:val="0"/>
                                  <w:marBottom w:val="0"/>
                                  <w:divBdr>
                                    <w:top w:val="none" w:sz="0" w:space="0" w:color="auto"/>
                                    <w:left w:val="none" w:sz="0" w:space="0" w:color="auto"/>
                                    <w:bottom w:val="none" w:sz="0" w:space="0" w:color="auto"/>
                                    <w:right w:val="none" w:sz="0" w:space="0" w:color="auto"/>
                                  </w:divBdr>
                                  <w:divsChild>
                                    <w:div w:id="14634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86115">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19028">
      <w:bodyDiv w:val="1"/>
      <w:marLeft w:val="0"/>
      <w:marRight w:val="0"/>
      <w:marTop w:val="0"/>
      <w:marBottom w:val="0"/>
      <w:divBdr>
        <w:top w:val="none" w:sz="0" w:space="0" w:color="auto"/>
        <w:left w:val="none" w:sz="0" w:space="0" w:color="auto"/>
        <w:bottom w:val="none" w:sz="0" w:space="0" w:color="auto"/>
        <w:right w:val="none" w:sz="0" w:space="0" w:color="auto"/>
      </w:divBdr>
    </w:div>
    <w:div w:id="1548951817">
      <w:bodyDiv w:val="1"/>
      <w:marLeft w:val="0"/>
      <w:marRight w:val="0"/>
      <w:marTop w:val="0"/>
      <w:marBottom w:val="0"/>
      <w:divBdr>
        <w:top w:val="none" w:sz="0" w:space="0" w:color="auto"/>
        <w:left w:val="none" w:sz="0" w:space="0" w:color="auto"/>
        <w:bottom w:val="none" w:sz="0" w:space="0" w:color="auto"/>
        <w:right w:val="none" w:sz="0" w:space="0" w:color="auto"/>
      </w:divBdr>
    </w:div>
    <w:div w:id="1586838865">
      <w:bodyDiv w:val="1"/>
      <w:marLeft w:val="0"/>
      <w:marRight w:val="0"/>
      <w:marTop w:val="0"/>
      <w:marBottom w:val="0"/>
      <w:divBdr>
        <w:top w:val="none" w:sz="0" w:space="0" w:color="auto"/>
        <w:left w:val="none" w:sz="0" w:space="0" w:color="auto"/>
        <w:bottom w:val="none" w:sz="0" w:space="0" w:color="auto"/>
        <w:right w:val="none" w:sz="0" w:space="0" w:color="auto"/>
      </w:divBdr>
    </w:div>
    <w:div w:id="1649438050">
      <w:bodyDiv w:val="1"/>
      <w:marLeft w:val="0"/>
      <w:marRight w:val="0"/>
      <w:marTop w:val="0"/>
      <w:marBottom w:val="0"/>
      <w:divBdr>
        <w:top w:val="none" w:sz="0" w:space="0" w:color="auto"/>
        <w:left w:val="none" w:sz="0" w:space="0" w:color="auto"/>
        <w:bottom w:val="none" w:sz="0" w:space="0" w:color="auto"/>
        <w:right w:val="none" w:sz="0" w:space="0" w:color="auto"/>
      </w:divBdr>
    </w:div>
    <w:div w:id="1654026633">
      <w:bodyDiv w:val="1"/>
      <w:marLeft w:val="0"/>
      <w:marRight w:val="0"/>
      <w:marTop w:val="0"/>
      <w:marBottom w:val="0"/>
      <w:divBdr>
        <w:top w:val="none" w:sz="0" w:space="0" w:color="auto"/>
        <w:left w:val="none" w:sz="0" w:space="0" w:color="auto"/>
        <w:bottom w:val="none" w:sz="0" w:space="0" w:color="auto"/>
        <w:right w:val="none" w:sz="0" w:space="0" w:color="auto"/>
      </w:divBdr>
    </w:div>
    <w:div w:id="1686978389">
      <w:bodyDiv w:val="1"/>
      <w:marLeft w:val="0"/>
      <w:marRight w:val="0"/>
      <w:marTop w:val="0"/>
      <w:marBottom w:val="0"/>
      <w:divBdr>
        <w:top w:val="none" w:sz="0" w:space="0" w:color="auto"/>
        <w:left w:val="none" w:sz="0" w:space="0" w:color="auto"/>
        <w:bottom w:val="none" w:sz="0" w:space="0" w:color="auto"/>
        <w:right w:val="none" w:sz="0" w:space="0" w:color="auto"/>
      </w:divBdr>
    </w:div>
    <w:div w:id="1692679051">
      <w:bodyDiv w:val="1"/>
      <w:marLeft w:val="0"/>
      <w:marRight w:val="0"/>
      <w:marTop w:val="0"/>
      <w:marBottom w:val="0"/>
      <w:divBdr>
        <w:top w:val="none" w:sz="0" w:space="0" w:color="auto"/>
        <w:left w:val="none" w:sz="0" w:space="0" w:color="auto"/>
        <w:bottom w:val="none" w:sz="0" w:space="0" w:color="auto"/>
        <w:right w:val="none" w:sz="0" w:space="0" w:color="auto"/>
      </w:divBdr>
    </w:div>
    <w:div w:id="1731268696">
      <w:bodyDiv w:val="1"/>
      <w:marLeft w:val="0"/>
      <w:marRight w:val="0"/>
      <w:marTop w:val="0"/>
      <w:marBottom w:val="0"/>
      <w:divBdr>
        <w:top w:val="none" w:sz="0" w:space="0" w:color="auto"/>
        <w:left w:val="none" w:sz="0" w:space="0" w:color="auto"/>
        <w:bottom w:val="none" w:sz="0" w:space="0" w:color="auto"/>
        <w:right w:val="none" w:sz="0" w:space="0" w:color="auto"/>
      </w:divBdr>
    </w:div>
    <w:div w:id="1735080601">
      <w:bodyDiv w:val="1"/>
      <w:marLeft w:val="0"/>
      <w:marRight w:val="0"/>
      <w:marTop w:val="0"/>
      <w:marBottom w:val="0"/>
      <w:divBdr>
        <w:top w:val="none" w:sz="0" w:space="0" w:color="auto"/>
        <w:left w:val="none" w:sz="0" w:space="0" w:color="auto"/>
        <w:bottom w:val="none" w:sz="0" w:space="0" w:color="auto"/>
        <w:right w:val="none" w:sz="0" w:space="0" w:color="auto"/>
      </w:divBdr>
    </w:div>
    <w:div w:id="1739476221">
      <w:bodyDiv w:val="1"/>
      <w:marLeft w:val="0"/>
      <w:marRight w:val="0"/>
      <w:marTop w:val="0"/>
      <w:marBottom w:val="0"/>
      <w:divBdr>
        <w:top w:val="none" w:sz="0" w:space="0" w:color="auto"/>
        <w:left w:val="none" w:sz="0" w:space="0" w:color="auto"/>
        <w:bottom w:val="none" w:sz="0" w:space="0" w:color="auto"/>
        <w:right w:val="none" w:sz="0" w:space="0" w:color="auto"/>
      </w:divBdr>
    </w:div>
    <w:div w:id="1746565032">
      <w:bodyDiv w:val="1"/>
      <w:marLeft w:val="0"/>
      <w:marRight w:val="0"/>
      <w:marTop w:val="0"/>
      <w:marBottom w:val="0"/>
      <w:divBdr>
        <w:top w:val="none" w:sz="0" w:space="0" w:color="auto"/>
        <w:left w:val="none" w:sz="0" w:space="0" w:color="auto"/>
        <w:bottom w:val="none" w:sz="0" w:space="0" w:color="auto"/>
        <w:right w:val="none" w:sz="0" w:space="0" w:color="auto"/>
      </w:divBdr>
      <w:divsChild>
        <w:div w:id="2128624060">
          <w:marLeft w:val="0"/>
          <w:marRight w:val="0"/>
          <w:marTop w:val="0"/>
          <w:marBottom w:val="0"/>
          <w:divBdr>
            <w:top w:val="none" w:sz="0" w:space="0" w:color="auto"/>
            <w:left w:val="none" w:sz="0" w:space="0" w:color="auto"/>
            <w:bottom w:val="none" w:sz="0" w:space="0" w:color="auto"/>
            <w:right w:val="none" w:sz="0" w:space="0" w:color="auto"/>
          </w:divBdr>
          <w:divsChild>
            <w:div w:id="928272116">
              <w:marLeft w:val="0"/>
              <w:marRight w:val="0"/>
              <w:marTop w:val="0"/>
              <w:marBottom w:val="0"/>
              <w:divBdr>
                <w:top w:val="none" w:sz="0" w:space="0" w:color="auto"/>
                <w:left w:val="none" w:sz="0" w:space="0" w:color="auto"/>
                <w:bottom w:val="none" w:sz="0" w:space="0" w:color="auto"/>
                <w:right w:val="none" w:sz="0" w:space="0" w:color="auto"/>
              </w:divBdr>
              <w:divsChild>
                <w:div w:id="338242168">
                  <w:marLeft w:val="0"/>
                  <w:marRight w:val="0"/>
                  <w:marTop w:val="0"/>
                  <w:marBottom w:val="0"/>
                  <w:divBdr>
                    <w:top w:val="none" w:sz="0" w:space="0" w:color="auto"/>
                    <w:left w:val="none" w:sz="0" w:space="0" w:color="auto"/>
                    <w:bottom w:val="none" w:sz="0" w:space="0" w:color="auto"/>
                    <w:right w:val="none" w:sz="0" w:space="0" w:color="auto"/>
                  </w:divBdr>
                </w:div>
                <w:div w:id="542328452">
                  <w:marLeft w:val="0"/>
                  <w:marRight w:val="0"/>
                  <w:marTop w:val="0"/>
                  <w:marBottom w:val="0"/>
                  <w:divBdr>
                    <w:top w:val="none" w:sz="0" w:space="0" w:color="auto"/>
                    <w:left w:val="none" w:sz="0" w:space="0" w:color="auto"/>
                    <w:bottom w:val="none" w:sz="0" w:space="0" w:color="auto"/>
                    <w:right w:val="none" w:sz="0" w:space="0" w:color="auto"/>
                  </w:divBdr>
                </w:div>
                <w:div w:id="1348599886">
                  <w:marLeft w:val="0"/>
                  <w:marRight w:val="0"/>
                  <w:marTop w:val="0"/>
                  <w:marBottom w:val="0"/>
                  <w:divBdr>
                    <w:top w:val="none" w:sz="0" w:space="0" w:color="auto"/>
                    <w:left w:val="none" w:sz="0" w:space="0" w:color="auto"/>
                    <w:bottom w:val="none" w:sz="0" w:space="0" w:color="auto"/>
                    <w:right w:val="none" w:sz="0" w:space="0" w:color="auto"/>
                  </w:divBdr>
                </w:div>
                <w:div w:id="1558931230">
                  <w:marLeft w:val="0"/>
                  <w:marRight w:val="0"/>
                  <w:marTop w:val="0"/>
                  <w:marBottom w:val="0"/>
                  <w:divBdr>
                    <w:top w:val="none" w:sz="0" w:space="0" w:color="auto"/>
                    <w:left w:val="none" w:sz="0" w:space="0" w:color="auto"/>
                    <w:bottom w:val="none" w:sz="0" w:space="0" w:color="auto"/>
                    <w:right w:val="none" w:sz="0" w:space="0" w:color="auto"/>
                  </w:divBdr>
                </w:div>
                <w:div w:id="16951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3417">
      <w:bodyDiv w:val="1"/>
      <w:marLeft w:val="0"/>
      <w:marRight w:val="0"/>
      <w:marTop w:val="0"/>
      <w:marBottom w:val="0"/>
      <w:divBdr>
        <w:top w:val="none" w:sz="0" w:space="0" w:color="auto"/>
        <w:left w:val="none" w:sz="0" w:space="0" w:color="auto"/>
        <w:bottom w:val="none" w:sz="0" w:space="0" w:color="auto"/>
        <w:right w:val="none" w:sz="0" w:space="0" w:color="auto"/>
      </w:divBdr>
      <w:divsChild>
        <w:div w:id="282922718">
          <w:marLeft w:val="0"/>
          <w:marRight w:val="0"/>
          <w:marTop w:val="0"/>
          <w:marBottom w:val="0"/>
          <w:divBdr>
            <w:top w:val="none" w:sz="0" w:space="0" w:color="auto"/>
            <w:left w:val="none" w:sz="0" w:space="0" w:color="auto"/>
            <w:bottom w:val="none" w:sz="0" w:space="0" w:color="auto"/>
            <w:right w:val="none" w:sz="0" w:space="0" w:color="auto"/>
          </w:divBdr>
          <w:divsChild>
            <w:div w:id="1477526773">
              <w:marLeft w:val="0"/>
              <w:marRight w:val="0"/>
              <w:marTop w:val="0"/>
              <w:marBottom w:val="0"/>
              <w:divBdr>
                <w:top w:val="none" w:sz="0" w:space="0" w:color="auto"/>
                <w:left w:val="none" w:sz="0" w:space="0" w:color="auto"/>
                <w:bottom w:val="none" w:sz="0" w:space="0" w:color="auto"/>
                <w:right w:val="none" w:sz="0" w:space="0" w:color="auto"/>
              </w:divBdr>
              <w:divsChild>
                <w:div w:id="7976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234501">
                      <w:marLeft w:val="0"/>
                      <w:marRight w:val="0"/>
                      <w:marTop w:val="0"/>
                      <w:marBottom w:val="0"/>
                      <w:divBdr>
                        <w:top w:val="none" w:sz="0" w:space="0" w:color="auto"/>
                        <w:left w:val="none" w:sz="0" w:space="0" w:color="auto"/>
                        <w:bottom w:val="none" w:sz="0" w:space="0" w:color="auto"/>
                        <w:right w:val="none" w:sz="0" w:space="0" w:color="auto"/>
                      </w:divBdr>
                      <w:divsChild>
                        <w:div w:id="12798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227925">
      <w:bodyDiv w:val="1"/>
      <w:marLeft w:val="0"/>
      <w:marRight w:val="0"/>
      <w:marTop w:val="0"/>
      <w:marBottom w:val="0"/>
      <w:divBdr>
        <w:top w:val="none" w:sz="0" w:space="0" w:color="auto"/>
        <w:left w:val="none" w:sz="0" w:space="0" w:color="auto"/>
        <w:bottom w:val="none" w:sz="0" w:space="0" w:color="auto"/>
        <w:right w:val="none" w:sz="0" w:space="0" w:color="auto"/>
      </w:divBdr>
    </w:div>
    <w:div w:id="1780559885">
      <w:bodyDiv w:val="1"/>
      <w:marLeft w:val="0"/>
      <w:marRight w:val="0"/>
      <w:marTop w:val="0"/>
      <w:marBottom w:val="0"/>
      <w:divBdr>
        <w:top w:val="none" w:sz="0" w:space="0" w:color="auto"/>
        <w:left w:val="none" w:sz="0" w:space="0" w:color="auto"/>
        <w:bottom w:val="none" w:sz="0" w:space="0" w:color="auto"/>
        <w:right w:val="none" w:sz="0" w:space="0" w:color="auto"/>
      </w:divBdr>
      <w:divsChild>
        <w:div w:id="1305741469">
          <w:marLeft w:val="0"/>
          <w:marRight w:val="0"/>
          <w:marTop w:val="0"/>
          <w:marBottom w:val="0"/>
          <w:divBdr>
            <w:top w:val="none" w:sz="0" w:space="0" w:color="auto"/>
            <w:left w:val="none" w:sz="0" w:space="0" w:color="auto"/>
            <w:bottom w:val="none" w:sz="0" w:space="0" w:color="auto"/>
            <w:right w:val="none" w:sz="0" w:space="0" w:color="auto"/>
          </w:divBdr>
          <w:divsChild>
            <w:div w:id="2092120090">
              <w:marLeft w:val="0"/>
              <w:marRight w:val="0"/>
              <w:marTop w:val="0"/>
              <w:marBottom w:val="0"/>
              <w:divBdr>
                <w:top w:val="none" w:sz="0" w:space="0" w:color="auto"/>
                <w:left w:val="none" w:sz="0" w:space="0" w:color="auto"/>
                <w:bottom w:val="none" w:sz="0" w:space="0" w:color="auto"/>
                <w:right w:val="none" w:sz="0" w:space="0" w:color="auto"/>
              </w:divBdr>
              <w:divsChild>
                <w:div w:id="83992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822747">
                      <w:marLeft w:val="0"/>
                      <w:marRight w:val="0"/>
                      <w:marTop w:val="0"/>
                      <w:marBottom w:val="0"/>
                      <w:divBdr>
                        <w:top w:val="none" w:sz="0" w:space="0" w:color="auto"/>
                        <w:left w:val="none" w:sz="0" w:space="0" w:color="auto"/>
                        <w:bottom w:val="none" w:sz="0" w:space="0" w:color="auto"/>
                        <w:right w:val="none" w:sz="0" w:space="0" w:color="auto"/>
                      </w:divBdr>
                      <w:divsChild>
                        <w:div w:id="7212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526338">
      <w:bodyDiv w:val="1"/>
      <w:marLeft w:val="0"/>
      <w:marRight w:val="0"/>
      <w:marTop w:val="0"/>
      <w:marBottom w:val="0"/>
      <w:divBdr>
        <w:top w:val="none" w:sz="0" w:space="0" w:color="auto"/>
        <w:left w:val="none" w:sz="0" w:space="0" w:color="auto"/>
        <w:bottom w:val="none" w:sz="0" w:space="0" w:color="auto"/>
        <w:right w:val="none" w:sz="0" w:space="0" w:color="auto"/>
      </w:divBdr>
    </w:div>
    <w:div w:id="1872768432">
      <w:bodyDiv w:val="1"/>
      <w:marLeft w:val="0"/>
      <w:marRight w:val="0"/>
      <w:marTop w:val="0"/>
      <w:marBottom w:val="0"/>
      <w:divBdr>
        <w:top w:val="none" w:sz="0" w:space="0" w:color="auto"/>
        <w:left w:val="none" w:sz="0" w:space="0" w:color="auto"/>
        <w:bottom w:val="none" w:sz="0" w:space="0" w:color="auto"/>
        <w:right w:val="none" w:sz="0" w:space="0" w:color="auto"/>
      </w:divBdr>
    </w:div>
    <w:div w:id="1970165082">
      <w:bodyDiv w:val="1"/>
      <w:marLeft w:val="0"/>
      <w:marRight w:val="0"/>
      <w:marTop w:val="0"/>
      <w:marBottom w:val="0"/>
      <w:divBdr>
        <w:top w:val="none" w:sz="0" w:space="0" w:color="auto"/>
        <w:left w:val="none" w:sz="0" w:space="0" w:color="auto"/>
        <w:bottom w:val="none" w:sz="0" w:space="0" w:color="auto"/>
        <w:right w:val="none" w:sz="0" w:space="0" w:color="auto"/>
      </w:divBdr>
    </w:div>
    <w:div w:id="2031249440">
      <w:bodyDiv w:val="1"/>
      <w:marLeft w:val="0"/>
      <w:marRight w:val="0"/>
      <w:marTop w:val="0"/>
      <w:marBottom w:val="0"/>
      <w:divBdr>
        <w:top w:val="none" w:sz="0" w:space="0" w:color="auto"/>
        <w:left w:val="none" w:sz="0" w:space="0" w:color="auto"/>
        <w:bottom w:val="none" w:sz="0" w:space="0" w:color="auto"/>
        <w:right w:val="none" w:sz="0" w:space="0" w:color="auto"/>
      </w:divBdr>
    </w:div>
    <w:div w:id="2032994316">
      <w:bodyDiv w:val="1"/>
      <w:marLeft w:val="0"/>
      <w:marRight w:val="0"/>
      <w:marTop w:val="0"/>
      <w:marBottom w:val="0"/>
      <w:divBdr>
        <w:top w:val="none" w:sz="0" w:space="0" w:color="auto"/>
        <w:left w:val="none" w:sz="0" w:space="0" w:color="auto"/>
        <w:bottom w:val="none" w:sz="0" w:space="0" w:color="auto"/>
        <w:right w:val="none" w:sz="0" w:space="0" w:color="auto"/>
      </w:divBdr>
    </w:div>
    <w:div w:id="2039814911">
      <w:bodyDiv w:val="1"/>
      <w:marLeft w:val="0"/>
      <w:marRight w:val="0"/>
      <w:marTop w:val="0"/>
      <w:marBottom w:val="0"/>
      <w:divBdr>
        <w:top w:val="none" w:sz="0" w:space="0" w:color="auto"/>
        <w:left w:val="none" w:sz="0" w:space="0" w:color="auto"/>
        <w:bottom w:val="none" w:sz="0" w:space="0" w:color="auto"/>
        <w:right w:val="none" w:sz="0" w:space="0" w:color="auto"/>
      </w:divBdr>
    </w:div>
    <w:div w:id="2111267866">
      <w:bodyDiv w:val="1"/>
      <w:marLeft w:val="0"/>
      <w:marRight w:val="0"/>
      <w:marTop w:val="0"/>
      <w:marBottom w:val="0"/>
      <w:divBdr>
        <w:top w:val="none" w:sz="0" w:space="0" w:color="auto"/>
        <w:left w:val="none" w:sz="0" w:space="0" w:color="auto"/>
        <w:bottom w:val="none" w:sz="0" w:space="0" w:color="auto"/>
        <w:right w:val="none" w:sz="0" w:space="0" w:color="auto"/>
      </w:divBdr>
    </w:div>
    <w:div w:id="21291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2B897-F867-438F-84D7-04AAB0E7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11517</Words>
  <Characters>65648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TRDC Report Template (2011 03 31))</vt:lpstr>
    </vt:vector>
  </TitlesOfParts>
  <Company>Pre-installed Company</Company>
  <LinksUpToDate>false</LinksUpToDate>
  <CharactersWithSpaces>77011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TRDC Report Template (2011 03 31))</dc:title>
  <dc:creator>Jeanne Mock</dc:creator>
  <cp:lastModifiedBy>Helen Wailling</cp:lastModifiedBy>
  <cp:revision>6</cp:revision>
  <cp:lastPrinted>2017-03-13T15:50:00Z</cp:lastPrinted>
  <dcterms:created xsi:type="dcterms:W3CDTF">2017-03-14T15:11:00Z</dcterms:created>
  <dcterms:modified xsi:type="dcterms:W3CDTF">2017-03-14T15:15:00Z</dcterms:modified>
</cp:coreProperties>
</file>