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35" w:rsidRDefault="004F7512" w:rsidP="008729FD">
      <w:pPr>
        <w:tabs>
          <w:tab w:val="left" w:pos="1276"/>
          <w:tab w:val="left" w:pos="1980"/>
          <w:tab w:val="left" w:pos="2700"/>
          <w:tab w:val="left" w:pos="3420"/>
        </w:tabs>
        <w:ind w:left="1276" w:hanging="1276"/>
        <w:jc w:val="both"/>
        <w:rPr>
          <w:b/>
        </w:rPr>
      </w:pPr>
      <w:bookmarkStart w:id="0" w:name="_GoBack"/>
      <w:bookmarkEnd w:id="0"/>
      <w:r>
        <w:rPr>
          <w:b/>
        </w:rPr>
        <w:t>11.</w:t>
      </w:r>
      <w:r w:rsidR="002340F1">
        <w:rPr>
          <w:b/>
        </w:rPr>
        <w:tab/>
      </w:r>
      <w:r w:rsidR="009940E0">
        <w:rPr>
          <w:b/>
        </w:rPr>
        <w:t>16/</w:t>
      </w:r>
      <w:r w:rsidR="000A724E">
        <w:rPr>
          <w:b/>
        </w:rPr>
        <w:t>16</w:t>
      </w:r>
      <w:r w:rsidR="005B3B62">
        <w:rPr>
          <w:b/>
        </w:rPr>
        <w:t>6</w:t>
      </w:r>
      <w:r w:rsidR="006E3197">
        <w:rPr>
          <w:b/>
        </w:rPr>
        <w:t>9/OUT</w:t>
      </w:r>
      <w:r w:rsidR="00DC7335">
        <w:rPr>
          <w:b/>
        </w:rPr>
        <w:t xml:space="preserve"> – </w:t>
      </w:r>
      <w:r w:rsidR="005E6C51" w:rsidRPr="005E6C51">
        <w:rPr>
          <w:b/>
        </w:rPr>
        <w:t>Outline Application: Construction of three detached dwellings to include reuse of existing access from Old Chorleywood Road with alterations to access (appearance, landscaping and scale reserved)</w:t>
      </w:r>
      <w:r w:rsidR="00DC7335">
        <w:rPr>
          <w:b/>
        </w:rPr>
        <w:t xml:space="preserve"> at </w:t>
      </w:r>
      <w:r w:rsidR="005E6C51">
        <w:rPr>
          <w:b/>
        </w:rPr>
        <w:t>LAND REAR OF OLD CHORLEYWOOD ROAD, RICKMANSWORTH</w:t>
      </w:r>
      <w:r w:rsidR="00DC7335">
        <w:rPr>
          <w:b/>
        </w:rPr>
        <w:t xml:space="preserve"> for </w:t>
      </w:r>
      <w:r w:rsidR="005E6C51">
        <w:rPr>
          <w:b/>
        </w:rPr>
        <w:t>Millen Homes Ltd</w:t>
      </w:r>
      <w:r w:rsidR="00DC7335">
        <w:rPr>
          <w:b/>
        </w:rPr>
        <w:tab/>
      </w:r>
    </w:p>
    <w:p w:rsidR="008D22CE" w:rsidRDefault="008D22CE" w:rsidP="005E6C51">
      <w:pPr>
        <w:tabs>
          <w:tab w:val="left" w:pos="1276"/>
          <w:tab w:val="left" w:pos="1980"/>
          <w:tab w:val="left" w:pos="2700"/>
          <w:tab w:val="left" w:pos="3420"/>
        </w:tabs>
        <w:jc w:val="both"/>
      </w:pPr>
    </w:p>
    <w:tbl>
      <w:tblPr>
        <w:tblW w:w="8080" w:type="dxa"/>
        <w:tblInd w:w="1242" w:type="dxa"/>
        <w:tblLayout w:type="fixed"/>
        <w:tblLook w:val="0000" w:firstRow="0" w:lastRow="0" w:firstColumn="0" w:lastColumn="0" w:noHBand="0" w:noVBand="0"/>
      </w:tblPr>
      <w:tblGrid>
        <w:gridCol w:w="4395"/>
        <w:gridCol w:w="3685"/>
      </w:tblGrid>
      <w:tr w:rsidR="008D22CE" w:rsidTr="005E6C51">
        <w:tc>
          <w:tcPr>
            <w:tcW w:w="4395" w:type="dxa"/>
          </w:tcPr>
          <w:p w:rsidR="008D22CE" w:rsidRPr="00ED376D" w:rsidRDefault="008D22CE" w:rsidP="005E6C51">
            <w:pPr>
              <w:tabs>
                <w:tab w:val="left" w:pos="1276"/>
                <w:tab w:val="left" w:pos="1980"/>
                <w:tab w:val="left" w:pos="2700"/>
                <w:tab w:val="left" w:pos="3420"/>
              </w:tabs>
              <w:ind w:left="1267" w:hanging="1267"/>
              <w:jc w:val="both"/>
            </w:pPr>
            <w:r w:rsidRPr="00ED376D">
              <w:t xml:space="preserve">Parish: </w:t>
            </w:r>
            <w:r>
              <w:t xml:space="preserve"> </w:t>
            </w:r>
            <w:r w:rsidR="005E6C51">
              <w:t>Non-Parished</w:t>
            </w:r>
            <w:r w:rsidRPr="00ED376D">
              <w:fldChar w:fldCharType="begin"/>
            </w:r>
            <w:r w:rsidRPr="00ED376D">
              <w:instrText xml:space="preserve">  </w:instrText>
            </w:r>
            <w:r w:rsidRPr="00ED376D">
              <w:fldChar w:fldCharType="end"/>
            </w:r>
            <w:r w:rsidRPr="00ED376D">
              <w:fldChar w:fldCharType="begin"/>
            </w:r>
            <w:r w:rsidRPr="00ED376D">
              <w:instrText xml:space="preserve">  </w:instrText>
            </w:r>
            <w:r w:rsidRPr="00ED376D">
              <w:fldChar w:fldCharType="end"/>
            </w:r>
          </w:p>
        </w:tc>
        <w:tc>
          <w:tcPr>
            <w:tcW w:w="3685" w:type="dxa"/>
          </w:tcPr>
          <w:p w:rsidR="008D22CE" w:rsidRPr="00ED376D" w:rsidRDefault="008D22CE" w:rsidP="005E6C51">
            <w:pPr>
              <w:tabs>
                <w:tab w:val="left" w:pos="925"/>
                <w:tab w:val="left" w:pos="1276"/>
                <w:tab w:val="left" w:pos="1980"/>
                <w:tab w:val="left" w:pos="2700"/>
                <w:tab w:val="left" w:pos="3420"/>
              </w:tabs>
              <w:ind w:left="702" w:hanging="702"/>
              <w:jc w:val="both"/>
            </w:pPr>
            <w:r>
              <w:t xml:space="preserve">Ward: </w:t>
            </w:r>
            <w:r w:rsidR="005E6C51">
              <w:t>Rickmansworth Town</w:t>
            </w:r>
            <w:r w:rsidRPr="00ED376D">
              <w:fldChar w:fldCharType="begin"/>
            </w:r>
            <w:r w:rsidRPr="00ED376D">
              <w:instrText xml:space="preserve">  </w:instrText>
            </w:r>
            <w:r w:rsidRPr="00ED376D">
              <w:fldChar w:fldCharType="end"/>
            </w:r>
            <w:r w:rsidRPr="00ED376D">
              <w:fldChar w:fldCharType="begin"/>
            </w:r>
            <w:r w:rsidRPr="00ED376D">
              <w:instrText xml:space="preserve">  </w:instrText>
            </w:r>
            <w:r w:rsidRPr="00ED376D">
              <w:fldChar w:fldCharType="end"/>
            </w:r>
          </w:p>
        </w:tc>
      </w:tr>
      <w:tr w:rsidR="002340F1" w:rsidTr="005E6C51">
        <w:trPr>
          <w:trHeight w:val="333"/>
        </w:trPr>
        <w:tc>
          <w:tcPr>
            <w:tcW w:w="4395" w:type="dxa"/>
          </w:tcPr>
          <w:p w:rsidR="002340F1" w:rsidRPr="00ED376D" w:rsidRDefault="002340F1" w:rsidP="005E6C51">
            <w:pPr>
              <w:tabs>
                <w:tab w:val="left" w:pos="1276"/>
                <w:tab w:val="left" w:pos="1980"/>
                <w:tab w:val="left" w:pos="2700"/>
                <w:tab w:val="left" w:pos="3420"/>
              </w:tabs>
              <w:ind w:left="1267" w:hanging="1267"/>
              <w:jc w:val="both"/>
            </w:pPr>
          </w:p>
        </w:tc>
        <w:tc>
          <w:tcPr>
            <w:tcW w:w="3685" w:type="dxa"/>
          </w:tcPr>
          <w:p w:rsidR="002340F1" w:rsidRDefault="002340F1" w:rsidP="005E6C51">
            <w:pPr>
              <w:tabs>
                <w:tab w:val="left" w:pos="925"/>
                <w:tab w:val="left" w:pos="1276"/>
                <w:tab w:val="left" w:pos="1980"/>
                <w:tab w:val="left" w:pos="2700"/>
                <w:tab w:val="left" w:pos="3420"/>
              </w:tabs>
              <w:ind w:left="702" w:hanging="702"/>
              <w:jc w:val="both"/>
            </w:pPr>
          </w:p>
        </w:tc>
      </w:tr>
      <w:tr w:rsidR="008D22CE" w:rsidTr="005E6C51">
        <w:trPr>
          <w:trHeight w:val="154"/>
        </w:trPr>
        <w:tc>
          <w:tcPr>
            <w:tcW w:w="4395" w:type="dxa"/>
          </w:tcPr>
          <w:p w:rsidR="008D22CE" w:rsidRDefault="008D22CE" w:rsidP="005E6C51">
            <w:pPr>
              <w:tabs>
                <w:tab w:val="left" w:pos="1276"/>
                <w:tab w:val="left" w:pos="1602"/>
                <w:tab w:val="left" w:pos="3420"/>
              </w:tabs>
              <w:jc w:val="both"/>
            </w:pPr>
            <w:r>
              <w:t>Expiry Statutory Period:</w:t>
            </w:r>
            <w:r w:rsidR="00095B98">
              <w:t xml:space="preserve"> </w:t>
            </w:r>
            <w:r w:rsidR="005E6C51">
              <w:t>10</w:t>
            </w:r>
            <w:r w:rsidR="004E0F6A">
              <w:t xml:space="preserve"> </w:t>
            </w:r>
            <w:r w:rsidR="005E6C51">
              <w:t>October</w:t>
            </w:r>
            <w:r w:rsidR="00261513">
              <w:t xml:space="preserve"> 2016</w:t>
            </w:r>
            <w:r w:rsidR="00095B98">
              <w:t xml:space="preserve"> </w:t>
            </w:r>
            <w:r>
              <w:fldChar w:fldCharType="begin"/>
            </w:r>
            <w:r>
              <w:instrText xml:space="preserve">  </w:instrText>
            </w:r>
            <w:r>
              <w:fldChar w:fldCharType="end"/>
            </w:r>
            <w:r>
              <w:fldChar w:fldCharType="begin"/>
            </w:r>
            <w:r>
              <w:instrText xml:space="preserve">  </w:instrText>
            </w:r>
            <w:r>
              <w:fldChar w:fldCharType="end"/>
            </w:r>
          </w:p>
        </w:tc>
        <w:tc>
          <w:tcPr>
            <w:tcW w:w="3685" w:type="dxa"/>
          </w:tcPr>
          <w:p w:rsidR="008D22CE" w:rsidRDefault="008D22CE" w:rsidP="005E6C51">
            <w:pPr>
              <w:tabs>
                <w:tab w:val="left" w:pos="1276"/>
                <w:tab w:val="left" w:pos="1980"/>
                <w:tab w:val="left" w:pos="2700"/>
                <w:tab w:val="left" w:pos="3420"/>
              </w:tabs>
              <w:ind w:left="1267" w:hanging="1267"/>
              <w:jc w:val="both"/>
            </w:pPr>
            <w:r>
              <w:t xml:space="preserve">Officer:  </w:t>
            </w:r>
            <w:r w:rsidR="00261513">
              <w:t>Rob Morgan</w:t>
            </w:r>
            <w:r>
              <w:fldChar w:fldCharType="begin"/>
            </w:r>
            <w:r>
              <w:instrText xml:space="preserve">  </w:instrText>
            </w:r>
            <w:r>
              <w:fldChar w:fldCharType="end"/>
            </w:r>
            <w:r>
              <w:fldChar w:fldCharType="begin"/>
            </w:r>
            <w:r>
              <w:instrText xml:space="preserve">  </w:instrText>
            </w:r>
            <w:r>
              <w:fldChar w:fldCharType="end"/>
            </w:r>
          </w:p>
        </w:tc>
      </w:tr>
      <w:tr w:rsidR="008D22CE" w:rsidTr="005E6C51">
        <w:tc>
          <w:tcPr>
            <w:tcW w:w="8080" w:type="dxa"/>
            <w:gridSpan w:val="2"/>
          </w:tcPr>
          <w:p w:rsidR="008D22CE" w:rsidRDefault="008D22CE" w:rsidP="005E6C51">
            <w:pPr>
              <w:tabs>
                <w:tab w:val="left" w:pos="1276"/>
                <w:tab w:val="left" w:pos="1980"/>
                <w:tab w:val="left" w:pos="2700"/>
                <w:tab w:val="left" w:pos="3420"/>
              </w:tabs>
              <w:ind w:left="1267" w:hanging="1267"/>
              <w:jc w:val="both"/>
            </w:pPr>
          </w:p>
        </w:tc>
      </w:tr>
      <w:tr w:rsidR="008D22CE" w:rsidTr="005E6C51">
        <w:tc>
          <w:tcPr>
            <w:tcW w:w="8080" w:type="dxa"/>
            <w:gridSpan w:val="2"/>
          </w:tcPr>
          <w:p w:rsidR="00511737" w:rsidRPr="005E6C51" w:rsidRDefault="008D22CE" w:rsidP="005E6C51">
            <w:pPr>
              <w:tabs>
                <w:tab w:val="left" w:pos="1276"/>
                <w:tab w:val="left" w:pos="1980"/>
                <w:tab w:val="left" w:pos="2700"/>
                <w:tab w:val="left" w:pos="3420"/>
              </w:tabs>
              <w:ind w:left="1267" w:hanging="1267"/>
              <w:jc w:val="both"/>
            </w:pPr>
            <w:r w:rsidRPr="005E6C51">
              <w:t xml:space="preserve">Recommendation: </w:t>
            </w:r>
            <w:r w:rsidRPr="005E6C51">
              <w:rPr>
                <w:szCs w:val="22"/>
              </w:rPr>
              <w:fldChar w:fldCharType="begin"/>
            </w:r>
            <w:r w:rsidRPr="005E6C51">
              <w:rPr>
                <w:szCs w:val="22"/>
              </w:rPr>
              <w:instrText xml:space="preserve"> ASK   \* MERGEFORMAT </w:instrText>
            </w:r>
            <w:r w:rsidRPr="005E6C51">
              <w:rPr>
                <w:szCs w:val="22"/>
              </w:rPr>
              <w:fldChar w:fldCharType="end"/>
            </w:r>
            <w:r w:rsidR="00E7519D" w:rsidRPr="005E6C51">
              <w:rPr>
                <w:szCs w:val="22"/>
              </w:rPr>
              <w:t xml:space="preserve">That planning permission be </w:t>
            </w:r>
            <w:r w:rsidR="005E6C51" w:rsidRPr="005E6C51">
              <w:rPr>
                <w:szCs w:val="22"/>
              </w:rPr>
              <w:t>granted</w:t>
            </w:r>
          </w:p>
        </w:tc>
      </w:tr>
      <w:tr w:rsidR="008D22CE" w:rsidTr="005E6C51">
        <w:tc>
          <w:tcPr>
            <w:tcW w:w="8080" w:type="dxa"/>
            <w:gridSpan w:val="2"/>
          </w:tcPr>
          <w:p w:rsidR="008D22CE" w:rsidRDefault="008D22CE" w:rsidP="005E6C51">
            <w:pPr>
              <w:tabs>
                <w:tab w:val="left" w:pos="1276"/>
                <w:tab w:val="left" w:pos="1980"/>
                <w:tab w:val="left" w:pos="2700"/>
                <w:tab w:val="left" w:pos="3420"/>
              </w:tabs>
              <w:ind w:left="1267" w:hanging="1267"/>
              <w:jc w:val="both"/>
            </w:pPr>
          </w:p>
        </w:tc>
      </w:tr>
      <w:tr w:rsidR="008D22CE" w:rsidTr="005E6C51">
        <w:tc>
          <w:tcPr>
            <w:tcW w:w="8080" w:type="dxa"/>
            <w:gridSpan w:val="2"/>
          </w:tcPr>
          <w:p w:rsidR="008D22CE" w:rsidRDefault="008D22CE" w:rsidP="005E6C51">
            <w:pPr>
              <w:tabs>
                <w:tab w:val="left" w:pos="1276"/>
                <w:tab w:val="left" w:pos="1980"/>
                <w:tab w:val="left" w:pos="2700"/>
                <w:tab w:val="left" w:pos="3420"/>
              </w:tabs>
              <w:jc w:val="both"/>
            </w:pPr>
            <w:r>
              <w:t>Reason for consideration by the Committe</w:t>
            </w:r>
            <w:r w:rsidRPr="007F351C">
              <w:t xml:space="preserve">e: </w:t>
            </w:r>
            <w:r w:rsidR="005E6C51">
              <w:t>Called in by three committee members</w:t>
            </w:r>
          </w:p>
        </w:tc>
      </w:tr>
    </w:tbl>
    <w:p w:rsidR="008D22CE" w:rsidRDefault="0044119B" w:rsidP="00251EC9">
      <w:pPr>
        <w:keepNext/>
        <w:tabs>
          <w:tab w:val="left" w:pos="1260"/>
          <w:tab w:val="left" w:pos="1980"/>
          <w:tab w:val="left" w:pos="2700"/>
          <w:tab w:val="left" w:pos="3420"/>
          <w:tab w:val="left" w:pos="5760"/>
        </w:tabs>
        <w:jc w:val="both"/>
      </w:pPr>
      <w:r>
        <w:tab/>
      </w:r>
    </w:p>
    <w:p w:rsidR="006B5FC3" w:rsidRDefault="006B5FC3" w:rsidP="00251EC9">
      <w:pPr>
        <w:keepNext/>
        <w:tabs>
          <w:tab w:val="left" w:pos="1260"/>
          <w:tab w:val="left" w:pos="1980"/>
          <w:tab w:val="left" w:pos="2700"/>
          <w:tab w:val="left" w:pos="3420"/>
          <w:tab w:val="left" w:pos="5760"/>
        </w:tabs>
        <w:jc w:val="both"/>
      </w:pPr>
      <w:r>
        <w:tab/>
      </w:r>
      <w:r>
        <w:rPr>
          <w:b/>
        </w:rPr>
        <w:t>Update</w:t>
      </w:r>
    </w:p>
    <w:p w:rsidR="006B5FC3" w:rsidRDefault="006B5FC3" w:rsidP="00251EC9">
      <w:pPr>
        <w:keepNext/>
        <w:tabs>
          <w:tab w:val="left" w:pos="1260"/>
          <w:tab w:val="left" w:pos="1980"/>
          <w:tab w:val="left" w:pos="2700"/>
          <w:tab w:val="left" w:pos="3420"/>
          <w:tab w:val="left" w:pos="5760"/>
        </w:tabs>
        <w:jc w:val="both"/>
      </w:pPr>
    </w:p>
    <w:p w:rsidR="006B5FC3" w:rsidRDefault="006B5FC3" w:rsidP="006B5FC3">
      <w:pPr>
        <w:keepNext/>
        <w:tabs>
          <w:tab w:val="left" w:pos="1260"/>
          <w:tab w:val="left" w:pos="1980"/>
          <w:tab w:val="left" w:pos="2700"/>
          <w:tab w:val="left" w:pos="3420"/>
          <w:tab w:val="left" w:pos="5760"/>
        </w:tabs>
        <w:ind w:left="1260"/>
        <w:jc w:val="both"/>
      </w:pPr>
      <w:r>
        <w:t>The application was deferred at the Planning Committee meeting on 22 September 2016 in order for Members to make a site visit which was held on 8 October 2016.</w:t>
      </w:r>
    </w:p>
    <w:p w:rsidR="006B5FC3" w:rsidRDefault="006B5FC3" w:rsidP="006B5FC3">
      <w:pPr>
        <w:keepNext/>
        <w:tabs>
          <w:tab w:val="left" w:pos="1260"/>
          <w:tab w:val="left" w:pos="1980"/>
          <w:tab w:val="left" w:pos="2700"/>
          <w:tab w:val="left" w:pos="3420"/>
          <w:tab w:val="left" w:pos="5760"/>
        </w:tabs>
        <w:ind w:left="1260"/>
        <w:jc w:val="both"/>
      </w:pPr>
    </w:p>
    <w:p w:rsidR="006B5FC3" w:rsidRDefault="006B5FC3" w:rsidP="006B5FC3">
      <w:pPr>
        <w:keepNext/>
        <w:tabs>
          <w:tab w:val="left" w:pos="1260"/>
          <w:tab w:val="left" w:pos="1980"/>
          <w:tab w:val="left" w:pos="2700"/>
          <w:tab w:val="left" w:pos="3420"/>
          <w:tab w:val="left" w:pos="5760"/>
        </w:tabs>
        <w:ind w:left="1260"/>
        <w:jc w:val="both"/>
      </w:pPr>
      <w:r>
        <w:t>The report has been updated as follows:</w:t>
      </w:r>
    </w:p>
    <w:p w:rsidR="006B5FC3" w:rsidRDefault="006B5FC3" w:rsidP="006B5FC3">
      <w:pPr>
        <w:pStyle w:val="ListParagraph"/>
        <w:keepNext/>
        <w:numPr>
          <w:ilvl w:val="0"/>
          <w:numId w:val="39"/>
        </w:numPr>
        <w:tabs>
          <w:tab w:val="left" w:pos="1260"/>
          <w:tab w:val="left" w:pos="1980"/>
          <w:tab w:val="left" w:pos="2700"/>
          <w:tab w:val="left" w:pos="3420"/>
          <w:tab w:val="left" w:pos="5760"/>
        </w:tabs>
        <w:jc w:val="both"/>
      </w:pPr>
      <w:r>
        <w:t>Paragraph 3.5 describes the amendments made</w:t>
      </w:r>
      <w:r w:rsidR="008729FD">
        <w:t xml:space="preserve"> to the application</w:t>
      </w:r>
      <w:r>
        <w:t xml:space="preserve"> prior to the previous Committee meeting</w:t>
      </w:r>
      <w:r w:rsidR="003A4FAE">
        <w:t>.</w:t>
      </w:r>
    </w:p>
    <w:p w:rsidR="006B5FC3" w:rsidRDefault="006B5FC3" w:rsidP="006B5FC3">
      <w:pPr>
        <w:pStyle w:val="ListParagraph"/>
        <w:keepNext/>
        <w:numPr>
          <w:ilvl w:val="0"/>
          <w:numId w:val="39"/>
        </w:numPr>
        <w:tabs>
          <w:tab w:val="left" w:pos="1260"/>
          <w:tab w:val="left" w:pos="1980"/>
          <w:tab w:val="left" w:pos="2700"/>
          <w:tab w:val="left" w:pos="3420"/>
          <w:tab w:val="left" w:pos="5760"/>
        </w:tabs>
        <w:jc w:val="both"/>
      </w:pPr>
      <w:r>
        <w:t>Section 5 includes the additional neighbour comments received since the original Committee report was written; these comments were verbally given to Members at the previous Committee meeting</w:t>
      </w:r>
      <w:r w:rsidR="003A4FAE">
        <w:t>.</w:t>
      </w:r>
    </w:p>
    <w:p w:rsidR="006B5FC3" w:rsidRDefault="006B5FC3" w:rsidP="006B5FC3">
      <w:pPr>
        <w:pStyle w:val="ListParagraph"/>
        <w:keepNext/>
        <w:numPr>
          <w:ilvl w:val="0"/>
          <w:numId w:val="39"/>
        </w:numPr>
        <w:tabs>
          <w:tab w:val="left" w:pos="1260"/>
          <w:tab w:val="left" w:pos="1980"/>
          <w:tab w:val="left" w:pos="2700"/>
          <w:tab w:val="left" w:pos="3420"/>
          <w:tab w:val="left" w:pos="5760"/>
        </w:tabs>
        <w:jc w:val="both"/>
      </w:pPr>
      <w:r>
        <w:t>Paragraph 8.6 has been updated to discuss the amendments made by the Applicant and the Landscape Officer’s comments on these amendments</w:t>
      </w:r>
      <w:r w:rsidR="003A4FAE">
        <w:t>.</w:t>
      </w:r>
    </w:p>
    <w:p w:rsidR="006B5FC3" w:rsidRDefault="006B5FC3" w:rsidP="006B5FC3">
      <w:pPr>
        <w:pStyle w:val="ListParagraph"/>
        <w:keepNext/>
        <w:numPr>
          <w:ilvl w:val="0"/>
          <w:numId w:val="39"/>
        </w:numPr>
        <w:tabs>
          <w:tab w:val="left" w:pos="1260"/>
          <w:tab w:val="left" w:pos="1980"/>
          <w:tab w:val="left" w:pos="2700"/>
          <w:tab w:val="left" w:pos="3420"/>
          <w:tab w:val="left" w:pos="5760"/>
        </w:tabs>
        <w:jc w:val="both"/>
      </w:pPr>
      <w:r>
        <w:t>Paragraph 8.12</w:t>
      </w:r>
      <w:r w:rsidR="008729FD">
        <w:t xml:space="preserve"> responds to the additional neighbour comments relating to risk of flooding and landslides following development</w:t>
      </w:r>
      <w:r w:rsidR="003A4FAE">
        <w:t>.</w:t>
      </w:r>
    </w:p>
    <w:p w:rsidR="008729FD" w:rsidRDefault="008729FD" w:rsidP="006B5FC3">
      <w:pPr>
        <w:pStyle w:val="ListParagraph"/>
        <w:keepNext/>
        <w:numPr>
          <w:ilvl w:val="0"/>
          <w:numId w:val="39"/>
        </w:numPr>
        <w:tabs>
          <w:tab w:val="left" w:pos="1260"/>
          <w:tab w:val="left" w:pos="1980"/>
          <w:tab w:val="left" w:pos="2700"/>
          <w:tab w:val="left" w:pos="3420"/>
          <w:tab w:val="left" w:pos="5760"/>
        </w:tabs>
        <w:jc w:val="both"/>
      </w:pPr>
      <w:r>
        <w:t>The recommendation at paragraph 9.1 has been updated following the expiration of the consultation period</w:t>
      </w:r>
      <w:r w:rsidR="003A4FAE">
        <w:t>.</w:t>
      </w:r>
    </w:p>
    <w:p w:rsidR="006B5FC3" w:rsidRDefault="008729FD" w:rsidP="00251EC9">
      <w:pPr>
        <w:pStyle w:val="ListParagraph"/>
        <w:keepNext/>
        <w:numPr>
          <w:ilvl w:val="0"/>
          <w:numId w:val="39"/>
        </w:numPr>
        <w:tabs>
          <w:tab w:val="left" w:pos="1260"/>
          <w:tab w:val="left" w:pos="1980"/>
          <w:tab w:val="left" w:pos="2700"/>
          <w:tab w:val="left" w:pos="3420"/>
          <w:tab w:val="left" w:pos="5760"/>
        </w:tabs>
        <w:jc w:val="both"/>
      </w:pPr>
      <w:r>
        <w:t>Conditions 6 and 7 under paragraph 9.1 have been added to the recommendation following the Landscape Officer’s comments.</w:t>
      </w:r>
    </w:p>
    <w:p w:rsidR="006B5FC3" w:rsidRDefault="006B5FC3" w:rsidP="00251EC9">
      <w:pPr>
        <w:keepNext/>
        <w:tabs>
          <w:tab w:val="left" w:pos="1260"/>
          <w:tab w:val="left" w:pos="1980"/>
          <w:tab w:val="left" w:pos="2700"/>
          <w:tab w:val="left" w:pos="3420"/>
          <w:tab w:val="left" w:pos="5760"/>
        </w:tabs>
        <w:jc w:val="both"/>
      </w:pPr>
    </w:p>
    <w:p w:rsidR="008D22CE" w:rsidRPr="00DC7335" w:rsidRDefault="008D22CE" w:rsidP="00251EC9">
      <w:pPr>
        <w:pStyle w:val="PlainText"/>
        <w:keepNext/>
        <w:tabs>
          <w:tab w:val="left" w:pos="1260"/>
          <w:tab w:val="left" w:pos="1980"/>
          <w:tab w:val="left" w:pos="2700"/>
          <w:tab w:val="left" w:pos="3420"/>
        </w:tabs>
        <w:ind w:left="1276" w:hanging="1276"/>
        <w:jc w:val="both"/>
        <w:rPr>
          <w:rFonts w:ascii="Arial" w:hAnsi="Arial" w:cs="Arial"/>
          <w:sz w:val="22"/>
          <w:szCs w:val="22"/>
        </w:rPr>
      </w:pPr>
      <w:r w:rsidRPr="00DC7335">
        <w:rPr>
          <w:rFonts w:ascii="Arial" w:hAnsi="Arial" w:cs="Arial"/>
          <w:sz w:val="22"/>
          <w:szCs w:val="22"/>
        </w:rPr>
        <w:t>1</w:t>
      </w:r>
      <w:r w:rsidRPr="00DC7335">
        <w:rPr>
          <w:rFonts w:ascii="Arial" w:hAnsi="Arial" w:cs="Arial"/>
          <w:sz w:val="22"/>
          <w:szCs w:val="22"/>
        </w:rPr>
        <w:tab/>
      </w:r>
      <w:r w:rsidR="00FC1AEC" w:rsidRPr="00A7412E">
        <w:rPr>
          <w:rFonts w:ascii="Arial" w:hAnsi="Arial" w:cs="Arial"/>
          <w:b/>
          <w:sz w:val="22"/>
          <w:szCs w:val="22"/>
        </w:rPr>
        <w:t>Relevant Planning History</w:t>
      </w:r>
    </w:p>
    <w:p w:rsidR="008D22CE" w:rsidRDefault="008D22CE" w:rsidP="00251EC9">
      <w:pPr>
        <w:keepNext/>
        <w:tabs>
          <w:tab w:val="left" w:pos="1260"/>
          <w:tab w:val="left" w:pos="1980"/>
          <w:tab w:val="left" w:pos="2700"/>
          <w:tab w:val="left" w:pos="3420"/>
          <w:tab w:val="left" w:pos="5760"/>
        </w:tabs>
        <w:jc w:val="both"/>
        <w:rPr>
          <w:rFonts w:cs="Arial"/>
          <w:szCs w:val="22"/>
        </w:rPr>
      </w:pPr>
    </w:p>
    <w:p w:rsidR="005E6C51" w:rsidRPr="005E6C51" w:rsidRDefault="005E6C51" w:rsidP="00251EC9">
      <w:pPr>
        <w:keepNext/>
        <w:tabs>
          <w:tab w:val="left" w:pos="1260"/>
          <w:tab w:val="left" w:pos="1980"/>
          <w:tab w:val="left" w:pos="2700"/>
          <w:tab w:val="left" w:pos="3420"/>
          <w:tab w:val="left" w:pos="5760"/>
        </w:tabs>
        <w:jc w:val="both"/>
        <w:rPr>
          <w:rFonts w:cs="Arial"/>
          <w:szCs w:val="22"/>
          <w:u w:val="single"/>
        </w:rPr>
      </w:pPr>
      <w:r>
        <w:rPr>
          <w:rFonts w:cs="Arial"/>
          <w:szCs w:val="22"/>
        </w:rPr>
        <w:t>1.1</w:t>
      </w:r>
      <w:r>
        <w:rPr>
          <w:rFonts w:cs="Arial"/>
          <w:szCs w:val="22"/>
        </w:rPr>
        <w:tab/>
      </w:r>
      <w:r>
        <w:rPr>
          <w:rFonts w:cs="Arial"/>
          <w:szCs w:val="22"/>
          <w:u w:val="single"/>
        </w:rPr>
        <w:t>Application Site</w:t>
      </w:r>
    </w:p>
    <w:p w:rsidR="005E6C51" w:rsidRDefault="005E6C51" w:rsidP="00251EC9">
      <w:pPr>
        <w:keepNext/>
        <w:tabs>
          <w:tab w:val="left" w:pos="1260"/>
          <w:tab w:val="left" w:pos="1980"/>
          <w:tab w:val="left" w:pos="2700"/>
          <w:tab w:val="left" w:pos="3420"/>
          <w:tab w:val="left" w:pos="5760"/>
        </w:tabs>
        <w:jc w:val="both"/>
        <w:rPr>
          <w:rFonts w:cs="Arial"/>
          <w:szCs w:val="22"/>
        </w:rPr>
      </w:pPr>
    </w:p>
    <w:p w:rsidR="00055982" w:rsidRDefault="00A7412E" w:rsidP="005E6C51">
      <w:pPr>
        <w:ind w:left="1276" w:hanging="1276"/>
        <w:jc w:val="both"/>
        <w:rPr>
          <w:rFonts w:cs="Arial"/>
          <w:szCs w:val="22"/>
        </w:rPr>
      </w:pPr>
      <w:r w:rsidRPr="00CA2B02">
        <w:rPr>
          <w:rFonts w:cs="Arial"/>
          <w:szCs w:val="22"/>
        </w:rPr>
        <w:t>1.1</w:t>
      </w:r>
      <w:r w:rsidR="005E6C51">
        <w:rPr>
          <w:rFonts w:cs="Arial"/>
          <w:szCs w:val="22"/>
        </w:rPr>
        <w:t>.1</w:t>
      </w:r>
      <w:r w:rsidR="005E6C51">
        <w:rPr>
          <w:rFonts w:cs="Arial"/>
          <w:szCs w:val="22"/>
        </w:rPr>
        <w:tab/>
      </w:r>
      <w:r w:rsidR="00055982" w:rsidRPr="00055982">
        <w:rPr>
          <w:rFonts w:cs="Arial"/>
          <w:szCs w:val="22"/>
        </w:rPr>
        <w:t>16/0976/PREAPP</w:t>
      </w:r>
      <w:r w:rsidR="00055982">
        <w:rPr>
          <w:rFonts w:cs="Arial"/>
          <w:szCs w:val="22"/>
        </w:rPr>
        <w:t xml:space="preserve"> - </w:t>
      </w:r>
      <w:r w:rsidR="00055982" w:rsidRPr="00055982">
        <w:rPr>
          <w:rFonts w:cs="Arial"/>
          <w:szCs w:val="22"/>
        </w:rPr>
        <w:t>Demolition of existing dwellings and the erection of 4 residential blocks comprising approximately 42 apartments and 3 townhouses with associated parking and landscaped gardens.</w:t>
      </w:r>
      <w:r w:rsidR="00055982">
        <w:rPr>
          <w:rFonts w:cs="Arial"/>
          <w:szCs w:val="22"/>
        </w:rPr>
        <w:t xml:space="preserve">  Summary of response dated 21.06.2016:</w:t>
      </w:r>
    </w:p>
    <w:p w:rsidR="00055982" w:rsidRDefault="00055982" w:rsidP="005E6C51">
      <w:pPr>
        <w:ind w:left="1276" w:hanging="1276"/>
        <w:jc w:val="both"/>
        <w:rPr>
          <w:rFonts w:cs="Arial"/>
          <w:szCs w:val="22"/>
        </w:rPr>
      </w:pPr>
    </w:p>
    <w:p w:rsidR="00055982" w:rsidRPr="00055982" w:rsidRDefault="00055982" w:rsidP="00055982">
      <w:pPr>
        <w:ind w:left="1276"/>
        <w:jc w:val="both"/>
        <w:rPr>
          <w:rFonts w:cs="Arial"/>
          <w:i/>
          <w:szCs w:val="22"/>
        </w:rPr>
      </w:pPr>
      <w:r w:rsidRPr="00055982">
        <w:rPr>
          <w:rFonts w:cs="Arial"/>
          <w:i/>
          <w:szCs w:val="22"/>
        </w:rPr>
        <w:t>‘Whilst no objection is raised to the principle of the demolition of the three existing detached dwellings on Old Chorleywood Road, it is considered that the proposed development would introduce a form of development that would be at odds with and would fail to maintain the character and appearance of the area.  Additional concerns are raised regarding the impact of the development on the residential amenity of existing neighbouring occupiers and proposed future occupiers of the development and in relation to the level of car parking proposed to serve the development.’</w:t>
      </w:r>
    </w:p>
    <w:p w:rsidR="00055982" w:rsidRDefault="00055982" w:rsidP="005E6C51">
      <w:pPr>
        <w:ind w:left="1276" w:hanging="1276"/>
        <w:jc w:val="both"/>
        <w:rPr>
          <w:rFonts w:cs="Arial"/>
          <w:szCs w:val="22"/>
        </w:rPr>
      </w:pPr>
    </w:p>
    <w:p w:rsidR="00DD2EF1" w:rsidRDefault="00055982" w:rsidP="005E6C51">
      <w:pPr>
        <w:ind w:left="1276" w:hanging="1276"/>
        <w:jc w:val="both"/>
        <w:rPr>
          <w:rFonts w:cs="Arial"/>
          <w:szCs w:val="22"/>
        </w:rPr>
      </w:pPr>
      <w:r>
        <w:rPr>
          <w:rFonts w:cs="Arial"/>
          <w:szCs w:val="22"/>
        </w:rPr>
        <w:t>1.1.2</w:t>
      </w:r>
      <w:r>
        <w:rPr>
          <w:rFonts w:cs="Arial"/>
          <w:szCs w:val="22"/>
        </w:rPr>
        <w:tab/>
      </w:r>
      <w:r w:rsidR="005E6C51" w:rsidRPr="005E6C51">
        <w:rPr>
          <w:rFonts w:cs="Arial"/>
          <w:szCs w:val="22"/>
        </w:rPr>
        <w:t>08/0775/FUL</w:t>
      </w:r>
      <w:r w:rsidR="005E6C51">
        <w:rPr>
          <w:rFonts w:cs="Arial"/>
          <w:szCs w:val="22"/>
        </w:rPr>
        <w:t xml:space="preserve"> - </w:t>
      </w:r>
      <w:r w:rsidR="005E6C51" w:rsidRPr="005E6C51">
        <w:rPr>
          <w:rFonts w:cs="Arial"/>
          <w:szCs w:val="22"/>
        </w:rPr>
        <w:t>Removal of unofficial Builders Yard and erection of three detached dwellings with basement level, using existing access off Old Chorleywood Road and associated tree works and alterations to access.</w:t>
      </w:r>
      <w:r w:rsidR="005E6C51">
        <w:rPr>
          <w:rFonts w:cs="Arial"/>
          <w:szCs w:val="22"/>
        </w:rPr>
        <w:t xml:space="preserve">  Refused 23.05.2008 for the following reasons:</w:t>
      </w:r>
    </w:p>
    <w:p w:rsidR="005E6C51" w:rsidRDefault="005E6C51" w:rsidP="005E6C51">
      <w:pPr>
        <w:ind w:left="1276" w:hanging="1276"/>
        <w:jc w:val="both"/>
        <w:rPr>
          <w:rFonts w:cs="Arial"/>
          <w:szCs w:val="22"/>
        </w:rPr>
      </w:pPr>
    </w:p>
    <w:p w:rsidR="005E6C51" w:rsidRDefault="005E6C51" w:rsidP="005E6C51">
      <w:pPr>
        <w:ind w:left="2160" w:hanging="888"/>
        <w:jc w:val="both"/>
        <w:rPr>
          <w:rFonts w:cs="Arial"/>
          <w:szCs w:val="22"/>
        </w:rPr>
      </w:pPr>
      <w:r>
        <w:rPr>
          <w:rFonts w:cs="Arial"/>
          <w:szCs w:val="22"/>
        </w:rPr>
        <w:t>R1</w:t>
      </w:r>
      <w:r>
        <w:rPr>
          <w:rFonts w:cs="Arial"/>
          <w:szCs w:val="22"/>
        </w:rPr>
        <w:tab/>
      </w:r>
      <w:r w:rsidRPr="005E6C51">
        <w:rPr>
          <w:rFonts w:cs="Arial"/>
          <w:szCs w:val="22"/>
        </w:rPr>
        <w:t>The proposed development by reason of its siting, bulk, height, inclusion of balconies and proposed fenestration would result in an overbearing form of development.</w:t>
      </w:r>
      <w:r>
        <w:rPr>
          <w:rFonts w:cs="Arial"/>
          <w:szCs w:val="22"/>
        </w:rPr>
        <w:t xml:space="preserve"> </w:t>
      </w:r>
      <w:r w:rsidRPr="005E6C51">
        <w:rPr>
          <w:rFonts w:cs="Arial"/>
          <w:szCs w:val="22"/>
        </w:rPr>
        <w:t xml:space="preserve"> This would result in actual and perceived overlooking of both the existing and the adjacent proposed dwellings and their residential curtilages to an unacceptable degree detrimental to the residential amenities of the occupiers of those dwellings, contrary to Policies H14, GEN3 and Appendix 2 of the Three Rivers Local Plan 1996 – 2011.</w:t>
      </w:r>
    </w:p>
    <w:p w:rsidR="005E6C51" w:rsidRDefault="005E6C51" w:rsidP="005E6C51">
      <w:pPr>
        <w:ind w:left="2160" w:hanging="888"/>
        <w:jc w:val="both"/>
        <w:rPr>
          <w:rFonts w:cs="Arial"/>
          <w:szCs w:val="22"/>
        </w:rPr>
      </w:pPr>
    </w:p>
    <w:p w:rsidR="005E6C51" w:rsidRDefault="005E6C51" w:rsidP="005E6C51">
      <w:pPr>
        <w:ind w:left="2160" w:hanging="888"/>
        <w:jc w:val="both"/>
        <w:rPr>
          <w:rFonts w:cs="Arial"/>
          <w:szCs w:val="22"/>
        </w:rPr>
      </w:pPr>
      <w:r>
        <w:rPr>
          <w:rFonts w:cs="Arial"/>
          <w:szCs w:val="22"/>
        </w:rPr>
        <w:t>R2</w:t>
      </w:r>
      <w:r>
        <w:rPr>
          <w:rFonts w:cs="Arial"/>
          <w:szCs w:val="22"/>
        </w:rPr>
        <w:tab/>
      </w:r>
      <w:r w:rsidRPr="005E6C51">
        <w:rPr>
          <w:rFonts w:cs="Arial"/>
          <w:szCs w:val="22"/>
        </w:rPr>
        <w:t>The proposed development fails to make adequate provision for the manoeuvring of refuse vehicles within the layout of the site contrary to the provisions of Policy N10 of the Three Rivers Local Plan 1996 - 2011.</w:t>
      </w:r>
    </w:p>
    <w:p w:rsidR="005E6C51" w:rsidRDefault="005E6C51" w:rsidP="005E6C51">
      <w:pPr>
        <w:jc w:val="both"/>
        <w:rPr>
          <w:rFonts w:cs="Arial"/>
          <w:szCs w:val="22"/>
        </w:rPr>
      </w:pPr>
    </w:p>
    <w:p w:rsidR="005E6C51" w:rsidRPr="005E6C51" w:rsidRDefault="005E6C51" w:rsidP="005E6C51">
      <w:pPr>
        <w:tabs>
          <w:tab w:val="left" w:pos="1276"/>
        </w:tabs>
        <w:jc w:val="both"/>
        <w:rPr>
          <w:rFonts w:cs="Arial"/>
          <w:szCs w:val="22"/>
        </w:rPr>
      </w:pPr>
      <w:r>
        <w:rPr>
          <w:rFonts w:cs="Arial"/>
          <w:szCs w:val="22"/>
        </w:rPr>
        <w:t>1.2</w:t>
      </w:r>
      <w:r>
        <w:rPr>
          <w:rFonts w:cs="Arial"/>
          <w:szCs w:val="22"/>
        </w:rPr>
        <w:tab/>
      </w:r>
      <w:r>
        <w:rPr>
          <w:rFonts w:cs="Arial"/>
          <w:szCs w:val="22"/>
          <w:u w:val="single"/>
        </w:rPr>
        <w:t>Rear of 137A The Drive</w:t>
      </w:r>
    </w:p>
    <w:p w:rsidR="005E6C51" w:rsidRDefault="005E6C51" w:rsidP="005E6C51">
      <w:pPr>
        <w:ind w:left="1276" w:hanging="1276"/>
        <w:jc w:val="both"/>
        <w:rPr>
          <w:rFonts w:cs="Arial"/>
          <w:szCs w:val="22"/>
        </w:rPr>
      </w:pPr>
    </w:p>
    <w:p w:rsidR="005E6C51" w:rsidRDefault="005E6C51" w:rsidP="005E6C51">
      <w:pPr>
        <w:ind w:left="1276" w:hanging="1276"/>
        <w:jc w:val="both"/>
        <w:rPr>
          <w:rFonts w:cs="Arial"/>
          <w:szCs w:val="22"/>
        </w:rPr>
      </w:pPr>
      <w:r>
        <w:rPr>
          <w:rFonts w:cs="Arial"/>
          <w:szCs w:val="22"/>
        </w:rPr>
        <w:t>1.2.1</w:t>
      </w:r>
      <w:r>
        <w:rPr>
          <w:rFonts w:cs="Arial"/>
          <w:szCs w:val="22"/>
        </w:rPr>
        <w:tab/>
      </w:r>
      <w:r w:rsidRPr="005E6C51">
        <w:rPr>
          <w:rFonts w:cs="Arial"/>
          <w:szCs w:val="22"/>
        </w:rPr>
        <w:t>16/1668/FUL</w:t>
      </w:r>
      <w:r>
        <w:rPr>
          <w:rFonts w:cs="Arial"/>
          <w:szCs w:val="22"/>
        </w:rPr>
        <w:t xml:space="preserve"> - </w:t>
      </w:r>
      <w:r w:rsidRPr="005E6C51">
        <w:rPr>
          <w:rFonts w:cs="Arial"/>
          <w:szCs w:val="22"/>
        </w:rPr>
        <w:t>Construction of detached dwelling to include reuse of existing access from Old Chorleywood Road with alterations to access</w:t>
      </w:r>
      <w:r w:rsidR="00EB01F1">
        <w:rPr>
          <w:rFonts w:cs="Arial"/>
          <w:szCs w:val="22"/>
        </w:rPr>
        <w:t>.  Pending consideration.</w:t>
      </w:r>
    </w:p>
    <w:p w:rsidR="00EB01F1" w:rsidRDefault="00EB01F1" w:rsidP="005E6C51">
      <w:pPr>
        <w:ind w:left="1276" w:hanging="1276"/>
        <w:jc w:val="both"/>
        <w:rPr>
          <w:rFonts w:cs="Arial"/>
          <w:szCs w:val="22"/>
        </w:rPr>
      </w:pPr>
    </w:p>
    <w:p w:rsidR="00EB01F1" w:rsidRDefault="00EB01F1" w:rsidP="005E6C51">
      <w:pPr>
        <w:ind w:left="1276" w:hanging="1276"/>
        <w:jc w:val="both"/>
        <w:rPr>
          <w:rFonts w:cs="Arial"/>
          <w:szCs w:val="22"/>
        </w:rPr>
      </w:pPr>
      <w:r>
        <w:rPr>
          <w:rFonts w:cs="Arial"/>
          <w:szCs w:val="22"/>
        </w:rPr>
        <w:t>1.2.2</w:t>
      </w:r>
      <w:r>
        <w:rPr>
          <w:rFonts w:cs="Arial"/>
          <w:szCs w:val="22"/>
        </w:rPr>
        <w:tab/>
      </w:r>
      <w:r w:rsidRPr="00EB01F1">
        <w:rPr>
          <w:rFonts w:cs="Arial"/>
          <w:szCs w:val="22"/>
        </w:rPr>
        <w:t>15/1603/FUL</w:t>
      </w:r>
      <w:r>
        <w:rPr>
          <w:rFonts w:cs="Arial"/>
          <w:szCs w:val="22"/>
        </w:rPr>
        <w:t xml:space="preserve"> - </w:t>
      </w:r>
      <w:r w:rsidRPr="00EB01F1">
        <w:rPr>
          <w:rFonts w:cs="Arial"/>
          <w:szCs w:val="22"/>
        </w:rPr>
        <w:t>Construction of detached dwelling to include reuse of existing access from Old Chorleywood Road with alterations to access</w:t>
      </w:r>
      <w:r>
        <w:rPr>
          <w:rFonts w:cs="Arial"/>
          <w:szCs w:val="22"/>
        </w:rPr>
        <w:t>.  Refused 02.11.2015 for the following reason:</w:t>
      </w:r>
    </w:p>
    <w:p w:rsidR="00EB01F1" w:rsidRDefault="00EB01F1" w:rsidP="005E6C51">
      <w:pPr>
        <w:ind w:left="1276" w:hanging="1276"/>
        <w:jc w:val="both"/>
        <w:rPr>
          <w:rFonts w:cs="Arial"/>
          <w:szCs w:val="22"/>
        </w:rPr>
      </w:pPr>
    </w:p>
    <w:p w:rsidR="00EB01F1" w:rsidRDefault="00EB01F1" w:rsidP="00EB01F1">
      <w:pPr>
        <w:ind w:left="2160" w:hanging="888"/>
        <w:jc w:val="both"/>
        <w:rPr>
          <w:rFonts w:cs="Arial"/>
          <w:szCs w:val="22"/>
        </w:rPr>
      </w:pPr>
      <w:r>
        <w:rPr>
          <w:rFonts w:cs="Arial"/>
          <w:szCs w:val="22"/>
        </w:rPr>
        <w:t>R1</w:t>
      </w:r>
      <w:r>
        <w:rPr>
          <w:rFonts w:cs="Arial"/>
          <w:szCs w:val="22"/>
        </w:rPr>
        <w:tab/>
      </w:r>
      <w:r w:rsidRPr="00EB01F1">
        <w:rPr>
          <w:rFonts w:cs="Arial"/>
          <w:szCs w:val="22"/>
        </w:rPr>
        <w:t>In the absence of an agreement under the provisions of Section 106 of Town and Country Planning Act 1990, the development would not contribute to the provision of affordable housing. The proposed development therefore fails to meet the requirements of Policy CP4 of the Core Strategy (adopted October 2011) and the Affordable Housing Supplementary Planning Document (approved June 2011).</w:t>
      </w:r>
    </w:p>
    <w:p w:rsidR="005E6C51" w:rsidRDefault="005E6C51" w:rsidP="005E6C51">
      <w:pPr>
        <w:ind w:left="1276" w:hanging="1276"/>
        <w:jc w:val="both"/>
        <w:rPr>
          <w:rFonts w:cs="Arial"/>
          <w:szCs w:val="22"/>
        </w:rPr>
      </w:pPr>
    </w:p>
    <w:p w:rsidR="00EB01F1" w:rsidRDefault="00EB01F1" w:rsidP="005E6C51">
      <w:pPr>
        <w:ind w:left="1276" w:hanging="1276"/>
        <w:jc w:val="both"/>
        <w:rPr>
          <w:rFonts w:cs="Arial"/>
          <w:szCs w:val="22"/>
        </w:rPr>
      </w:pPr>
      <w:r>
        <w:rPr>
          <w:rFonts w:cs="Arial"/>
          <w:szCs w:val="22"/>
        </w:rPr>
        <w:tab/>
        <w:t>This application was allowed at appeal on 03.06.2016.</w:t>
      </w:r>
    </w:p>
    <w:p w:rsidR="00EB01F1" w:rsidRDefault="00EB01F1" w:rsidP="005E6C51">
      <w:pPr>
        <w:ind w:left="1276" w:hanging="1276"/>
        <w:jc w:val="both"/>
        <w:rPr>
          <w:rFonts w:cs="Arial"/>
          <w:szCs w:val="22"/>
        </w:rPr>
      </w:pPr>
    </w:p>
    <w:p w:rsidR="00EB01F1" w:rsidRDefault="00EB01F1" w:rsidP="005E6C51">
      <w:pPr>
        <w:ind w:left="1276" w:hanging="1276"/>
        <w:jc w:val="both"/>
        <w:rPr>
          <w:rFonts w:cs="Arial"/>
          <w:szCs w:val="22"/>
        </w:rPr>
      </w:pPr>
      <w:r>
        <w:rPr>
          <w:rFonts w:cs="Arial"/>
          <w:szCs w:val="22"/>
        </w:rPr>
        <w:t>1.2.3</w:t>
      </w:r>
      <w:r>
        <w:rPr>
          <w:rFonts w:cs="Arial"/>
          <w:szCs w:val="22"/>
        </w:rPr>
        <w:tab/>
      </w:r>
      <w:r w:rsidRPr="00EB01F1">
        <w:rPr>
          <w:rFonts w:cs="Arial"/>
          <w:szCs w:val="22"/>
        </w:rPr>
        <w:t>15/0769/OUT</w:t>
      </w:r>
      <w:r>
        <w:rPr>
          <w:rFonts w:cs="Arial"/>
          <w:szCs w:val="22"/>
        </w:rPr>
        <w:t xml:space="preserve"> - </w:t>
      </w:r>
      <w:r w:rsidRPr="00EB01F1">
        <w:rPr>
          <w:rFonts w:cs="Arial"/>
          <w:szCs w:val="22"/>
        </w:rPr>
        <w:t>Outline Application: Construction of detached dwelling to include reuse of existing access off of Old Chorleywood Road and woodland management (appearance, landscaping and scale reserved)</w:t>
      </w:r>
      <w:r>
        <w:rPr>
          <w:rFonts w:cs="Arial"/>
          <w:szCs w:val="22"/>
        </w:rPr>
        <w:t>.  Refused 16.06.2015 for the following reasons:</w:t>
      </w:r>
    </w:p>
    <w:p w:rsidR="00EB01F1" w:rsidRDefault="00EB01F1" w:rsidP="005E6C51">
      <w:pPr>
        <w:ind w:left="1276" w:hanging="1276"/>
        <w:jc w:val="both"/>
        <w:rPr>
          <w:rFonts w:cs="Arial"/>
          <w:szCs w:val="22"/>
        </w:rPr>
      </w:pPr>
    </w:p>
    <w:p w:rsidR="00EB01F1" w:rsidRDefault="00EB01F1" w:rsidP="00EB01F1">
      <w:pPr>
        <w:ind w:left="2160" w:hanging="888"/>
        <w:jc w:val="both"/>
        <w:rPr>
          <w:rFonts w:cs="Arial"/>
          <w:szCs w:val="22"/>
        </w:rPr>
      </w:pPr>
      <w:r>
        <w:rPr>
          <w:rFonts w:cs="Arial"/>
          <w:szCs w:val="22"/>
        </w:rPr>
        <w:t>R1</w:t>
      </w:r>
      <w:r>
        <w:rPr>
          <w:rFonts w:cs="Arial"/>
          <w:szCs w:val="22"/>
        </w:rPr>
        <w:tab/>
      </w:r>
      <w:r w:rsidRPr="00EB01F1">
        <w:rPr>
          <w:rFonts w:cs="Arial"/>
          <w:szCs w:val="22"/>
        </w:rPr>
        <w:t>The proposed development would constitute an excessively prominent, overbearing and overly dominant form of development in relation to 137 and 137a The Drive and would result disturbance to Woodlands from use of the access. It would therefore be detrimental to the residential amenities of the occupiers of neighbouring dwellings and would be contrary to Policies CP1 and CP12 of the Core Strategy (adopted October 2011) and Policy DM1 and Appendix 2 of the Development Management Polici</w:t>
      </w:r>
      <w:r>
        <w:rPr>
          <w:rFonts w:cs="Arial"/>
          <w:szCs w:val="22"/>
        </w:rPr>
        <w:t>es document (adopted July 2013).</w:t>
      </w:r>
    </w:p>
    <w:p w:rsidR="00EB01F1" w:rsidRDefault="00EB01F1" w:rsidP="00EB01F1">
      <w:pPr>
        <w:ind w:left="2160" w:hanging="888"/>
        <w:jc w:val="both"/>
        <w:rPr>
          <w:rFonts w:cs="Arial"/>
          <w:szCs w:val="22"/>
        </w:rPr>
      </w:pPr>
    </w:p>
    <w:p w:rsidR="00EB01F1" w:rsidRDefault="00EB01F1" w:rsidP="00EB01F1">
      <w:pPr>
        <w:ind w:left="2160" w:hanging="888"/>
        <w:jc w:val="both"/>
        <w:rPr>
          <w:rFonts w:cs="Arial"/>
          <w:szCs w:val="22"/>
        </w:rPr>
      </w:pPr>
      <w:r>
        <w:rPr>
          <w:rFonts w:cs="Arial"/>
          <w:szCs w:val="22"/>
        </w:rPr>
        <w:t>R2</w:t>
      </w:r>
      <w:r>
        <w:rPr>
          <w:rFonts w:cs="Arial"/>
          <w:szCs w:val="22"/>
        </w:rPr>
        <w:tab/>
      </w:r>
      <w:r w:rsidRPr="00EB01F1">
        <w:rPr>
          <w:rFonts w:cs="Arial"/>
          <w:szCs w:val="22"/>
        </w:rPr>
        <w:t xml:space="preserve">The proposed garage would encroach into the Root Protection Area of a protected Oak tree (T34), it has not been demonstrated that the access road would not detrimentally affect protected trees and the development would lead to pressure for future works to protected trees as a consequence of the proximity of the trees to the development leading to overshadowing and perceived danger to the application dwelling and garage. The development would therefore adversely affect the future health and longevity of these trees which are protected by Tree Preservation Orders TPO063 and TPO149 to the detriment of the character and visual amenities of the area. The need for and benefits of the development would not outweigh the harm to the protected trees and the development would therefore be contrary to </w:t>
      </w:r>
      <w:r w:rsidRPr="00EB01F1">
        <w:rPr>
          <w:rFonts w:cs="Arial"/>
          <w:szCs w:val="22"/>
        </w:rPr>
        <w:lastRenderedPageBreak/>
        <w:t>the requirements of Policies CP1 and CP12 of the Core Strategy (adopted October 2011) and Policy DM6 of the Development Management Policies LDD (adopted July 2013).</w:t>
      </w:r>
    </w:p>
    <w:p w:rsidR="00EB01F1" w:rsidRDefault="00EB01F1" w:rsidP="00EB01F1">
      <w:pPr>
        <w:jc w:val="both"/>
        <w:rPr>
          <w:rFonts w:cs="Arial"/>
          <w:szCs w:val="22"/>
        </w:rPr>
      </w:pPr>
    </w:p>
    <w:p w:rsidR="00EB01F1" w:rsidRDefault="00EB01F1" w:rsidP="00860B68">
      <w:pPr>
        <w:tabs>
          <w:tab w:val="left" w:pos="1276"/>
        </w:tabs>
        <w:ind w:left="1272" w:hanging="1272"/>
        <w:jc w:val="both"/>
        <w:rPr>
          <w:rFonts w:cs="Arial"/>
          <w:szCs w:val="22"/>
        </w:rPr>
      </w:pPr>
      <w:r>
        <w:rPr>
          <w:rFonts w:cs="Arial"/>
          <w:szCs w:val="22"/>
        </w:rPr>
        <w:t>1.2.4</w:t>
      </w:r>
      <w:r>
        <w:rPr>
          <w:rFonts w:cs="Arial"/>
          <w:szCs w:val="22"/>
        </w:rPr>
        <w:tab/>
      </w:r>
      <w:r w:rsidRPr="00EB01F1">
        <w:rPr>
          <w:rFonts w:cs="Arial"/>
          <w:szCs w:val="22"/>
        </w:rPr>
        <w:t>8/359/80</w:t>
      </w:r>
      <w:r>
        <w:rPr>
          <w:rFonts w:cs="Arial"/>
          <w:szCs w:val="22"/>
        </w:rPr>
        <w:t xml:space="preserve"> - Erection of a c</w:t>
      </w:r>
      <w:r w:rsidRPr="00EB01F1">
        <w:rPr>
          <w:rFonts w:cs="Arial"/>
          <w:szCs w:val="22"/>
        </w:rPr>
        <w:t>ottage</w:t>
      </w:r>
      <w:r>
        <w:rPr>
          <w:rFonts w:cs="Arial"/>
          <w:szCs w:val="22"/>
        </w:rPr>
        <w:t>.  Refused</w:t>
      </w:r>
      <w:r w:rsidR="00860B68">
        <w:rPr>
          <w:rFonts w:cs="Arial"/>
          <w:szCs w:val="22"/>
        </w:rPr>
        <w:t xml:space="preserve"> and subsequently dismissed at appeal.  The Inspector upheld the following reasons as justifying the refusal of the appeal:</w:t>
      </w:r>
    </w:p>
    <w:p w:rsidR="00860B68" w:rsidRDefault="00860B68" w:rsidP="00860B68">
      <w:pPr>
        <w:tabs>
          <w:tab w:val="left" w:pos="1276"/>
        </w:tabs>
        <w:ind w:left="1272" w:hanging="1272"/>
        <w:jc w:val="both"/>
        <w:rPr>
          <w:rFonts w:cs="Arial"/>
          <w:szCs w:val="22"/>
        </w:rPr>
      </w:pPr>
    </w:p>
    <w:p w:rsidR="00860B68" w:rsidRDefault="00860B68" w:rsidP="00860B68">
      <w:pPr>
        <w:pStyle w:val="ListParagraph"/>
        <w:numPr>
          <w:ilvl w:val="0"/>
          <w:numId w:val="30"/>
        </w:numPr>
        <w:tabs>
          <w:tab w:val="left" w:pos="1276"/>
        </w:tabs>
        <w:jc w:val="both"/>
        <w:rPr>
          <w:rFonts w:cs="Arial"/>
          <w:szCs w:val="22"/>
        </w:rPr>
      </w:pPr>
      <w:r>
        <w:rPr>
          <w:rFonts w:cs="Arial"/>
          <w:szCs w:val="22"/>
        </w:rPr>
        <w:t>Inappropriately steep fall in access road</w:t>
      </w:r>
    </w:p>
    <w:p w:rsidR="00860B68" w:rsidRDefault="00860B68" w:rsidP="00860B68">
      <w:pPr>
        <w:pStyle w:val="ListParagraph"/>
        <w:numPr>
          <w:ilvl w:val="0"/>
          <w:numId w:val="30"/>
        </w:numPr>
        <w:tabs>
          <w:tab w:val="left" w:pos="1276"/>
        </w:tabs>
        <w:jc w:val="both"/>
        <w:rPr>
          <w:rFonts w:cs="Arial"/>
          <w:szCs w:val="22"/>
        </w:rPr>
      </w:pPr>
      <w:r>
        <w:rPr>
          <w:rFonts w:cs="Arial"/>
          <w:szCs w:val="22"/>
        </w:rPr>
        <w:t>Dwelling too far from Old Chorleywood Road to properly install domestic infrastructure</w:t>
      </w:r>
    </w:p>
    <w:p w:rsidR="00860B68" w:rsidRDefault="00860B68" w:rsidP="00860B68">
      <w:pPr>
        <w:pStyle w:val="ListParagraph"/>
        <w:numPr>
          <w:ilvl w:val="0"/>
          <w:numId w:val="30"/>
        </w:numPr>
        <w:tabs>
          <w:tab w:val="left" w:pos="1276"/>
        </w:tabs>
        <w:jc w:val="both"/>
        <w:rPr>
          <w:rFonts w:cs="Arial"/>
          <w:szCs w:val="22"/>
        </w:rPr>
      </w:pPr>
      <w:r>
        <w:rPr>
          <w:rFonts w:cs="Arial"/>
          <w:szCs w:val="22"/>
        </w:rPr>
        <w:t>Outlook of majority of habitable rooms inappropriately curtailed by slope of land</w:t>
      </w:r>
    </w:p>
    <w:p w:rsidR="00860B68" w:rsidRDefault="00860B68" w:rsidP="00860B68">
      <w:pPr>
        <w:pStyle w:val="ListParagraph"/>
        <w:numPr>
          <w:ilvl w:val="0"/>
          <w:numId w:val="30"/>
        </w:numPr>
        <w:tabs>
          <w:tab w:val="left" w:pos="1276"/>
        </w:tabs>
        <w:jc w:val="both"/>
        <w:rPr>
          <w:rFonts w:cs="Arial"/>
          <w:szCs w:val="22"/>
        </w:rPr>
      </w:pPr>
      <w:r>
        <w:rPr>
          <w:rFonts w:cs="Arial"/>
          <w:szCs w:val="22"/>
        </w:rPr>
        <w:t>Significant overshadowing of habitable rooms</w:t>
      </w:r>
    </w:p>
    <w:p w:rsidR="00860B68" w:rsidRPr="00860B68" w:rsidRDefault="00860B68" w:rsidP="00860B68">
      <w:pPr>
        <w:pStyle w:val="ListParagraph"/>
        <w:numPr>
          <w:ilvl w:val="0"/>
          <w:numId w:val="30"/>
        </w:numPr>
        <w:tabs>
          <w:tab w:val="left" w:pos="1276"/>
        </w:tabs>
        <w:jc w:val="both"/>
        <w:rPr>
          <w:rFonts w:cs="Arial"/>
          <w:szCs w:val="22"/>
        </w:rPr>
      </w:pPr>
      <w:r>
        <w:rPr>
          <w:rFonts w:cs="Arial"/>
          <w:szCs w:val="22"/>
        </w:rPr>
        <w:t>Significant loss of trees.</w:t>
      </w:r>
    </w:p>
    <w:p w:rsidR="005E6C51" w:rsidRPr="00CA2B02" w:rsidRDefault="005E6C51" w:rsidP="005E6C51">
      <w:pPr>
        <w:ind w:left="1276" w:hanging="1276"/>
        <w:jc w:val="both"/>
        <w:rPr>
          <w:rFonts w:cs="Arial"/>
          <w:szCs w:val="22"/>
        </w:rPr>
      </w:pPr>
    </w:p>
    <w:p w:rsidR="008D22CE" w:rsidRPr="00CA2B02" w:rsidRDefault="008D22CE" w:rsidP="00BA7E15">
      <w:pPr>
        <w:widowControl w:val="0"/>
        <w:ind w:left="1276" w:hanging="1276"/>
        <w:jc w:val="both"/>
      </w:pPr>
      <w:r w:rsidRPr="00CA2B02">
        <w:t>2.</w:t>
      </w:r>
      <w:r w:rsidRPr="00CA2B02">
        <w:tab/>
      </w:r>
      <w:r w:rsidRPr="00CA2B02">
        <w:rPr>
          <w:b/>
        </w:rPr>
        <w:t>Detailed Description of Application Site</w:t>
      </w:r>
    </w:p>
    <w:p w:rsidR="008D22CE" w:rsidRPr="00CA2B02" w:rsidRDefault="008D22CE" w:rsidP="00BA7E15">
      <w:pPr>
        <w:widowControl w:val="0"/>
        <w:tabs>
          <w:tab w:val="left" w:pos="1260"/>
          <w:tab w:val="left" w:pos="1980"/>
          <w:tab w:val="left" w:pos="2700"/>
          <w:tab w:val="left" w:pos="3420"/>
        </w:tabs>
        <w:jc w:val="both"/>
      </w:pPr>
    </w:p>
    <w:p w:rsidR="00927C7C" w:rsidRDefault="008D22CE" w:rsidP="00380E10">
      <w:pPr>
        <w:widowControl w:val="0"/>
        <w:ind w:left="1276" w:hanging="1276"/>
        <w:jc w:val="both"/>
      </w:pPr>
      <w:r w:rsidRPr="00CA2B02">
        <w:t>2.1</w:t>
      </w:r>
      <w:r w:rsidRPr="00CA2B02">
        <w:tab/>
      </w:r>
      <w:r w:rsidR="00927C7C">
        <w:t>The application site consists of land to the rear of three residential dwellings fronting Old Chorleywood Road; Woodlands, Dell House and Banstead Down and an unmade access of approximately 50m in length from a service road off Old Chorleywood Road which runs along the southern flank boundary of Woodlands.  The main part of the site is</w:t>
      </w:r>
      <w:r w:rsidR="000A724E">
        <w:t xml:space="preserve"> garden land which is</w:t>
      </w:r>
      <w:r w:rsidR="00927C7C">
        <w:t xml:space="preserve"> rectangular in shape and measures an area of approximately 2,580sq.m.</w:t>
      </w:r>
      <w:r w:rsidR="00EA589E">
        <w:t xml:space="preserve">  The site is steeply sloping from Old Chorleywood Road to the east down to the rear gardens of the adjacent properties on The Drive to the west. </w:t>
      </w:r>
    </w:p>
    <w:p w:rsidR="00EA589E" w:rsidRDefault="00EA589E" w:rsidP="00380E10">
      <w:pPr>
        <w:widowControl w:val="0"/>
        <w:ind w:left="1276" w:hanging="1276"/>
        <w:jc w:val="both"/>
      </w:pPr>
    </w:p>
    <w:p w:rsidR="00EA589E" w:rsidRDefault="00EA589E" w:rsidP="00380E10">
      <w:pPr>
        <w:widowControl w:val="0"/>
        <w:ind w:left="1276" w:hanging="1276"/>
        <w:jc w:val="both"/>
      </w:pPr>
      <w:r>
        <w:t>2.2</w:t>
      </w:r>
      <w:r>
        <w:tab/>
        <w:t>Woodlands, Dell House and Banstead Down to the east are detached dwellings that front Old Chorleywood Road.  The west site boundary adjoins the rear boundaries of odd nos. 131 – 135 The Drive; detached dwellings with rear gardens of some 17m - 20m in depth.  The north site boundary largely adjoins the rear boundary of no. 4 Goosefields, a detached dwelling with a rear garden depth of around 13m and the flank boundary of no. 5 Bankside Down.  The dwellings to the north are set to the rear of the established linear development on Chorleywood Road and The Drive.</w:t>
      </w:r>
    </w:p>
    <w:p w:rsidR="00EA589E" w:rsidRDefault="00EA589E" w:rsidP="00380E10">
      <w:pPr>
        <w:widowControl w:val="0"/>
        <w:ind w:left="1276" w:hanging="1276"/>
        <w:jc w:val="both"/>
      </w:pPr>
    </w:p>
    <w:p w:rsidR="00EA589E" w:rsidRDefault="00EA589E" w:rsidP="00380E10">
      <w:pPr>
        <w:widowControl w:val="0"/>
        <w:ind w:left="1276" w:hanging="1276"/>
        <w:jc w:val="both"/>
      </w:pPr>
      <w:r>
        <w:t>2.3</w:t>
      </w:r>
      <w:r>
        <w:tab/>
        <w:t xml:space="preserve">To the south of the site is </w:t>
      </w:r>
      <w:r w:rsidR="008C59DD">
        <w:t>land to the rear of no. 137A The Drive which is subject to a separate planning consent for the erection of one dwelling served by the same access that forms part of the application site (application ref: 15/1603/FUL).  There is also a current planning application for an amended scheme for the erection of one dwelling which is pending consideration (application ref: 16/1668/FUL).</w:t>
      </w:r>
    </w:p>
    <w:p w:rsidR="00BD5037" w:rsidRPr="00CA2B02" w:rsidRDefault="00BD5037" w:rsidP="00251EC9">
      <w:pPr>
        <w:widowControl w:val="0"/>
        <w:tabs>
          <w:tab w:val="left" w:pos="1260"/>
          <w:tab w:val="left" w:pos="1980"/>
          <w:tab w:val="left" w:pos="2700"/>
          <w:tab w:val="left" w:pos="3420"/>
        </w:tabs>
        <w:ind w:left="1260" w:right="29" w:hanging="1260"/>
        <w:jc w:val="both"/>
      </w:pPr>
    </w:p>
    <w:p w:rsidR="008D22CE" w:rsidRPr="00CA2B02" w:rsidRDefault="008D22CE" w:rsidP="00251EC9">
      <w:pPr>
        <w:keepNext/>
        <w:tabs>
          <w:tab w:val="left" w:pos="1260"/>
          <w:tab w:val="left" w:pos="1980"/>
          <w:tab w:val="left" w:pos="2700"/>
          <w:tab w:val="left" w:pos="3420"/>
        </w:tabs>
        <w:jc w:val="both"/>
        <w:rPr>
          <w:b/>
        </w:rPr>
      </w:pPr>
      <w:r w:rsidRPr="00CA2B02">
        <w:t>3.</w:t>
      </w:r>
      <w:r w:rsidRPr="00CA2B02">
        <w:tab/>
      </w:r>
      <w:r w:rsidRPr="00CA2B02">
        <w:rPr>
          <w:b/>
        </w:rPr>
        <w:t>Detailed Description of Proposed Development</w:t>
      </w:r>
    </w:p>
    <w:p w:rsidR="008D22CE" w:rsidRPr="00CA2B02" w:rsidRDefault="008D22CE" w:rsidP="00251EC9">
      <w:pPr>
        <w:keepNext/>
        <w:tabs>
          <w:tab w:val="left" w:pos="1260"/>
          <w:tab w:val="left" w:pos="1980"/>
          <w:tab w:val="left" w:pos="2700"/>
          <w:tab w:val="left" w:pos="3420"/>
        </w:tabs>
        <w:jc w:val="both"/>
      </w:pPr>
    </w:p>
    <w:p w:rsidR="008C59DD" w:rsidRDefault="008D22CE" w:rsidP="00F968B3">
      <w:pPr>
        <w:tabs>
          <w:tab w:val="left" w:pos="1276"/>
          <w:tab w:val="left" w:pos="3420"/>
        </w:tabs>
        <w:ind w:left="1276" w:hanging="1276"/>
        <w:jc w:val="both"/>
      </w:pPr>
      <w:r w:rsidRPr="00CA2B02">
        <w:t>3.1</w:t>
      </w:r>
      <w:r w:rsidRPr="00CA2B02">
        <w:tab/>
      </w:r>
      <w:r w:rsidR="00F968B3">
        <w:t xml:space="preserve">This application seeks </w:t>
      </w:r>
      <w:r w:rsidR="008C59DD">
        <w:t>outline</w:t>
      </w:r>
      <w:r w:rsidR="00F968B3">
        <w:t xml:space="preserve"> </w:t>
      </w:r>
      <w:r w:rsidR="008C59DD">
        <w:t>consent</w:t>
      </w:r>
      <w:r w:rsidR="00F968B3">
        <w:t xml:space="preserve"> for the </w:t>
      </w:r>
      <w:r w:rsidR="009D51A5">
        <w:t>erection</w:t>
      </w:r>
      <w:r w:rsidR="008C59DD">
        <w:t xml:space="preserve"> of three detached dwellings, to include the reuse of the existing access from Old Chorleywood Road with alterations to the access.  The application seeks approval for access and layout with appearance, landscaping and scale to be reserved matters.</w:t>
      </w:r>
    </w:p>
    <w:p w:rsidR="008C59DD" w:rsidRDefault="008C59DD" w:rsidP="00F968B3">
      <w:pPr>
        <w:tabs>
          <w:tab w:val="left" w:pos="1276"/>
          <w:tab w:val="left" w:pos="3420"/>
        </w:tabs>
        <w:ind w:left="1276" w:hanging="1276"/>
        <w:jc w:val="both"/>
      </w:pPr>
    </w:p>
    <w:p w:rsidR="00C03A61" w:rsidRDefault="008C59DD" w:rsidP="00C03A61">
      <w:pPr>
        <w:tabs>
          <w:tab w:val="left" w:pos="1260"/>
          <w:tab w:val="left" w:pos="3420"/>
        </w:tabs>
        <w:ind w:left="1276" w:hanging="1276"/>
        <w:jc w:val="both"/>
        <w:rPr>
          <w:rFonts w:cs="Arial"/>
          <w:szCs w:val="22"/>
        </w:rPr>
      </w:pPr>
      <w:r>
        <w:t>3.2</w:t>
      </w:r>
      <w:r>
        <w:tab/>
      </w:r>
      <w:r w:rsidR="00C03A61">
        <w:t>T</w:t>
      </w:r>
      <w:r w:rsidR="00C03A61">
        <w:rPr>
          <w:rFonts w:cs="Arial"/>
          <w:szCs w:val="22"/>
        </w:rPr>
        <w:t>he application seeks to formalise the existing access onto Old Chorleywood Road to provide vehicular access to three detached dwellings to be sited to the rear of the three dwellings on Old Chorleywood Road.  The access is to turn to the north to run along the rear boundaries of the existing dwellings on Old Chorleywood Road and is to incorporate a turning head at its northern point.</w:t>
      </w:r>
    </w:p>
    <w:p w:rsidR="00C03A61" w:rsidRDefault="00C03A61" w:rsidP="00C03A61">
      <w:pPr>
        <w:tabs>
          <w:tab w:val="left" w:pos="1260"/>
          <w:tab w:val="left" w:pos="3420"/>
        </w:tabs>
        <w:ind w:left="1276" w:hanging="1276"/>
        <w:jc w:val="both"/>
        <w:rPr>
          <w:rFonts w:cs="Arial"/>
          <w:szCs w:val="22"/>
        </w:rPr>
      </w:pPr>
    </w:p>
    <w:p w:rsidR="00C03A61" w:rsidRDefault="00C03A61" w:rsidP="00C03A61">
      <w:pPr>
        <w:tabs>
          <w:tab w:val="left" w:pos="1260"/>
          <w:tab w:val="left" w:pos="3420"/>
        </w:tabs>
        <w:ind w:left="1276" w:hanging="1276"/>
        <w:jc w:val="both"/>
        <w:rPr>
          <w:rFonts w:cs="Arial"/>
          <w:szCs w:val="22"/>
        </w:rPr>
      </w:pPr>
      <w:r>
        <w:rPr>
          <w:rFonts w:cs="Arial"/>
          <w:szCs w:val="22"/>
        </w:rPr>
        <w:t>3.3</w:t>
      </w:r>
      <w:r>
        <w:rPr>
          <w:rFonts w:cs="Arial"/>
          <w:szCs w:val="22"/>
        </w:rPr>
        <w:tab/>
        <w:t>The three detached dwellings proposed would front the extended access to the east and would be sited approximately 4m – 6m back from the access.  The plots have been labelled as plots 1 – 3 from south to north.</w:t>
      </w:r>
    </w:p>
    <w:p w:rsidR="00C03A61" w:rsidRDefault="00C03A61" w:rsidP="00C03A61">
      <w:pPr>
        <w:tabs>
          <w:tab w:val="left" w:pos="1260"/>
          <w:tab w:val="left" w:pos="3420"/>
        </w:tabs>
        <w:ind w:left="1276" w:hanging="1276"/>
        <w:jc w:val="both"/>
        <w:rPr>
          <w:rFonts w:cs="Arial"/>
          <w:szCs w:val="22"/>
        </w:rPr>
      </w:pPr>
    </w:p>
    <w:p w:rsidR="008C53C0" w:rsidRDefault="00C03A61" w:rsidP="00C03A61">
      <w:pPr>
        <w:tabs>
          <w:tab w:val="left" w:pos="1260"/>
          <w:tab w:val="left" w:pos="3420"/>
        </w:tabs>
        <w:ind w:left="1276" w:hanging="1276"/>
        <w:jc w:val="both"/>
        <w:rPr>
          <w:rFonts w:cs="Arial"/>
          <w:szCs w:val="22"/>
        </w:rPr>
      </w:pPr>
      <w:r>
        <w:rPr>
          <w:rFonts w:cs="Arial"/>
          <w:szCs w:val="22"/>
        </w:rPr>
        <w:t>3.4</w:t>
      </w:r>
      <w:r>
        <w:rPr>
          <w:rFonts w:cs="Arial"/>
          <w:szCs w:val="22"/>
        </w:rPr>
        <w:tab/>
        <w:t xml:space="preserve">Plot 1 </w:t>
      </w:r>
      <w:r w:rsidR="008C53C0">
        <w:rPr>
          <w:rFonts w:cs="Arial"/>
          <w:szCs w:val="22"/>
        </w:rPr>
        <w:t>would measure approximately 10m – 17m in width and 26m in depth with a splayed southern flank boundary.  Plot 2 would measure approximately 11m in width and 27m in depth and Plot 3 would measure approximately 13m in width and 25m in depth.  A garage is indicated as being sited to the frontage of Plot 3 at the head of the extended access.</w:t>
      </w:r>
    </w:p>
    <w:p w:rsidR="006B5FC3" w:rsidRDefault="006B5FC3" w:rsidP="00C03A61">
      <w:pPr>
        <w:tabs>
          <w:tab w:val="left" w:pos="1260"/>
          <w:tab w:val="left" w:pos="3420"/>
        </w:tabs>
        <w:ind w:left="1276" w:hanging="1276"/>
        <w:jc w:val="both"/>
        <w:rPr>
          <w:rFonts w:cs="Arial"/>
          <w:szCs w:val="22"/>
        </w:rPr>
      </w:pPr>
    </w:p>
    <w:p w:rsidR="006B5FC3" w:rsidRDefault="006B5FC3" w:rsidP="006B5FC3">
      <w:pPr>
        <w:tabs>
          <w:tab w:val="left" w:pos="1260"/>
          <w:tab w:val="left" w:pos="3420"/>
        </w:tabs>
        <w:ind w:left="1276" w:hanging="1276"/>
        <w:jc w:val="both"/>
        <w:rPr>
          <w:rFonts w:cs="Arial"/>
        </w:rPr>
      </w:pPr>
      <w:r>
        <w:rPr>
          <w:rFonts w:cs="Arial"/>
          <w:szCs w:val="22"/>
        </w:rPr>
        <w:t>3.5</w:t>
      </w:r>
      <w:r>
        <w:rPr>
          <w:rFonts w:cs="Arial"/>
          <w:szCs w:val="22"/>
        </w:rPr>
        <w:tab/>
        <w:t xml:space="preserve">During the course of the application a </w:t>
      </w:r>
      <w:r>
        <w:rPr>
          <w:rFonts w:cs="Arial"/>
        </w:rPr>
        <w:t>Tree Survey, Tree Protection and Arboricultural Impact Plan and an updated Site Layout Plan have been submitted which indicate a reduction to the footprint of the southern dwelling on Plot 1.  The reduction to the footprint of this dwelling would reduce the south-west part of the dwelling.</w:t>
      </w:r>
    </w:p>
    <w:p w:rsidR="00F31AC4" w:rsidRPr="00892805" w:rsidRDefault="00F31AC4" w:rsidP="006B5FC3">
      <w:pPr>
        <w:widowControl w:val="0"/>
        <w:tabs>
          <w:tab w:val="left" w:pos="0"/>
          <w:tab w:val="left" w:pos="540"/>
          <w:tab w:val="left" w:pos="2700"/>
          <w:tab w:val="left" w:pos="3420"/>
        </w:tabs>
        <w:ind w:left="1276" w:hanging="540"/>
        <w:jc w:val="both"/>
        <w:rPr>
          <w:i/>
        </w:rPr>
      </w:pPr>
    </w:p>
    <w:p w:rsidR="008D22CE" w:rsidRPr="00CA2B02" w:rsidRDefault="008D22CE" w:rsidP="006B5FC3">
      <w:pPr>
        <w:pStyle w:val="Header"/>
        <w:widowControl w:val="0"/>
        <w:tabs>
          <w:tab w:val="clear" w:pos="4153"/>
          <w:tab w:val="left" w:pos="1260"/>
          <w:tab w:val="left" w:pos="1980"/>
          <w:tab w:val="left" w:pos="2700"/>
          <w:tab w:val="left" w:pos="3420"/>
        </w:tabs>
        <w:rPr>
          <w:b/>
        </w:rPr>
      </w:pPr>
      <w:r w:rsidRPr="00CA2B02">
        <w:t>4.</w:t>
      </w:r>
      <w:r w:rsidRPr="00CA2B02">
        <w:tab/>
      </w:r>
      <w:r w:rsidRPr="00CA2B02">
        <w:rPr>
          <w:b/>
        </w:rPr>
        <w:t>Consultation</w:t>
      </w:r>
    </w:p>
    <w:p w:rsidR="008D22CE" w:rsidRPr="00CA2B02" w:rsidRDefault="008D22CE" w:rsidP="006B5FC3">
      <w:pPr>
        <w:widowControl w:val="0"/>
        <w:tabs>
          <w:tab w:val="left" w:pos="1260"/>
          <w:tab w:val="left" w:pos="1980"/>
          <w:tab w:val="left" w:pos="2700"/>
          <w:tab w:val="left" w:pos="3420"/>
        </w:tabs>
        <w:jc w:val="both"/>
        <w:rPr>
          <w:rFonts w:cs="Arial"/>
          <w:szCs w:val="22"/>
        </w:rPr>
      </w:pPr>
    </w:p>
    <w:p w:rsidR="00C22674" w:rsidRDefault="008D22CE" w:rsidP="006B5FC3">
      <w:pPr>
        <w:widowControl w:val="0"/>
        <w:tabs>
          <w:tab w:val="left" w:pos="1260"/>
          <w:tab w:val="left" w:pos="1980"/>
          <w:tab w:val="left" w:pos="2700"/>
          <w:tab w:val="left" w:pos="3420"/>
        </w:tabs>
        <w:jc w:val="both"/>
        <w:rPr>
          <w:rFonts w:cs="Arial"/>
          <w:szCs w:val="22"/>
        </w:rPr>
      </w:pPr>
      <w:r w:rsidRPr="00CA2B02">
        <w:rPr>
          <w:rFonts w:cs="Arial"/>
          <w:szCs w:val="22"/>
        </w:rPr>
        <w:t>4.1</w:t>
      </w:r>
      <w:r w:rsidRPr="00CA2B02">
        <w:rPr>
          <w:rFonts w:cs="Arial"/>
          <w:szCs w:val="22"/>
        </w:rPr>
        <w:tab/>
      </w:r>
      <w:r w:rsidR="008C53C0">
        <w:rPr>
          <w:rFonts w:cs="Arial"/>
          <w:szCs w:val="22"/>
          <w:u w:val="single"/>
        </w:rPr>
        <w:t>Herts Property Services</w:t>
      </w:r>
    </w:p>
    <w:p w:rsidR="00F37319" w:rsidRDefault="00F37319" w:rsidP="006B5FC3">
      <w:pPr>
        <w:widowControl w:val="0"/>
        <w:tabs>
          <w:tab w:val="left" w:pos="1260"/>
          <w:tab w:val="left" w:pos="1980"/>
          <w:tab w:val="left" w:pos="2700"/>
          <w:tab w:val="left" w:pos="3420"/>
        </w:tabs>
        <w:jc w:val="both"/>
        <w:rPr>
          <w:rFonts w:cs="Arial"/>
          <w:szCs w:val="22"/>
        </w:rPr>
      </w:pPr>
    </w:p>
    <w:p w:rsidR="00F37319" w:rsidRDefault="00F37319" w:rsidP="006B5FC3">
      <w:pPr>
        <w:widowControl w:val="0"/>
        <w:tabs>
          <w:tab w:val="left" w:pos="1260"/>
          <w:tab w:val="left" w:pos="1980"/>
          <w:tab w:val="left" w:pos="2700"/>
          <w:tab w:val="left" w:pos="3420"/>
        </w:tabs>
        <w:jc w:val="both"/>
        <w:rPr>
          <w:rFonts w:cs="Arial"/>
          <w:szCs w:val="22"/>
        </w:rPr>
      </w:pPr>
      <w:r>
        <w:rPr>
          <w:rFonts w:cs="Arial"/>
          <w:szCs w:val="22"/>
        </w:rPr>
        <w:t>4.1.1</w:t>
      </w:r>
      <w:r>
        <w:rPr>
          <w:rFonts w:cs="Arial"/>
          <w:szCs w:val="22"/>
        </w:rPr>
        <w:tab/>
        <w:t xml:space="preserve">Summary: </w:t>
      </w:r>
      <w:r w:rsidR="008C53C0">
        <w:rPr>
          <w:rFonts w:cs="Arial"/>
          <w:szCs w:val="22"/>
        </w:rPr>
        <w:t>Seek provision of fire hydrants.</w:t>
      </w:r>
    </w:p>
    <w:p w:rsidR="00F37319" w:rsidRDefault="00F37319" w:rsidP="006B5FC3">
      <w:pPr>
        <w:widowControl w:val="0"/>
        <w:tabs>
          <w:tab w:val="left" w:pos="1260"/>
          <w:tab w:val="left" w:pos="1980"/>
          <w:tab w:val="left" w:pos="2700"/>
          <w:tab w:val="left" w:pos="3420"/>
        </w:tabs>
        <w:jc w:val="both"/>
        <w:rPr>
          <w:rFonts w:cs="Arial"/>
          <w:szCs w:val="22"/>
        </w:rPr>
      </w:pPr>
    </w:p>
    <w:p w:rsidR="008C53C0" w:rsidRPr="008C53C0" w:rsidRDefault="00F37319" w:rsidP="006B5FC3">
      <w:pPr>
        <w:widowControl w:val="0"/>
        <w:tabs>
          <w:tab w:val="left" w:pos="1260"/>
          <w:tab w:val="left" w:pos="1980"/>
          <w:tab w:val="left" w:pos="2700"/>
          <w:tab w:val="left" w:pos="3420"/>
        </w:tabs>
        <w:ind w:left="1260" w:hanging="1260"/>
        <w:jc w:val="both"/>
        <w:rPr>
          <w:rFonts w:cs="Arial"/>
          <w:i/>
          <w:szCs w:val="22"/>
        </w:rPr>
      </w:pPr>
      <w:r>
        <w:rPr>
          <w:rFonts w:cs="Arial"/>
          <w:szCs w:val="22"/>
        </w:rPr>
        <w:t>4.1.2</w:t>
      </w:r>
      <w:r>
        <w:rPr>
          <w:rFonts w:cs="Arial"/>
          <w:szCs w:val="22"/>
        </w:rPr>
        <w:tab/>
      </w:r>
      <w:r w:rsidRPr="00F37319">
        <w:rPr>
          <w:rFonts w:cs="Arial"/>
          <w:i/>
          <w:szCs w:val="22"/>
        </w:rPr>
        <w:t>‘</w:t>
      </w:r>
      <w:r w:rsidR="008C53C0" w:rsidRPr="008C53C0">
        <w:rPr>
          <w:rFonts w:cs="Arial"/>
          <w:i/>
          <w:szCs w:val="22"/>
        </w:rPr>
        <w:t>I refer to the above mentioned application and am writing in respect of planning obligations sought by the County Council towards fire hydrants to minimise the impact of development on Hertfordshire County Council Services for the local community.</w:t>
      </w: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C53C0">
        <w:rPr>
          <w:rFonts w:cs="Arial"/>
          <w:i/>
          <w:szCs w:val="22"/>
        </w:rPr>
        <w:t>Based on the information provided to date we would seek the provision of fire hydrant(s), as set out within HCC's Planning Obligations Toolkit. We reserve the right to seek Community Infrastructure Levy contributions towards the provision of infrastructure as outlined in your R123 List through the appropriate channels.</w:t>
      </w: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C53C0">
        <w:rPr>
          <w:rFonts w:cs="Arial"/>
          <w:i/>
          <w:szCs w:val="22"/>
        </w:rPr>
        <w:t xml:space="preserve">All developments must be adequately served by fire hydrants in the event of fire. The County Council as the Statutory Fire Authority has a duty to ensure firefighting facilities are provided on new developments. HCC therefore seek the provision of hydrants required to serve the proposed buildings by the developer through standard clauses set out in a Section 106 legal agreement or unilateral undertaking. </w:t>
      </w: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C53C0">
        <w:rPr>
          <w:rFonts w:cs="Arial"/>
          <w:i/>
          <w:szCs w:val="22"/>
        </w:rPr>
        <w:t xml:space="preserve">Buildings fitted with fire mains must have a suitable hydrant provided and sited within 18m of the hard-standing facility provided for the fire service pumping appliance. </w:t>
      </w: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C53C0">
        <w:rPr>
          <w:rFonts w:cs="Arial"/>
          <w:i/>
          <w:szCs w:val="22"/>
        </w:rPr>
        <w:t xml:space="preserve">The requirements for fire hydrant provision are set out with the Toolkit at paragraph 12.33 and 12.34 (page 22). In practice, the number and location of hydrants is determined at the time the water services for the development are planned in detail and the layout of the development is known, which is usually after planning permission is granted. If, at the water scheme design stage, adequate hydrants are already available no extra hydrants will be needed. </w:t>
      </w: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C53C0">
        <w:rPr>
          <w:rFonts w:cs="Arial"/>
          <w:i/>
          <w:szCs w:val="22"/>
        </w:rPr>
        <w:t>Section 106 planning obligation clauses can be provided on request.</w:t>
      </w: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r w:rsidRPr="008C53C0">
        <w:rPr>
          <w:rFonts w:cs="Arial"/>
          <w:i/>
          <w:szCs w:val="22"/>
        </w:rPr>
        <w:tab/>
      </w:r>
      <w:r w:rsidRPr="008C53C0">
        <w:rPr>
          <w:rFonts w:cs="Arial"/>
          <w:i/>
          <w:szCs w:val="22"/>
          <w:u w:val="single"/>
        </w:rPr>
        <w:t>Justification</w:t>
      </w: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C53C0">
        <w:rPr>
          <w:rFonts w:cs="Arial"/>
          <w:i/>
          <w:szCs w:val="22"/>
        </w:rPr>
        <w:t xml:space="preserve">Fire hydrant provision based on the approach set out within the Planning Obligations Guidance - Toolkit for Hertfordshire (Hertfordshire County Council's requirements) document, which was approved by Hertfordshire County Council's Cabinet Panel on 21 January 2008 and is available via the following link:  </w:t>
      </w:r>
      <w:hyperlink r:id="rId9" w:tooltip="http://www.hertsdirect.org/planningobligationstoolkit" w:history="1">
        <w:r w:rsidRPr="008C53C0">
          <w:rPr>
            <w:rStyle w:val="Hyperlink"/>
            <w:rFonts w:cs="Arial"/>
            <w:i/>
            <w:szCs w:val="22"/>
          </w:rPr>
          <w:t>www.hertsdirect.org/planningobligationstoolkit</w:t>
        </w:r>
      </w:hyperlink>
      <w:r w:rsidRPr="008C53C0">
        <w:rPr>
          <w:rFonts w:cs="Arial"/>
          <w:i/>
          <w:szCs w:val="22"/>
        </w:rPr>
        <w:t xml:space="preserve"> </w:t>
      </w: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C53C0">
        <w:rPr>
          <w:rFonts w:cs="Arial"/>
          <w:i/>
          <w:szCs w:val="22"/>
        </w:rPr>
        <w:t xml:space="preserve">The County Council seeks fire hydrant provisions for public adoptable fire hydrants and not private fire hydrants. Such hydrants are generally not within the building site and are not covered by Part B5 of the Building Regulations </w:t>
      </w:r>
      <w:r w:rsidRPr="008C53C0">
        <w:rPr>
          <w:rFonts w:cs="Arial"/>
          <w:i/>
          <w:szCs w:val="22"/>
        </w:rPr>
        <w:lastRenderedPageBreak/>
        <w:t>2010 as supported by Secretary of State Guidance “Approved Document B”.</w:t>
      </w: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C53C0">
        <w:rPr>
          <w:rFonts w:cs="Arial"/>
          <w:i/>
          <w:szCs w:val="22"/>
        </w:rPr>
        <w:t xml:space="preserve">In respect of Regulation 122 of the CIL Regulations 2010 the planning obligations sought from this proposal are: </w:t>
      </w: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C53C0">
        <w:rPr>
          <w:rFonts w:cs="Arial"/>
          <w:i/>
          <w:szCs w:val="22"/>
        </w:rPr>
        <w:t>(i) Necessary to make the developme</w:t>
      </w:r>
      <w:r>
        <w:rPr>
          <w:rFonts w:cs="Arial"/>
          <w:i/>
          <w:szCs w:val="22"/>
        </w:rPr>
        <w:t>nt acceptable in planning terms</w:t>
      </w: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C53C0">
        <w:rPr>
          <w:rFonts w:cs="Arial"/>
          <w:i/>
          <w:szCs w:val="22"/>
        </w:rPr>
        <w:t>Recognition that contributions should be made to mitigate the impact of development are set out in planning related policy documents. The NPPF states “Local planning authorities should consider whether otherwise unacceptable development could be made acceptable through the use of conditions or planning obligations. Conditions cannot be used cover the payment of financial contributions to mitigate the impact of a development (Circular 11/95: Use of conditions in planning permission, paragraph 83).</w:t>
      </w: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C53C0">
        <w:rPr>
          <w:rFonts w:cs="Arial"/>
          <w:i/>
          <w:szCs w:val="22"/>
        </w:rPr>
        <w:t>All developments must be adequately served by fire hydrants in the event of fire. The County Council as the Statutory Fire Authority has a duty to ensure firefighting facilities are provided on new developments. The requirements for fire hydrant provision are set out with the Toolkit at paragraph 12.33 and 12.34 (page 22).</w:t>
      </w: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C53C0">
        <w:rPr>
          <w:rFonts w:cs="Arial"/>
          <w:i/>
          <w:szCs w:val="22"/>
        </w:rPr>
        <w:t>(ii) Direc</w:t>
      </w:r>
      <w:r>
        <w:rPr>
          <w:rFonts w:cs="Arial"/>
          <w:i/>
          <w:szCs w:val="22"/>
        </w:rPr>
        <w:t>tly related to the development</w:t>
      </w: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C53C0">
        <w:rPr>
          <w:rFonts w:cs="Arial"/>
          <w:i/>
          <w:szCs w:val="22"/>
        </w:rPr>
        <w:t>Only those fire hydrants required to provide the necessary water supplies for firefighting purposes to serve the proposed development are sought to be provided by the developer. The location and number of fire hydrants sought will be directly linked to the water scheme designed for this proposal.</w:t>
      </w: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C53C0">
        <w:rPr>
          <w:rFonts w:cs="Arial"/>
          <w:i/>
          <w:szCs w:val="22"/>
        </w:rPr>
        <w:t>(iii) Fairly and reasonable related in sc</w:t>
      </w:r>
      <w:r>
        <w:rPr>
          <w:rFonts w:cs="Arial"/>
          <w:i/>
          <w:szCs w:val="22"/>
        </w:rPr>
        <w:t>ale and kind to the development</w:t>
      </w: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C53C0">
        <w:rPr>
          <w:rFonts w:cs="Arial"/>
          <w:i/>
          <w:szCs w:val="22"/>
        </w:rPr>
        <w:t>Only those fire hydrants required to provide the necessary water supplies for firefighting purposes to serve the proposed development are sought to be provided by the developer. The location and number of fire hydrants sought will be directly linked to the water scheme designed for this proposal.</w:t>
      </w: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p>
    <w:p w:rsidR="008C53C0" w:rsidRPr="008C53C0" w:rsidRDefault="008C53C0" w:rsidP="006B5FC3">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C53C0">
        <w:rPr>
          <w:rFonts w:cs="Arial"/>
          <w:i/>
          <w:szCs w:val="22"/>
        </w:rPr>
        <w:t>I would be grateful if you would keep me informed about the progress of this application so that either instructions for a planning obligation can be given promptly if your authority if minded to grant consent or, in the event of an appeal, information can be submitted in support of the requested provision.</w:t>
      </w:r>
      <w:r>
        <w:rPr>
          <w:rFonts w:cs="Arial"/>
          <w:i/>
          <w:szCs w:val="22"/>
        </w:rPr>
        <w:t>’</w:t>
      </w:r>
    </w:p>
    <w:p w:rsidR="00C22674" w:rsidRDefault="00C22674" w:rsidP="006B5FC3">
      <w:pPr>
        <w:widowControl w:val="0"/>
        <w:tabs>
          <w:tab w:val="left" w:pos="1260"/>
          <w:tab w:val="left" w:pos="1980"/>
          <w:tab w:val="left" w:pos="2700"/>
          <w:tab w:val="left" w:pos="3420"/>
        </w:tabs>
        <w:ind w:left="1260" w:hanging="1260"/>
        <w:jc w:val="both"/>
        <w:rPr>
          <w:rFonts w:cs="Arial"/>
          <w:szCs w:val="22"/>
          <w:u w:val="single"/>
        </w:rPr>
      </w:pPr>
    </w:p>
    <w:p w:rsidR="00203AB0" w:rsidRDefault="00F37319" w:rsidP="006B5FC3">
      <w:pPr>
        <w:widowControl w:val="0"/>
        <w:tabs>
          <w:tab w:val="left" w:pos="1260"/>
          <w:tab w:val="left" w:pos="1980"/>
          <w:tab w:val="left" w:pos="2700"/>
          <w:tab w:val="left" w:pos="3420"/>
        </w:tabs>
        <w:jc w:val="both"/>
        <w:rPr>
          <w:rFonts w:cs="Arial"/>
          <w:szCs w:val="22"/>
          <w:u w:val="single"/>
        </w:rPr>
      </w:pPr>
      <w:r w:rsidRPr="00F37319">
        <w:rPr>
          <w:rFonts w:cs="Arial"/>
          <w:szCs w:val="22"/>
        </w:rPr>
        <w:t>4.</w:t>
      </w:r>
      <w:r>
        <w:rPr>
          <w:rFonts w:cs="Arial"/>
          <w:szCs w:val="22"/>
        </w:rPr>
        <w:t>2</w:t>
      </w:r>
      <w:r w:rsidRPr="00F37319">
        <w:rPr>
          <w:rFonts w:cs="Arial"/>
          <w:szCs w:val="22"/>
        </w:rPr>
        <w:tab/>
      </w:r>
      <w:r w:rsidR="00203AB0">
        <w:rPr>
          <w:rFonts w:cs="Arial"/>
          <w:szCs w:val="22"/>
          <w:u w:val="single"/>
        </w:rPr>
        <w:t>National Grid</w:t>
      </w:r>
    </w:p>
    <w:p w:rsidR="00203AB0" w:rsidRDefault="00203AB0" w:rsidP="006B5FC3">
      <w:pPr>
        <w:widowControl w:val="0"/>
        <w:tabs>
          <w:tab w:val="left" w:pos="1260"/>
          <w:tab w:val="left" w:pos="1980"/>
          <w:tab w:val="left" w:pos="2700"/>
          <w:tab w:val="left" w:pos="3420"/>
        </w:tabs>
        <w:jc w:val="both"/>
        <w:rPr>
          <w:rFonts w:cs="Arial"/>
          <w:szCs w:val="22"/>
          <w:u w:val="single"/>
        </w:rPr>
      </w:pPr>
    </w:p>
    <w:p w:rsidR="00F37319" w:rsidRPr="00203AB0" w:rsidRDefault="00203AB0" w:rsidP="006B5FC3">
      <w:pPr>
        <w:widowControl w:val="0"/>
        <w:tabs>
          <w:tab w:val="left" w:pos="1260"/>
          <w:tab w:val="left" w:pos="1980"/>
          <w:tab w:val="left" w:pos="2700"/>
          <w:tab w:val="left" w:pos="3420"/>
        </w:tabs>
        <w:jc w:val="both"/>
        <w:rPr>
          <w:rFonts w:cs="Arial"/>
          <w:szCs w:val="22"/>
        </w:rPr>
      </w:pPr>
      <w:r w:rsidRPr="00203AB0">
        <w:rPr>
          <w:rFonts w:cs="Arial"/>
          <w:szCs w:val="22"/>
        </w:rPr>
        <w:t>4.2.1</w:t>
      </w:r>
      <w:r w:rsidRPr="00203AB0">
        <w:rPr>
          <w:rFonts w:cs="Arial"/>
          <w:szCs w:val="22"/>
        </w:rPr>
        <w:tab/>
      </w:r>
      <w:r>
        <w:rPr>
          <w:rFonts w:cs="Arial"/>
          <w:szCs w:val="22"/>
        </w:rPr>
        <w:t xml:space="preserve">No </w:t>
      </w:r>
      <w:r w:rsidR="008C53C0">
        <w:rPr>
          <w:rFonts w:cs="Arial"/>
          <w:szCs w:val="22"/>
        </w:rPr>
        <w:t>comments received.</w:t>
      </w:r>
    </w:p>
    <w:p w:rsidR="00F37319" w:rsidRDefault="00F37319" w:rsidP="006B5FC3">
      <w:pPr>
        <w:widowControl w:val="0"/>
        <w:tabs>
          <w:tab w:val="left" w:pos="1260"/>
          <w:tab w:val="left" w:pos="1980"/>
          <w:tab w:val="left" w:pos="2700"/>
          <w:tab w:val="left" w:pos="3420"/>
        </w:tabs>
        <w:jc w:val="both"/>
        <w:rPr>
          <w:rFonts w:cs="Arial"/>
          <w:szCs w:val="22"/>
        </w:rPr>
      </w:pPr>
    </w:p>
    <w:p w:rsidR="00203AB0" w:rsidRDefault="00203AB0" w:rsidP="006B5FC3">
      <w:pPr>
        <w:widowControl w:val="0"/>
        <w:tabs>
          <w:tab w:val="left" w:pos="1260"/>
          <w:tab w:val="left" w:pos="1980"/>
          <w:tab w:val="left" w:pos="2700"/>
          <w:tab w:val="left" w:pos="3420"/>
        </w:tabs>
        <w:jc w:val="both"/>
        <w:rPr>
          <w:rFonts w:cs="Arial"/>
          <w:szCs w:val="22"/>
        </w:rPr>
      </w:pPr>
      <w:r>
        <w:rPr>
          <w:rFonts w:cs="Arial"/>
          <w:szCs w:val="22"/>
        </w:rPr>
        <w:t>4.3</w:t>
      </w:r>
      <w:r>
        <w:rPr>
          <w:rFonts w:cs="Arial"/>
          <w:szCs w:val="22"/>
        </w:rPr>
        <w:tab/>
      </w:r>
      <w:r w:rsidR="008C53C0">
        <w:rPr>
          <w:rFonts w:cs="Arial"/>
          <w:szCs w:val="22"/>
          <w:u w:val="single"/>
        </w:rPr>
        <w:t>Herts Ecology</w:t>
      </w:r>
      <w:r>
        <w:rPr>
          <w:rFonts w:cs="Arial"/>
          <w:szCs w:val="22"/>
        </w:rPr>
        <w:t xml:space="preserve"> </w:t>
      </w:r>
    </w:p>
    <w:p w:rsidR="00203AB0" w:rsidRDefault="00203AB0" w:rsidP="006B5FC3">
      <w:pPr>
        <w:widowControl w:val="0"/>
        <w:tabs>
          <w:tab w:val="left" w:pos="1260"/>
          <w:tab w:val="left" w:pos="1980"/>
          <w:tab w:val="left" w:pos="2700"/>
          <w:tab w:val="left" w:pos="3420"/>
        </w:tabs>
        <w:jc w:val="both"/>
        <w:rPr>
          <w:rFonts w:cs="Arial"/>
          <w:szCs w:val="22"/>
        </w:rPr>
      </w:pPr>
    </w:p>
    <w:p w:rsidR="00F37319" w:rsidRDefault="00F37319" w:rsidP="006B5FC3">
      <w:pPr>
        <w:widowControl w:val="0"/>
        <w:tabs>
          <w:tab w:val="left" w:pos="1260"/>
          <w:tab w:val="left" w:pos="1980"/>
          <w:tab w:val="left" w:pos="2700"/>
          <w:tab w:val="left" w:pos="3420"/>
        </w:tabs>
        <w:jc w:val="both"/>
        <w:rPr>
          <w:rFonts w:cs="Arial"/>
          <w:szCs w:val="22"/>
        </w:rPr>
      </w:pPr>
      <w:r>
        <w:rPr>
          <w:rFonts w:cs="Arial"/>
          <w:szCs w:val="22"/>
        </w:rPr>
        <w:t>4.</w:t>
      </w:r>
      <w:r w:rsidR="00F31AC4">
        <w:rPr>
          <w:rFonts w:cs="Arial"/>
          <w:szCs w:val="22"/>
        </w:rPr>
        <w:t>3</w:t>
      </w:r>
      <w:r>
        <w:rPr>
          <w:rFonts w:cs="Arial"/>
          <w:szCs w:val="22"/>
        </w:rPr>
        <w:t>.1</w:t>
      </w:r>
      <w:r>
        <w:rPr>
          <w:rFonts w:cs="Arial"/>
          <w:szCs w:val="22"/>
        </w:rPr>
        <w:tab/>
      </w:r>
      <w:r w:rsidR="00F31AC4">
        <w:rPr>
          <w:rFonts w:cs="Arial"/>
          <w:szCs w:val="22"/>
        </w:rPr>
        <w:t>No comments received.</w:t>
      </w:r>
    </w:p>
    <w:p w:rsidR="00F37319" w:rsidRDefault="00F37319" w:rsidP="006B5FC3">
      <w:pPr>
        <w:widowControl w:val="0"/>
        <w:tabs>
          <w:tab w:val="left" w:pos="1260"/>
          <w:tab w:val="left" w:pos="1980"/>
          <w:tab w:val="left" w:pos="2700"/>
          <w:tab w:val="left" w:pos="3420"/>
        </w:tabs>
        <w:jc w:val="both"/>
        <w:rPr>
          <w:rFonts w:cs="Arial"/>
          <w:szCs w:val="22"/>
        </w:rPr>
      </w:pPr>
    </w:p>
    <w:p w:rsidR="00F37319" w:rsidRDefault="00F37319" w:rsidP="006B5FC3">
      <w:pPr>
        <w:widowControl w:val="0"/>
        <w:tabs>
          <w:tab w:val="left" w:pos="1260"/>
          <w:tab w:val="left" w:pos="1980"/>
          <w:tab w:val="left" w:pos="2700"/>
          <w:tab w:val="left" w:pos="3420"/>
        </w:tabs>
        <w:jc w:val="both"/>
        <w:rPr>
          <w:rFonts w:cs="Arial"/>
          <w:szCs w:val="22"/>
        </w:rPr>
      </w:pPr>
      <w:r>
        <w:rPr>
          <w:rFonts w:cs="Arial"/>
          <w:szCs w:val="22"/>
        </w:rPr>
        <w:t>4.</w:t>
      </w:r>
      <w:r w:rsidR="00F31AC4">
        <w:rPr>
          <w:rFonts w:cs="Arial"/>
          <w:szCs w:val="22"/>
        </w:rPr>
        <w:t>4</w:t>
      </w:r>
      <w:r>
        <w:rPr>
          <w:rFonts w:cs="Arial"/>
          <w:szCs w:val="22"/>
        </w:rPr>
        <w:tab/>
      </w:r>
      <w:r w:rsidR="0090220A">
        <w:rPr>
          <w:rFonts w:cs="Arial"/>
          <w:szCs w:val="22"/>
          <w:u w:val="single"/>
        </w:rPr>
        <w:t>Herts &amp; Middlesex Wildlife Trust</w:t>
      </w:r>
    </w:p>
    <w:p w:rsidR="00F37319" w:rsidRDefault="00F37319" w:rsidP="006B5FC3">
      <w:pPr>
        <w:widowControl w:val="0"/>
        <w:tabs>
          <w:tab w:val="left" w:pos="1260"/>
          <w:tab w:val="left" w:pos="1980"/>
          <w:tab w:val="left" w:pos="2700"/>
          <w:tab w:val="left" w:pos="3420"/>
        </w:tabs>
        <w:jc w:val="both"/>
        <w:rPr>
          <w:rFonts w:cs="Arial"/>
          <w:szCs w:val="22"/>
        </w:rPr>
      </w:pPr>
    </w:p>
    <w:p w:rsidR="00F37319" w:rsidRDefault="00F37319" w:rsidP="006B5FC3">
      <w:pPr>
        <w:widowControl w:val="0"/>
        <w:tabs>
          <w:tab w:val="left" w:pos="1260"/>
          <w:tab w:val="left" w:pos="1980"/>
          <w:tab w:val="left" w:pos="2700"/>
          <w:tab w:val="left" w:pos="3420"/>
        </w:tabs>
        <w:jc w:val="both"/>
        <w:rPr>
          <w:rFonts w:cs="Arial"/>
          <w:szCs w:val="22"/>
        </w:rPr>
      </w:pPr>
      <w:r>
        <w:rPr>
          <w:rFonts w:cs="Arial"/>
          <w:szCs w:val="22"/>
        </w:rPr>
        <w:t>4.</w:t>
      </w:r>
      <w:r w:rsidR="00F31AC4">
        <w:rPr>
          <w:rFonts w:cs="Arial"/>
          <w:szCs w:val="22"/>
        </w:rPr>
        <w:t>4</w:t>
      </w:r>
      <w:r>
        <w:rPr>
          <w:rFonts w:cs="Arial"/>
          <w:szCs w:val="22"/>
        </w:rPr>
        <w:t>.1</w:t>
      </w:r>
      <w:r>
        <w:rPr>
          <w:rFonts w:cs="Arial"/>
          <w:szCs w:val="22"/>
        </w:rPr>
        <w:tab/>
      </w:r>
      <w:r w:rsidR="0090220A">
        <w:rPr>
          <w:rFonts w:cs="Arial"/>
          <w:szCs w:val="22"/>
        </w:rPr>
        <w:t>No comments received</w:t>
      </w:r>
      <w:r w:rsidR="008C53C0">
        <w:rPr>
          <w:rFonts w:cs="Arial"/>
          <w:szCs w:val="22"/>
        </w:rPr>
        <w:t>.</w:t>
      </w:r>
    </w:p>
    <w:p w:rsidR="008C53C0" w:rsidRDefault="008C53C0" w:rsidP="006B5FC3">
      <w:pPr>
        <w:widowControl w:val="0"/>
        <w:tabs>
          <w:tab w:val="left" w:pos="1260"/>
          <w:tab w:val="left" w:pos="1980"/>
          <w:tab w:val="left" w:pos="2700"/>
          <w:tab w:val="left" w:pos="3420"/>
        </w:tabs>
        <w:jc w:val="both"/>
        <w:rPr>
          <w:rFonts w:cs="Arial"/>
          <w:szCs w:val="22"/>
        </w:rPr>
      </w:pPr>
    </w:p>
    <w:p w:rsidR="008C53C0" w:rsidRDefault="008C53C0" w:rsidP="006B5FC3">
      <w:pPr>
        <w:widowControl w:val="0"/>
        <w:tabs>
          <w:tab w:val="left" w:pos="1260"/>
          <w:tab w:val="left" w:pos="1980"/>
          <w:tab w:val="left" w:pos="2700"/>
          <w:tab w:val="left" w:pos="3420"/>
        </w:tabs>
        <w:jc w:val="both"/>
        <w:rPr>
          <w:rFonts w:cs="Arial"/>
          <w:szCs w:val="22"/>
        </w:rPr>
      </w:pPr>
      <w:r>
        <w:rPr>
          <w:rFonts w:cs="Arial"/>
          <w:szCs w:val="22"/>
        </w:rPr>
        <w:t>4.5</w:t>
      </w:r>
      <w:r>
        <w:rPr>
          <w:rFonts w:cs="Arial"/>
          <w:szCs w:val="22"/>
        </w:rPr>
        <w:tab/>
      </w:r>
      <w:r>
        <w:rPr>
          <w:rFonts w:cs="Arial"/>
          <w:szCs w:val="22"/>
          <w:u w:val="single"/>
        </w:rPr>
        <w:t>Thames Water</w:t>
      </w:r>
    </w:p>
    <w:p w:rsidR="008C53C0" w:rsidRDefault="008C53C0" w:rsidP="006B5FC3">
      <w:pPr>
        <w:widowControl w:val="0"/>
        <w:tabs>
          <w:tab w:val="left" w:pos="1260"/>
          <w:tab w:val="left" w:pos="1980"/>
          <w:tab w:val="left" w:pos="2700"/>
          <w:tab w:val="left" w:pos="3420"/>
        </w:tabs>
        <w:jc w:val="both"/>
        <w:rPr>
          <w:rFonts w:cs="Arial"/>
          <w:szCs w:val="22"/>
        </w:rPr>
      </w:pPr>
    </w:p>
    <w:p w:rsidR="008C53C0" w:rsidRDefault="008C53C0" w:rsidP="006B5FC3">
      <w:pPr>
        <w:widowControl w:val="0"/>
        <w:tabs>
          <w:tab w:val="left" w:pos="1260"/>
          <w:tab w:val="left" w:pos="1980"/>
          <w:tab w:val="left" w:pos="2700"/>
          <w:tab w:val="left" w:pos="3420"/>
        </w:tabs>
        <w:jc w:val="both"/>
        <w:rPr>
          <w:rFonts w:cs="Arial"/>
          <w:szCs w:val="22"/>
        </w:rPr>
      </w:pPr>
      <w:r>
        <w:rPr>
          <w:rFonts w:cs="Arial"/>
          <w:szCs w:val="22"/>
        </w:rPr>
        <w:t>4.5.1</w:t>
      </w:r>
      <w:r>
        <w:rPr>
          <w:rFonts w:cs="Arial"/>
          <w:szCs w:val="22"/>
        </w:rPr>
        <w:tab/>
        <w:t>Summary: No objection</w:t>
      </w:r>
      <w:r w:rsidR="006330E4">
        <w:rPr>
          <w:rFonts w:cs="Arial"/>
          <w:szCs w:val="22"/>
        </w:rPr>
        <w:t>.</w:t>
      </w:r>
    </w:p>
    <w:p w:rsidR="008C53C0" w:rsidRDefault="008C53C0" w:rsidP="006B5FC3">
      <w:pPr>
        <w:widowControl w:val="0"/>
        <w:tabs>
          <w:tab w:val="left" w:pos="1260"/>
          <w:tab w:val="left" w:pos="1980"/>
          <w:tab w:val="left" w:pos="2700"/>
          <w:tab w:val="left" w:pos="3420"/>
        </w:tabs>
        <w:jc w:val="both"/>
        <w:rPr>
          <w:rFonts w:cs="Arial"/>
          <w:szCs w:val="22"/>
        </w:rPr>
      </w:pPr>
    </w:p>
    <w:p w:rsidR="008C53C0" w:rsidRPr="008C53C0" w:rsidRDefault="008C53C0" w:rsidP="006B5FC3">
      <w:pPr>
        <w:widowControl w:val="0"/>
        <w:tabs>
          <w:tab w:val="left" w:pos="1260"/>
          <w:tab w:val="left" w:pos="1980"/>
          <w:tab w:val="left" w:pos="2700"/>
          <w:tab w:val="left" w:pos="3420"/>
        </w:tabs>
        <w:jc w:val="both"/>
        <w:rPr>
          <w:rFonts w:cs="Arial"/>
          <w:i/>
          <w:szCs w:val="22"/>
        </w:rPr>
      </w:pPr>
      <w:r>
        <w:rPr>
          <w:rFonts w:cs="Arial"/>
          <w:szCs w:val="22"/>
        </w:rPr>
        <w:t>4.5.2</w:t>
      </w:r>
      <w:r>
        <w:rPr>
          <w:rFonts w:cs="Arial"/>
          <w:szCs w:val="22"/>
        </w:rPr>
        <w:tab/>
      </w:r>
      <w:r w:rsidRPr="008C53C0">
        <w:rPr>
          <w:rFonts w:cs="Arial"/>
          <w:i/>
          <w:szCs w:val="22"/>
        </w:rPr>
        <w:t>‘</w:t>
      </w:r>
      <w:r w:rsidRPr="008C53C0">
        <w:rPr>
          <w:rFonts w:cs="Arial"/>
          <w:i/>
          <w:szCs w:val="22"/>
          <w:u w:val="single"/>
        </w:rPr>
        <w:t>Waste Comments</w:t>
      </w:r>
    </w:p>
    <w:p w:rsidR="008C53C0" w:rsidRPr="008C53C0" w:rsidRDefault="008C53C0" w:rsidP="006B5FC3">
      <w:pPr>
        <w:widowControl w:val="0"/>
        <w:tabs>
          <w:tab w:val="left" w:pos="1260"/>
          <w:tab w:val="left" w:pos="1980"/>
          <w:tab w:val="left" w:pos="2700"/>
          <w:tab w:val="left" w:pos="3420"/>
        </w:tabs>
        <w:ind w:left="1260"/>
        <w:jc w:val="both"/>
        <w:rPr>
          <w:rFonts w:cs="Arial"/>
          <w:i/>
          <w:szCs w:val="22"/>
        </w:rPr>
      </w:pPr>
    </w:p>
    <w:p w:rsidR="008C53C0" w:rsidRPr="008C53C0" w:rsidRDefault="008C53C0" w:rsidP="006B5FC3">
      <w:pPr>
        <w:widowControl w:val="0"/>
        <w:tabs>
          <w:tab w:val="left" w:pos="1260"/>
          <w:tab w:val="left" w:pos="1980"/>
          <w:tab w:val="left" w:pos="2700"/>
          <w:tab w:val="left" w:pos="3420"/>
        </w:tabs>
        <w:ind w:left="1260"/>
        <w:jc w:val="both"/>
        <w:rPr>
          <w:rFonts w:cs="Arial"/>
          <w:i/>
          <w:szCs w:val="22"/>
        </w:rPr>
      </w:pPr>
      <w:r w:rsidRPr="008C53C0">
        <w:rPr>
          <w:rFonts w:cs="Arial"/>
          <w:i/>
          <w:szCs w:val="22"/>
        </w:rPr>
        <w:t xml:space="preserve">Surface Water Drainage - With regard to surface water drainage it is the responsibility of a developer to make proper provision for drainage to ground, </w:t>
      </w:r>
      <w:r w:rsidRPr="008C53C0">
        <w:rPr>
          <w:rFonts w:cs="Arial"/>
          <w:i/>
          <w:szCs w:val="22"/>
        </w:rPr>
        <w:lastRenderedPageBreak/>
        <w:t xml:space="preserve">water courses or a suitable sewer. In respect of surface water it is recommended that the applicant should ensure that storm flows are attenuated or regulated into the receiving public network through on or off site storage. When it is proposed to connect to a combined public sewer, the site drainage should be separate and combined at the final manhole nearest the boundary. Connections are not permitted for the removal of groundwater. Where the developer proposes to discharge to a public sewer, prior approval from Thames Water Developer Services will be required. They can be contacted on 0800 009 3921. </w:t>
      </w:r>
    </w:p>
    <w:p w:rsidR="008C53C0" w:rsidRPr="008C53C0" w:rsidRDefault="008C53C0" w:rsidP="006B5FC3">
      <w:pPr>
        <w:widowControl w:val="0"/>
        <w:tabs>
          <w:tab w:val="left" w:pos="1260"/>
          <w:tab w:val="left" w:pos="1980"/>
          <w:tab w:val="left" w:pos="2700"/>
          <w:tab w:val="left" w:pos="3420"/>
        </w:tabs>
        <w:ind w:left="1260"/>
        <w:jc w:val="both"/>
        <w:rPr>
          <w:rFonts w:cs="Arial"/>
          <w:i/>
          <w:szCs w:val="22"/>
        </w:rPr>
      </w:pPr>
    </w:p>
    <w:p w:rsidR="008C53C0" w:rsidRPr="008C53C0" w:rsidRDefault="008C53C0" w:rsidP="006B5FC3">
      <w:pPr>
        <w:widowControl w:val="0"/>
        <w:tabs>
          <w:tab w:val="left" w:pos="1260"/>
          <w:tab w:val="left" w:pos="1980"/>
          <w:tab w:val="left" w:pos="2700"/>
          <w:tab w:val="left" w:pos="3420"/>
        </w:tabs>
        <w:ind w:left="1260"/>
        <w:jc w:val="both"/>
        <w:rPr>
          <w:rFonts w:cs="Arial"/>
          <w:i/>
          <w:szCs w:val="22"/>
        </w:rPr>
      </w:pPr>
      <w:r w:rsidRPr="008C53C0">
        <w:rPr>
          <w:rFonts w:cs="Arial"/>
          <w:i/>
          <w:szCs w:val="22"/>
        </w:rPr>
        <w:t xml:space="preserve">Reason - to ensure that the surface water discharge from the site shall not be detrimental to the existing sewerage system. </w:t>
      </w:r>
    </w:p>
    <w:p w:rsidR="008C53C0" w:rsidRPr="008C53C0" w:rsidRDefault="008C53C0" w:rsidP="008C53C0">
      <w:pPr>
        <w:widowControl w:val="0"/>
        <w:tabs>
          <w:tab w:val="left" w:pos="1260"/>
          <w:tab w:val="left" w:pos="1980"/>
          <w:tab w:val="left" w:pos="2700"/>
          <w:tab w:val="left" w:pos="3420"/>
        </w:tabs>
        <w:jc w:val="both"/>
        <w:rPr>
          <w:rFonts w:cs="Arial"/>
          <w:i/>
          <w:szCs w:val="22"/>
        </w:rPr>
      </w:pPr>
    </w:p>
    <w:p w:rsidR="008C53C0" w:rsidRPr="008C53C0" w:rsidRDefault="008C53C0" w:rsidP="008C53C0">
      <w:pPr>
        <w:widowControl w:val="0"/>
        <w:tabs>
          <w:tab w:val="left" w:pos="1260"/>
          <w:tab w:val="left" w:pos="1980"/>
          <w:tab w:val="left" w:pos="2700"/>
          <w:tab w:val="left" w:pos="3420"/>
        </w:tabs>
        <w:ind w:left="1260"/>
        <w:jc w:val="both"/>
        <w:rPr>
          <w:rFonts w:cs="Arial"/>
          <w:i/>
          <w:szCs w:val="22"/>
        </w:rPr>
      </w:pPr>
      <w:r w:rsidRPr="008C53C0">
        <w:rPr>
          <w:rFonts w:cs="Arial"/>
          <w:i/>
          <w:szCs w:val="22"/>
        </w:rPr>
        <w:t>Thames Water would advise that with regard to sewerage infrastructure capacity, we would not have any objection to the above planning application.</w:t>
      </w:r>
    </w:p>
    <w:p w:rsidR="008C53C0" w:rsidRPr="008C53C0" w:rsidRDefault="008C53C0" w:rsidP="008C53C0">
      <w:pPr>
        <w:widowControl w:val="0"/>
        <w:tabs>
          <w:tab w:val="left" w:pos="1260"/>
          <w:tab w:val="left" w:pos="1980"/>
          <w:tab w:val="left" w:pos="2700"/>
          <w:tab w:val="left" w:pos="3420"/>
        </w:tabs>
        <w:jc w:val="both"/>
        <w:rPr>
          <w:rFonts w:cs="Arial"/>
          <w:i/>
          <w:szCs w:val="22"/>
        </w:rPr>
      </w:pPr>
    </w:p>
    <w:p w:rsidR="008C53C0" w:rsidRPr="008C53C0" w:rsidRDefault="008C53C0" w:rsidP="008C53C0">
      <w:pPr>
        <w:widowControl w:val="0"/>
        <w:tabs>
          <w:tab w:val="left" w:pos="1260"/>
          <w:tab w:val="left" w:pos="1980"/>
          <w:tab w:val="left" w:pos="2700"/>
          <w:tab w:val="left" w:pos="3420"/>
        </w:tabs>
        <w:ind w:left="1260"/>
        <w:jc w:val="both"/>
        <w:rPr>
          <w:rFonts w:cs="Arial"/>
          <w:i/>
          <w:szCs w:val="22"/>
        </w:rPr>
      </w:pPr>
      <w:r w:rsidRPr="008C53C0">
        <w:rPr>
          <w:rFonts w:cs="Arial"/>
          <w:i/>
          <w:szCs w:val="22"/>
        </w:rPr>
        <w:t>Legal changes under The Water Industry (Scheme for the Adoption of private sewers) Regulations 2011 mean that the sections of pipes you share with your neighbours, or are situated outside of your property boundary which connect to a public sewer are likely to have transferred to Thames Water's ownership.  Should your proposed building work fall within 3 metres of these pipes we recommend you email us a scaled ground floor plan of your property showing the proposed work and the complete sewer layout to developer.services@thameswater.co.uk to determine if a building over / near to agreement is required.</w:t>
      </w:r>
    </w:p>
    <w:p w:rsidR="008C53C0" w:rsidRPr="008C53C0" w:rsidRDefault="008C53C0" w:rsidP="008C53C0">
      <w:pPr>
        <w:widowControl w:val="0"/>
        <w:tabs>
          <w:tab w:val="left" w:pos="1260"/>
          <w:tab w:val="left" w:pos="1980"/>
          <w:tab w:val="left" w:pos="2700"/>
          <w:tab w:val="left" w:pos="3420"/>
        </w:tabs>
        <w:jc w:val="both"/>
        <w:rPr>
          <w:rFonts w:cs="Arial"/>
          <w:i/>
          <w:szCs w:val="22"/>
        </w:rPr>
      </w:pPr>
    </w:p>
    <w:p w:rsidR="008C53C0" w:rsidRPr="008C53C0" w:rsidRDefault="008C53C0" w:rsidP="008C53C0">
      <w:pPr>
        <w:widowControl w:val="0"/>
        <w:tabs>
          <w:tab w:val="left" w:pos="1260"/>
          <w:tab w:val="left" w:pos="1980"/>
          <w:tab w:val="left" w:pos="2700"/>
          <w:tab w:val="left" w:pos="3420"/>
        </w:tabs>
        <w:jc w:val="both"/>
        <w:rPr>
          <w:rFonts w:cs="Arial"/>
          <w:i/>
          <w:szCs w:val="22"/>
          <w:u w:val="single"/>
        </w:rPr>
      </w:pPr>
      <w:r w:rsidRPr="008C53C0">
        <w:rPr>
          <w:rFonts w:cs="Arial"/>
          <w:i/>
          <w:szCs w:val="22"/>
        </w:rPr>
        <w:tab/>
      </w:r>
      <w:r w:rsidRPr="008C53C0">
        <w:rPr>
          <w:rFonts w:cs="Arial"/>
          <w:i/>
          <w:szCs w:val="22"/>
          <w:u w:val="single"/>
        </w:rPr>
        <w:t>Water Comments</w:t>
      </w:r>
    </w:p>
    <w:p w:rsidR="008C53C0" w:rsidRPr="008C53C0" w:rsidRDefault="008C53C0" w:rsidP="008C53C0">
      <w:pPr>
        <w:widowControl w:val="0"/>
        <w:tabs>
          <w:tab w:val="left" w:pos="1260"/>
          <w:tab w:val="left" w:pos="1980"/>
          <w:tab w:val="left" w:pos="2700"/>
          <w:tab w:val="left" w:pos="3420"/>
        </w:tabs>
        <w:jc w:val="both"/>
        <w:rPr>
          <w:rFonts w:cs="Arial"/>
          <w:i/>
          <w:szCs w:val="22"/>
        </w:rPr>
      </w:pPr>
    </w:p>
    <w:p w:rsidR="008C53C0" w:rsidRPr="008C53C0" w:rsidRDefault="008C53C0" w:rsidP="008C53C0">
      <w:pPr>
        <w:widowControl w:val="0"/>
        <w:tabs>
          <w:tab w:val="left" w:pos="1260"/>
          <w:tab w:val="left" w:pos="1980"/>
          <w:tab w:val="left" w:pos="2700"/>
          <w:tab w:val="left" w:pos="3420"/>
        </w:tabs>
        <w:ind w:left="1260"/>
        <w:jc w:val="both"/>
        <w:rPr>
          <w:rFonts w:cs="Arial"/>
          <w:i/>
          <w:szCs w:val="22"/>
        </w:rPr>
      </w:pPr>
      <w:r w:rsidRPr="008C53C0">
        <w:rPr>
          <w:rFonts w:cs="Arial"/>
          <w:i/>
          <w:szCs w:val="22"/>
        </w:rPr>
        <w:t>With regard to water supply, this comes within the area covered by the Affinity Water Company. For your information the address to write to is - Affinity Water Company The Hub, Tamblin Way, Hatfield, Herts, AL10 9EZ - Tel - 0845 782 3333.’</w:t>
      </w:r>
    </w:p>
    <w:p w:rsidR="00E62735" w:rsidRDefault="00E62735" w:rsidP="00251EC9">
      <w:pPr>
        <w:tabs>
          <w:tab w:val="left" w:pos="1260"/>
          <w:tab w:val="left" w:pos="1980"/>
          <w:tab w:val="left" w:pos="2700"/>
          <w:tab w:val="left" w:pos="3420"/>
        </w:tabs>
        <w:ind w:left="1276"/>
        <w:jc w:val="both"/>
        <w:rPr>
          <w:rFonts w:cs="Arial"/>
          <w:szCs w:val="22"/>
          <w:lang w:val="en-US"/>
        </w:rPr>
      </w:pPr>
    </w:p>
    <w:p w:rsidR="008C53C0" w:rsidRPr="008C53C0" w:rsidRDefault="008C53C0" w:rsidP="008C53C0">
      <w:pPr>
        <w:tabs>
          <w:tab w:val="left" w:pos="1260"/>
          <w:tab w:val="left" w:pos="1980"/>
          <w:tab w:val="left" w:pos="2700"/>
          <w:tab w:val="left" w:pos="3420"/>
        </w:tabs>
        <w:jc w:val="both"/>
        <w:rPr>
          <w:rFonts w:cs="Arial"/>
          <w:szCs w:val="22"/>
          <w:u w:val="single"/>
          <w:lang w:val="en-US"/>
        </w:rPr>
      </w:pPr>
      <w:r>
        <w:rPr>
          <w:rFonts w:cs="Arial"/>
          <w:szCs w:val="22"/>
          <w:lang w:val="en-US"/>
        </w:rPr>
        <w:t>4.6</w:t>
      </w:r>
      <w:r>
        <w:rPr>
          <w:rFonts w:cs="Arial"/>
          <w:szCs w:val="22"/>
          <w:lang w:val="en-US"/>
        </w:rPr>
        <w:tab/>
      </w:r>
      <w:r>
        <w:rPr>
          <w:rFonts w:cs="Arial"/>
          <w:szCs w:val="22"/>
          <w:u w:val="single"/>
          <w:lang w:val="en-US"/>
        </w:rPr>
        <w:t>Affinity Water</w:t>
      </w:r>
    </w:p>
    <w:p w:rsidR="008C53C0" w:rsidRDefault="008C53C0" w:rsidP="006330E4">
      <w:pPr>
        <w:tabs>
          <w:tab w:val="left" w:pos="1260"/>
          <w:tab w:val="left" w:pos="1980"/>
          <w:tab w:val="left" w:pos="2700"/>
          <w:tab w:val="left" w:pos="3420"/>
        </w:tabs>
        <w:jc w:val="both"/>
        <w:rPr>
          <w:rFonts w:cs="Arial"/>
          <w:szCs w:val="22"/>
          <w:lang w:val="en-US"/>
        </w:rPr>
      </w:pPr>
    </w:p>
    <w:p w:rsidR="006330E4" w:rsidRDefault="006330E4" w:rsidP="006330E4">
      <w:pPr>
        <w:tabs>
          <w:tab w:val="left" w:pos="1260"/>
          <w:tab w:val="left" w:pos="1980"/>
          <w:tab w:val="left" w:pos="2700"/>
          <w:tab w:val="left" w:pos="3420"/>
        </w:tabs>
        <w:jc w:val="both"/>
        <w:rPr>
          <w:rFonts w:cs="Arial"/>
          <w:szCs w:val="22"/>
          <w:lang w:val="en-US"/>
        </w:rPr>
      </w:pPr>
      <w:r>
        <w:rPr>
          <w:rFonts w:cs="Arial"/>
          <w:szCs w:val="22"/>
          <w:lang w:val="en-US"/>
        </w:rPr>
        <w:t>4.6.1</w:t>
      </w:r>
      <w:r>
        <w:rPr>
          <w:rFonts w:cs="Arial"/>
          <w:szCs w:val="22"/>
          <w:lang w:val="en-US"/>
        </w:rPr>
        <w:tab/>
        <w:t>No comments received.</w:t>
      </w:r>
    </w:p>
    <w:p w:rsidR="006330E4" w:rsidRDefault="006330E4" w:rsidP="006330E4">
      <w:pPr>
        <w:tabs>
          <w:tab w:val="left" w:pos="1260"/>
          <w:tab w:val="left" w:pos="1980"/>
          <w:tab w:val="left" w:pos="2700"/>
          <w:tab w:val="left" w:pos="3420"/>
        </w:tabs>
        <w:jc w:val="both"/>
        <w:rPr>
          <w:rFonts w:cs="Arial"/>
          <w:szCs w:val="22"/>
          <w:lang w:val="en-US"/>
        </w:rPr>
      </w:pPr>
    </w:p>
    <w:p w:rsidR="006330E4" w:rsidRDefault="006330E4" w:rsidP="006330E4">
      <w:pPr>
        <w:tabs>
          <w:tab w:val="left" w:pos="1260"/>
          <w:tab w:val="left" w:pos="1980"/>
          <w:tab w:val="left" w:pos="2700"/>
          <w:tab w:val="left" w:pos="3420"/>
        </w:tabs>
        <w:jc w:val="both"/>
        <w:rPr>
          <w:rFonts w:cs="Arial"/>
          <w:szCs w:val="22"/>
          <w:lang w:val="en-US"/>
        </w:rPr>
      </w:pPr>
      <w:r>
        <w:rPr>
          <w:rFonts w:cs="Arial"/>
          <w:szCs w:val="22"/>
          <w:lang w:val="en-US"/>
        </w:rPr>
        <w:t>4.7</w:t>
      </w:r>
      <w:r>
        <w:rPr>
          <w:rFonts w:cs="Arial"/>
          <w:szCs w:val="22"/>
          <w:lang w:val="en-US"/>
        </w:rPr>
        <w:tab/>
      </w:r>
      <w:r>
        <w:rPr>
          <w:rFonts w:cs="Arial"/>
          <w:szCs w:val="22"/>
          <w:u w:val="single"/>
          <w:lang w:val="en-US"/>
        </w:rPr>
        <w:t>Highway Authority</w:t>
      </w:r>
    </w:p>
    <w:p w:rsidR="006330E4" w:rsidRDefault="006330E4" w:rsidP="006330E4">
      <w:pPr>
        <w:tabs>
          <w:tab w:val="left" w:pos="1260"/>
          <w:tab w:val="left" w:pos="1980"/>
          <w:tab w:val="left" w:pos="2700"/>
          <w:tab w:val="left" w:pos="3420"/>
        </w:tabs>
        <w:jc w:val="both"/>
        <w:rPr>
          <w:rFonts w:cs="Arial"/>
          <w:szCs w:val="22"/>
          <w:lang w:val="en-US"/>
        </w:rPr>
      </w:pPr>
    </w:p>
    <w:p w:rsidR="006330E4" w:rsidRDefault="006330E4" w:rsidP="006330E4">
      <w:pPr>
        <w:tabs>
          <w:tab w:val="left" w:pos="1260"/>
          <w:tab w:val="left" w:pos="1980"/>
          <w:tab w:val="left" w:pos="2700"/>
          <w:tab w:val="left" w:pos="3420"/>
        </w:tabs>
        <w:jc w:val="both"/>
        <w:rPr>
          <w:rFonts w:cs="Arial"/>
          <w:szCs w:val="22"/>
          <w:lang w:val="en-US"/>
        </w:rPr>
      </w:pPr>
      <w:r>
        <w:rPr>
          <w:rFonts w:cs="Arial"/>
          <w:szCs w:val="22"/>
          <w:lang w:val="en-US"/>
        </w:rPr>
        <w:t>4.7.1</w:t>
      </w:r>
      <w:r>
        <w:rPr>
          <w:rFonts w:cs="Arial"/>
          <w:szCs w:val="22"/>
          <w:lang w:val="en-US"/>
        </w:rPr>
        <w:tab/>
        <w:t>Summary: No objection, subject to conditions.</w:t>
      </w:r>
    </w:p>
    <w:p w:rsidR="006330E4" w:rsidRDefault="006330E4" w:rsidP="006330E4">
      <w:pPr>
        <w:tabs>
          <w:tab w:val="left" w:pos="1260"/>
          <w:tab w:val="left" w:pos="1980"/>
          <w:tab w:val="left" w:pos="2700"/>
          <w:tab w:val="left" w:pos="3420"/>
        </w:tabs>
        <w:jc w:val="both"/>
        <w:rPr>
          <w:rFonts w:cs="Arial"/>
          <w:szCs w:val="22"/>
          <w:lang w:val="en-US"/>
        </w:rPr>
      </w:pPr>
    </w:p>
    <w:p w:rsidR="006330E4" w:rsidRPr="006330E4" w:rsidRDefault="006330E4" w:rsidP="006330E4">
      <w:pPr>
        <w:tabs>
          <w:tab w:val="left" w:pos="1260"/>
          <w:tab w:val="left" w:pos="1980"/>
          <w:tab w:val="left" w:pos="2700"/>
          <w:tab w:val="left" w:pos="3420"/>
        </w:tabs>
        <w:ind w:left="1260" w:hanging="1260"/>
        <w:jc w:val="both"/>
        <w:rPr>
          <w:rFonts w:cs="Arial"/>
          <w:i/>
          <w:szCs w:val="22"/>
          <w:lang w:val="en-US"/>
        </w:rPr>
      </w:pPr>
      <w:r>
        <w:rPr>
          <w:rFonts w:cs="Arial"/>
          <w:szCs w:val="22"/>
          <w:lang w:val="en-US"/>
        </w:rPr>
        <w:t>4.7.2</w:t>
      </w:r>
      <w:r>
        <w:rPr>
          <w:rFonts w:cs="Arial"/>
          <w:szCs w:val="22"/>
          <w:lang w:val="en-US"/>
        </w:rPr>
        <w:tab/>
      </w:r>
      <w:r>
        <w:rPr>
          <w:rFonts w:cs="Arial"/>
          <w:i/>
          <w:szCs w:val="22"/>
          <w:lang w:val="en-US"/>
        </w:rPr>
        <w:t>‘</w:t>
      </w:r>
      <w:r w:rsidRPr="006330E4">
        <w:rPr>
          <w:rFonts w:cs="Arial"/>
          <w:i/>
          <w:szCs w:val="22"/>
          <w:lang w:val="en-US"/>
        </w:rPr>
        <w:t xml:space="preserve">Notice is given under article 18 of the Town and Country Planning (Development Management Procedure) (England) Order 2015 that the Hertfordshire County Council as Highway Authority does not wish to restrict the grant of permission subject to the following conditions: </w:t>
      </w:r>
    </w:p>
    <w:p w:rsidR="006330E4" w:rsidRPr="006330E4" w:rsidRDefault="006330E4" w:rsidP="006330E4">
      <w:pPr>
        <w:tabs>
          <w:tab w:val="left" w:pos="1260"/>
          <w:tab w:val="left" w:pos="1980"/>
          <w:tab w:val="left" w:pos="2700"/>
          <w:tab w:val="left" w:pos="3420"/>
        </w:tabs>
        <w:jc w:val="both"/>
        <w:rPr>
          <w:rFonts w:cs="Arial"/>
          <w:i/>
          <w:szCs w:val="22"/>
          <w:lang w:val="en-US"/>
        </w:rPr>
      </w:pPr>
    </w:p>
    <w:p w:rsidR="006330E4" w:rsidRPr="006330E4" w:rsidRDefault="006330E4" w:rsidP="006330E4">
      <w:pPr>
        <w:tabs>
          <w:tab w:val="left" w:pos="1260"/>
          <w:tab w:val="left" w:pos="1980"/>
          <w:tab w:val="left" w:pos="2700"/>
          <w:tab w:val="left" w:pos="3420"/>
        </w:tabs>
        <w:ind w:left="1980" w:hanging="720"/>
        <w:jc w:val="both"/>
        <w:rPr>
          <w:rFonts w:cs="Arial"/>
          <w:i/>
          <w:szCs w:val="22"/>
          <w:lang w:val="en-US"/>
        </w:rPr>
      </w:pPr>
      <w:r>
        <w:rPr>
          <w:rFonts w:cs="Arial"/>
          <w:i/>
          <w:szCs w:val="22"/>
          <w:lang w:val="en-US"/>
        </w:rPr>
        <w:t>1.</w:t>
      </w:r>
      <w:r>
        <w:rPr>
          <w:rFonts w:cs="Arial"/>
          <w:i/>
          <w:szCs w:val="22"/>
          <w:lang w:val="en-US"/>
        </w:rPr>
        <w:tab/>
      </w:r>
      <w:r w:rsidRPr="006330E4">
        <w:rPr>
          <w:rFonts w:cs="Arial"/>
          <w:i/>
          <w:szCs w:val="22"/>
          <w:lang w:val="en-US"/>
        </w:rPr>
        <w:t>The development shall not begin until the details of the layout, construction of the altered access to Old Chorleywood Road and on-site turning head provision have been submitted to and approved in writing by the Local Planning Authority in conjunction with the Highway Authority. No dwelling shall be occupied until the access has been laid out and constructed in accordance with the approved details.</w:t>
      </w:r>
    </w:p>
    <w:p w:rsidR="006330E4" w:rsidRDefault="006330E4" w:rsidP="006330E4">
      <w:pPr>
        <w:tabs>
          <w:tab w:val="left" w:pos="1260"/>
          <w:tab w:val="left" w:pos="1980"/>
          <w:tab w:val="left" w:pos="2700"/>
          <w:tab w:val="left" w:pos="3420"/>
        </w:tabs>
        <w:jc w:val="both"/>
        <w:rPr>
          <w:rFonts w:cs="Arial"/>
          <w:i/>
          <w:szCs w:val="22"/>
          <w:lang w:val="en-US"/>
        </w:rPr>
      </w:pPr>
    </w:p>
    <w:p w:rsidR="006330E4" w:rsidRPr="006330E4" w:rsidRDefault="006330E4" w:rsidP="006330E4">
      <w:pPr>
        <w:tabs>
          <w:tab w:val="left" w:pos="1260"/>
          <w:tab w:val="left" w:pos="1980"/>
          <w:tab w:val="left" w:pos="2700"/>
          <w:tab w:val="left" w:pos="3420"/>
        </w:tabs>
        <w:ind w:left="1980"/>
        <w:jc w:val="both"/>
        <w:rPr>
          <w:rFonts w:cs="Arial"/>
          <w:i/>
          <w:szCs w:val="22"/>
          <w:lang w:val="en-US"/>
        </w:rPr>
      </w:pPr>
      <w:r w:rsidRPr="006330E4">
        <w:rPr>
          <w:rFonts w:cs="Arial"/>
          <w:i/>
          <w:szCs w:val="22"/>
          <w:lang w:val="en-US"/>
        </w:rPr>
        <w:t>Reason: To minimise danger, obstruction and inconvenience to users of the highway and the access.</w:t>
      </w:r>
    </w:p>
    <w:p w:rsidR="006330E4" w:rsidRDefault="006330E4" w:rsidP="006330E4">
      <w:pPr>
        <w:tabs>
          <w:tab w:val="left" w:pos="1260"/>
          <w:tab w:val="left" w:pos="1980"/>
          <w:tab w:val="left" w:pos="2700"/>
          <w:tab w:val="left" w:pos="3420"/>
        </w:tabs>
        <w:jc w:val="both"/>
        <w:rPr>
          <w:rFonts w:cs="Arial"/>
          <w:i/>
          <w:szCs w:val="22"/>
          <w:lang w:val="en-US"/>
        </w:rPr>
      </w:pPr>
    </w:p>
    <w:p w:rsidR="006330E4" w:rsidRPr="006330E4" w:rsidRDefault="006330E4" w:rsidP="006330E4">
      <w:pPr>
        <w:tabs>
          <w:tab w:val="left" w:pos="1260"/>
          <w:tab w:val="left" w:pos="1980"/>
          <w:tab w:val="left" w:pos="2700"/>
          <w:tab w:val="left" w:pos="3420"/>
        </w:tabs>
        <w:ind w:left="1980" w:hanging="1980"/>
        <w:jc w:val="both"/>
        <w:rPr>
          <w:rFonts w:cs="Arial"/>
          <w:i/>
          <w:szCs w:val="22"/>
          <w:lang w:val="en-US"/>
        </w:rPr>
      </w:pPr>
      <w:r>
        <w:rPr>
          <w:rFonts w:cs="Arial"/>
          <w:i/>
          <w:szCs w:val="22"/>
          <w:lang w:val="en-US"/>
        </w:rPr>
        <w:tab/>
        <w:t>2.</w:t>
      </w:r>
      <w:r>
        <w:rPr>
          <w:rFonts w:cs="Arial"/>
          <w:i/>
          <w:szCs w:val="22"/>
          <w:lang w:val="en-US"/>
        </w:rPr>
        <w:tab/>
      </w:r>
      <w:r w:rsidRPr="006330E4">
        <w:rPr>
          <w:rFonts w:cs="Arial"/>
          <w:i/>
          <w:szCs w:val="22"/>
          <w:lang w:val="en-US"/>
        </w:rPr>
        <w:t xml:space="preserve">Within one month of the altered access being brought into use, all other existing access points not incorporated into the development hereby permitted shall be stopped up by raising the existing dropped kerb and </w:t>
      </w:r>
      <w:r w:rsidRPr="006330E4">
        <w:rPr>
          <w:rFonts w:cs="Arial"/>
          <w:i/>
          <w:szCs w:val="22"/>
          <w:lang w:val="en-US"/>
        </w:rPr>
        <w:lastRenderedPageBreak/>
        <w:t>reinstating the footway, verge and highway boundary to the same line, level and detail as the adjoining footway, verge and highway boundary.</w:t>
      </w:r>
    </w:p>
    <w:p w:rsidR="006330E4" w:rsidRDefault="006330E4" w:rsidP="006330E4">
      <w:pPr>
        <w:tabs>
          <w:tab w:val="left" w:pos="1260"/>
          <w:tab w:val="left" w:pos="1980"/>
          <w:tab w:val="left" w:pos="2700"/>
          <w:tab w:val="left" w:pos="3420"/>
        </w:tabs>
        <w:jc w:val="both"/>
        <w:rPr>
          <w:rFonts w:cs="Arial"/>
          <w:i/>
          <w:szCs w:val="22"/>
          <w:lang w:val="en-US"/>
        </w:rPr>
      </w:pPr>
    </w:p>
    <w:p w:rsidR="006330E4" w:rsidRPr="006330E4" w:rsidRDefault="006330E4" w:rsidP="006330E4">
      <w:pPr>
        <w:tabs>
          <w:tab w:val="left" w:pos="1260"/>
          <w:tab w:val="left" w:pos="1980"/>
          <w:tab w:val="left" w:pos="2700"/>
          <w:tab w:val="left" w:pos="3420"/>
        </w:tabs>
        <w:ind w:left="1980"/>
        <w:jc w:val="both"/>
        <w:rPr>
          <w:rFonts w:cs="Arial"/>
          <w:i/>
          <w:szCs w:val="22"/>
          <w:lang w:val="en-US"/>
        </w:rPr>
      </w:pPr>
      <w:r w:rsidRPr="006330E4">
        <w:rPr>
          <w:rFonts w:cs="Arial"/>
          <w:i/>
          <w:szCs w:val="22"/>
          <w:lang w:val="en-US"/>
        </w:rPr>
        <w:t>Reason: To limit the number of access points along the site boundary for the safety and convenience of highway users.</w:t>
      </w:r>
    </w:p>
    <w:p w:rsidR="006330E4" w:rsidRPr="006330E4" w:rsidRDefault="006330E4" w:rsidP="006330E4">
      <w:pPr>
        <w:tabs>
          <w:tab w:val="left" w:pos="1260"/>
          <w:tab w:val="left" w:pos="1980"/>
          <w:tab w:val="left" w:pos="2700"/>
          <w:tab w:val="left" w:pos="3420"/>
        </w:tabs>
        <w:jc w:val="both"/>
        <w:rPr>
          <w:rFonts w:cs="Arial"/>
          <w:i/>
          <w:szCs w:val="22"/>
          <w:lang w:val="en-US"/>
        </w:rPr>
      </w:pPr>
    </w:p>
    <w:p w:rsidR="006330E4" w:rsidRPr="006330E4" w:rsidRDefault="006330E4" w:rsidP="006330E4">
      <w:pPr>
        <w:tabs>
          <w:tab w:val="left" w:pos="1260"/>
          <w:tab w:val="left" w:pos="1980"/>
          <w:tab w:val="left" w:pos="2700"/>
          <w:tab w:val="left" w:pos="3420"/>
        </w:tabs>
        <w:ind w:left="1980" w:hanging="1980"/>
        <w:jc w:val="both"/>
        <w:rPr>
          <w:rFonts w:cs="Arial"/>
          <w:i/>
          <w:szCs w:val="22"/>
          <w:lang w:val="en-US"/>
        </w:rPr>
      </w:pPr>
      <w:r>
        <w:rPr>
          <w:rFonts w:cs="Arial"/>
          <w:i/>
          <w:szCs w:val="22"/>
          <w:lang w:val="en-US"/>
        </w:rPr>
        <w:tab/>
        <w:t>3.</w:t>
      </w:r>
      <w:r>
        <w:rPr>
          <w:rFonts w:cs="Arial"/>
          <w:i/>
          <w:szCs w:val="22"/>
          <w:lang w:val="en-US"/>
        </w:rPr>
        <w:tab/>
      </w:r>
      <w:r w:rsidRPr="006330E4">
        <w:rPr>
          <w:rFonts w:cs="Arial"/>
          <w:i/>
          <w:szCs w:val="22"/>
          <w:lang w:val="en-US"/>
        </w:rPr>
        <w:t>The development shall not be occupied until the details of garaging, parking and maneuvering has been submitted to and approved in writing by the Local Planning Authority in conjunction with the Highway Authority and that area shall not thereafter be used for any other purpose.</w:t>
      </w:r>
    </w:p>
    <w:p w:rsidR="006330E4" w:rsidRDefault="006330E4" w:rsidP="006330E4">
      <w:pPr>
        <w:tabs>
          <w:tab w:val="left" w:pos="1260"/>
          <w:tab w:val="left" w:pos="1980"/>
          <w:tab w:val="left" w:pos="2700"/>
          <w:tab w:val="left" w:pos="3420"/>
        </w:tabs>
        <w:jc w:val="both"/>
        <w:rPr>
          <w:rFonts w:cs="Arial"/>
          <w:i/>
          <w:szCs w:val="22"/>
          <w:lang w:val="en-US"/>
        </w:rPr>
      </w:pPr>
    </w:p>
    <w:p w:rsidR="006330E4" w:rsidRPr="006330E4" w:rsidRDefault="006330E4" w:rsidP="006330E4">
      <w:pPr>
        <w:tabs>
          <w:tab w:val="left" w:pos="1260"/>
          <w:tab w:val="left" w:pos="1980"/>
          <w:tab w:val="left" w:pos="2700"/>
          <w:tab w:val="left" w:pos="3420"/>
        </w:tabs>
        <w:ind w:left="1980"/>
        <w:jc w:val="both"/>
        <w:rPr>
          <w:rFonts w:cs="Arial"/>
          <w:i/>
          <w:szCs w:val="22"/>
          <w:lang w:val="en-US"/>
        </w:rPr>
      </w:pPr>
      <w:r>
        <w:rPr>
          <w:rFonts w:cs="Arial"/>
          <w:i/>
          <w:szCs w:val="22"/>
          <w:lang w:val="en-US"/>
        </w:rPr>
        <w:t>Reason:</w:t>
      </w:r>
      <w:r w:rsidRPr="006330E4">
        <w:rPr>
          <w:rFonts w:cs="Arial"/>
          <w:i/>
          <w:szCs w:val="22"/>
          <w:lang w:val="en-US"/>
        </w:rPr>
        <w:t xml:space="preserve"> To enable vehicles to draw off, park and turn clear of the highway to minimise danger, obstruction and inconvenience to users of the adjoining highway.</w:t>
      </w:r>
    </w:p>
    <w:p w:rsidR="006330E4" w:rsidRPr="006330E4" w:rsidRDefault="006330E4" w:rsidP="006330E4">
      <w:pPr>
        <w:tabs>
          <w:tab w:val="left" w:pos="1260"/>
          <w:tab w:val="left" w:pos="1980"/>
          <w:tab w:val="left" w:pos="2700"/>
          <w:tab w:val="left" w:pos="3420"/>
        </w:tabs>
        <w:jc w:val="both"/>
        <w:rPr>
          <w:rFonts w:cs="Arial"/>
          <w:i/>
          <w:szCs w:val="22"/>
          <w:lang w:val="en-US"/>
        </w:rPr>
      </w:pPr>
    </w:p>
    <w:p w:rsidR="006330E4" w:rsidRPr="006330E4" w:rsidRDefault="006330E4" w:rsidP="006330E4">
      <w:pPr>
        <w:tabs>
          <w:tab w:val="left" w:pos="1260"/>
          <w:tab w:val="left" w:pos="1980"/>
          <w:tab w:val="left" w:pos="2700"/>
          <w:tab w:val="left" w:pos="3420"/>
        </w:tabs>
        <w:ind w:left="1980" w:hanging="1980"/>
        <w:jc w:val="both"/>
        <w:rPr>
          <w:rFonts w:cs="Arial"/>
          <w:i/>
          <w:szCs w:val="22"/>
          <w:lang w:val="en-US"/>
        </w:rPr>
      </w:pPr>
      <w:r>
        <w:rPr>
          <w:rFonts w:cs="Arial"/>
          <w:i/>
          <w:szCs w:val="22"/>
          <w:lang w:val="en-US"/>
        </w:rPr>
        <w:tab/>
        <w:t>4.</w:t>
      </w:r>
      <w:r>
        <w:rPr>
          <w:rFonts w:cs="Arial"/>
          <w:i/>
          <w:szCs w:val="22"/>
          <w:lang w:val="en-US"/>
        </w:rPr>
        <w:tab/>
      </w:r>
      <w:r w:rsidRPr="006330E4">
        <w:rPr>
          <w:rFonts w:cs="Arial"/>
          <w:i/>
          <w:szCs w:val="22"/>
          <w:lang w:val="en-US"/>
        </w:rPr>
        <w:t>Prior to the commencement of the site works details of on-site parking for all contractors, sub-contractors, visitors and delivery vehicles shall be approved in writing by the Local Planning Authority in conjunction with the Highway Authority and that area shall be maintained available for use at all times during the period of site works.</w:t>
      </w:r>
    </w:p>
    <w:p w:rsidR="006330E4" w:rsidRDefault="006330E4" w:rsidP="006330E4">
      <w:pPr>
        <w:tabs>
          <w:tab w:val="left" w:pos="1260"/>
          <w:tab w:val="left" w:pos="1980"/>
          <w:tab w:val="left" w:pos="2700"/>
          <w:tab w:val="left" w:pos="3420"/>
        </w:tabs>
        <w:jc w:val="both"/>
        <w:rPr>
          <w:rFonts w:cs="Arial"/>
          <w:i/>
          <w:szCs w:val="22"/>
          <w:lang w:val="en-US"/>
        </w:rPr>
      </w:pPr>
    </w:p>
    <w:p w:rsidR="006330E4" w:rsidRPr="006330E4" w:rsidRDefault="006330E4" w:rsidP="006330E4">
      <w:pPr>
        <w:tabs>
          <w:tab w:val="left" w:pos="1260"/>
          <w:tab w:val="left" w:pos="1980"/>
          <w:tab w:val="left" w:pos="2700"/>
          <w:tab w:val="left" w:pos="3420"/>
        </w:tabs>
        <w:ind w:left="1980"/>
        <w:jc w:val="both"/>
        <w:rPr>
          <w:rFonts w:cs="Arial"/>
          <w:i/>
          <w:szCs w:val="22"/>
          <w:lang w:val="en-US"/>
        </w:rPr>
      </w:pPr>
      <w:r w:rsidRPr="006330E4">
        <w:rPr>
          <w:rFonts w:cs="Arial"/>
          <w:i/>
          <w:szCs w:val="22"/>
          <w:lang w:val="en-US"/>
        </w:rPr>
        <w:t>Reason</w:t>
      </w:r>
      <w:r>
        <w:rPr>
          <w:rFonts w:cs="Arial"/>
          <w:i/>
          <w:szCs w:val="22"/>
          <w:lang w:val="en-US"/>
        </w:rPr>
        <w:t>:</w:t>
      </w:r>
      <w:r w:rsidRPr="006330E4">
        <w:rPr>
          <w:rFonts w:cs="Arial"/>
          <w:i/>
          <w:szCs w:val="22"/>
          <w:lang w:val="en-US"/>
        </w:rPr>
        <w:t xml:space="preserve"> To minimise danger, obstruction and inconvenience to users of the highway.</w:t>
      </w:r>
    </w:p>
    <w:p w:rsidR="006330E4" w:rsidRPr="006330E4" w:rsidRDefault="006330E4" w:rsidP="006330E4">
      <w:pPr>
        <w:tabs>
          <w:tab w:val="left" w:pos="1260"/>
          <w:tab w:val="left" w:pos="1980"/>
          <w:tab w:val="left" w:pos="2700"/>
          <w:tab w:val="left" w:pos="3420"/>
        </w:tabs>
        <w:jc w:val="both"/>
        <w:rPr>
          <w:rFonts w:cs="Arial"/>
          <w:i/>
          <w:szCs w:val="22"/>
          <w:lang w:val="en-US"/>
        </w:rPr>
      </w:pPr>
    </w:p>
    <w:p w:rsidR="006330E4" w:rsidRDefault="006330E4" w:rsidP="006330E4">
      <w:pPr>
        <w:tabs>
          <w:tab w:val="left" w:pos="1260"/>
          <w:tab w:val="left" w:pos="1980"/>
          <w:tab w:val="left" w:pos="2700"/>
          <w:tab w:val="left" w:pos="3420"/>
        </w:tabs>
        <w:ind w:left="1260"/>
        <w:jc w:val="both"/>
        <w:rPr>
          <w:rFonts w:cs="Arial"/>
          <w:i/>
          <w:szCs w:val="22"/>
          <w:lang w:val="en-US"/>
        </w:rPr>
      </w:pPr>
      <w:r>
        <w:rPr>
          <w:rFonts w:cs="Arial"/>
          <w:i/>
          <w:szCs w:val="22"/>
          <w:lang w:val="en-US"/>
        </w:rPr>
        <w:t xml:space="preserve">Informative: </w:t>
      </w:r>
    </w:p>
    <w:p w:rsidR="006330E4" w:rsidRDefault="006330E4" w:rsidP="006330E4">
      <w:pPr>
        <w:tabs>
          <w:tab w:val="left" w:pos="1260"/>
          <w:tab w:val="left" w:pos="1980"/>
          <w:tab w:val="left" w:pos="2700"/>
          <w:tab w:val="left" w:pos="3420"/>
        </w:tabs>
        <w:ind w:left="1260"/>
        <w:jc w:val="both"/>
        <w:rPr>
          <w:rFonts w:cs="Arial"/>
          <w:i/>
          <w:szCs w:val="22"/>
          <w:lang w:val="en-US"/>
        </w:rPr>
      </w:pPr>
    </w:p>
    <w:p w:rsidR="006330E4" w:rsidRPr="006330E4" w:rsidRDefault="006330E4" w:rsidP="006330E4">
      <w:pPr>
        <w:tabs>
          <w:tab w:val="left" w:pos="1260"/>
          <w:tab w:val="left" w:pos="1980"/>
          <w:tab w:val="left" w:pos="2700"/>
          <w:tab w:val="left" w:pos="3420"/>
        </w:tabs>
        <w:ind w:left="1980" w:hanging="720"/>
        <w:jc w:val="both"/>
        <w:rPr>
          <w:rFonts w:cs="Arial"/>
          <w:i/>
          <w:szCs w:val="22"/>
          <w:lang w:val="en-US"/>
        </w:rPr>
      </w:pPr>
      <w:r>
        <w:rPr>
          <w:rFonts w:cs="Arial"/>
          <w:i/>
          <w:szCs w:val="22"/>
          <w:lang w:val="en-US"/>
        </w:rPr>
        <w:t>I1</w:t>
      </w:r>
      <w:r>
        <w:rPr>
          <w:rFonts w:cs="Arial"/>
          <w:i/>
          <w:szCs w:val="22"/>
          <w:lang w:val="en-US"/>
        </w:rPr>
        <w:tab/>
      </w:r>
      <w:r w:rsidRPr="006330E4">
        <w:rPr>
          <w:rFonts w:cs="Arial"/>
          <w:i/>
          <w:szCs w:val="22"/>
          <w:lang w:val="en-US"/>
        </w:rPr>
        <w:t>The applicant is advised that a license must be obtained from the Highway Authority before any works are carried out on any land forming part of the highway.  Prior to commencement of any works the applicant is advised to contact the County Council Highways via either the website http://www.hertsdirect.org/services/transtreets/highways/ or telephone 0300 1234047 to enter into the necessary agreement with the highway authority to enable works in the highway to proceed.</w:t>
      </w:r>
    </w:p>
    <w:p w:rsidR="006330E4" w:rsidRPr="006330E4" w:rsidRDefault="006330E4" w:rsidP="006330E4">
      <w:pPr>
        <w:tabs>
          <w:tab w:val="left" w:pos="1260"/>
          <w:tab w:val="left" w:pos="1980"/>
          <w:tab w:val="left" w:pos="2700"/>
          <w:tab w:val="left" w:pos="3420"/>
        </w:tabs>
        <w:jc w:val="both"/>
        <w:rPr>
          <w:rFonts w:cs="Arial"/>
          <w:i/>
          <w:szCs w:val="22"/>
          <w:lang w:val="en-US"/>
        </w:rPr>
      </w:pPr>
    </w:p>
    <w:p w:rsidR="006330E4" w:rsidRPr="006330E4" w:rsidRDefault="006330E4" w:rsidP="006330E4">
      <w:pPr>
        <w:tabs>
          <w:tab w:val="left" w:pos="1260"/>
          <w:tab w:val="left" w:pos="1980"/>
          <w:tab w:val="left" w:pos="2700"/>
          <w:tab w:val="left" w:pos="3420"/>
        </w:tabs>
        <w:jc w:val="both"/>
        <w:rPr>
          <w:rFonts w:cs="Arial"/>
          <w:i/>
          <w:szCs w:val="22"/>
          <w:lang w:val="en-US"/>
        </w:rPr>
      </w:pPr>
      <w:r>
        <w:rPr>
          <w:rFonts w:cs="Arial"/>
          <w:i/>
          <w:szCs w:val="22"/>
          <w:lang w:val="en-US"/>
        </w:rPr>
        <w:tab/>
      </w:r>
      <w:r w:rsidRPr="006330E4">
        <w:rPr>
          <w:rFonts w:cs="Arial"/>
          <w:i/>
          <w:szCs w:val="22"/>
          <w:lang w:val="en-US"/>
        </w:rPr>
        <w:t>Comments:</w:t>
      </w:r>
    </w:p>
    <w:p w:rsidR="006330E4" w:rsidRDefault="006330E4" w:rsidP="006330E4">
      <w:pPr>
        <w:tabs>
          <w:tab w:val="left" w:pos="1260"/>
          <w:tab w:val="left" w:pos="1980"/>
          <w:tab w:val="left" w:pos="2700"/>
          <w:tab w:val="left" w:pos="3420"/>
        </w:tabs>
        <w:jc w:val="both"/>
        <w:rPr>
          <w:rFonts w:cs="Arial"/>
          <w:i/>
          <w:szCs w:val="22"/>
          <w:lang w:val="en-US"/>
        </w:rPr>
      </w:pPr>
    </w:p>
    <w:p w:rsidR="006330E4" w:rsidRPr="006330E4" w:rsidRDefault="006330E4" w:rsidP="006330E4">
      <w:pPr>
        <w:tabs>
          <w:tab w:val="left" w:pos="1260"/>
          <w:tab w:val="left" w:pos="1980"/>
          <w:tab w:val="left" w:pos="2700"/>
          <w:tab w:val="left" w:pos="3420"/>
        </w:tabs>
        <w:ind w:left="1260"/>
        <w:jc w:val="both"/>
        <w:rPr>
          <w:rFonts w:cs="Arial"/>
          <w:i/>
          <w:szCs w:val="22"/>
          <w:lang w:val="en-US"/>
        </w:rPr>
      </w:pPr>
      <w:r w:rsidRPr="006330E4">
        <w:rPr>
          <w:rFonts w:cs="Arial"/>
          <w:i/>
          <w:szCs w:val="22"/>
          <w:lang w:val="en-US"/>
        </w:rPr>
        <w:t xml:space="preserve">This is an outline application for the construction of three detached dwellings to include reuse of existing access from Old Chorleywood Road. Section 6 of the application indicates the development does not involve a new access or alteration of an existing access to the highway. </w:t>
      </w:r>
    </w:p>
    <w:p w:rsidR="006330E4" w:rsidRPr="006330E4" w:rsidRDefault="006330E4" w:rsidP="006330E4">
      <w:pPr>
        <w:tabs>
          <w:tab w:val="left" w:pos="1260"/>
          <w:tab w:val="left" w:pos="1980"/>
          <w:tab w:val="left" w:pos="2700"/>
          <w:tab w:val="left" w:pos="3420"/>
        </w:tabs>
        <w:jc w:val="both"/>
        <w:rPr>
          <w:rFonts w:cs="Arial"/>
          <w:i/>
          <w:szCs w:val="22"/>
          <w:lang w:val="en-US"/>
        </w:rPr>
      </w:pPr>
    </w:p>
    <w:p w:rsidR="006330E4" w:rsidRPr="006330E4" w:rsidRDefault="006330E4" w:rsidP="006330E4">
      <w:pPr>
        <w:tabs>
          <w:tab w:val="left" w:pos="1260"/>
          <w:tab w:val="left" w:pos="1980"/>
          <w:tab w:val="left" w:pos="2700"/>
          <w:tab w:val="left" w:pos="3420"/>
        </w:tabs>
        <w:ind w:left="1260"/>
        <w:jc w:val="both"/>
        <w:rPr>
          <w:rFonts w:cs="Arial"/>
          <w:i/>
          <w:szCs w:val="22"/>
          <w:lang w:val="en-US"/>
        </w:rPr>
      </w:pPr>
      <w:r w:rsidRPr="006330E4">
        <w:rPr>
          <w:rFonts w:cs="Arial"/>
          <w:i/>
          <w:szCs w:val="22"/>
          <w:lang w:val="en-US"/>
        </w:rPr>
        <w:t xml:space="preserve">The submitted Drawing OCWR001 indicates the new dwellings to be served by a private drive from Old Chorleywood Road, which is a service road adjacent to Chorleywood Road (A404). </w:t>
      </w:r>
      <w:r>
        <w:rPr>
          <w:rFonts w:cs="Arial"/>
          <w:i/>
          <w:szCs w:val="22"/>
          <w:lang w:val="en-US"/>
        </w:rPr>
        <w:t xml:space="preserve"> </w:t>
      </w:r>
      <w:r w:rsidRPr="006330E4">
        <w:rPr>
          <w:rFonts w:cs="Arial"/>
          <w:i/>
          <w:szCs w:val="22"/>
          <w:lang w:val="en-US"/>
        </w:rPr>
        <w:t xml:space="preserve">The submitted design and access statement confirms that the existing accessway will be resurfaced to provide 4.1m wide carriageway and a passing place to serve the development site. </w:t>
      </w:r>
      <w:r>
        <w:rPr>
          <w:rFonts w:cs="Arial"/>
          <w:i/>
          <w:szCs w:val="22"/>
          <w:lang w:val="en-US"/>
        </w:rPr>
        <w:t xml:space="preserve"> </w:t>
      </w:r>
      <w:r w:rsidRPr="006330E4">
        <w:rPr>
          <w:rFonts w:cs="Arial"/>
          <w:i/>
          <w:szCs w:val="22"/>
          <w:lang w:val="en-US"/>
        </w:rPr>
        <w:t>There is sufficient width at the initial 10m of the drive to allow vehicles to pass each other.</w:t>
      </w:r>
      <w:r>
        <w:rPr>
          <w:rFonts w:cs="Arial"/>
          <w:i/>
          <w:szCs w:val="22"/>
          <w:lang w:val="en-US"/>
        </w:rPr>
        <w:t xml:space="preserve"> </w:t>
      </w:r>
      <w:r w:rsidRPr="006330E4">
        <w:rPr>
          <w:rFonts w:cs="Arial"/>
          <w:i/>
          <w:szCs w:val="22"/>
          <w:lang w:val="en-US"/>
        </w:rPr>
        <w:t xml:space="preserve"> Levels on the drive fall away from the adjacent highway thus minimising the possibility of surface water draining onto the adjacent highway. </w:t>
      </w:r>
    </w:p>
    <w:p w:rsidR="006330E4" w:rsidRPr="006330E4" w:rsidRDefault="006330E4" w:rsidP="006330E4">
      <w:pPr>
        <w:tabs>
          <w:tab w:val="left" w:pos="1260"/>
          <w:tab w:val="left" w:pos="1980"/>
          <w:tab w:val="left" w:pos="2700"/>
          <w:tab w:val="left" w:pos="3420"/>
        </w:tabs>
        <w:jc w:val="both"/>
        <w:rPr>
          <w:rFonts w:cs="Arial"/>
          <w:i/>
          <w:szCs w:val="22"/>
          <w:lang w:val="en-US"/>
        </w:rPr>
      </w:pPr>
    </w:p>
    <w:p w:rsidR="006330E4" w:rsidRPr="006330E4" w:rsidRDefault="006330E4" w:rsidP="006330E4">
      <w:pPr>
        <w:tabs>
          <w:tab w:val="left" w:pos="1260"/>
          <w:tab w:val="left" w:pos="1980"/>
          <w:tab w:val="left" w:pos="2700"/>
          <w:tab w:val="left" w:pos="3420"/>
        </w:tabs>
        <w:ind w:left="1260"/>
        <w:jc w:val="both"/>
        <w:rPr>
          <w:rFonts w:cs="Arial"/>
          <w:i/>
          <w:szCs w:val="22"/>
          <w:lang w:val="en-US"/>
        </w:rPr>
      </w:pPr>
      <w:r w:rsidRPr="006330E4">
        <w:rPr>
          <w:rFonts w:cs="Arial"/>
          <w:i/>
          <w:szCs w:val="22"/>
          <w:lang w:val="en-US"/>
        </w:rPr>
        <w:t>The construction of the private drive will however necessitate the removal of a considerable length of hedgerow and trees. Therefore</w:t>
      </w:r>
      <w:r>
        <w:rPr>
          <w:rFonts w:cs="Arial"/>
          <w:i/>
          <w:szCs w:val="22"/>
          <w:lang w:val="en-US"/>
        </w:rPr>
        <w:t>,</w:t>
      </w:r>
      <w:r w:rsidRPr="006330E4">
        <w:rPr>
          <w:rFonts w:cs="Arial"/>
          <w:i/>
          <w:szCs w:val="22"/>
          <w:lang w:val="en-US"/>
        </w:rPr>
        <w:t xml:space="preserve"> detailed plans are required </w:t>
      </w:r>
      <w:r w:rsidR="00A010E2">
        <w:rPr>
          <w:rFonts w:cs="Arial"/>
          <w:i/>
          <w:szCs w:val="22"/>
          <w:lang w:val="en-US"/>
        </w:rPr>
        <w:t>to be</w:t>
      </w:r>
      <w:r w:rsidRPr="006330E4">
        <w:rPr>
          <w:rFonts w:cs="Arial"/>
          <w:i/>
          <w:szCs w:val="22"/>
          <w:lang w:val="en-US"/>
        </w:rPr>
        <w:t xml:space="preserve"> approved. Accordingly, a planning condition has been recommended to cover this issue. </w:t>
      </w:r>
    </w:p>
    <w:p w:rsidR="006330E4" w:rsidRPr="006330E4" w:rsidRDefault="006330E4" w:rsidP="006330E4">
      <w:pPr>
        <w:tabs>
          <w:tab w:val="left" w:pos="1260"/>
          <w:tab w:val="left" w:pos="1980"/>
          <w:tab w:val="left" w:pos="2700"/>
          <w:tab w:val="left" w:pos="3420"/>
        </w:tabs>
        <w:jc w:val="both"/>
        <w:rPr>
          <w:rFonts w:cs="Arial"/>
          <w:i/>
          <w:szCs w:val="22"/>
          <w:lang w:val="en-US"/>
        </w:rPr>
      </w:pPr>
    </w:p>
    <w:p w:rsidR="006330E4" w:rsidRPr="006330E4" w:rsidRDefault="006330E4" w:rsidP="006330E4">
      <w:pPr>
        <w:tabs>
          <w:tab w:val="left" w:pos="1260"/>
          <w:tab w:val="left" w:pos="1980"/>
          <w:tab w:val="left" w:pos="2700"/>
          <w:tab w:val="left" w:pos="3420"/>
        </w:tabs>
        <w:ind w:left="1260"/>
        <w:jc w:val="both"/>
        <w:rPr>
          <w:rFonts w:cs="Arial"/>
          <w:i/>
          <w:szCs w:val="22"/>
          <w:lang w:val="en-US"/>
        </w:rPr>
      </w:pPr>
      <w:r w:rsidRPr="006330E4">
        <w:rPr>
          <w:rFonts w:cs="Arial"/>
          <w:i/>
          <w:szCs w:val="22"/>
          <w:lang w:val="en-US"/>
        </w:rPr>
        <w:t xml:space="preserve">The proposal also includes a turning head to adoptable standard for service and emergency vehicles. Please note that the previous application (Ref: 08/0775/FUL) for the site concerned was partly refused on the basis of inadequate provision of refuse vehicles within the site layout. </w:t>
      </w:r>
      <w:r>
        <w:rPr>
          <w:rFonts w:cs="Arial"/>
          <w:i/>
          <w:szCs w:val="22"/>
          <w:lang w:val="en-US"/>
        </w:rPr>
        <w:t xml:space="preserve"> </w:t>
      </w:r>
      <w:r w:rsidRPr="006330E4">
        <w:rPr>
          <w:rFonts w:cs="Arial"/>
          <w:i/>
          <w:szCs w:val="22"/>
          <w:lang w:val="en-US"/>
        </w:rPr>
        <w:t xml:space="preserve">This lack of provision has been taken into account as part of this planning application. </w:t>
      </w:r>
    </w:p>
    <w:p w:rsidR="006330E4" w:rsidRPr="006330E4" w:rsidRDefault="006330E4" w:rsidP="006330E4">
      <w:pPr>
        <w:tabs>
          <w:tab w:val="left" w:pos="1260"/>
          <w:tab w:val="left" w:pos="1980"/>
          <w:tab w:val="left" w:pos="2700"/>
          <w:tab w:val="left" w:pos="3420"/>
        </w:tabs>
        <w:jc w:val="both"/>
        <w:rPr>
          <w:rFonts w:cs="Arial"/>
          <w:i/>
          <w:szCs w:val="22"/>
          <w:lang w:val="en-US"/>
        </w:rPr>
      </w:pPr>
    </w:p>
    <w:p w:rsidR="006330E4" w:rsidRPr="006330E4" w:rsidRDefault="006330E4" w:rsidP="006330E4">
      <w:pPr>
        <w:tabs>
          <w:tab w:val="left" w:pos="1260"/>
          <w:tab w:val="left" w:pos="1980"/>
          <w:tab w:val="left" w:pos="2700"/>
          <w:tab w:val="left" w:pos="3420"/>
        </w:tabs>
        <w:ind w:left="1260"/>
        <w:jc w:val="both"/>
        <w:rPr>
          <w:rFonts w:cs="Arial"/>
          <w:i/>
          <w:szCs w:val="22"/>
          <w:lang w:val="en-US"/>
        </w:rPr>
      </w:pPr>
      <w:r w:rsidRPr="006330E4">
        <w:rPr>
          <w:rFonts w:cs="Arial"/>
          <w:i/>
          <w:szCs w:val="22"/>
          <w:lang w:val="en-US"/>
        </w:rPr>
        <w:t>Under these circumstances I do not consider I could substantiate an objection to the proposal and recommend the above planning conditions.</w:t>
      </w:r>
      <w:r>
        <w:rPr>
          <w:rFonts w:cs="Arial"/>
          <w:i/>
          <w:szCs w:val="22"/>
          <w:lang w:val="en-US"/>
        </w:rPr>
        <w:t>’</w:t>
      </w:r>
    </w:p>
    <w:p w:rsidR="008C53C0" w:rsidRDefault="008C53C0" w:rsidP="006330E4">
      <w:pPr>
        <w:tabs>
          <w:tab w:val="left" w:pos="1260"/>
          <w:tab w:val="left" w:pos="1980"/>
          <w:tab w:val="left" w:pos="2700"/>
          <w:tab w:val="left" w:pos="3420"/>
        </w:tabs>
        <w:jc w:val="both"/>
        <w:rPr>
          <w:rFonts w:cs="Arial"/>
          <w:szCs w:val="22"/>
          <w:lang w:val="en-US"/>
        </w:rPr>
      </w:pPr>
    </w:p>
    <w:p w:rsidR="006330E4" w:rsidRDefault="006330E4" w:rsidP="006330E4">
      <w:pPr>
        <w:tabs>
          <w:tab w:val="left" w:pos="1260"/>
          <w:tab w:val="left" w:pos="1980"/>
          <w:tab w:val="left" w:pos="2700"/>
          <w:tab w:val="left" w:pos="3420"/>
        </w:tabs>
        <w:jc w:val="both"/>
        <w:rPr>
          <w:rFonts w:cs="Arial"/>
          <w:szCs w:val="22"/>
          <w:lang w:val="en-US"/>
        </w:rPr>
      </w:pPr>
      <w:r>
        <w:rPr>
          <w:rFonts w:cs="Arial"/>
          <w:szCs w:val="22"/>
          <w:lang w:val="en-US"/>
        </w:rPr>
        <w:t>4.8</w:t>
      </w:r>
      <w:r>
        <w:rPr>
          <w:rFonts w:cs="Arial"/>
          <w:szCs w:val="22"/>
          <w:lang w:val="en-US"/>
        </w:rPr>
        <w:tab/>
      </w:r>
      <w:r>
        <w:rPr>
          <w:rFonts w:cs="Arial"/>
          <w:szCs w:val="22"/>
          <w:u w:val="single"/>
          <w:lang w:val="en-US"/>
        </w:rPr>
        <w:t>Landscape Officer</w:t>
      </w:r>
    </w:p>
    <w:p w:rsidR="006330E4" w:rsidRDefault="006330E4" w:rsidP="006330E4">
      <w:pPr>
        <w:tabs>
          <w:tab w:val="left" w:pos="1260"/>
          <w:tab w:val="left" w:pos="1980"/>
          <w:tab w:val="left" w:pos="2700"/>
          <w:tab w:val="left" w:pos="3420"/>
        </w:tabs>
        <w:jc w:val="both"/>
        <w:rPr>
          <w:rFonts w:cs="Arial"/>
          <w:szCs w:val="22"/>
          <w:lang w:val="en-US"/>
        </w:rPr>
      </w:pPr>
    </w:p>
    <w:p w:rsidR="006330E4" w:rsidRDefault="006330E4" w:rsidP="006330E4">
      <w:pPr>
        <w:tabs>
          <w:tab w:val="left" w:pos="1260"/>
          <w:tab w:val="left" w:pos="1980"/>
          <w:tab w:val="left" w:pos="2700"/>
          <w:tab w:val="left" w:pos="3420"/>
        </w:tabs>
        <w:jc w:val="both"/>
        <w:rPr>
          <w:rFonts w:cs="Arial"/>
          <w:szCs w:val="22"/>
          <w:lang w:val="en-US"/>
        </w:rPr>
      </w:pPr>
      <w:r>
        <w:rPr>
          <w:rFonts w:cs="Arial"/>
          <w:szCs w:val="22"/>
          <w:lang w:val="en-US"/>
        </w:rPr>
        <w:t>4.8.1</w:t>
      </w:r>
      <w:r>
        <w:rPr>
          <w:rFonts w:cs="Arial"/>
          <w:szCs w:val="22"/>
          <w:lang w:val="en-US"/>
        </w:rPr>
        <w:tab/>
      </w:r>
      <w:r w:rsidR="00055982">
        <w:rPr>
          <w:rFonts w:cs="Arial"/>
          <w:szCs w:val="22"/>
          <w:lang w:val="en-US"/>
        </w:rPr>
        <w:t>Summary: Tree Survey required.</w:t>
      </w:r>
    </w:p>
    <w:p w:rsidR="00055982" w:rsidRDefault="00055982" w:rsidP="006330E4">
      <w:pPr>
        <w:tabs>
          <w:tab w:val="left" w:pos="1260"/>
          <w:tab w:val="left" w:pos="1980"/>
          <w:tab w:val="left" w:pos="2700"/>
          <w:tab w:val="left" w:pos="3420"/>
        </w:tabs>
        <w:jc w:val="both"/>
        <w:rPr>
          <w:rFonts w:cs="Arial"/>
          <w:szCs w:val="22"/>
          <w:lang w:val="en-US"/>
        </w:rPr>
      </w:pPr>
    </w:p>
    <w:p w:rsidR="00055982" w:rsidRDefault="00055982" w:rsidP="00055982">
      <w:pPr>
        <w:tabs>
          <w:tab w:val="left" w:pos="1260"/>
          <w:tab w:val="left" w:pos="1980"/>
          <w:tab w:val="left" w:pos="2700"/>
          <w:tab w:val="left" w:pos="3420"/>
        </w:tabs>
        <w:ind w:left="1260" w:hanging="1260"/>
        <w:jc w:val="both"/>
        <w:rPr>
          <w:rFonts w:cs="Arial"/>
          <w:i/>
          <w:szCs w:val="22"/>
          <w:lang w:val="en-US"/>
        </w:rPr>
      </w:pPr>
      <w:r>
        <w:rPr>
          <w:rFonts w:cs="Arial"/>
          <w:szCs w:val="22"/>
          <w:lang w:val="en-US"/>
        </w:rPr>
        <w:t>4.8.2</w:t>
      </w:r>
      <w:r>
        <w:rPr>
          <w:rFonts w:cs="Arial"/>
          <w:szCs w:val="22"/>
          <w:lang w:val="en-US"/>
        </w:rPr>
        <w:tab/>
      </w:r>
      <w:r>
        <w:rPr>
          <w:rFonts w:cs="Arial"/>
          <w:i/>
          <w:szCs w:val="22"/>
          <w:lang w:val="en-US"/>
        </w:rPr>
        <w:t>‘I refer to my colleagues remarks made on the 16/0976/PREAPP.  Dwellings are now proposed rather than blocks.  This makes the character of the surrounding area being affected less significant.</w:t>
      </w:r>
    </w:p>
    <w:p w:rsidR="00055982" w:rsidRDefault="00055982" w:rsidP="00055982">
      <w:pPr>
        <w:tabs>
          <w:tab w:val="left" w:pos="1260"/>
          <w:tab w:val="left" w:pos="1980"/>
          <w:tab w:val="left" w:pos="2700"/>
          <w:tab w:val="left" w:pos="3420"/>
        </w:tabs>
        <w:ind w:left="1260" w:hanging="1260"/>
        <w:jc w:val="both"/>
        <w:rPr>
          <w:rFonts w:cs="Arial"/>
          <w:i/>
          <w:szCs w:val="22"/>
          <w:lang w:val="en-US"/>
        </w:rPr>
      </w:pPr>
    </w:p>
    <w:p w:rsidR="00055982" w:rsidRDefault="00055982" w:rsidP="00055982">
      <w:pPr>
        <w:tabs>
          <w:tab w:val="left" w:pos="1260"/>
          <w:tab w:val="left" w:pos="1980"/>
          <w:tab w:val="left" w:pos="2700"/>
          <w:tab w:val="left" w:pos="3420"/>
        </w:tabs>
        <w:ind w:left="1260" w:hanging="1260"/>
        <w:jc w:val="both"/>
        <w:rPr>
          <w:rFonts w:cs="Arial"/>
          <w:i/>
          <w:szCs w:val="22"/>
          <w:lang w:val="en-US"/>
        </w:rPr>
      </w:pPr>
      <w:r>
        <w:rPr>
          <w:rFonts w:cs="Arial"/>
          <w:i/>
          <w:szCs w:val="22"/>
          <w:lang w:val="en-US"/>
        </w:rPr>
        <w:tab/>
        <w:t>The application for the rear of 137A The Drive has allowed for a no dig design for the access and egress route on site including a turnaround area.</w:t>
      </w:r>
    </w:p>
    <w:p w:rsidR="00055982" w:rsidRDefault="00055982" w:rsidP="00055982">
      <w:pPr>
        <w:tabs>
          <w:tab w:val="left" w:pos="1260"/>
          <w:tab w:val="left" w:pos="1980"/>
          <w:tab w:val="left" w:pos="2700"/>
          <w:tab w:val="left" w:pos="3420"/>
        </w:tabs>
        <w:ind w:left="1260" w:hanging="1260"/>
        <w:jc w:val="both"/>
        <w:rPr>
          <w:rFonts w:cs="Arial"/>
          <w:i/>
          <w:szCs w:val="22"/>
          <w:lang w:val="en-US"/>
        </w:rPr>
      </w:pPr>
    </w:p>
    <w:p w:rsidR="00055982" w:rsidRDefault="00055982" w:rsidP="00055982">
      <w:pPr>
        <w:tabs>
          <w:tab w:val="left" w:pos="1260"/>
          <w:tab w:val="left" w:pos="1980"/>
          <w:tab w:val="left" w:pos="2700"/>
          <w:tab w:val="left" w:pos="3420"/>
        </w:tabs>
        <w:ind w:left="1260" w:hanging="1260"/>
        <w:jc w:val="both"/>
        <w:rPr>
          <w:rFonts w:cs="Arial"/>
          <w:szCs w:val="22"/>
          <w:lang w:val="en-US"/>
        </w:rPr>
      </w:pPr>
      <w:r>
        <w:rPr>
          <w:rFonts w:cs="Arial"/>
          <w:i/>
          <w:szCs w:val="22"/>
          <w:lang w:val="en-US"/>
        </w:rPr>
        <w:tab/>
        <w:t>However, the large Oak and Ash tree, as mentioned in the 16/0976/PREAPP advice will have their root protection area (RPA) affected and as such we will require a Tree Survey for the site with the proposed three new dwellings.  This is to ensure that these trees’ RPA are not compromised.’</w:t>
      </w:r>
    </w:p>
    <w:p w:rsidR="00055982" w:rsidRDefault="00055982" w:rsidP="00055982">
      <w:pPr>
        <w:tabs>
          <w:tab w:val="left" w:pos="1260"/>
          <w:tab w:val="left" w:pos="1980"/>
          <w:tab w:val="left" w:pos="2700"/>
          <w:tab w:val="left" w:pos="3420"/>
        </w:tabs>
        <w:ind w:left="1260" w:hanging="1260"/>
        <w:jc w:val="both"/>
        <w:rPr>
          <w:rFonts w:cs="Arial"/>
          <w:szCs w:val="22"/>
          <w:lang w:val="en-US"/>
        </w:rPr>
      </w:pPr>
    </w:p>
    <w:p w:rsidR="00055982" w:rsidRDefault="00055982" w:rsidP="00055982">
      <w:pPr>
        <w:tabs>
          <w:tab w:val="left" w:pos="1260"/>
          <w:tab w:val="left" w:pos="1980"/>
          <w:tab w:val="left" w:pos="2700"/>
          <w:tab w:val="left" w:pos="3420"/>
        </w:tabs>
        <w:ind w:left="1260" w:hanging="1260"/>
        <w:jc w:val="both"/>
        <w:rPr>
          <w:rFonts w:cs="Arial"/>
          <w:szCs w:val="22"/>
          <w:lang w:val="en-US"/>
        </w:rPr>
      </w:pPr>
      <w:r>
        <w:rPr>
          <w:rFonts w:cs="Arial"/>
          <w:szCs w:val="22"/>
          <w:lang w:val="en-US"/>
        </w:rPr>
        <w:t>4.8.3</w:t>
      </w:r>
      <w:r>
        <w:rPr>
          <w:rFonts w:cs="Arial"/>
          <w:szCs w:val="22"/>
          <w:lang w:val="en-US"/>
        </w:rPr>
        <w:tab/>
      </w:r>
      <w:r w:rsidR="009E3923">
        <w:rPr>
          <w:rFonts w:cs="Arial"/>
          <w:szCs w:val="22"/>
          <w:lang w:val="en-US"/>
        </w:rPr>
        <w:t>The Landscape Officer’s comments in relation to 16/0976/PREAPP are provided below for information:</w:t>
      </w:r>
    </w:p>
    <w:p w:rsidR="009E3923" w:rsidRDefault="009E3923" w:rsidP="00055982">
      <w:pPr>
        <w:tabs>
          <w:tab w:val="left" w:pos="1260"/>
          <w:tab w:val="left" w:pos="1980"/>
          <w:tab w:val="left" w:pos="2700"/>
          <w:tab w:val="left" w:pos="3420"/>
        </w:tabs>
        <w:ind w:left="1260" w:hanging="1260"/>
        <w:jc w:val="both"/>
        <w:rPr>
          <w:rFonts w:cs="Arial"/>
          <w:szCs w:val="22"/>
          <w:lang w:val="en-US"/>
        </w:rPr>
      </w:pPr>
    </w:p>
    <w:p w:rsidR="009E3923" w:rsidRPr="009E3923" w:rsidRDefault="009E3923" w:rsidP="009E3923">
      <w:pPr>
        <w:tabs>
          <w:tab w:val="left" w:pos="1260"/>
          <w:tab w:val="left" w:pos="1980"/>
          <w:tab w:val="left" w:pos="2700"/>
          <w:tab w:val="left" w:pos="3420"/>
        </w:tabs>
        <w:ind w:left="1260" w:hanging="1260"/>
        <w:jc w:val="both"/>
        <w:rPr>
          <w:rFonts w:cs="Arial"/>
          <w:i/>
          <w:szCs w:val="22"/>
        </w:rPr>
      </w:pPr>
      <w:r>
        <w:rPr>
          <w:rFonts w:cs="Arial"/>
          <w:szCs w:val="22"/>
          <w:lang w:val="en-US"/>
        </w:rPr>
        <w:tab/>
      </w:r>
      <w:r w:rsidRPr="009E3923">
        <w:rPr>
          <w:rFonts w:cs="Arial"/>
          <w:i/>
          <w:szCs w:val="22"/>
          <w:lang w:val="en-US"/>
        </w:rPr>
        <w:t>‘</w:t>
      </w:r>
      <w:r w:rsidRPr="009E3923">
        <w:rPr>
          <w:rFonts w:cs="Arial"/>
          <w:i/>
          <w:szCs w:val="22"/>
        </w:rPr>
        <w:t>I would like to make an objection to this application on tree and landscape character grounds.</w:t>
      </w:r>
    </w:p>
    <w:p w:rsidR="009E3923" w:rsidRPr="009E3923" w:rsidRDefault="009E3923" w:rsidP="009E3923">
      <w:pPr>
        <w:tabs>
          <w:tab w:val="left" w:pos="1260"/>
          <w:tab w:val="left" w:pos="1980"/>
          <w:tab w:val="left" w:pos="2700"/>
          <w:tab w:val="left" w:pos="3420"/>
        </w:tabs>
        <w:ind w:left="1260" w:hanging="1260"/>
        <w:jc w:val="both"/>
        <w:rPr>
          <w:rFonts w:cs="Arial"/>
          <w:i/>
          <w:szCs w:val="22"/>
        </w:rPr>
      </w:pPr>
    </w:p>
    <w:p w:rsidR="009E3923" w:rsidRPr="009E3923" w:rsidRDefault="009E3923" w:rsidP="009E3923">
      <w:pPr>
        <w:tabs>
          <w:tab w:val="left" w:pos="1260"/>
          <w:tab w:val="left" w:pos="1980"/>
          <w:tab w:val="left" w:pos="2700"/>
          <w:tab w:val="left" w:pos="3420"/>
        </w:tabs>
        <w:ind w:left="1260" w:hanging="1260"/>
        <w:jc w:val="both"/>
        <w:rPr>
          <w:rFonts w:cs="Arial"/>
          <w:i/>
          <w:szCs w:val="22"/>
        </w:rPr>
      </w:pPr>
      <w:r w:rsidRPr="009E3923">
        <w:rPr>
          <w:rFonts w:cs="Arial"/>
          <w:i/>
          <w:szCs w:val="22"/>
        </w:rPr>
        <w:tab/>
        <w:t>The site is covered by a two Tree Preservation Orders:</w:t>
      </w:r>
    </w:p>
    <w:p w:rsidR="009E3923" w:rsidRPr="009E3923" w:rsidRDefault="009E3923" w:rsidP="009E3923">
      <w:pPr>
        <w:pStyle w:val="ListParagraph"/>
        <w:numPr>
          <w:ilvl w:val="0"/>
          <w:numId w:val="38"/>
        </w:numPr>
        <w:tabs>
          <w:tab w:val="left" w:pos="1260"/>
          <w:tab w:val="left" w:pos="1980"/>
          <w:tab w:val="left" w:pos="2700"/>
          <w:tab w:val="left" w:pos="3420"/>
        </w:tabs>
        <w:jc w:val="both"/>
        <w:rPr>
          <w:rFonts w:cs="Arial"/>
          <w:i/>
          <w:szCs w:val="22"/>
        </w:rPr>
      </w:pPr>
      <w:r w:rsidRPr="009E3923">
        <w:rPr>
          <w:rFonts w:cs="Arial"/>
          <w:i/>
          <w:szCs w:val="22"/>
        </w:rPr>
        <w:t>Three Rivers (Chorleywood Road) TPO 1972/75 [ref: TPO063]</w:t>
      </w:r>
    </w:p>
    <w:p w:rsidR="009E3923" w:rsidRPr="009E3923" w:rsidRDefault="009E3923" w:rsidP="009E3923">
      <w:pPr>
        <w:pStyle w:val="ListParagraph"/>
        <w:numPr>
          <w:ilvl w:val="0"/>
          <w:numId w:val="38"/>
        </w:numPr>
        <w:tabs>
          <w:tab w:val="left" w:pos="1260"/>
          <w:tab w:val="left" w:pos="1980"/>
          <w:tab w:val="left" w:pos="2700"/>
          <w:tab w:val="left" w:pos="3420"/>
        </w:tabs>
        <w:jc w:val="both"/>
        <w:rPr>
          <w:rFonts w:cs="Arial"/>
          <w:i/>
          <w:szCs w:val="22"/>
        </w:rPr>
      </w:pPr>
      <w:r w:rsidRPr="009E3923">
        <w:rPr>
          <w:rFonts w:cs="Arial"/>
          <w:i/>
          <w:szCs w:val="22"/>
        </w:rPr>
        <w:t xml:space="preserve">Three Rivers (Chorleywood Road No. 4) TPO 1980 [ref: TPO149] </w:t>
      </w:r>
    </w:p>
    <w:p w:rsidR="009E3923" w:rsidRPr="009E3923" w:rsidRDefault="009E3923" w:rsidP="009E3923">
      <w:pPr>
        <w:tabs>
          <w:tab w:val="left" w:pos="1260"/>
          <w:tab w:val="left" w:pos="1980"/>
          <w:tab w:val="left" w:pos="2700"/>
          <w:tab w:val="left" w:pos="3420"/>
        </w:tabs>
        <w:ind w:left="1260" w:hanging="1260"/>
        <w:jc w:val="both"/>
        <w:rPr>
          <w:rFonts w:cs="Arial"/>
          <w:i/>
          <w:szCs w:val="22"/>
        </w:rPr>
      </w:pPr>
    </w:p>
    <w:p w:rsidR="009E3923" w:rsidRPr="009E3923" w:rsidRDefault="009E3923" w:rsidP="009E3923">
      <w:pPr>
        <w:tabs>
          <w:tab w:val="left" w:pos="1260"/>
          <w:tab w:val="left" w:pos="1980"/>
          <w:tab w:val="left" w:pos="2700"/>
          <w:tab w:val="left" w:pos="3420"/>
        </w:tabs>
        <w:ind w:left="1260" w:hanging="1260"/>
        <w:jc w:val="both"/>
        <w:rPr>
          <w:rFonts w:cs="Arial"/>
          <w:i/>
          <w:szCs w:val="22"/>
        </w:rPr>
      </w:pPr>
      <w:r w:rsidRPr="009E3923">
        <w:rPr>
          <w:rFonts w:cs="Arial"/>
          <w:i/>
          <w:szCs w:val="22"/>
        </w:rPr>
        <w:tab/>
        <w:t>It would appear that the plans show the existing trees incorrectly. Compared to previous detailed tree surveys carried out on the site of 137A The Drive, significant trees have been omitted; of particular concern is the previously identified T34 a very significant (veteran) Oak tree and the Ash T9 sited on the bank of the access drive (reference to appeal APP/P1940/W/16/3144167).</w:t>
      </w:r>
    </w:p>
    <w:p w:rsidR="009E3923" w:rsidRPr="009E3923" w:rsidRDefault="009E3923" w:rsidP="009E3923">
      <w:pPr>
        <w:tabs>
          <w:tab w:val="left" w:pos="1260"/>
          <w:tab w:val="left" w:pos="1980"/>
          <w:tab w:val="left" w:pos="2700"/>
          <w:tab w:val="left" w:pos="3420"/>
        </w:tabs>
        <w:ind w:left="1260" w:hanging="1260"/>
        <w:jc w:val="both"/>
        <w:rPr>
          <w:rFonts w:cs="Arial"/>
          <w:i/>
          <w:szCs w:val="22"/>
        </w:rPr>
      </w:pPr>
    </w:p>
    <w:p w:rsidR="009E3923" w:rsidRPr="009E3923" w:rsidRDefault="009E3923" w:rsidP="009E3923">
      <w:pPr>
        <w:tabs>
          <w:tab w:val="left" w:pos="1260"/>
          <w:tab w:val="left" w:pos="1980"/>
          <w:tab w:val="left" w:pos="2700"/>
          <w:tab w:val="left" w:pos="3420"/>
        </w:tabs>
        <w:ind w:left="1260" w:hanging="1260"/>
        <w:jc w:val="both"/>
        <w:rPr>
          <w:rFonts w:cs="Arial"/>
          <w:i/>
          <w:szCs w:val="22"/>
        </w:rPr>
      </w:pPr>
      <w:r w:rsidRPr="009E3923">
        <w:rPr>
          <w:rFonts w:cs="Arial"/>
          <w:i/>
          <w:szCs w:val="22"/>
        </w:rPr>
        <w:tab/>
        <w:t xml:space="preserve">The recent appeal decision has permitted the construction of one dwelling within this part of the site. This dwelling requires the removal of only three small Sycamore trees. The siting of this dwelling and the associated garage and the impact that it would have on the protected woodland was a significant consideration when determining the previous application and subsequent appeal. The garage was moved during the design process so as to reduce any detrimental impact on the rooting system of this significant tree. </w:t>
      </w:r>
    </w:p>
    <w:p w:rsidR="009E3923" w:rsidRPr="009E3923" w:rsidRDefault="009E3923" w:rsidP="009E3923">
      <w:pPr>
        <w:tabs>
          <w:tab w:val="left" w:pos="1260"/>
          <w:tab w:val="left" w:pos="1980"/>
          <w:tab w:val="left" w:pos="2700"/>
          <w:tab w:val="left" w:pos="3420"/>
        </w:tabs>
        <w:ind w:left="1260" w:hanging="1260"/>
        <w:jc w:val="both"/>
        <w:rPr>
          <w:rFonts w:cs="Arial"/>
          <w:i/>
          <w:szCs w:val="22"/>
        </w:rPr>
      </w:pPr>
    </w:p>
    <w:p w:rsidR="009E3923" w:rsidRPr="009E3923" w:rsidRDefault="009E3923" w:rsidP="009E3923">
      <w:pPr>
        <w:tabs>
          <w:tab w:val="left" w:pos="1260"/>
          <w:tab w:val="left" w:pos="1980"/>
          <w:tab w:val="left" w:pos="2700"/>
          <w:tab w:val="left" w:pos="3420"/>
        </w:tabs>
        <w:ind w:left="1260" w:hanging="1260"/>
        <w:jc w:val="both"/>
        <w:rPr>
          <w:rFonts w:cs="Arial"/>
          <w:i/>
          <w:szCs w:val="22"/>
        </w:rPr>
      </w:pPr>
      <w:r w:rsidRPr="009E3923">
        <w:rPr>
          <w:rFonts w:cs="Arial"/>
          <w:i/>
          <w:szCs w:val="22"/>
        </w:rPr>
        <w:tab/>
        <w:t>The introduction of a block of three dwellings is wholly inappropriate to the site. It would mean that a significant number of protected trees would need to be removed from within the woodland (W1 of TPO149). This would have a significant and detrimental impact on the character and visual appearance of the area including views from the lower lying residential area to the west and also views into the site from Chorleywood Road and the neighbouring Chorleywood Road Cemetery. Any trees remaining on the site following any development of this nature would then be at further risk due to the fact that most of what remains of the site would be under woodland canopy, and as a result there would be significant pressure to carry out works to fell additional trees in order to provide usable garden/amenity space. There may also be a concern from future occupiers of the properties that the trees may pose a risk to their property.</w:t>
      </w:r>
    </w:p>
    <w:p w:rsidR="009E3923" w:rsidRPr="009E3923" w:rsidRDefault="009E3923" w:rsidP="009E3923">
      <w:pPr>
        <w:tabs>
          <w:tab w:val="left" w:pos="1260"/>
          <w:tab w:val="left" w:pos="1980"/>
          <w:tab w:val="left" w:pos="2700"/>
          <w:tab w:val="left" w:pos="3420"/>
        </w:tabs>
        <w:ind w:left="1260" w:hanging="1260"/>
        <w:jc w:val="both"/>
        <w:rPr>
          <w:rFonts w:cs="Arial"/>
          <w:i/>
          <w:szCs w:val="22"/>
        </w:rPr>
      </w:pPr>
    </w:p>
    <w:p w:rsidR="009E3923" w:rsidRPr="009E3923" w:rsidRDefault="009E3923" w:rsidP="009E3923">
      <w:pPr>
        <w:tabs>
          <w:tab w:val="left" w:pos="1260"/>
          <w:tab w:val="left" w:pos="1980"/>
          <w:tab w:val="left" w:pos="2700"/>
          <w:tab w:val="left" w:pos="3420"/>
        </w:tabs>
        <w:ind w:left="1260" w:hanging="1260"/>
        <w:jc w:val="both"/>
        <w:rPr>
          <w:rFonts w:cs="Arial"/>
          <w:i/>
          <w:szCs w:val="22"/>
        </w:rPr>
      </w:pPr>
      <w:r w:rsidRPr="009E3923">
        <w:rPr>
          <w:rFonts w:cs="Arial"/>
          <w:i/>
          <w:szCs w:val="22"/>
        </w:rPr>
        <w:tab/>
        <w:t xml:space="preserve">While the remainder of the site seems to have a few trees already protected by a TPO, I am concerned that they are not all shown as retained on the proposed </w:t>
      </w:r>
      <w:r w:rsidRPr="009E3923">
        <w:rPr>
          <w:rFonts w:cs="Arial"/>
          <w:i/>
          <w:szCs w:val="22"/>
        </w:rPr>
        <w:lastRenderedPageBreak/>
        <w:t>site layout plan. There are a significant number of trees on the site positioned around the periphery of the site and others within the site are generally of more limited amenity value. While individually these trees may not be considered significant, they play a significant part in defining the plot size and thus the character of properties in the surrounding area. The character is very much one of large spacious well wooded plots. The proposals seem to have no respect for this character and have created one huge space in which it is proposed to bulldoze through an access road which will open up views into the site from Chorleywood Road and will as a result impact significantly on the character and appearance of the area.</w:t>
      </w:r>
    </w:p>
    <w:p w:rsidR="009E3923" w:rsidRPr="009E3923" w:rsidRDefault="009E3923" w:rsidP="009E3923">
      <w:pPr>
        <w:tabs>
          <w:tab w:val="left" w:pos="1260"/>
          <w:tab w:val="left" w:pos="1980"/>
          <w:tab w:val="left" w:pos="2700"/>
          <w:tab w:val="left" w:pos="3420"/>
        </w:tabs>
        <w:ind w:left="1260" w:hanging="1260"/>
        <w:jc w:val="both"/>
        <w:rPr>
          <w:rFonts w:cs="Arial"/>
          <w:i/>
          <w:szCs w:val="22"/>
        </w:rPr>
      </w:pPr>
      <w:r w:rsidRPr="009E3923">
        <w:rPr>
          <w:rFonts w:cs="Arial"/>
          <w:i/>
          <w:szCs w:val="22"/>
        </w:rPr>
        <w:tab/>
      </w:r>
    </w:p>
    <w:p w:rsidR="009E3923" w:rsidRPr="009E3923" w:rsidRDefault="009E3923" w:rsidP="009E3923">
      <w:pPr>
        <w:tabs>
          <w:tab w:val="left" w:pos="1260"/>
          <w:tab w:val="left" w:pos="1980"/>
          <w:tab w:val="left" w:pos="2700"/>
          <w:tab w:val="left" w:pos="3420"/>
        </w:tabs>
        <w:ind w:left="1260" w:hanging="1260"/>
        <w:jc w:val="both"/>
        <w:rPr>
          <w:rFonts w:cs="Arial"/>
          <w:i/>
          <w:szCs w:val="22"/>
        </w:rPr>
      </w:pPr>
      <w:r w:rsidRPr="009E3923">
        <w:rPr>
          <w:rFonts w:cs="Arial"/>
          <w:i/>
          <w:szCs w:val="22"/>
        </w:rPr>
        <w:tab/>
        <w:t>The site is in an elevated position and slopes significantly east to west, which means that any substantial development of this site will be visually intrusive to properties to the west and likely to be overlooking and overbearing to these residential properties.</w:t>
      </w:r>
    </w:p>
    <w:p w:rsidR="009E3923" w:rsidRPr="009E3923" w:rsidRDefault="009E3923" w:rsidP="009E3923">
      <w:pPr>
        <w:tabs>
          <w:tab w:val="left" w:pos="1260"/>
          <w:tab w:val="left" w:pos="1980"/>
          <w:tab w:val="left" w:pos="2700"/>
          <w:tab w:val="left" w:pos="3420"/>
        </w:tabs>
        <w:ind w:left="1260" w:hanging="1260"/>
        <w:jc w:val="both"/>
        <w:rPr>
          <w:rFonts w:cs="Arial"/>
          <w:i/>
          <w:szCs w:val="22"/>
        </w:rPr>
      </w:pPr>
    </w:p>
    <w:p w:rsidR="009E3923" w:rsidRPr="009E3923" w:rsidRDefault="009E3923" w:rsidP="009E3923">
      <w:pPr>
        <w:tabs>
          <w:tab w:val="left" w:pos="1260"/>
          <w:tab w:val="left" w:pos="1980"/>
          <w:tab w:val="left" w:pos="2700"/>
          <w:tab w:val="left" w:pos="3420"/>
        </w:tabs>
        <w:ind w:left="1260" w:hanging="1260"/>
        <w:jc w:val="both"/>
        <w:rPr>
          <w:rFonts w:cs="Arial"/>
          <w:i/>
          <w:szCs w:val="22"/>
        </w:rPr>
      </w:pPr>
      <w:r w:rsidRPr="009E3923">
        <w:rPr>
          <w:rFonts w:cs="Arial"/>
          <w:i/>
          <w:szCs w:val="22"/>
        </w:rPr>
        <w:tab/>
        <w:t>Access to the site is proposed along a similar route to the proposed access to the appeal site (i.e. along the unmade lane) however it will need to be upgraded significantly to accommodate the increased number of dwellings proposed on the site. The proposed new levels of the access driveway will require a significant change in land levels within the Root Protection Area of protected trees, likely to impact on the long-term health of these trees. This will also result in a significant opening up of the site visually from Chorleywood Road, which will be detrimental to the character and visual appearance of the area. The three large residential blocks within the main site are likely to be clearly visible from Chorleywood Road and from established residential land on lower ground to the west. Remaining trees (both protected and unprotected) are likely to be at risk from a number of activities on the site.’</w:t>
      </w:r>
    </w:p>
    <w:p w:rsidR="006330E4" w:rsidRDefault="006330E4" w:rsidP="006330E4">
      <w:pPr>
        <w:tabs>
          <w:tab w:val="left" w:pos="1260"/>
          <w:tab w:val="left" w:pos="1980"/>
          <w:tab w:val="left" w:pos="2700"/>
          <w:tab w:val="left" w:pos="3420"/>
        </w:tabs>
        <w:jc w:val="both"/>
        <w:rPr>
          <w:rFonts w:cs="Arial"/>
          <w:szCs w:val="22"/>
          <w:lang w:val="en-US"/>
        </w:rPr>
      </w:pPr>
    </w:p>
    <w:p w:rsidR="00A010E2" w:rsidRDefault="00A010E2" w:rsidP="006330E4">
      <w:pPr>
        <w:tabs>
          <w:tab w:val="left" w:pos="1260"/>
          <w:tab w:val="left" w:pos="1980"/>
          <w:tab w:val="left" w:pos="2700"/>
          <w:tab w:val="left" w:pos="3420"/>
        </w:tabs>
        <w:jc w:val="both"/>
        <w:rPr>
          <w:rFonts w:cs="Arial"/>
          <w:szCs w:val="22"/>
          <w:lang w:val="en-US"/>
        </w:rPr>
      </w:pPr>
      <w:r>
        <w:rPr>
          <w:rFonts w:cs="Arial"/>
          <w:szCs w:val="22"/>
          <w:lang w:val="en-US"/>
        </w:rPr>
        <w:t>4.9</w:t>
      </w:r>
      <w:r>
        <w:rPr>
          <w:rFonts w:cs="Arial"/>
          <w:szCs w:val="22"/>
          <w:lang w:val="en-US"/>
        </w:rPr>
        <w:tab/>
      </w:r>
      <w:r>
        <w:rPr>
          <w:rFonts w:cs="Arial"/>
          <w:szCs w:val="22"/>
          <w:u w:val="single"/>
          <w:lang w:val="en-US"/>
        </w:rPr>
        <w:t>Hertfordshire Ecology</w:t>
      </w:r>
    </w:p>
    <w:p w:rsidR="00A010E2" w:rsidRDefault="00A010E2" w:rsidP="006330E4">
      <w:pPr>
        <w:tabs>
          <w:tab w:val="left" w:pos="1260"/>
          <w:tab w:val="left" w:pos="1980"/>
          <w:tab w:val="left" w:pos="2700"/>
          <w:tab w:val="left" w:pos="3420"/>
        </w:tabs>
        <w:jc w:val="both"/>
        <w:rPr>
          <w:rFonts w:cs="Arial"/>
          <w:szCs w:val="22"/>
          <w:lang w:val="en-US"/>
        </w:rPr>
      </w:pPr>
    </w:p>
    <w:p w:rsidR="00A010E2" w:rsidRDefault="00A010E2" w:rsidP="006330E4">
      <w:pPr>
        <w:tabs>
          <w:tab w:val="left" w:pos="1260"/>
          <w:tab w:val="left" w:pos="1980"/>
          <w:tab w:val="left" w:pos="2700"/>
          <w:tab w:val="left" w:pos="3420"/>
        </w:tabs>
        <w:jc w:val="both"/>
        <w:rPr>
          <w:rFonts w:cs="Arial"/>
          <w:szCs w:val="22"/>
          <w:lang w:val="en-US"/>
        </w:rPr>
      </w:pPr>
      <w:r>
        <w:rPr>
          <w:rFonts w:cs="Arial"/>
          <w:szCs w:val="22"/>
          <w:lang w:val="en-US"/>
        </w:rPr>
        <w:t>4.9.1</w:t>
      </w:r>
      <w:r>
        <w:rPr>
          <w:rFonts w:cs="Arial"/>
          <w:szCs w:val="22"/>
          <w:lang w:val="en-US"/>
        </w:rPr>
        <w:tab/>
        <w:t>No comments received.</w:t>
      </w:r>
    </w:p>
    <w:p w:rsidR="00A010E2" w:rsidRDefault="00A010E2" w:rsidP="006330E4">
      <w:pPr>
        <w:tabs>
          <w:tab w:val="left" w:pos="1260"/>
          <w:tab w:val="left" w:pos="1980"/>
          <w:tab w:val="left" w:pos="2700"/>
          <w:tab w:val="left" w:pos="3420"/>
        </w:tabs>
        <w:jc w:val="both"/>
        <w:rPr>
          <w:rFonts w:cs="Arial"/>
          <w:szCs w:val="22"/>
          <w:lang w:val="en-US"/>
        </w:rPr>
      </w:pPr>
    </w:p>
    <w:p w:rsidR="00A010E2" w:rsidRDefault="00A010E2" w:rsidP="006330E4">
      <w:pPr>
        <w:tabs>
          <w:tab w:val="left" w:pos="1260"/>
          <w:tab w:val="left" w:pos="1980"/>
          <w:tab w:val="left" w:pos="2700"/>
          <w:tab w:val="left" w:pos="3420"/>
        </w:tabs>
        <w:jc w:val="both"/>
        <w:rPr>
          <w:rFonts w:cs="Arial"/>
          <w:szCs w:val="22"/>
          <w:lang w:val="en-US"/>
        </w:rPr>
      </w:pPr>
      <w:r>
        <w:rPr>
          <w:rFonts w:cs="Arial"/>
          <w:szCs w:val="22"/>
          <w:lang w:val="en-US"/>
        </w:rPr>
        <w:t>4.10</w:t>
      </w:r>
      <w:r>
        <w:rPr>
          <w:rFonts w:cs="Arial"/>
          <w:szCs w:val="22"/>
          <w:lang w:val="en-US"/>
        </w:rPr>
        <w:tab/>
      </w:r>
      <w:r>
        <w:rPr>
          <w:rFonts w:cs="Arial"/>
          <w:szCs w:val="22"/>
          <w:u w:val="single"/>
          <w:lang w:val="en-US"/>
        </w:rPr>
        <w:t>Herts &amp; Middlesex Wildlife Trust</w:t>
      </w:r>
    </w:p>
    <w:p w:rsidR="00A010E2" w:rsidRDefault="00A010E2" w:rsidP="006330E4">
      <w:pPr>
        <w:tabs>
          <w:tab w:val="left" w:pos="1260"/>
          <w:tab w:val="left" w:pos="1980"/>
          <w:tab w:val="left" w:pos="2700"/>
          <w:tab w:val="left" w:pos="3420"/>
        </w:tabs>
        <w:jc w:val="both"/>
        <w:rPr>
          <w:rFonts w:cs="Arial"/>
          <w:szCs w:val="22"/>
          <w:lang w:val="en-US"/>
        </w:rPr>
      </w:pPr>
    </w:p>
    <w:p w:rsidR="00A010E2" w:rsidRPr="00A010E2" w:rsidRDefault="00A010E2" w:rsidP="006330E4">
      <w:pPr>
        <w:tabs>
          <w:tab w:val="left" w:pos="1260"/>
          <w:tab w:val="left" w:pos="1980"/>
          <w:tab w:val="left" w:pos="2700"/>
          <w:tab w:val="left" w:pos="3420"/>
        </w:tabs>
        <w:jc w:val="both"/>
        <w:rPr>
          <w:rFonts w:cs="Arial"/>
          <w:szCs w:val="22"/>
          <w:lang w:val="en-US"/>
        </w:rPr>
      </w:pPr>
      <w:r>
        <w:rPr>
          <w:rFonts w:cs="Arial"/>
          <w:szCs w:val="22"/>
          <w:lang w:val="en-US"/>
        </w:rPr>
        <w:t>4.10.1</w:t>
      </w:r>
      <w:r>
        <w:rPr>
          <w:rFonts w:cs="Arial"/>
          <w:szCs w:val="22"/>
          <w:lang w:val="en-US"/>
        </w:rPr>
        <w:tab/>
        <w:t>No comments received.</w:t>
      </w:r>
    </w:p>
    <w:p w:rsidR="00A010E2" w:rsidRPr="00CA2B02" w:rsidRDefault="00A010E2" w:rsidP="006330E4">
      <w:pPr>
        <w:tabs>
          <w:tab w:val="left" w:pos="1260"/>
          <w:tab w:val="left" w:pos="1980"/>
          <w:tab w:val="left" w:pos="2700"/>
          <w:tab w:val="left" w:pos="3420"/>
        </w:tabs>
        <w:jc w:val="both"/>
        <w:rPr>
          <w:rFonts w:cs="Arial"/>
          <w:szCs w:val="22"/>
          <w:lang w:val="en-US"/>
        </w:rPr>
      </w:pPr>
    </w:p>
    <w:p w:rsidR="008D22CE" w:rsidRPr="00CA2B02" w:rsidRDefault="0090220A" w:rsidP="00251EC9">
      <w:pPr>
        <w:keepNext/>
        <w:tabs>
          <w:tab w:val="left" w:pos="1260"/>
          <w:tab w:val="left" w:pos="1980"/>
          <w:tab w:val="left" w:pos="2700"/>
          <w:tab w:val="left" w:pos="3420"/>
          <w:tab w:val="left" w:pos="5760"/>
        </w:tabs>
        <w:jc w:val="both"/>
        <w:rPr>
          <w:b/>
          <w:i/>
        </w:rPr>
      </w:pPr>
      <w:r>
        <w:t>5.</w:t>
      </w:r>
      <w:r w:rsidR="008D22CE" w:rsidRPr="00CA2B02">
        <w:tab/>
      </w:r>
      <w:r w:rsidR="008C415C">
        <w:rPr>
          <w:b/>
        </w:rPr>
        <w:t>Neighbour Consultation</w:t>
      </w:r>
    </w:p>
    <w:p w:rsidR="008D22CE" w:rsidRPr="00CA2B02" w:rsidRDefault="008D22CE" w:rsidP="00251EC9">
      <w:pPr>
        <w:keepNext/>
        <w:tabs>
          <w:tab w:val="left" w:pos="1260"/>
          <w:tab w:val="left" w:pos="1980"/>
          <w:tab w:val="left" w:pos="2700"/>
          <w:tab w:val="left" w:pos="3420"/>
          <w:tab w:val="left" w:pos="5760"/>
        </w:tabs>
        <w:jc w:val="both"/>
      </w:pPr>
    </w:p>
    <w:p w:rsidR="00F83718" w:rsidRPr="00CA2B02" w:rsidRDefault="0090220A" w:rsidP="0090220A">
      <w:pPr>
        <w:tabs>
          <w:tab w:val="left" w:pos="1260"/>
          <w:tab w:val="left" w:pos="1980"/>
          <w:tab w:val="left" w:pos="3261"/>
          <w:tab w:val="decimal" w:pos="4140"/>
          <w:tab w:val="left" w:pos="4536"/>
        </w:tabs>
        <w:ind w:left="1267" w:hanging="1260"/>
        <w:jc w:val="both"/>
      </w:pPr>
      <w:r>
        <w:t>5.1</w:t>
      </w:r>
      <w:r>
        <w:tab/>
        <w:t>No. consulted:</w:t>
      </w:r>
      <w:r>
        <w:tab/>
      </w:r>
      <w:r w:rsidR="006330E4">
        <w:t>7</w:t>
      </w:r>
      <w:r>
        <w:tab/>
      </w:r>
      <w:r>
        <w:tab/>
        <w:t>No. responses:</w:t>
      </w:r>
      <w:r w:rsidRPr="0090220A">
        <w:t xml:space="preserve"> </w:t>
      </w:r>
      <w:r>
        <w:tab/>
      </w:r>
      <w:r w:rsidR="000A724E">
        <w:t>9</w:t>
      </w:r>
      <w:r w:rsidR="00F83718" w:rsidRPr="00CA2B02">
        <w:fldChar w:fldCharType="begin"/>
      </w:r>
      <w:r w:rsidR="00F83718" w:rsidRPr="00CA2B02">
        <w:instrText xml:space="preserve">  </w:instrText>
      </w:r>
      <w:r w:rsidR="00F83718" w:rsidRPr="00CA2B02">
        <w:fldChar w:fldCharType="end"/>
      </w:r>
      <w:r w:rsidR="00F83718" w:rsidRPr="00CA2B02">
        <w:fldChar w:fldCharType="begin"/>
      </w:r>
      <w:r w:rsidR="00F83718" w:rsidRPr="00CA2B02">
        <w:instrText xml:space="preserve">  </w:instrText>
      </w:r>
      <w:r w:rsidR="00F83718" w:rsidRPr="00CA2B02">
        <w:fldChar w:fldCharType="end"/>
      </w:r>
      <w:r w:rsidR="00F83718" w:rsidRPr="00CA2B02">
        <w:fldChar w:fldCharType="begin"/>
      </w:r>
      <w:r w:rsidR="00F83718" w:rsidRPr="00CA2B02">
        <w:instrText xml:space="preserve">  </w:instrText>
      </w:r>
      <w:r w:rsidR="00F83718" w:rsidRPr="00CA2B02">
        <w:fldChar w:fldCharType="end"/>
      </w:r>
    </w:p>
    <w:p w:rsidR="000D0F45" w:rsidRDefault="00F83718" w:rsidP="00251EC9">
      <w:pPr>
        <w:tabs>
          <w:tab w:val="left" w:pos="1260"/>
          <w:tab w:val="left" w:pos="1980"/>
          <w:tab w:val="left" w:pos="2700"/>
          <w:tab w:val="left" w:pos="3686"/>
          <w:tab w:val="decimal" w:pos="4140"/>
        </w:tabs>
        <w:ind w:left="1267" w:hanging="1260"/>
        <w:jc w:val="both"/>
      </w:pPr>
      <w:r w:rsidRPr="00CA2B02">
        <w:tab/>
      </w:r>
    </w:p>
    <w:p w:rsidR="008D22CE" w:rsidRDefault="0090220A" w:rsidP="00C62A5A">
      <w:pPr>
        <w:widowControl w:val="0"/>
        <w:tabs>
          <w:tab w:val="left" w:pos="1260"/>
          <w:tab w:val="left" w:pos="1980"/>
          <w:tab w:val="left" w:pos="2700"/>
          <w:tab w:val="left" w:pos="3686"/>
          <w:tab w:val="decimal" w:pos="4140"/>
        </w:tabs>
        <w:ind w:left="1267" w:hanging="1260"/>
        <w:jc w:val="both"/>
      </w:pPr>
      <w:r>
        <w:t>5.2</w:t>
      </w:r>
      <w:r w:rsidR="000D0F45">
        <w:tab/>
      </w:r>
      <w:r w:rsidR="0096276E" w:rsidRPr="00CA2B02">
        <w:t>Site Notice</w:t>
      </w:r>
      <w:r w:rsidR="00AA70C1">
        <w:t>:</w:t>
      </w:r>
      <w:r w:rsidR="008D22CE" w:rsidRPr="00CA2B02">
        <w:t xml:space="preserve"> </w:t>
      </w:r>
      <w:r w:rsidR="00AA70C1">
        <w:t>P</w:t>
      </w:r>
      <w:r w:rsidR="00D81B6F" w:rsidRPr="00CA2B02">
        <w:t xml:space="preserve">osted </w:t>
      </w:r>
      <w:r w:rsidR="00F31AC4">
        <w:t>2</w:t>
      </w:r>
      <w:r w:rsidR="006330E4">
        <w:t>6</w:t>
      </w:r>
      <w:r w:rsidR="008C415C">
        <w:t xml:space="preserve"> </w:t>
      </w:r>
      <w:r w:rsidR="006330E4">
        <w:t>August</w:t>
      </w:r>
      <w:r w:rsidR="008C415C">
        <w:t xml:space="preserve"> 2016</w:t>
      </w:r>
      <w:r w:rsidR="00D81B6F" w:rsidRPr="00CA2B02">
        <w:t xml:space="preserve"> and expire</w:t>
      </w:r>
      <w:r w:rsidR="00F31AC4">
        <w:t>s</w:t>
      </w:r>
      <w:r w:rsidR="00D81B6F" w:rsidRPr="00CA2B02">
        <w:t xml:space="preserve"> </w:t>
      </w:r>
      <w:r w:rsidR="00F31AC4">
        <w:t>1</w:t>
      </w:r>
      <w:r w:rsidR="006330E4">
        <w:t>6</w:t>
      </w:r>
      <w:r w:rsidR="00F31AC4">
        <w:t xml:space="preserve"> </w:t>
      </w:r>
      <w:r w:rsidR="006330E4">
        <w:t>September</w:t>
      </w:r>
      <w:r w:rsidR="00D81B6F" w:rsidRPr="00CA2B02">
        <w:t xml:space="preserve"> 201</w:t>
      </w:r>
      <w:r w:rsidR="008C415C">
        <w:t>6</w:t>
      </w:r>
      <w:r w:rsidR="00D81B6F" w:rsidRPr="00CA2B02">
        <w:t>.</w:t>
      </w:r>
    </w:p>
    <w:p w:rsidR="00D81B6F" w:rsidRDefault="00AA70C1" w:rsidP="00C62A5A">
      <w:pPr>
        <w:widowControl w:val="0"/>
        <w:tabs>
          <w:tab w:val="left" w:pos="1260"/>
          <w:tab w:val="left" w:pos="1980"/>
          <w:tab w:val="left" w:pos="2700"/>
          <w:tab w:val="left" w:pos="3686"/>
          <w:tab w:val="decimal" w:pos="4140"/>
        </w:tabs>
        <w:ind w:left="1267" w:hanging="1260"/>
        <w:jc w:val="both"/>
      </w:pPr>
      <w:r>
        <w:tab/>
      </w:r>
      <w:r w:rsidR="00D81B6F" w:rsidRPr="00CA2B02">
        <w:t>Press Notice</w:t>
      </w:r>
      <w:r>
        <w:t>: N</w:t>
      </w:r>
      <w:r w:rsidR="00D81B6F" w:rsidRPr="00CA2B02">
        <w:t>ot required.</w:t>
      </w:r>
    </w:p>
    <w:p w:rsidR="008D22CE" w:rsidRPr="00CA2B02" w:rsidRDefault="008D22CE" w:rsidP="00C62A5A">
      <w:pPr>
        <w:pStyle w:val="Header"/>
        <w:widowControl w:val="0"/>
        <w:tabs>
          <w:tab w:val="clear" w:pos="4153"/>
          <w:tab w:val="left" w:pos="1260"/>
          <w:tab w:val="left" w:pos="1980"/>
          <w:tab w:val="left" w:pos="2700"/>
          <w:tab w:val="left" w:pos="3420"/>
        </w:tabs>
        <w:ind w:left="1980" w:hanging="1980"/>
        <w:rPr>
          <w:rFonts w:cs="Arial"/>
          <w:szCs w:val="24"/>
          <w:lang w:eastAsia="en-GB"/>
        </w:rPr>
      </w:pPr>
    </w:p>
    <w:p w:rsidR="00AA70C1" w:rsidRDefault="008D22CE" w:rsidP="00C62A5A">
      <w:pPr>
        <w:widowControl w:val="0"/>
        <w:tabs>
          <w:tab w:val="left" w:pos="1260"/>
          <w:tab w:val="left" w:pos="1980"/>
          <w:tab w:val="left" w:pos="2700"/>
          <w:tab w:val="left" w:pos="3420"/>
        </w:tabs>
        <w:jc w:val="both"/>
      </w:pPr>
      <w:r w:rsidRPr="00CA2B02">
        <w:t>5.</w:t>
      </w:r>
      <w:r w:rsidR="00AA70C1">
        <w:t>3</w:t>
      </w:r>
      <w:r w:rsidR="00AA70C1">
        <w:tab/>
      </w:r>
      <w:r w:rsidR="00AA70C1" w:rsidRPr="00AA70C1">
        <w:t>S</w:t>
      </w:r>
      <w:r w:rsidR="00AA70C1">
        <w:t>ummary of R</w:t>
      </w:r>
      <w:r w:rsidR="00AA70C1" w:rsidRPr="00AA70C1">
        <w:t>esponses</w:t>
      </w:r>
      <w:r w:rsidR="00F31AC4">
        <w:t>:</w:t>
      </w:r>
    </w:p>
    <w:p w:rsidR="00AA70C1" w:rsidRDefault="00AA70C1" w:rsidP="00C62A5A">
      <w:pPr>
        <w:widowControl w:val="0"/>
        <w:tabs>
          <w:tab w:val="left" w:pos="1260"/>
          <w:tab w:val="left" w:pos="1980"/>
          <w:tab w:val="left" w:pos="2700"/>
          <w:tab w:val="left" w:pos="3420"/>
        </w:tabs>
        <w:jc w:val="both"/>
      </w:pPr>
    </w:p>
    <w:p w:rsidR="006330E4" w:rsidRDefault="00ED53F7" w:rsidP="00C62A5A">
      <w:pPr>
        <w:widowControl w:val="0"/>
        <w:tabs>
          <w:tab w:val="left" w:pos="1260"/>
          <w:tab w:val="left" w:pos="1980"/>
          <w:tab w:val="left" w:pos="2700"/>
          <w:tab w:val="left" w:pos="3420"/>
        </w:tabs>
        <w:ind w:left="1260" w:hanging="1260"/>
        <w:jc w:val="both"/>
      </w:pPr>
      <w:r>
        <w:t>5.3.1</w:t>
      </w:r>
      <w:r w:rsidR="006330E4">
        <w:tab/>
      </w:r>
      <w:r w:rsidR="006330E4">
        <w:rPr>
          <w:u w:val="single"/>
        </w:rPr>
        <w:t>Character</w:t>
      </w:r>
    </w:p>
    <w:p w:rsidR="006330E4" w:rsidRDefault="006330E4" w:rsidP="00C62A5A">
      <w:pPr>
        <w:widowControl w:val="0"/>
        <w:tabs>
          <w:tab w:val="left" w:pos="1260"/>
          <w:tab w:val="left" w:pos="1980"/>
          <w:tab w:val="left" w:pos="2700"/>
          <w:tab w:val="left" w:pos="3420"/>
        </w:tabs>
        <w:ind w:left="1260" w:hanging="1260"/>
        <w:jc w:val="both"/>
      </w:pPr>
    </w:p>
    <w:p w:rsidR="00ED53F7" w:rsidRDefault="00ED53F7" w:rsidP="00ED53F7">
      <w:pPr>
        <w:pStyle w:val="ListParagraph"/>
        <w:widowControl w:val="0"/>
        <w:numPr>
          <w:ilvl w:val="0"/>
          <w:numId w:val="32"/>
        </w:numPr>
        <w:tabs>
          <w:tab w:val="left" w:pos="1260"/>
          <w:tab w:val="left" w:pos="1980"/>
          <w:tab w:val="left" w:pos="2700"/>
          <w:tab w:val="left" w:pos="3420"/>
        </w:tabs>
        <w:jc w:val="both"/>
      </w:pPr>
      <w:r>
        <w:t>Overdevelopment</w:t>
      </w:r>
    </w:p>
    <w:p w:rsidR="00ED53F7" w:rsidRDefault="00931B35" w:rsidP="00ED53F7">
      <w:pPr>
        <w:pStyle w:val="ListParagraph"/>
        <w:widowControl w:val="0"/>
        <w:numPr>
          <w:ilvl w:val="0"/>
          <w:numId w:val="32"/>
        </w:numPr>
        <w:tabs>
          <w:tab w:val="left" w:pos="1260"/>
          <w:tab w:val="left" w:pos="1980"/>
          <w:tab w:val="left" w:pos="2700"/>
          <w:tab w:val="left" w:pos="3420"/>
        </w:tabs>
        <w:jc w:val="both"/>
      </w:pPr>
      <w:r>
        <w:t>Backland deve</w:t>
      </w:r>
      <w:r w:rsidR="00ED53F7">
        <w:t>lopment</w:t>
      </w:r>
    </w:p>
    <w:p w:rsidR="00ED53F7" w:rsidRDefault="00931B35" w:rsidP="00ED53F7">
      <w:pPr>
        <w:pStyle w:val="ListParagraph"/>
        <w:widowControl w:val="0"/>
        <w:numPr>
          <w:ilvl w:val="0"/>
          <w:numId w:val="32"/>
        </w:numPr>
        <w:tabs>
          <w:tab w:val="left" w:pos="1260"/>
          <w:tab w:val="left" w:pos="1980"/>
          <w:tab w:val="left" w:pos="2700"/>
          <w:tab w:val="left" w:pos="3420"/>
        </w:tabs>
        <w:jc w:val="both"/>
      </w:pPr>
      <w:r>
        <w:t>Dwellings would be sited close to the plot boundaries which is out of keeping with the spacious quality of the area.</w:t>
      </w:r>
    </w:p>
    <w:p w:rsidR="00ED53F7" w:rsidRDefault="00931B35" w:rsidP="00ED53F7">
      <w:pPr>
        <w:pStyle w:val="ListParagraph"/>
        <w:widowControl w:val="0"/>
        <w:numPr>
          <w:ilvl w:val="0"/>
          <w:numId w:val="32"/>
        </w:numPr>
        <w:tabs>
          <w:tab w:val="left" w:pos="1260"/>
          <w:tab w:val="left" w:pos="1980"/>
          <w:tab w:val="left" w:pos="2700"/>
          <w:tab w:val="left" w:pos="3420"/>
        </w:tabs>
        <w:jc w:val="both"/>
      </w:pPr>
      <w:r>
        <w:t>The three dwellings appear of a similar design which is out of keeping with the diverse character of dwellings in the area.</w:t>
      </w:r>
    </w:p>
    <w:p w:rsidR="00ED53F7" w:rsidRDefault="00ED53F7" w:rsidP="00ED53F7">
      <w:pPr>
        <w:pStyle w:val="ListParagraph"/>
        <w:widowControl w:val="0"/>
        <w:numPr>
          <w:ilvl w:val="0"/>
          <w:numId w:val="32"/>
        </w:numPr>
        <w:tabs>
          <w:tab w:val="left" w:pos="1260"/>
          <w:tab w:val="left" w:pos="1980"/>
          <w:tab w:val="left" w:pos="2700"/>
          <w:tab w:val="left" w:pos="3420"/>
        </w:tabs>
        <w:jc w:val="both"/>
      </w:pPr>
      <w:r>
        <w:t>Increased vehicular movements in a woodland environment.</w:t>
      </w:r>
    </w:p>
    <w:p w:rsidR="006330E4" w:rsidRDefault="006330E4" w:rsidP="00C62A5A">
      <w:pPr>
        <w:widowControl w:val="0"/>
        <w:tabs>
          <w:tab w:val="left" w:pos="1260"/>
          <w:tab w:val="left" w:pos="1980"/>
          <w:tab w:val="left" w:pos="2700"/>
          <w:tab w:val="left" w:pos="3420"/>
        </w:tabs>
        <w:ind w:left="1260" w:hanging="1260"/>
        <w:jc w:val="both"/>
      </w:pPr>
    </w:p>
    <w:p w:rsidR="006330E4" w:rsidRDefault="00ED53F7" w:rsidP="00C62A5A">
      <w:pPr>
        <w:widowControl w:val="0"/>
        <w:tabs>
          <w:tab w:val="left" w:pos="1260"/>
          <w:tab w:val="left" w:pos="1980"/>
          <w:tab w:val="left" w:pos="2700"/>
          <w:tab w:val="left" w:pos="3420"/>
        </w:tabs>
        <w:ind w:left="1260" w:hanging="1260"/>
        <w:jc w:val="both"/>
      </w:pPr>
      <w:r>
        <w:t>5.3.2</w:t>
      </w:r>
      <w:r w:rsidR="006330E4">
        <w:tab/>
      </w:r>
      <w:r w:rsidR="006330E4">
        <w:rPr>
          <w:u w:val="single"/>
        </w:rPr>
        <w:t>Residential Amenity</w:t>
      </w:r>
    </w:p>
    <w:p w:rsidR="006330E4" w:rsidRDefault="006330E4" w:rsidP="00C62A5A">
      <w:pPr>
        <w:widowControl w:val="0"/>
        <w:tabs>
          <w:tab w:val="left" w:pos="1260"/>
          <w:tab w:val="left" w:pos="1980"/>
          <w:tab w:val="left" w:pos="2700"/>
          <w:tab w:val="left" w:pos="3420"/>
        </w:tabs>
        <w:ind w:left="1260" w:hanging="1260"/>
        <w:jc w:val="both"/>
      </w:pPr>
    </w:p>
    <w:p w:rsidR="00ED53F7" w:rsidRDefault="00931B35" w:rsidP="00ED53F7">
      <w:pPr>
        <w:pStyle w:val="ListParagraph"/>
        <w:widowControl w:val="0"/>
        <w:numPr>
          <w:ilvl w:val="0"/>
          <w:numId w:val="33"/>
        </w:numPr>
        <w:tabs>
          <w:tab w:val="left" w:pos="1260"/>
          <w:tab w:val="left" w:pos="1980"/>
          <w:tab w:val="left" w:pos="2700"/>
          <w:tab w:val="left" w:pos="3420"/>
        </w:tabs>
        <w:jc w:val="both"/>
      </w:pPr>
      <w:r>
        <w:t xml:space="preserve">Loss of privacy to residents of dwellings fronting The Drive due to </w:t>
      </w:r>
      <w:r>
        <w:lastRenderedPageBreak/>
        <w:t xml:space="preserve">significant land level change.  The trees which provide some screening are deciduous and overlooking </w:t>
      </w:r>
      <w:r w:rsidR="00ED53F7">
        <w:t>would be even greater in winter</w:t>
      </w:r>
    </w:p>
    <w:p w:rsidR="00ED53F7" w:rsidRDefault="00931B35" w:rsidP="00ED53F7">
      <w:pPr>
        <w:pStyle w:val="ListParagraph"/>
        <w:widowControl w:val="0"/>
        <w:numPr>
          <w:ilvl w:val="0"/>
          <w:numId w:val="33"/>
        </w:numPr>
        <w:tabs>
          <w:tab w:val="left" w:pos="1260"/>
          <w:tab w:val="left" w:pos="1980"/>
          <w:tab w:val="left" w:pos="2700"/>
          <w:tab w:val="left" w:pos="3420"/>
        </w:tabs>
        <w:jc w:val="both"/>
      </w:pPr>
      <w:r>
        <w:t>Loss of privacy from bedrooms of Plot 3 to no. 4 Goosefields which is on lower land level</w:t>
      </w:r>
    </w:p>
    <w:p w:rsidR="00931B35" w:rsidRDefault="00931B35" w:rsidP="00ED53F7">
      <w:pPr>
        <w:pStyle w:val="ListParagraph"/>
        <w:widowControl w:val="0"/>
        <w:numPr>
          <w:ilvl w:val="0"/>
          <w:numId w:val="33"/>
        </w:numPr>
        <w:tabs>
          <w:tab w:val="left" w:pos="1260"/>
          <w:tab w:val="left" w:pos="1980"/>
          <w:tab w:val="left" w:pos="2700"/>
          <w:tab w:val="left" w:pos="3420"/>
        </w:tabs>
        <w:jc w:val="both"/>
      </w:pPr>
      <w:r>
        <w:t>Loss of light.</w:t>
      </w:r>
    </w:p>
    <w:p w:rsidR="006330E4" w:rsidRDefault="006330E4" w:rsidP="00C62A5A">
      <w:pPr>
        <w:widowControl w:val="0"/>
        <w:tabs>
          <w:tab w:val="left" w:pos="1260"/>
          <w:tab w:val="left" w:pos="1980"/>
          <w:tab w:val="left" w:pos="2700"/>
          <w:tab w:val="left" w:pos="3420"/>
        </w:tabs>
        <w:ind w:left="1260" w:hanging="1260"/>
        <w:jc w:val="both"/>
      </w:pPr>
    </w:p>
    <w:p w:rsidR="006330E4" w:rsidRPr="006330E4" w:rsidRDefault="00ED53F7" w:rsidP="00C62A5A">
      <w:pPr>
        <w:widowControl w:val="0"/>
        <w:tabs>
          <w:tab w:val="left" w:pos="1260"/>
          <w:tab w:val="left" w:pos="1980"/>
          <w:tab w:val="left" w:pos="2700"/>
          <w:tab w:val="left" w:pos="3420"/>
        </w:tabs>
        <w:ind w:left="1260" w:hanging="1260"/>
        <w:jc w:val="both"/>
      </w:pPr>
      <w:r>
        <w:t>5.3.3</w:t>
      </w:r>
      <w:r w:rsidR="006330E4">
        <w:tab/>
      </w:r>
      <w:r w:rsidR="006330E4">
        <w:rPr>
          <w:u w:val="single"/>
        </w:rPr>
        <w:t>Highway Safety</w:t>
      </w:r>
    </w:p>
    <w:p w:rsidR="006330E4" w:rsidRDefault="006330E4" w:rsidP="00C62A5A">
      <w:pPr>
        <w:widowControl w:val="0"/>
        <w:tabs>
          <w:tab w:val="left" w:pos="1260"/>
          <w:tab w:val="left" w:pos="1980"/>
          <w:tab w:val="left" w:pos="2700"/>
          <w:tab w:val="left" w:pos="3420"/>
        </w:tabs>
        <w:ind w:left="1260" w:hanging="1260"/>
        <w:jc w:val="both"/>
      </w:pPr>
    </w:p>
    <w:p w:rsidR="00ED53F7" w:rsidRDefault="006330E4" w:rsidP="00ED53F7">
      <w:pPr>
        <w:pStyle w:val="ListParagraph"/>
        <w:widowControl w:val="0"/>
        <w:numPr>
          <w:ilvl w:val="0"/>
          <w:numId w:val="34"/>
        </w:numPr>
        <w:tabs>
          <w:tab w:val="left" w:pos="1260"/>
          <w:tab w:val="left" w:pos="1980"/>
          <w:tab w:val="left" w:pos="2700"/>
          <w:tab w:val="left" w:pos="3420"/>
        </w:tabs>
        <w:jc w:val="both"/>
      </w:pPr>
      <w:r>
        <w:t>Old Chorleywood Road is used as a ‘turnaround’ for visit</w:t>
      </w:r>
      <w:r w:rsidR="00ED53F7">
        <w:t>ors of the Royal Masonic School</w:t>
      </w:r>
    </w:p>
    <w:p w:rsidR="00ED53F7" w:rsidRDefault="006330E4" w:rsidP="00ED53F7">
      <w:pPr>
        <w:pStyle w:val="ListParagraph"/>
        <w:widowControl w:val="0"/>
        <w:numPr>
          <w:ilvl w:val="0"/>
          <w:numId w:val="34"/>
        </w:numPr>
        <w:tabs>
          <w:tab w:val="left" w:pos="1260"/>
          <w:tab w:val="left" w:pos="1980"/>
          <w:tab w:val="left" w:pos="2700"/>
          <w:tab w:val="left" w:pos="3420"/>
        </w:tabs>
        <w:jc w:val="both"/>
      </w:pPr>
      <w:r>
        <w:t>Levels of traffic are high in the area particularly at sc</w:t>
      </w:r>
      <w:r w:rsidR="00ED53F7">
        <w:t>hool pick-up and drop-off times</w:t>
      </w:r>
    </w:p>
    <w:p w:rsidR="00ED53F7" w:rsidRDefault="00931B35" w:rsidP="00ED53F7">
      <w:pPr>
        <w:pStyle w:val="ListParagraph"/>
        <w:widowControl w:val="0"/>
        <w:numPr>
          <w:ilvl w:val="0"/>
          <w:numId w:val="34"/>
        </w:numPr>
        <w:tabs>
          <w:tab w:val="left" w:pos="1260"/>
          <w:tab w:val="left" w:pos="1980"/>
          <w:tab w:val="left" w:pos="2700"/>
          <w:tab w:val="left" w:pos="3420"/>
        </w:tabs>
        <w:jc w:val="both"/>
      </w:pPr>
      <w:r>
        <w:t>Construction vehicles during any works would find it difficult to enter and exit Old Chorleywood Road</w:t>
      </w:r>
      <w:r w:rsidR="00ED53F7">
        <w:t xml:space="preserve"> causing congestion on the A404</w:t>
      </w:r>
    </w:p>
    <w:p w:rsidR="00ED53F7" w:rsidRDefault="00ED53F7" w:rsidP="00ED53F7">
      <w:pPr>
        <w:pStyle w:val="ListParagraph"/>
        <w:widowControl w:val="0"/>
        <w:numPr>
          <w:ilvl w:val="0"/>
          <w:numId w:val="34"/>
        </w:numPr>
        <w:tabs>
          <w:tab w:val="left" w:pos="1260"/>
          <w:tab w:val="left" w:pos="1980"/>
          <w:tab w:val="left" w:pos="2700"/>
          <w:tab w:val="left" w:pos="3420"/>
        </w:tabs>
        <w:jc w:val="both"/>
      </w:pPr>
      <w:r>
        <w:t>Intensification of the use of the access would harm wildlife and trees and cause disturbance to neighbours.</w:t>
      </w:r>
    </w:p>
    <w:p w:rsidR="00931B35" w:rsidRDefault="00931B35" w:rsidP="00C62A5A">
      <w:pPr>
        <w:widowControl w:val="0"/>
        <w:tabs>
          <w:tab w:val="left" w:pos="1260"/>
          <w:tab w:val="left" w:pos="1980"/>
          <w:tab w:val="left" w:pos="2700"/>
          <w:tab w:val="left" w:pos="3420"/>
        </w:tabs>
        <w:ind w:left="1260" w:hanging="1260"/>
        <w:jc w:val="both"/>
      </w:pPr>
    </w:p>
    <w:p w:rsidR="00931B35" w:rsidRDefault="00ED53F7" w:rsidP="00C62A5A">
      <w:pPr>
        <w:widowControl w:val="0"/>
        <w:tabs>
          <w:tab w:val="left" w:pos="1260"/>
          <w:tab w:val="left" w:pos="1980"/>
          <w:tab w:val="left" w:pos="2700"/>
          <w:tab w:val="left" w:pos="3420"/>
        </w:tabs>
        <w:ind w:left="1260" w:hanging="1260"/>
        <w:jc w:val="both"/>
        <w:rPr>
          <w:u w:val="single"/>
        </w:rPr>
      </w:pPr>
      <w:r>
        <w:t>5.3.4</w:t>
      </w:r>
      <w:r w:rsidR="00931B35">
        <w:tab/>
      </w:r>
      <w:r w:rsidR="00931B35">
        <w:rPr>
          <w:u w:val="single"/>
        </w:rPr>
        <w:t>Other Matters</w:t>
      </w:r>
    </w:p>
    <w:p w:rsidR="00931B35" w:rsidRDefault="00931B35" w:rsidP="00C62A5A">
      <w:pPr>
        <w:widowControl w:val="0"/>
        <w:tabs>
          <w:tab w:val="left" w:pos="1260"/>
          <w:tab w:val="left" w:pos="1980"/>
          <w:tab w:val="left" w:pos="2700"/>
          <w:tab w:val="left" w:pos="3420"/>
        </w:tabs>
        <w:ind w:left="1260" w:hanging="1260"/>
        <w:jc w:val="both"/>
        <w:rPr>
          <w:u w:val="single"/>
        </w:rPr>
      </w:pPr>
    </w:p>
    <w:p w:rsidR="00ED53F7" w:rsidRDefault="00931B35" w:rsidP="00ED53F7">
      <w:pPr>
        <w:pStyle w:val="ListParagraph"/>
        <w:widowControl w:val="0"/>
        <w:numPr>
          <w:ilvl w:val="0"/>
          <w:numId w:val="35"/>
        </w:numPr>
        <w:tabs>
          <w:tab w:val="left" w:pos="1260"/>
          <w:tab w:val="left" w:pos="1980"/>
          <w:tab w:val="left" w:pos="2700"/>
          <w:tab w:val="left" w:pos="3420"/>
        </w:tabs>
        <w:jc w:val="both"/>
      </w:pPr>
      <w:r>
        <w:t xml:space="preserve">The existing garden land provides permeable land and protects dwellings fronting The Drive </w:t>
      </w:r>
      <w:r w:rsidR="00ED53F7">
        <w:t>and Goosefields from increased flood risk</w:t>
      </w:r>
    </w:p>
    <w:p w:rsidR="00ED53F7" w:rsidRDefault="00ED53F7" w:rsidP="00ED53F7">
      <w:pPr>
        <w:pStyle w:val="ListParagraph"/>
        <w:widowControl w:val="0"/>
        <w:numPr>
          <w:ilvl w:val="0"/>
          <w:numId w:val="35"/>
        </w:numPr>
        <w:tabs>
          <w:tab w:val="left" w:pos="1260"/>
          <w:tab w:val="left" w:pos="1980"/>
          <w:tab w:val="left" w:pos="2700"/>
          <w:tab w:val="left" w:pos="3420"/>
        </w:tabs>
        <w:jc w:val="both"/>
      </w:pPr>
      <w:r>
        <w:t>Loss of habitat</w:t>
      </w:r>
    </w:p>
    <w:p w:rsidR="00ED53F7" w:rsidRDefault="00ED53F7" w:rsidP="00ED53F7">
      <w:pPr>
        <w:pStyle w:val="ListParagraph"/>
        <w:widowControl w:val="0"/>
        <w:numPr>
          <w:ilvl w:val="0"/>
          <w:numId w:val="35"/>
        </w:numPr>
        <w:tabs>
          <w:tab w:val="left" w:pos="1260"/>
          <w:tab w:val="left" w:pos="1980"/>
          <w:tab w:val="left" w:pos="2700"/>
          <w:tab w:val="left" w:pos="3420"/>
        </w:tabs>
        <w:jc w:val="both"/>
      </w:pPr>
      <w:r>
        <w:t>Loss of trees</w:t>
      </w:r>
    </w:p>
    <w:p w:rsidR="00ED53F7" w:rsidRDefault="00931B35" w:rsidP="00ED53F7">
      <w:pPr>
        <w:pStyle w:val="ListParagraph"/>
        <w:widowControl w:val="0"/>
        <w:numPr>
          <w:ilvl w:val="0"/>
          <w:numId w:val="35"/>
        </w:numPr>
        <w:tabs>
          <w:tab w:val="left" w:pos="1260"/>
          <w:tab w:val="left" w:pos="1980"/>
          <w:tab w:val="left" w:pos="2700"/>
          <w:tab w:val="left" w:pos="3420"/>
        </w:tabs>
        <w:jc w:val="both"/>
      </w:pPr>
      <w:r>
        <w:t>Does not overcome previous refusal of 08/077</w:t>
      </w:r>
      <w:r w:rsidR="00ED53F7">
        <w:t>5/FUL</w:t>
      </w:r>
    </w:p>
    <w:p w:rsidR="00ED53F7" w:rsidRDefault="00ED53F7" w:rsidP="00ED53F7">
      <w:pPr>
        <w:pStyle w:val="ListParagraph"/>
        <w:widowControl w:val="0"/>
        <w:numPr>
          <w:ilvl w:val="0"/>
          <w:numId w:val="35"/>
        </w:numPr>
        <w:tabs>
          <w:tab w:val="left" w:pos="1260"/>
          <w:tab w:val="left" w:pos="1980"/>
          <w:tab w:val="left" w:pos="2700"/>
          <w:tab w:val="left" w:pos="3420"/>
        </w:tabs>
        <w:jc w:val="both"/>
      </w:pPr>
      <w:r>
        <w:t>Noise disturbance during construction</w:t>
      </w:r>
    </w:p>
    <w:p w:rsidR="00ED53F7" w:rsidRDefault="00ED53F7" w:rsidP="00ED53F7">
      <w:pPr>
        <w:pStyle w:val="ListParagraph"/>
        <w:widowControl w:val="0"/>
        <w:numPr>
          <w:ilvl w:val="0"/>
          <w:numId w:val="35"/>
        </w:numPr>
        <w:tabs>
          <w:tab w:val="left" w:pos="1260"/>
          <w:tab w:val="left" w:pos="1980"/>
          <w:tab w:val="left" w:pos="2700"/>
          <w:tab w:val="left" w:pos="3420"/>
        </w:tabs>
        <w:jc w:val="both"/>
      </w:pPr>
      <w:r>
        <w:t>Insufficient turning space for service / emergency vehicles</w:t>
      </w:r>
    </w:p>
    <w:p w:rsidR="00ED53F7" w:rsidRDefault="00ED53F7" w:rsidP="00ED53F7">
      <w:pPr>
        <w:pStyle w:val="ListParagraph"/>
        <w:widowControl w:val="0"/>
        <w:numPr>
          <w:ilvl w:val="0"/>
          <w:numId w:val="35"/>
        </w:numPr>
        <w:tabs>
          <w:tab w:val="left" w:pos="1260"/>
          <w:tab w:val="left" w:pos="1980"/>
          <w:tab w:val="left" w:pos="2700"/>
          <w:tab w:val="left" w:pos="3420"/>
        </w:tabs>
        <w:jc w:val="both"/>
      </w:pPr>
      <w:r>
        <w:t>Development does not contribute to the housing crisis.</w:t>
      </w:r>
    </w:p>
    <w:p w:rsidR="000A724E" w:rsidRDefault="000A724E" w:rsidP="00ED53F7">
      <w:pPr>
        <w:pStyle w:val="ListParagraph"/>
        <w:widowControl w:val="0"/>
        <w:numPr>
          <w:ilvl w:val="0"/>
          <w:numId w:val="35"/>
        </w:numPr>
        <w:tabs>
          <w:tab w:val="left" w:pos="1260"/>
          <w:tab w:val="left" w:pos="1980"/>
          <w:tab w:val="left" w:pos="2700"/>
          <w:tab w:val="left" w:pos="3420"/>
        </w:tabs>
        <w:jc w:val="both"/>
      </w:pPr>
      <w:r>
        <w:t>Flood risk will be exacerbated</w:t>
      </w:r>
    </w:p>
    <w:p w:rsidR="000A724E" w:rsidRDefault="000A724E" w:rsidP="000A724E">
      <w:pPr>
        <w:pStyle w:val="ListParagraph"/>
        <w:widowControl w:val="0"/>
        <w:numPr>
          <w:ilvl w:val="0"/>
          <w:numId w:val="35"/>
        </w:numPr>
        <w:tabs>
          <w:tab w:val="left" w:pos="1260"/>
          <w:tab w:val="left" w:pos="1980"/>
          <w:tab w:val="left" w:pos="2700"/>
          <w:tab w:val="left" w:pos="3420"/>
        </w:tabs>
        <w:jc w:val="both"/>
      </w:pPr>
      <w:r>
        <w:t>Increased risk of land slides</w:t>
      </w:r>
    </w:p>
    <w:p w:rsidR="008C415C" w:rsidRDefault="00931B35" w:rsidP="00ED53F7">
      <w:pPr>
        <w:widowControl w:val="0"/>
        <w:tabs>
          <w:tab w:val="left" w:pos="1260"/>
          <w:tab w:val="left" w:pos="1980"/>
          <w:tab w:val="left" w:pos="2700"/>
          <w:tab w:val="left" w:pos="3420"/>
        </w:tabs>
        <w:ind w:left="1260" w:hanging="1260"/>
        <w:jc w:val="both"/>
      </w:pPr>
      <w:r>
        <w:tab/>
      </w:r>
    </w:p>
    <w:p w:rsidR="008D22CE" w:rsidRPr="00CA2B02" w:rsidRDefault="008D22CE" w:rsidP="00251EC9">
      <w:pPr>
        <w:keepNext/>
        <w:tabs>
          <w:tab w:val="left" w:pos="1260"/>
          <w:tab w:val="left" w:pos="1980"/>
          <w:tab w:val="left" w:pos="2700"/>
          <w:tab w:val="left" w:pos="3420"/>
        </w:tabs>
        <w:jc w:val="both"/>
      </w:pPr>
      <w:r w:rsidRPr="00CA2B02">
        <w:t>6.</w:t>
      </w:r>
      <w:r w:rsidRPr="00CA2B02">
        <w:tab/>
      </w:r>
      <w:r w:rsidRPr="00CA2B02">
        <w:rPr>
          <w:b/>
        </w:rPr>
        <w:t>Reason for Delay</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tabs>
          <w:tab w:val="left" w:pos="1260"/>
          <w:tab w:val="left" w:pos="1980"/>
          <w:tab w:val="left" w:pos="2700"/>
          <w:tab w:val="left" w:pos="3420"/>
        </w:tabs>
        <w:ind w:left="1267" w:hanging="1267"/>
        <w:jc w:val="both"/>
      </w:pPr>
      <w:r w:rsidRPr="00CA2B02">
        <w:t>6.1</w:t>
      </w:r>
      <w:r w:rsidRPr="00CA2B02">
        <w:tab/>
      </w:r>
      <w:r w:rsidR="006B5FC3">
        <w:t>To allow Members to make a site visit.</w:t>
      </w:r>
      <w:r w:rsidRPr="00CA2B02">
        <w:fldChar w:fldCharType="begin"/>
      </w:r>
      <w:r w:rsidRPr="00CA2B02">
        <w:instrText xml:space="preserve">  </w:instrText>
      </w:r>
      <w:r w:rsidRPr="00CA2B02">
        <w:fldChar w:fldCharType="end"/>
      </w:r>
    </w:p>
    <w:p w:rsidR="008D22CE" w:rsidRPr="00CA2B02" w:rsidRDefault="008D22CE" w:rsidP="00251EC9">
      <w:pPr>
        <w:tabs>
          <w:tab w:val="left" w:pos="1260"/>
          <w:tab w:val="left" w:pos="1980"/>
          <w:tab w:val="left" w:pos="2700"/>
          <w:tab w:val="left" w:pos="3420"/>
        </w:tabs>
        <w:ind w:left="1260" w:hanging="1260"/>
        <w:jc w:val="both"/>
      </w:pPr>
    </w:p>
    <w:p w:rsidR="008D22CE" w:rsidRPr="00CA2B02" w:rsidRDefault="008D22CE" w:rsidP="00251EC9">
      <w:pPr>
        <w:keepNext/>
        <w:tabs>
          <w:tab w:val="left" w:pos="1260"/>
          <w:tab w:val="left" w:pos="1980"/>
          <w:tab w:val="left" w:pos="2700"/>
          <w:tab w:val="left" w:pos="3420"/>
        </w:tabs>
        <w:jc w:val="both"/>
        <w:rPr>
          <w:b/>
        </w:rPr>
      </w:pPr>
      <w:r w:rsidRPr="00CA2B02">
        <w:t>7.</w:t>
      </w:r>
      <w:r w:rsidRPr="00CA2B02">
        <w:tab/>
      </w:r>
      <w:r w:rsidRPr="00CA2B02">
        <w:rPr>
          <w:b/>
        </w:rPr>
        <w:t>Relevant Local Planning Policies:</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r w:rsidRPr="00CA2B02">
        <w:rPr>
          <w:rFonts w:cs="Arial"/>
          <w:szCs w:val="22"/>
        </w:rPr>
        <w:t>7.1</w:t>
      </w:r>
      <w:r w:rsidRPr="00CA2B02">
        <w:rPr>
          <w:rFonts w:cs="Arial"/>
          <w:szCs w:val="22"/>
        </w:rPr>
        <w:tab/>
      </w:r>
      <w:r w:rsidRPr="00CA2B02">
        <w:rPr>
          <w:rFonts w:cs="Arial"/>
          <w:szCs w:val="22"/>
          <w:u w:val="single"/>
        </w:rPr>
        <w:t>National Planning Policy Framework (NPPF)</w:t>
      </w: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p>
    <w:p w:rsidR="008D22CE" w:rsidRPr="00CA2B02" w:rsidRDefault="008D22CE" w:rsidP="00251EC9">
      <w:pPr>
        <w:tabs>
          <w:tab w:val="num" w:pos="0"/>
          <w:tab w:val="left" w:pos="1260"/>
          <w:tab w:val="left" w:pos="1980"/>
          <w:tab w:val="left" w:pos="2700"/>
          <w:tab w:val="left" w:pos="3420"/>
        </w:tabs>
        <w:ind w:left="1267" w:hanging="1267"/>
        <w:jc w:val="both"/>
        <w:rPr>
          <w:rFonts w:cs="Arial"/>
          <w:szCs w:val="22"/>
        </w:rPr>
      </w:pPr>
      <w:r w:rsidRPr="00CA2B02">
        <w:rPr>
          <w:rFonts w:cs="Arial"/>
          <w:szCs w:val="22"/>
        </w:rPr>
        <w:t>7.1.1</w:t>
      </w:r>
      <w:r w:rsidRPr="00CA2B02">
        <w:rPr>
          <w:rFonts w:cs="Arial"/>
          <w:szCs w:val="22"/>
        </w:rPr>
        <w:tab/>
      </w:r>
      <w:r w:rsidR="00A7412E" w:rsidRPr="00CA2B02">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A7412E" w:rsidRPr="00A607E3" w:rsidRDefault="00A7412E" w:rsidP="00251EC9">
      <w:pPr>
        <w:tabs>
          <w:tab w:val="num" w:pos="0"/>
          <w:tab w:val="left" w:pos="1260"/>
          <w:tab w:val="left" w:pos="1980"/>
          <w:tab w:val="left" w:pos="2700"/>
          <w:tab w:val="left" w:pos="3420"/>
        </w:tabs>
        <w:ind w:left="1267" w:hanging="1267"/>
        <w:jc w:val="both"/>
        <w:rPr>
          <w:rFonts w:cs="Arial"/>
          <w:szCs w:val="22"/>
        </w:rPr>
      </w:pPr>
    </w:p>
    <w:p w:rsidR="008D22CE" w:rsidRPr="00A607E3" w:rsidRDefault="00A7412E" w:rsidP="00251EC9">
      <w:pPr>
        <w:keepNext/>
        <w:tabs>
          <w:tab w:val="left" w:pos="1260"/>
          <w:tab w:val="left" w:pos="1980"/>
          <w:tab w:val="left" w:pos="2700"/>
          <w:tab w:val="left" w:pos="3420"/>
        </w:tabs>
        <w:jc w:val="both"/>
        <w:rPr>
          <w:rFonts w:cs="Arial"/>
          <w:szCs w:val="22"/>
        </w:rPr>
      </w:pPr>
      <w:r>
        <w:rPr>
          <w:rFonts w:cs="Arial"/>
          <w:szCs w:val="22"/>
        </w:rPr>
        <w:t>7</w:t>
      </w:r>
      <w:r w:rsidR="008D22CE">
        <w:rPr>
          <w:rFonts w:cs="Arial"/>
          <w:szCs w:val="22"/>
        </w:rPr>
        <w:t>.2</w:t>
      </w:r>
      <w:r w:rsidR="008D22CE" w:rsidRPr="00A607E3">
        <w:rPr>
          <w:rFonts w:cs="Arial"/>
          <w:szCs w:val="22"/>
        </w:rPr>
        <w:tab/>
      </w:r>
      <w:r w:rsidR="008D22CE" w:rsidRPr="00004AE6">
        <w:rPr>
          <w:u w:val="single"/>
        </w:rPr>
        <w:t>The</w:t>
      </w:r>
      <w:r w:rsidR="008D22CE" w:rsidRPr="00004AE6">
        <w:rPr>
          <w:rFonts w:cs="Arial"/>
          <w:szCs w:val="22"/>
          <w:u w:val="single"/>
        </w:rPr>
        <w:t xml:space="preserve"> Three Rivers Local Plan Core Strategy:</w:t>
      </w:r>
    </w:p>
    <w:p w:rsidR="008D22CE" w:rsidRPr="00A607E3" w:rsidRDefault="008D22CE" w:rsidP="00251EC9">
      <w:pPr>
        <w:keepNext/>
        <w:tabs>
          <w:tab w:val="left" w:pos="1260"/>
          <w:tab w:val="left" w:pos="1980"/>
          <w:tab w:val="left" w:pos="2700"/>
          <w:tab w:val="left" w:pos="3420"/>
        </w:tabs>
        <w:jc w:val="both"/>
        <w:rPr>
          <w:rFonts w:cs="Arial"/>
          <w:szCs w:val="22"/>
        </w:rPr>
      </w:pPr>
    </w:p>
    <w:p w:rsidR="008D22CE" w:rsidRDefault="008D22CE" w:rsidP="000C4F9B">
      <w:pPr>
        <w:tabs>
          <w:tab w:val="left" w:pos="1260"/>
          <w:tab w:val="left" w:pos="1980"/>
          <w:tab w:val="left" w:pos="2700"/>
          <w:tab w:val="left" w:pos="3420"/>
        </w:tabs>
        <w:ind w:left="1260" w:hanging="1260"/>
        <w:jc w:val="both"/>
      </w:pPr>
      <w:r>
        <w:rPr>
          <w:rFonts w:cs="Arial"/>
          <w:szCs w:val="22"/>
        </w:rPr>
        <w:t>7</w:t>
      </w:r>
      <w:r w:rsidRPr="00A607E3">
        <w:rPr>
          <w:rFonts w:cs="Arial"/>
          <w:szCs w:val="22"/>
        </w:rPr>
        <w:t>.</w:t>
      </w:r>
      <w:r>
        <w:rPr>
          <w:rFonts w:cs="Arial"/>
          <w:szCs w:val="22"/>
        </w:rPr>
        <w:t>2</w:t>
      </w:r>
      <w:r w:rsidRPr="00A607E3">
        <w:rPr>
          <w:rFonts w:cs="Arial"/>
          <w:szCs w:val="22"/>
        </w:rPr>
        <w:t>.1</w:t>
      </w:r>
      <w:r w:rsidRPr="00A607E3">
        <w:rPr>
          <w:rFonts w:cs="Arial"/>
          <w:szCs w:val="22"/>
        </w:rPr>
        <w:tab/>
        <w:t xml:space="preserve">The Core Strategy was adopted by the Council on 17 October 2011. </w:t>
      </w:r>
      <w:r w:rsidR="000C4F9B">
        <w:rPr>
          <w:rFonts w:cs="Arial"/>
          <w:szCs w:val="22"/>
        </w:rPr>
        <w:t xml:space="preserve"> </w:t>
      </w:r>
      <w:r w:rsidRPr="00A607E3">
        <w:rPr>
          <w:rFonts w:cs="Arial"/>
          <w:szCs w:val="22"/>
        </w:rPr>
        <w:t>Relevant Policies include:</w:t>
      </w:r>
      <w:r w:rsidR="000C4F9B">
        <w:rPr>
          <w:rFonts w:cs="Arial"/>
          <w:szCs w:val="22"/>
        </w:rPr>
        <w:t xml:space="preserve"> </w:t>
      </w:r>
      <w:r w:rsidR="00F37169">
        <w:rPr>
          <w:rFonts w:cs="Arial"/>
          <w:szCs w:val="22"/>
        </w:rPr>
        <w:t xml:space="preserve">PSP1, </w:t>
      </w:r>
      <w:r w:rsidR="004E2858" w:rsidRPr="004E2858">
        <w:rPr>
          <w:rFonts w:cs="Arial"/>
          <w:szCs w:val="22"/>
        </w:rPr>
        <w:t>CP1, CP2, CP3, CP4, CP8, CP9, CP10 and CP12</w:t>
      </w:r>
      <w:r w:rsidR="004E2858">
        <w:rPr>
          <w:rFonts w:cs="Arial"/>
          <w:szCs w:val="22"/>
        </w:rPr>
        <w:t>.</w:t>
      </w:r>
    </w:p>
    <w:p w:rsidR="008D22CE" w:rsidRDefault="008D22CE" w:rsidP="00251EC9">
      <w:pPr>
        <w:pStyle w:val="BodyTextIndent3"/>
        <w:spacing w:after="0"/>
        <w:ind w:left="1258" w:hanging="1247"/>
        <w:jc w:val="both"/>
        <w:outlineLvl w:val="0"/>
        <w:rPr>
          <w:rFonts w:cs="Arial"/>
          <w:sz w:val="22"/>
          <w:szCs w:val="22"/>
        </w:rPr>
      </w:pPr>
    </w:p>
    <w:p w:rsidR="008D22CE" w:rsidRDefault="008D22CE" w:rsidP="00251EC9">
      <w:pPr>
        <w:pStyle w:val="BodyTextIndent3"/>
        <w:keepNext/>
        <w:tabs>
          <w:tab w:val="left" w:pos="1260"/>
        </w:tabs>
        <w:spacing w:after="0"/>
        <w:ind w:left="0"/>
        <w:jc w:val="both"/>
        <w:rPr>
          <w:rFonts w:cs="Arial"/>
          <w:sz w:val="22"/>
          <w:szCs w:val="22"/>
        </w:rPr>
      </w:pPr>
      <w:r>
        <w:rPr>
          <w:rFonts w:cs="Arial"/>
          <w:sz w:val="22"/>
          <w:szCs w:val="22"/>
        </w:rPr>
        <w:t>7.3</w:t>
      </w:r>
      <w:r>
        <w:rPr>
          <w:rFonts w:cs="Arial"/>
          <w:sz w:val="22"/>
          <w:szCs w:val="22"/>
        </w:rPr>
        <w:tab/>
      </w:r>
      <w:r w:rsidRPr="00A607E3">
        <w:rPr>
          <w:rFonts w:cs="Arial"/>
          <w:sz w:val="22"/>
          <w:szCs w:val="22"/>
          <w:u w:val="single"/>
        </w:rPr>
        <w:t>Development Management Policies LDD:</w:t>
      </w:r>
    </w:p>
    <w:p w:rsidR="008D22CE" w:rsidRDefault="008D22CE" w:rsidP="00251EC9">
      <w:pPr>
        <w:pStyle w:val="BodyTextIndent3"/>
        <w:keepNext/>
        <w:tabs>
          <w:tab w:val="left" w:pos="1260"/>
        </w:tabs>
        <w:spacing w:after="0"/>
        <w:ind w:left="0"/>
        <w:jc w:val="both"/>
        <w:rPr>
          <w:rFonts w:cs="Arial"/>
          <w:sz w:val="22"/>
          <w:szCs w:val="22"/>
        </w:rPr>
      </w:pPr>
    </w:p>
    <w:p w:rsidR="008D22CE" w:rsidRPr="00656DF1" w:rsidRDefault="008D22CE" w:rsidP="00251EC9">
      <w:pPr>
        <w:pStyle w:val="BodyTextIndent3"/>
        <w:spacing w:after="0"/>
        <w:ind w:left="1258" w:hanging="1247"/>
        <w:jc w:val="both"/>
        <w:rPr>
          <w:rFonts w:cs="Arial"/>
          <w:sz w:val="22"/>
          <w:szCs w:val="22"/>
          <w:lang w:val="en-US"/>
        </w:rPr>
      </w:pPr>
      <w:r>
        <w:rPr>
          <w:rFonts w:cs="Arial"/>
          <w:sz w:val="22"/>
          <w:szCs w:val="22"/>
        </w:rPr>
        <w:t>7</w:t>
      </w:r>
      <w:r w:rsidRPr="00656DF1">
        <w:rPr>
          <w:rFonts w:cs="Arial"/>
          <w:sz w:val="22"/>
          <w:szCs w:val="22"/>
        </w:rPr>
        <w:t>.3.1</w:t>
      </w:r>
      <w:r w:rsidRPr="00656DF1">
        <w:rPr>
          <w:rFonts w:cs="Arial"/>
          <w:sz w:val="22"/>
          <w:szCs w:val="22"/>
        </w:rPr>
        <w:tab/>
      </w:r>
      <w:r w:rsidRPr="00656DF1">
        <w:rPr>
          <w:sz w:val="22"/>
          <w:szCs w:val="22"/>
        </w:rPr>
        <w:t xml:space="preserve">The Development Management Policies LDD was adopted on 26 July 2013 </w:t>
      </w:r>
      <w:r w:rsidRPr="00656DF1">
        <w:rPr>
          <w:rFonts w:cs="Arial"/>
          <w:sz w:val="22"/>
          <w:szCs w:val="22"/>
        </w:rPr>
        <w:t xml:space="preserve">having been through a full public participation process and Examination in Public. </w:t>
      </w:r>
      <w:r w:rsidR="000C4F9B">
        <w:rPr>
          <w:rFonts w:cs="Arial"/>
          <w:sz w:val="22"/>
          <w:szCs w:val="22"/>
        </w:rPr>
        <w:t xml:space="preserve"> </w:t>
      </w:r>
      <w:r w:rsidRPr="00656DF1">
        <w:rPr>
          <w:rFonts w:cs="Arial"/>
          <w:sz w:val="22"/>
          <w:szCs w:val="22"/>
        </w:rPr>
        <w:t>Relevant policies include:</w:t>
      </w:r>
      <w:r w:rsidRPr="004440FD">
        <w:rPr>
          <w:rFonts w:cs="Arial"/>
          <w:sz w:val="22"/>
          <w:szCs w:val="22"/>
        </w:rPr>
        <w:t xml:space="preserve"> </w:t>
      </w:r>
      <w:r w:rsidR="004E2858" w:rsidRPr="004E2858">
        <w:rPr>
          <w:rFonts w:cs="Arial"/>
          <w:sz w:val="22"/>
          <w:szCs w:val="22"/>
        </w:rPr>
        <w:t xml:space="preserve">DM1, DM4, DM6, </w:t>
      </w:r>
      <w:r w:rsidR="00BD7201">
        <w:rPr>
          <w:rFonts w:cs="Arial"/>
          <w:sz w:val="22"/>
          <w:szCs w:val="22"/>
        </w:rPr>
        <w:t xml:space="preserve">DM8, </w:t>
      </w:r>
      <w:r w:rsidR="002311FC">
        <w:rPr>
          <w:rFonts w:cs="Arial"/>
          <w:sz w:val="22"/>
          <w:szCs w:val="22"/>
        </w:rPr>
        <w:t xml:space="preserve">DM9, </w:t>
      </w:r>
      <w:r w:rsidR="004E2858" w:rsidRPr="004E2858">
        <w:rPr>
          <w:rFonts w:cs="Arial"/>
          <w:sz w:val="22"/>
          <w:szCs w:val="22"/>
        </w:rPr>
        <w:t>DM10, DM13 and Appendices 2 and 5.</w:t>
      </w:r>
    </w:p>
    <w:p w:rsidR="000C4F9B" w:rsidRDefault="000C4F9B" w:rsidP="000C4F9B">
      <w:pPr>
        <w:pStyle w:val="BodyTextIndent3"/>
        <w:tabs>
          <w:tab w:val="left" w:pos="1260"/>
          <w:tab w:val="left" w:pos="1980"/>
          <w:tab w:val="left" w:pos="2700"/>
          <w:tab w:val="left" w:pos="3420"/>
          <w:tab w:val="left" w:pos="5760"/>
        </w:tabs>
        <w:spacing w:after="0"/>
        <w:ind w:left="0"/>
        <w:jc w:val="both"/>
        <w:rPr>
          <w:rFonts w:cs="Arial"/>
          <w:sz w:val="22"/>
          <w:szCs w:val="22"/>
        </w:rPr>
      </w:pPr>
    </w:p>
    <w:p w:rsidR="008C415C" w:rsidRPr="008C415C" w:rsidRDefault="008D22CE" w:rsidP="000C4F9B">
      <w:pPr>
        <w:pStyle w:val="BodyTextIndent3"/>
        <w:tabs>
          <w:tab w:val="left" w:pos="1260"/>
          <w:tab w:val="left" w:pos="1980"/>
          <w:tab w:val="left" w:pos="2700"/>
          <w:tab w:val="left" w:pos="3420"/>
          <w:tab w:val="left" w:pos="5760"/>
        </w:tabs>
        <w:spacing w:after="0"/>
        <w:ind w:left="1258" w:hanging="1258"/>
        <w:jc w:val="both"/>
        <w:rPr>
          <w:sz w:val="22"/>
          <w:u w:val="single"/>
        </w:rPr>
      </w:pPr>
      <w:r w:rsidRPr="000C4F9B">
        <w:rPr>
          <w:sz w:val="22"/>
        </w:rPr>
        <w:t>7.</w:t>
      </w:r>
      <w:r w:rsidR="000C4F9B" w:rsidRPr="000C4F9B">
        <w:rPr>
          <w:sz w:val="22"/>
        </w:rPr>
        <w:t>4</w:t>
      </w:r>
      <w:r w:rsidR="000C4F9B" w:rsidRPr="000C4F9B">
        <w:rPr>
          <w:sz w:val="22"/>
        </w:rPr>
        <w:tab/>
      </w:r>
      <w:r w:rsidR="008C415C">
        <w:rPr>
          <w:sz w:val="22"/>
          <w:u w:val="single"/>
        </w:rPr>
        <w:t>Other</w:t>
      </w:r>
    </w:p>
    <w:p w:rsidR="008C415C"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r>
        <w:rPr>
          <w:sz w:val="22"/>
        </w:rPr>
        <w:t>7.</w:t>
      </w:r>
      <w:r w:rsidR="00AA70C1">
        <w:rPr>
          <w:sz w:val="22"/>
        </w:rPr>
        <w:t>4</w:t>
      </w:r>
      <w:r>
        <w:rPr>
          <w:sz w:val="22"/>
        </w:rPr>
        <w:t>.1</w:t>
      </w:r>
      <w:r>
        <w:rPr>
          <w:sz w:val="22"/>
        </w:rPr>
        <w:tab/>
      </w:r>
      <w:r w:rsidR="000C4F9B" w:rsidRPr="000C4F9B">
        <w:rPr>
          <w:sz w:val="22"/>
        </w:rPr>
        <w:t xml:space="preserve">The following Acts and legislation are also relevant: The Wildlife and Countryside Act 1981 (as amended), the Conservation of Habitats and Species </w:t>
      </w:r>
      <w:r w:rsidR="000C4F9B" w:rsidRPr="000C4F9B">
        <w:rPr>
          <w:sz w:val="22"/>
        </w:rPr>
        <w:lastRenderedPageBreak/>
        <w:t>Regulations 2010, the Natural Environment and Rural Communities Act 2006 Habitat Regulations 1994, the Localism Act 2011 and the Growth and Infrastructure Act 2013.</w:t>
      </w: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r w:rsidRPr="000C4F9B">
        <w:rPr>
          <w:sz w:val="22"/>
        </w:rPr>
        <w:t>7.</w:t>
      </w:r>
      <w:r w:rsidR="00AA70C1">
        <w:rPr>
          <w:sz w:val="22"/>
        </w:rPr>
        <w:t>4</w:t>
      </w:r>
      <w:r w:rsidR="008C415C">
        <w:rPr>
          <w:sz w:val="22"/>
        </w:rPr>
        <w:t>.2</w:t>
      </w:r>
      <w:r w:rsidRPr="000C4F9B">
        <w:rPr>
          <w:sz w:val="22"/>
        </w:rPr>
        <w:tab/>
        <w:t>The Community Infrastructure Levy (CIL) Charging Schedule (adopted February 2015).</w:t>
      </w:r>
    </w:p>
    <w:p w:rsidR="004440FD" w:rsidRDefault="004440FD" w:rsidP="000C4F9B">
      <w:pPr>
        <w:pStyle w:val="BodyTextIndent3"/>
        <w:tabs>
          <w:tab w:val="left" w:pos="1260"/>
          <w:tab w:val="left" w:pos="1980"/>
          <w:tab w:val="left" w:pos="2700"/>
          <w:tab w:val="left" w:pos="3420"/>
          <w:tab w:val="left" w:pos="5760"/>
        </w:tabs>
        <w:spacing w:after="0"/>
        <w:ind w:left="1258" w:hanging="1258"/>
        <w:jc w:val="both"/>
        <w:rPr>
          <w:sz w:val="22"/>
        </w:rPr>
      </w:pPr>
    </w:p>
    <w:p w:rsidR="004440FD" w:rsidRDefault="004440FD" w:rsidP="000C4F9B">
      <w:pPr>
        <w:pStyle w:val="BodyTextIndent3"/>
        <w:tabs>
          <w:tab w:val="left" w:pos="1260"/>
          <w:tab w:val="left" w:pos="1980"/>
          <w:tab w:val="left" w:pos="2700"/>
          <w:tab w:val="left" w:pos="3420"/>
          <w:tab w:val="left" w:pos="5760"/>
        </w:tabs>
        <w:spacing w:after="0"/>
        <w:ind w:left="1258" w:hanging="1258"/>
        <w:jc w:val="both"/>
        <w:rPr>
          <w:rFonts w:cs="Arial"/>
          <w:sz w:val="22"/>
          <w:szCs w:val="22"/>
        </w:rPr>
      </w:pPr>
      <w:r>
        <w:rPr>
          <w:sz w:val="22"/>
        </w:rPr>
        <w:t>7.</w:t>
      </w:r>
      <w:r w:rsidR="00AA70C1">
        <w:rPr>
          <w:sz w:val="22"/>
        </w:rPr>
        <w:t>4</w:t>
      </w:r>
      <w:r>
        <w:rPr>
          <w:sz w:val="22"/>
        </w:rPr>
        <w:t>.3</w:t>
      </w:r>
      <w:r>
        <w:rPr>
          <w:sz w:val="22"/>
        </w:rPr>
        <w:tab/>
      </w:r>
      <w:r w:rsidR="004E2858" w:rsidRPr="004E2858">
        <w:rPr>
          <w:rFonts w:cs="Arial"/>
          <w:sz w:val="22"/>
          <w:szCs w:val="22"/>
        </w:rPr>
        <w:t>The Site Allocations Local Development Document was adopted on 25 November 2014 having been through a full public participation process and following Examination in Public. Policy SA1 is relevant.</w:t>
      </w:r>
    </w:p>
    <w:p w:rsidR="00F37169" w:rsidRDefault="00F37169" w:rsidP="000C4F9B">
      <w:pPr>
        <w:pStyle w:val="BodyTextIndent3"/>
        <w:tabs>
          <w:tab w:val="left" w:pos="1260"/>
          <w:tab w:val="left" w:pos="1980"/>
          <w:tab w:val="left" w:pos="2700"/>
          <w:tab w:val="left" w:pos="3420"/>
          <w:tab w:val="left" w:pos="5760"/>
        </w:tabs>
        <w:spacing w:after="0"/>
        <w:ind w:left="1258" w:hanging="1258"/>
        <w:jc w:val="both"/>
        <w:rPr>
          <w:rFonts w:cs="Arial"/>
          <w:sz w:val="22"/>
          <w:szCs w:val="22"/>
        </w:rPr>
      </w:pPr>
    </w:p>
    <w:p w:rsidR="008D22CE" w:rsidRDefault="008D22CE" w:rsidP="00251EC9">
      <w:pPr>
        <w:tabs>
          <w:tab w:val="left" w:pos="1260"/>
          <w:tab w:val="left" w:pos="1980"/>
          <w:tab w:val="left" w:pos="2700"/>
          <w:tab w:val="left" w:pos="3420"/>
        </w:tabs>
        <w:jc w:val="both"/>
        <w:rPr>
          <w:b/>
        </w:rPr>
      </w:pPr>
      <w:r>
        <w:rPr>
          <w:rFonts w:cs="Arial"/>
          <w:szCs w:val="22"/>
        </w:rPr>
        <w:t>8.</w:t>
      </w:r>
      <w:r>
        <w:rPr>
          <w:rFonts w:cs="Arial"/>
          <w:szCs w:val="22"/>
        </w:rPr>
        <w:tab/>
      </w:r>
      <w:r>
        <w:rPr>
          <w:b/>
        </w:rPr>
        <w:t>Analysis</w:t>
      </w:r>
    </w:p>
    <w:p w:rsidR="008D22CE" w:rsidRDefault="008D22CE" w:rsidP="00251EC9">
      <w:pPr>
        <w:pStyle w:val="PlainText"/>
        <w:ind w:left="1276" w:hanging="1276"/>
        <w:jc w:val="both"/>
        <w:rPr>
          <w:rFonts w:ascii="Arial" w:hAnsi="Arial" w:cs="Arial"/>
          <w:sz w:val="22"/>
          <w:szCs w:val="22"/>
        </w:rPr>
      </w:pPr>
    </w:p>
    <w:p w:rsidR="00AA70C1" w:rsidRDefault="008D22CE" w:rsidP="00251EC9">
      <w:pPr>
        <w:ind w:left="1276" w:hanging="1276"/>
        <w:jc w:val="both"/>
        <w:rPr>
          <w:rFonts w:cs="Arial"/>
          <w:szCs w:val="22"/>
        </w:rPr>
      </w:pPr>
      <w:r>
        <w:rPr>
          <w:rFonts w:cs="Arial"/>
          <w:szCs w:val="22"/>
        </w:rPr>
        <w:t>8.1</w:t>
      </w:r>
      <w:r>
        <w:rPr>
          <w:rFonts w:cs="Arial"/>
          <w:szCs w:val="22"/>
        </w:rPr>
        <w:tab/>
      </w:r>
      <w:r w:rsidR="004E2858">
        <w:rPr>
          <w:rFonts w:cs="Arial"/>
          <w:szCs w:val="22"/>
          <w:u w:val="single"/>
        </w:rPr>
        <w:t>Outline Nature of Application</w:t>
      </w:r>
    </w:p>
    <w:p w:rsidR="00AA70C1" w:rsidRDefault="00AA70C1" w:rsidP="00251EC9">
      <w:pPr>
        <w:ind w:left="1276" w:hanging="1276"/>
        <w:jc w:val="both"/>
        <w:rPr>
          <w:rFonts w:cs="Arial"/>
          <w:szCs w:val="22"/>
        </w:rPr>
      </w:pPr>
    </w:p>
    <w:p w:rsidR="004E2858" w:rsidRDefault="00AA70C1" w:rsidP="00251EC9">
      <w:pPr>
        <w:ind w:left="1276" w:hanging="1276"/>
        <w:jc w:val="both"/>
        <w:rPr>
          <w:rFonts w:cs="Arial"/>
          <w:szCs w:val="22"/>
        </w:rPr>
      </w:pPr>
      <w:r>
        <w:rPr>
          <w:rFonts w:cs="Arial"/>
          <w:szCs w:val="22"/>
        </w:rPr>
        <w:t>8.1.1</w:t>
      </w:r>
      <w:r>
        <w:rPr>
          <w:rFonts w:cs="Arial"/>
          <w:szCs w:val="22"/>
        </w:rPr>
        <w:tab/>
      </w:r>
      <w:r w:rsidR="004E2858">
        <w:rPr>
          <w:rFonts w:cs="Arial"/>
          <w:szCs w:val="22"/>
        </w:rPr>
        <w:t>The application has been submitted in outline and consequently only those matters which are not reserved may be given significant weight.  This application is seeking approval for access and layout; appearance, landscaping and scale are reserved matters.</w:t>
      </w:r>
    </w:p>
    <w:p w:rsidR="004E2858" w:rsidRDefault="004E2858" w:rsidP="00251EC9">
      <w:pPr>
        <w:ind w:left="1276" w:hanging="1276"/>
        <w:jc w:val="both"/>
        <w:rPr>
          <w:rFonts w:cs="Arial"/>
          <w:szCs w:val="22"/>
        </w:rPr>
      </w:pPr>
    </w:p>
    <w:p w:rsidR="004E2858" w:rsidRDefault="004E2858" w:rsidP="00251EC9">
      <w:pPr>
        <w:ind w:left="1276" w:hanging="1276"/>
        <w:jc w:val="both"/>
        <w:rPr>
          <w:rFonts w:cs="Arial"/>
          <w:szCs w:val="22"/>
        </w:rPr>
      </w:pPr>
      <w:r>
        <w:rPr>
          <w:rFonts w:cs="Arial"/>
          <w:szCs w:val="22"/>
        </w:rPr>
        <w:t>8.1.2</w:t>
      </w:r>
      <w:r>
        <w:rPr>
          <w:rFonts w:cs="Arial"/>
          <w:szCs w:val="22"/>
        </w:rPr>
        <w:tab/>
        <w:t xml:space="preserve">The application may </w:t>
      </w:r>
      <w:r w:rsidRPr="004E2858">
        <w:rPr>
          <w:rFonts w:cs="Arial"/>
          <w:szCs w:val="22"/>
        </w:rPr>
        <w:t>acknowledge the design, massing and height of the dwelling, together with consideration of landscaping and parking but may not give these matters significant weight as they would be assessed and agreed at a subsequent stage should outline approval be granted.</w:t>
      </w:r>
    </w:p>
    <w:p w:rsidR="004E2858" w:rsidRDefault="004E2858" w:rsidP="00251EC9">
      <w:pPr>
        <w:ind w:left="1276" w:hanging="1276"/>
        <w:jc w:val="both"/>
        <w:rPr>
          <w:rFonts w:cs="Arial"/>
          <w:szCs w:val="22"/>
        </w:rPr>
      </w:pPr>
    </w:p>
    <w:p w:rsidR="004E2858" w:rsidRDefault="004E2858" w:rsidP="00251EC9">
      <w:pPr>
        <w:ind w:left="1276" w:hanging="1276"/>
        <w:jc w:val="both"/>
        <w:rPr>
          <w:rFonts w:cs="Arial"/>
          <w:szCs w:val="22"/>
        </w:rPr>
      </w:pPr>
      <w:r>
        <w:rPr>
          <w:rFonts w:cs="Arial"/>
          <w:szCs w:val="22"/>
        </w:rPr>
        <w:t>8.2</w:t>
      </w:r>
      <w:r>
        <w:rPr>
          <w:rFonts w:cs="Arial"/>
          <w:szCs w:val="22"/>
        </w:rPr>
        <w:tab/>
      </w:r>
      <w:r>
        <w:rPr>
          <w:rFonts w:cs="Arial"/>
          <w:szCs w:val="22"/>
          <w:u w:val="single"/>
        </w:rPr>
        <w:t>Principle of Development</w:t>
      </w:r>
    </w:p>
    <w:p w:rsidR="004E2858" w:rsidRDefault="004E2858" w:rsidP="00251EC9">
      <w:pPr>
        <w:ind w:left="1276" w:hanging="1276"/>
        <w:jc w:val="both"/>
        <w:rPr>
          <w:rFonts w:cs="Arial"/>
          <w:szCs w:val="22"/>
        </w:rPr>
      </w:pPr>
    </w:p>
    <w:p w:rsidR="004E2858" w:rsidRDefault="004E2858" w:rsidP="00251EC9">
      <w:pPr>
        <w:ind w:left="1276" w:hanging="1276"/>
        <w:jc w:val="both"/>
        <w:rPr>
          <w:rFonts w:cs="Arial"/>
          <w:szCs w:val="22"/>
        </w:rPr>
      </w:pPr>
      <w:r>
        <w:rPr>
          <w:rFonts w:cs="Arial"/>
          <w:szCs w:val="22"/>
        </w:rPr>
        <w:t>8.2.1</w:t>
      </w:r>
      <w:r>
        <w:rPr>
          <w:rFonts w:cs="Arial"/>
          <w:szCs w:val="22"/>
        </w:rPr>
        <w:tab/>
      </w:r>
      <w:r w:rsidR="00F37169" w:rsidRPr="00F37169">
        <w:rPr>
          <w:rFonts w:cs="Arial"/>
          <w:szCs w:val="22"/>
        </w:rPr>
        <w:t xml:space="preserve">The proposed development </w:t>
      </w:r>
      <w:r w:rsidR="00F37169">
        <w:rPr>
          <w:rFonts w:cs="Arial"/>
          <w:szCs w:val="22"/>
        </w:rPr>
        <w:t xml:space="preserve">would result in </w:t>
      </w:r>
      <w:r w:rsidR="00F37169" w:rsidRPr="00F37169">
        <w:rPr>
          <w:rFonts w:cs="Arial"/>
          <w:szCs w:val="22"/>
        </w:rPr>
        <w:t xml:space="preserve">a net gain of </w:t>
      </w:r>
      <w:r w:rsidR="00F37169">
        <w:rPr>
          <w:rFonts w:cs="Arial"/>
          <w:szCs w:val="22"/>
        </w:rPr>
        <w:t>three</w:t>
      </w:r>
      <w:r w:rsidR="00F37169" w:rsidRPr="00F37169">
        <w:rPr>
          <w:rFonts w:cs="Arial"/>
          <w:szCs w:val="22"/>
        </w:rPr>
        <w:t xml:space="preserve"> dwelling</w:t>
      </w:r>
      <w:r w:rsidR="00F37169">
        <w:rPr>
          <w:rFonts w:cs="Arial"/>
          <w:szCs w:val="22"/>
        </w:rPr>
        <w:t>s</w:t>
      </w:r>
      <w:r w:rsidR="00F37169" w:rsidRPr="00F37169">
        <w:rPr>
          <w:rFonts w:cs="Arial"/>
          <w:szCs w:val="22"/>
        </w:rPr>
        <w:t xml:space="preserve"> on the site.  The application site is not identified as a housing site in the Site Allocations LDD (SALDD) (adopted November 2014) and would therefore be considered as a windfall site.  As advised in the SALDD, where a site is not identified for development it may still come forward through the planning application process where it will be tested in accordance with relevant national and local policies.</w:t>
      </w:r>
    </w:p>
    <w:p w:rsidR="00F37169" w:rsidRDefault="00F37169" w:rsidP="00251EC9">
      <w:pPr>
        <w:ind w:left="1276" w:hanging="1276"/>
        <w:jc w:val="both"/>
        <w:rPr>
          <w:rFonts w:cs="Arial"/>
          <w:szCs w:val="22"/>
        </w:rPr>
      </w:pPr>
    </w:p>
    <w:p w:rsidR="00F37169" w:rsidRPr="00F37169" w:rsidRDefault="00F37169" w:rsidP="00F37169">
      <w:pPr>
        <w:ind w:left="1276" w:hanging="1276"/>
        <w:jc w:val="both"/>
        <w:rPr>
          <w:rFonts w:cs="Arial"/>
          <w:szCs w:val="22"/>
        </w:rPr>
      </w:pPr>
      <w:r>
        <w:rPr>
          <w:rFonts w:cs="Arial"/>
          <w:szCs w:val="22"/>
        </w:rPr>
        <w:t>8.2.2</w:t>
      </w:r>
      <w:r>
        <w:rPr>
          <w:rFonts w:cs="Arial"/>
          <w:szCs w:val="22"/>
        </w:rPr>
        <w:tab/>
      </w:r>
      <w:r w:rsidRPr="00F37169">
        <w:rPr>
          <w:rFonts w:cs="Arial"/>
          <w:szCs w:val="22"/>
        </w:rPr>
        <w:t>Policy CP2 of the Core Strategy (adopted October 2011) advises that in assessing applications for development not identified as part of the District’s housing land supply, including windfall sites, applications will be considered on a case by case basis having regard to:</w:t>
      </w:r>
    </w:p>
    <w:p w:rsidR="00F37169" w:rsidRPr="00F37169" w:rsidRDefault="00F37169" w:rsidP="00F37169">
      <w:pPr>
        <w:numPr>
          <w:ilvl w:val="0"/>
          <w:numId w:val="36"/>
        </w:numPr>
        <w:tabs>
          <w:tab w:val="num" w:pos="720"/>
        </w:tabs>
        <w:jc w:val="both"/>
        <w:rPr>
          <w:rFonts w:cs="Arial"/>
          <w:szCs w:val="22"/>
        </w:rPr>
      </w:pPr>
      <w:r w:rsidRPr="00F37169">
        <w:rPr>
          <w:rFonts w:cs="Arial"/>
          <w:szCs w:val="22"/>
        </w:rPr>
        <w:t>The location of the proposed development, taking into account the Spatial Strategy</w:t>
      </w:r>
    </w:p>
    <w:p w:rsidR="00F37169" w:rsidRPr="00F37169" w:rsidRDefault="00F37169" w:rsidP="00F37169">
      <w:pPr>
        <w:numPr>
          <w:ilvl w:val="0"/>
          <w:numId w:val="36"/>
        </w:numPr>
        <w:tabs>
          <w:tab w:val="num" w:pos="720"/>
        </w:tabs>
        <w:jc w:val="both"/>
        <w:rPr>
          <w:rFonts w:cs="Arial"/>
          <w:szCs w:val="22"/>
        </w:rPr>
      </w:pPr>
      <w:r w:rsidRPr="00F37169">
        <w:rPr>
          <w:rFonts w:cs="Arial"/>
          <w:szCs w:val="22"/>
        </w:rPr>
        <w:t>The sustainability of the development and its contribution to meeting local housing needs</w:t>
      </w:r>
    </w:p>
    <w:p w:rsidR="00F37169" w:rsidRPr="00F37169" w:rsidRDefault="00F37169" w:rsidP="00F37169">
      <w:pPr>
        <w:numPr>
          <w:ilvl w:val="0"/>
          <w:numId w:val="36"/>
        </w:numPr>
        <w:tabs>
          <w:tab w:val="num" w:pos="720"/>
        </w:tabs>
        <w:jc w:val="both"/>
        <w:rPr>
          <w:rFonts w:cs="Arial"/>
          <w:szCs w:val="22"/>
        </w:rPr>
      </w:pPr>
      <w:r w:rsidRPr="00F37169">
        <w:rPr>
          <w:rFonts w:cs="Arial"/>
          <w:szCs w:val="22"/>
        </w:rPr>
        <w:t>Infrastructure requirements and the impact on the delivery of allocated housing sites</w:t>
      </w:r>
    </w:p>
    <w:p w:rsidR="00F37169" w:rsidRDefault="00F37169" w:rsidP="00F37169">
      <w:pPr>
        <w:numPr>
          <w:ilvl w:val="0"/>
          <w:numId w:val="36"/>
        </w:numPr>
        <w:tabs>
          <w:tab w:val="num" w:pos="720"/>
        </w:tabs>
        <w:jc w:val="both"/>
        <w:rPr>
          <w:rFonts w:cs="Arial"/>
          <w:szCs w:val="22"/>
        </w:rPr>
      </w:pPr>
      <w:r w:rsidRPr="00F37169">
        <w:rPr>
          <w:rFonts w:cs="Arial"/>
          <w:szCs w:val="22"/>
        </w:rPr>
        <w:t>Monitoring information relating to housing supply and the Three Rivers housing targets.</w:t>
      </w:r>
    </w:p>
    <w:p w:rsidR="00F37169" w:rsidRDefault="00F37169" w:rsidP="00F37169">
      <w:pPr>
        <w:jc w:val="both"/>
        <w:rPr>
          <w:rFonts w:cs="Arial"/>
          <w:szCs w:val="22"/>
        </w:rPr>
      </w:pPr>
    </w:p>
    <w:p w:rsidR="00F37169" w:rsidRDefault="00F37169" w:rsidP="00F37169">
      <w:pPr>
        <w:tabs>
          <w:tab w:val="left" w:pos="1276"/>
        </w:tabs>
        <w:ind w:left="1272" w:hanging="1272"/>
        <w:jc w:val="both"/>
        <w:rPr>
          <w:rFonts w:cs="Arial"/>
          <w:szCs w:val="22"/>
        </w:rPr>
      </w:pPr>
      <w:r>
        <w:rPr>
          <w:rFonts w:cs="Arial"/>
          <w:szCs w:val="22"/>
        </w:rPr>
        <w:t>8.2.3</w:t>
      </w:r>
      <w:r>
        <w:rPr>
          <w:rFonts w:cs="Arial"/>
          <w:szCs w:val="22"/>
        </w:rPr>
        <w:tab/>
      </w:r>
      <w:r w:rsidRPr="00F37169">
        <w:rPr>
          <w:rFonts w:cs="Arial"/>
          <w:szCs w:val="22"/>
        </w:rPr>
        <w:t>The application site is within Rickmansworth which is identified as the Principal Town in the Core Strategy.</w:t>
      </w:r>
      <w:r>
        <w:rPr>
          <w:rFonts w:cs="Arial"/>
          <w:szCs w:val="22"/>
        </w:rPr>
        <w:t xml:space="preserve"> </w:t>
      </w:r>
      <w:r w:rsidRPr="00F37169">
        <w:rPr>
          <w:rFonts w:cs="Arial"/>
          <w:szCs w:val="22"/>
        </w:rPr>
        <w:t xml:space="preserve"> The Spatial Strategy of the Core Strategy identifies that new development will take place on previously developed land and appropriate infilling opportunities within the Principal Town and Core Strategy Policy PSP1 advises that approximately 15% of the District's housing supply is expected to come from within the Principal Town.</w:t>
      </w:r>
    </w:p>
    <w:p w:rsidR="00F37169" w:rsidRDefault="00F37169" w:rsidP="00F37169">
      <w:pPr>
        <w:tabs>
          <w:tab w:val="left" w:pos="1276"/>
        </w:tabs>
        <w:ind w:left="1272" w:hanging="1272"/>
        <w:jc w:val="both"/>
        <w:rPr>
          <w:rFonts w:cs="Arial"/>
          <w:szCs w:val="22"/>
        </w:rPr>
      </w:pPr>
    </w:p>
    <w:p w:rsidR="00F37169" w:rsidRDefault="00F37169" w:rsidP="00F37169">
      <w:pPr>
        <w:tabs>
          <w:tab w:val="left" w:pos="1276"/>
        </w:tabs>
        <w:ind w:left="1272" w:hanging="1272"/>
        <w:jc w:val="both"/>
        <w:rPr>
          <w:rFonts w:cs="Arial"/>
          <w:szCs w:val="22"/>
        </w:rPr>
      </w:pPr>
      <w:r>
        <w:rPr>
          <w:rFonts w:cs="Arial"/>
          <w:szCs w:val="22"/>
        </w:rPr>
        <w:t>8.2.4</w:t>
      </w:r>
      <w:r>
        <w:rPr>
          <w:rFonts w:cs="Arial"/>
          <w:szCs w:val="22"/>
        </w:rPr>
        <w:tab/>
      </w:r>
      <w:r w:rsidR="00A010E2" w:rsidRPr="00A010E2">
        <w:rPr>
          <w:rFonts w:cs="Arial"/>
          <w:szCs w:val="22"/>
        </w:rPr>
        <w:t xml:space="preserve">Three Rivers does currently have a five year supply of identified land for housing and the proposed dwelling would not be on previously developed land. </w:t>
      </w:r>
      <w:r w:rsidR="00A010E2">
        <w:rPr>
          <w:rFonts w:cs="Arial"/>
          <w:szCs w:val="22"/>
        </w:rPr>
        <w:t xml:space="preserve"> </w:t>
      </w:r>
      <w:r w:rsidR="00A010E2" w:rsidRPr="00A010E2">
        <w:rPr>
          <w:rFonts w:cs="Arial"/>
          <w:szCs w:val="22"/>
        </w:rPr>
        <w:t xml:space="preserve">However, given the location of the site within the Principal Town and that the development would be within a residential area, there is no in principle objection </w:t>
      </w:r>
      <w:r w:rsidR="00A010E2" w:rsidRPr="00A010E2">
        <w:rPr>
          <w:rFonts w:cs="Arial"/>
          <w:szCs w:val="22"/>
        </w:rPr>
        <w:lastRenderedPageBreak/>
        <w:t>to residential development of the application site subject to assessment against all other relevant policies and material planning considerations.</w:t>
      </w:r>
    </w:p>
    <w:p w:rsidR="00F37169" w:rsidRDefault="00F37169" w:rsidP="00F37169">
      <w:pPr>
        <w:tabs>
          <w:tab w:val="left" w:pos="1276"/>
        </w:tabs>
        <w:ind w:left="1272" w:hanging="1272"/>
        <w:jc w:val="both"/>
        <w:rPr>
          <w:rFonts w:cs="Arial"/>
          <w:szCs w:val="22"/>
        </w:rPr>
      </w:pPr>
    </w:p>
    <w:p w:rsidR="00374636" w:rsidRPr="00052EAD" w:rsidRDefault="00F37169" w:rsidP="00F37169">
      <w:pPr>
        <w:tabs>
          <w:tab w:val="left" w:pos="1276"/>
        </w:tabs>
        <w:ind w:left="1272" w:hanging="1272"/>
        <w:jc w:val="both"/>
        <w:rPr>
          <w:rFonts w:cs="Arial"/>
          <w:szCs w:val="22"/>
        </w:rPr>
      </w:pPr>
      <w:r>
        <w:rPr>
          <w:rFonts w:cs="Arial"/>
          <w:szCs w:val="22"/>
        </w:rPr>
        <w:t>8.3</w:t>
      </w:r>
      <w:r>
        <w:rPr>
          <w:rFonts w:cs="Arial"/>
          <w:szCs w:val="22"/>
        </w:rPr>
        <w:tab/>
      </w:r>
      <w:r w:rsidR="00CF26A5">
        <w:rPr>
          <w:rFonts w:cs="Arial"/>
          <w:szCs w:val="22"/>
        </w:rPr>
        <w:tab/>
      </w:r>
      <w:r w:rsidR="00981717">
        <w:rPr>
          <w:rFonts w:cs="Arial"/>
          <w:u w:val="single"/>
        </w:rPr>
        <w:t xml:space="preserve">Impact on Character </w:t>
      </w:r>
      <w:r>
        <w:rPr>
          <w:rFonts w:cs="Arial"/>
          <w:u w:val="single"/>
        </w:rPr>
        <w:t>and Street Scene</w:t>
      </w:r>
    </w:p>
    <w:p w:rsidR="00374636" w:rsidRDefault="00374636" w:rsidP="00251EC9">
      <w:pPr>
        <w:ind w:hanging="540"/>
        <w:jc w:val="both"/>
        <w:rPr>
          <w:rFonts w:cs="Arial"/>
          <w:szCs w:val="22"/>
        </w:rPr>
      </w:pPr>
    </w:p>
    <w:p w:rsidR="00F37169" w:rsidRDefault="00730921" w:rsidP="00251EC9">
      <w:pPr>
        <w:ind w:left="1276" w:hanging="1276"/>
        <w:jc w:val="both"/>
        <w:rPr>
          <w:rFonts w:cs="Arial"/>
          <w:szCs w:val="22"/>
        </w:rPr>
      </w:pPr>
      <w:r>
        <w:rPr>
          <w:rFonts w:cs="Arial"/>
          <w:szCs w:val="22"/>
        </w:rPr>
        <w:t>8</w:t>
      </w:r>
      <w:r w:rsidR="00E15DA1">
        <w:rPr>
          <w:rFonts w:cs="Arial"/>
          <w:szCs w:val="22"/>
        </w:rPr>
        <w:t>.</w:t>
      </w:r>
      <w:r w:rsidR="00F37169">
        <w:rPr>
          <w:rFonts w:cs="Arial"/>
          <w:szCs w:val="22"/>
        </w:rPr>
        <w:t>3</w:t>
      </w:r>
      <w:r w:rsidR="00E15DA1">
        <w:rPr>
          <w:rFonts w:cs="Arial"/>
          <w:szCs w:val="22"/>
        </w:rPr>
        <w:t>.</w:t>
      </w:r>
      <w:r>
        <w:rPr>
          <w:rFonts w:cs="Arial"/>
          <w:szCs w:val="22"/>
        </w:rPr>
        <w:t>1</w:t>
      </w:r>
      <w:r w:rsidR="00E15DA1">
        <w:rPr>
          <w:rFonts w:cs="Arial"/>
          <w:szCs w:val="22"/>
        </w:rPr>
        <w:tab/>
      </w:r>
      <w:r w:rsidR="005B292B">
        <w:rPr>
          <w:rFonts w:cs="Arial"/>
          <w:szCs w:val="22"/>
        </w:rPr>
        <w:t xml:space="preserve">Policy CP1 of the Core Strategy seeks to promote buildings of a high enduring design quality that respect local distinctiveness and Policies CP3 and CP12 of the Core Strategy set out that development should make efficient use of land but should also </w:t>
      </w:r>
      <w:r w:rsidR="005B292B">
        <w:rPr>
          <w:rFonts w:cs="Arial"/>
          <w:i/>
          <w:szCs w:val="22"/>
        </w:rPr>
        <w:t>‘have regard to the local context and conserve or enhance the character, amenities and quality of an area.’</w:t>
      </w:r>
    </w:p>
    <w:p w:rsidR="005B292B" w:rsidRDefault="005B292B" w:rsidP="00251EC9">
      <w:pPr>
        <w:ind w:left="1276" w:hanging="1276"/>
        <w:jc w:val="both"/>
        <w:rPr>
          <w:rFonts w:cs="Arial"/>
          <w:szCs w:val="22"/>
        </w:rPr>
      </w:pPr>
    </w:p>
    <w:p w:rsidR="005B292B" w:rsidRPr="005B292B" w:rsidRDefault="005B292B" w:rsidP="005B292B">
      <w:pPr>
        <w:ind w:left="1276" w:hanging="1276"/>
        <w:jc w:val="both"/>
        <w:rPr>
          <w:rFonts w:cs="Arial"/>
          <w:szCs w:val="22"/>
        </w:rPr>
      </w:pPr>
      <w:r>
        <w:rPr>
          <w:rFonts w:cs="Arial"/>
          <w:szCs w:val="22"/>
        </w:rPr>
        <w:t>8.3.2</w:t>
      </w:r>
      <w:r>
        <w:rPr>
          <w:rFonts w:cs="Arial"/>
          <w:szCs w:val="22"/>
        </w:rPr>
        <w:tab/>
      </w:r>
      <w:r w:rsidRPr="005B292B">
        <w:rPr>
          <w:rFonts w:cs="Arial"/>
          <w:szCs w:val="22"/>
        </w:rPr>
        <w:t>In terms of new residential development, Policy DM1 of the Development Management Policies LDD (adopted July 2013) advises that the Council will protect the character and residential amenity of existing areas of housing from forms of new residential development which are inappropriate for the area.  Development will only be supported where it can be demonstrated that the proposal will not result in:</w:t>
      </w:r>
    </w:p>
    <w:p w:rsidR="005B292B" w:rsidRPr="005B292B" w:rsidRDefault="005B292B" w:rsidP="005B292B">
      <w:pPr>
        <w:numPr>
          <w:ilvl w:val="0"/>
          <w:numId w:val="37"/>
        </w:numPr>
        <w:tabs>
          <w:tab w:val="num" w:pos="720"/>
        </w:tabs>
        <w:jc w:val="both"/>
        <w:rPr>
          <w:rFonts w:cs="Arial"/>
          <w:szCs w:val="22"/>
        </w:rPr>
      </w:pPr>
      <w:r w:rsidRPr="005B292B">
        <w:rPr>
          <w:rFonts w:cs="Arial"/>
          <w:szCs w:val="22"/>
        </w:rPr>
        <w:t>Tandem development</w:t>
      </w:r>
    </w:p>
    <w:p w:rsidR="005B292B" w:rsidRPr="005B292B" w:rsidRDefault="005B292B" w:rsidP="005B292B">
      <w:pPr>
        <w:numPr>
          <w:ilvl w:val="0"/>
          <w:numId w:val="37"/>
        </w:numPr>
        <w:tabs>
          <w:tab w:val="num" w:pos="720"/>
        </w:tabs>
        <w:jc w:val="both"/>
        <w:rPr>
          <w:rFonts w:cs="Arial"/>
          <w:szCs w:val="22"/>
        </w:rPr>
      </w:pPr>
      <w:r w:rsidRPr="005B292B">
        <w:rPr>
          <w:rFonts w:cs="Arial"/>
          <w:szCs w:val="22"/>
        </w:rPr>
        <w:t>Servicing by an awkward access drive which cannot easily be used by service vehicles</w:t>
      </w:r>
    </w:p>
    <w:p w:rsidR="005B292B" w:rsidRPr="005B292B" w:rsidRDefault="005B292B" w:rsidP="005B292B">
      <w:pPr>
        <w:numPr>
          <w:ilvl w:val="0"/>
          <w:numId w:val="37"/>
        </w:numPr>
        <w:tabs>
          <w:tab w:val="num" w:pos="720"/>
        </w:tabs>
        <w:jc w:val="both"/>
        <w:rPr>
          <w:rFonts w:cs="Arial"/>
          <w:szCs w:val="22"/>
        </w:rPr>
      </w:pPr>
      <w:r w:rsidRPr="005B292B">
        <w:rPr>
          <w:rFonts w:cs="Arial"/>
          <w:szCs w:val="22"/>
        </w:rPr>
        <w:t>Loss of residential amenity</w:t>
      </w:r>
    </w:p>
    <w:p w:rsidR="005B292B" w:rsidRPr="005B292B" w:rsidRDefault="005B292B" w:rsidP="005B292B">
      <w:pPr>
        <w:numPr>
          <w:ilvl w:val="0"/>
          <w:numId w:val="37"/>
        </w:numPr>
        <w:tabs>
          <w:tab w:val="num" w:pos="720"/>
        </w:tabs>
        <w:jc w:val="both"/>
        <w:rPr>
          <w:rFonts w:cs="Arial"/>
          <w:szCs w:val="22"/>
        </w:rPr>
      </w:pPr>
      <w:r w:rsidRPr="005B292B">
        <w:rPr>
          <w:rFonts w:cs="Arial"/>
          <w:szCs w:val="22"/>
        </w:rPr>
        <w:t>Layouts unable to maintain the particular character of the area in the vicinity of the application site in terms of plot size, building footprint, plot frontage width, frontage building line, height, gaps between buildings and streetscape features (e.g. hedges, walls, grass verges etc.).</w:t>
      </w:r>
    </w:p>
    <w:p w:rsidR="005B292B" w:rsidRPr="005B292B" w:rsidRDefault="005B292B" w:rsidP="00251EC9">
      <w:pPr>
        <w:ind w:left="1276" w:hanging="1276"/>
        <w:jc w:val="both"/>
        <w:rPr>
          <w:rFonts w:cs="Arial"/>
          <w:szCs w:val="22"/>
        </w:rPr>
      </w:pPr>
    </w:p>
    <w:p w:rsidR="00F37169" w:rsidRDefault="005B292B" w:rsidP="00251EC9">
      <w:pPr>
        <w:ind w:left="1276" w:hanging="1276"/>
        <w:jc w:val="both"/>
        <w:rPr>
          <w:rFonts w:cs="Arial"/>
          <w:szCs w:val="22"/>
        </w:rPr>
      </w:pPr>
      <w:r>
        <w:rPr>
          <w:rFonts w:cs="Arial"/>
          <w:szCs w:val="22"/>
        </w:rPr>
        <w:t>8.3.3</w:t>
      </w:r>
      <w:r>
        <w:rPr>
          <w:rFonts w:cs="Arial"/>
          <w:szCs w:val="22"/>
        </w:rPr>
        <w:tab/>
      </w:r>
      <w:r w:rsidRPr="005B292B">
        <w:rPr>
          <w:rFonts w:cs="Arial"/>
          <w:szCs w:val="22"/>
        </w:rPr>
        <w:t>Policy DM1 and Appendix 2 of the Development Management Policies LDD also set out that new residential development should not be excessively prominent in relation to the general street scene and should respect the character of the street scene, particularly with regard to the spacing of properties, roof form, positioning and style of windows and doors and materials.</w:t>
      </w:r>
    </w:p>
    <w:p w:rsidR="005B292B" w:rsidRDefault="005B292B" w:rsidP="00251EC9">
      <w:pPr>
        <w:ind w:left="1276" w:hanging="1276"/>
        <w:jc w:val="both"/>
        <w:rPr>
          <w:rFonts w:cs="Arial"/>
          <w:szCs w:val="22"/>
        </w:rPr>
      </w:pPr>
    </w:p>
    <w:p w:rsidR="005B292B" w:rsidRDefault="005B292B" w:rsidP="00251EC9">
      <w:pPr>
        <w:ind w:left="1276" w:hanging="1276"/>
        <w:jc w:val="both"/>
        <w:rPr>
          <w:rFonts w:cs="Arial"/>
          <w:szCs w:val="22"/>
        </w:rPr>
      </w:pPr>
      <w:r>
        <w:rPr>
          <w:rFonts w:cs="Arial"/>
          <w:szCs w:val="22"/>
        </w:rPr>
        <w:t>8.3.4</w:t>
      </w:r>
      <w:r>
        <w:rPr>
          <w:rFonts w:cs="Arial"/>
          <w:szCs w:val="22"/>
        </w:rPr>
        <w:tab/>
        <w:t>The application clearly propose</w:t>
      </w:r>
      <w:r w:rsidR="00A010E2">
        <w:rPr>
          <w:rFonts w:cs="Arial"/>
          <w:szCs w:val="22"/>
        </w:rPr>
        <w:t>s</w:t>
      </w:r>
      <w:r>
        <w:rPr>
          <w:rFonts w:cs="Arial"/>
          <w:szCs w:val="22"/>
        </w:rPr>
        <w:t xml:space="preserve"> backland development with all three proposed dwellings to be sited on a parcel of land to the rear of existing residential development on three sides and with the existing wooded area to the south having been recently granted planning permission for one dwelling, albeit works are yet to commence.</w:t>
      </w:r>
    </w:p>
    <w:p w:rsidR="005B292B" w:rsidRDefault="005B292B" w:rsidP="00251EC9">
      <w:pPr>
        <w:ind w:left="1276" w:hanging="1276"/>
        <w:jc w:val="both"/>
        <w:rPr>
          <w:rFonts w:cs="Arial"/>
          <w:szCs w:val="22"/>
        </w:rPr>
      </w:pPr>
    </w:p>
    <w:p w:rsidR="005B292B" w:rsidRDefault="005B292B" w:rsidP="005B292B">
      <w:pPr>
        <w:ind w:left="1276" w:hanging="1276"/>
        <w:jc w:val="both"/>
        <w:rPr>
          <w:rFonts w:cs="Arial"/>
          <w:szCs w:val="22"/>
        </w:rPr>
      </w:pPr>
      <w:r>
        <w:rPr>
          <w:rFonts w:cs="Arial"/>
          <w:szCs w:val="22"/>
        </w:rPr>
        <w:t>8.3.5</w:t>
      </w:r>
      <w:r>
        <w:rPr>
          <w:rFonts w:cs="Arial"/>
          <w:szCs w:val="22"/>
        </w:rPr>
        <w:tab/>
        <w:t xml:space="preserve">Despite proposing development directly to the rear of existing dwellings, the proposal does not fall into the category of tandem development.  Tandem development is defined in the Development Management Policies LDD as, </w:t>
      </w:r>
      <w:r w:rsidRPr="005B292B">
        <w:rPr>
          <w:rFonts w:cs="Arial"/>
          <w:i/>
          <w:szCs w:val="22"/>
        </w:rPr>
        <w:t>‘two or more houses directly behind one another on the same plot and sharing the same access.’</w:t>
      </w:r>
      <w:r>
        <w:rPr>
          <w:rFonts w:cs="Arial"/>
          <w:szCs w:val="22"/>
        </w:rPr>
        <w:t xml:space="preserve">  In this instance, the proposal would utilise the existing and altered access onto Old Chorleywood Road without connecting to the plots or accesses of the existing dwellings.  The Highway Authority also considers that an appropriate access would be provided to serve the development which will be discussed in detail in the relevant section below.</w:t>
      </w:r>
    </w:p>
    <w:p w:rsidR="005B292B" w:rsidRDefault="005B292B" w:rsidP="005B292B">
      <w:pPr>
        <w:ind w:left="1276" w:hanging="1276"/>
        <w:jc w:val="both"/>
        <w:rPr>
          <w:rFonts w:cs="Arial"/>
          <w:szCs w:val="22"/>
        </w:rPr>
      </w:pPr>
    </w:p>
    <w:p w:rsidR="005B292B" w:rsidRDefault="005B292B" w:rsidP="005B292B">
      <w:pPr>
        <w:ind w:left="1276" w:hanging="1276"/>
        <w:jc w:val="both"/>
      </w:pPr>
      <w:r>
        <w:rPr>
          <w:rFonts w:cs="Arial"/>
          <w:szCs w:val="22"/>
        </w:rPr>
        <w:t>8.3.6</w:t>
      </w:r>
      <w:r>
        <w:rPr>
          <w:rFonts w:cs="Arial"/>
          <w:szCs w:val="22"/>
        </w:rPr>
        <w:tab/>
      </w:r>
      <w:r w:rsidR="00276F96">
        <w:rPr>
          <w:rFonts w:cs="Arial"/>
          <w:szCs w:val="22"/>
        </w:rPr>
        <w:t xml:space="preserve">With regard to the proposed layout, the plot shapes and sizes and siting of dwellings to the rear of existing residential development would be similar to previous developments within the area including the adjacent residential developments of Goosefields and Bankside Down.  While </w:t>
      </w:r>
      <w:r w:rsidR="00276F96">
        <w:t xml:space="preserve">it is recognised that Bankside Down predates many surrounding properties, it nevertheless has the visual appearance of backland development when seen from Chorleywood Road, Old Chorleywood Road and The Drive.  Furthermore, residential development at the land immediately to the south of the application site and sharing the same access road from Old Chorleywood Road was recently granted planning permission at appeal for the erection of one detached dwelling </w:t>
      </w:r>
      <w:r w:rsidR="00276F96">
        <w:lastRenderedPageBreak/>
        <w:t>which would have a similar backland relationship to surrounding built form as that currently proposed.</w:t>
      </w:r>
    </w:p>
    <w:p w:rsidR="00276F96" w:rsidRDefault="00276F96" w:rsidP="005B292B">
      <w:pPr>
        <w:ind w:left="1276" w:hanging="1276"/>
        <w:jc w:val="both"/>
      </w:pPr>
    </w:p>
    <w:p w:rsidR="00276F96" w:rsidRDefault="00276F96" w:rsidP="005B292B">
      <w:pPr>
        <w:ind w:left="1276" w:hanging="1276"/>
        <w:jc w:val="both"/>
      </w:pPr>
      <w:r>
        <w:t>8.3.7</w:t>
      </w:r>
      <w:r>
        <w:tab/>
        <w:t>As a result of the development the rear gardens of the three dwellings fronting Old Chorleywood Road would be reduced in depth.  However, these plots would remain longer in length than any of the surrounding properties and it cannot be considered that the subdivision of these plots would have a detrimental impact on the character of the area where spacious plots often abutting development to the rear is a significant part of the area’s visual appearance and character.</w:t>
      </w:r>
    </w:p>
    <w:p w:rsidR="00276F96" w:rsidRDefault="00276F96" w:rsidP="005B292B">
      <w:pPr>
        <w:ind w:left="1276" w:hanging="1276"/>
        <w:jc w:val="both"/>
      </w:pPr>
    </w:p>
    <w:p w:rsidR="00276F96" w:rsidRDefault="00276F96" w:rsidP="00A010E2">
      <w:pPr>
        <w:ind w:left="1276" w:hanging="1276"/>
        <w:jc w:val="both"/>
      </w:pPr>
      <w:r>
        <w:t>8.3.8</w:t>
      </w:r>
      <w:r>
        <w:tab/>
        <w:t>Consequently, while the development constitutes backland development, it is not considered to be detrimenta</w:t>
      </w:r>
      <w:r w:rsidR="00602839">
        <w:t xml:space="preserve">l to the character of the area.  </w:t>
      </w:r>
      <w:r w:rsidR="00602839" w:rsidRPr="00602839">
        <w:t xml:space="preserve">It is also noted that under application 08/0775/FUL for four dwellings </w:t>
      </w:r>
      <w:r w:rsidR="00602839">
        <w:t>across the application site and land immediately to the south</w:t>
      </w:r>
      <w:r w:rsidR="00602839" w:rsidRPr="00602839">
        <w:t>, given the nearby developments in the area and the nature of the proposed development, an objection on character grounds was not considered justified given that the plots would have been comparable to others in the area.</w:t>
      </w:r>
    </w:p>
    <w:p w:rsidR="00602839" w:rsidRDefault="00602839" w:rsidP="005B292B">
      <w:pPr>
        <w:ind w:left="1276" w:hanging="1276"/>
        <w:jc w:val="both"/>
      </w:pPr>
    </w:p>
    <w:p w:rsidR="00602839" w:rsidRDefault="00602839" w:rsidP="005B292B">
      <w:pPr>
        <w:ind w:left="1276" w:hanging="1276"/>
        <w:jc w:val="both"/>
      </w:pPr>
      <w:r>
        <w:t>8.3.9</w:t>
      </w:r>
      <w:r>
        <w:tab/>
        <w:t>While appearance and scale are reserved matters, the submitted site layout plan indicates that the three dwellings would be detached properties.  The construction of detached dwellings would reflect the general character of development in the area on both Chorleywood Road and Old Chorleywood Road to the east and The Drive to the west.</w:t>
      </w:r>
    </w:p>
    <w:p w:rsidR="007E142D" w:rsidRDefault="007E142D" w:rsidP="005B292B">
      <w:pPr>
        <w:ind w:left="1276" w:hanging="1276"/>
        <w:jc w:val="both"/>
      </w:pPr>
    </w:p>
    <w:p w:rsidR="007E142D" w:rsidRDefault="007E142D" w:rsidP="005B292B">
      <w:pPr>
        <w:ind w:left="1276" w:hanging="1276"/>
        <w:jc w:val="both"/>
      </w:pPr>
      <w:r>
        <w:t>8.3.10</w:t>
      </w:r>
      <w:r>
        <w:tab/>
        <w:t>A building, assumedly a garage, would be sited to the frontage of Plot 3.  The siting of such a building to the frontage of dwellings would not be uncharacteristic of the existing pattern of development in the area with nos. 1 and 4 Goosefields to the north both containing similar structures within their frontages.</w:t>
      </w:r>
    </w:p>
    <w:p w:rsidR="007E142D" w:rsidRDefault="007E142D" w:rsidP="005B292B">
      <w:pPr>
        <w:ind w:left="1276" w:hanging="1276"/>
        <w:jc w:val="both"/>
      </w:pPr>
    </w:p>
    <w:p w:rsidR="007E142D" w:rsidRDefault="007E142D" w:rsidP="005B292B">
      <w:pPr>
        <w:ind w:left="1276" w:hanging="1276"/>
        <w:jc w:val="both"/>
      </w:pPr>
      <w:r>
        <w:t>8.3.11</w:t>
      </w:r>
      <w:r>
        <w:tab/>
        <w:t>Therefore, the proposed layout and access is considered to have an acceptable impact on the character and appearance of the street scene and wider area in accordance with Policies CP1, CP3 and CP12 of the Core Strategy and Policy DM1 and Appendix 2 of the Development Management Policies LDD.</w:t>
      </w:r>
    </w:p>
    <w:p w:rsidR="00602839" w:rsidRDefault="00602839" w:rsidP="005B292B">
      <w:pPr>
        <w:ind w:left="1276" w:hanging="1276"/>
        <w:jc w:val="both"/>
      </w:pPr>
    </w:p>
    <w:p w:rsidR="00602839" w:rsidRDefault="00602839" w:rsidP="005B292B">
      <w:pPr>
        <w:ind w:left="1276" w:hanging="1276"/>
        <w:jc w:val="both"/>
        <w:rPr>
          <w:u w:val="single"/>
        </w:rPr>
      </w:pPr>
      <w:r>
        <w:t>8.4</w:t>
      </w:r>
      <w:r>
        <w:tab/>
      </w:r>
      <w:r w:rsidRPr="00602839">
        <w:rPr>
          <w:u w:val="single"/>
        </w:rPr>
        <w:t>Impact on Residential Amenity</w:t>
      </w:r>
    </w:p>
    <w:p w:rsidR="00602839" w:rsidRDefault="00602839" w:rsidP="005B292B">
      <w:pPr>
        <w:ind w:left="1276" w:hanging="1276"/>
        <w:jc w:val="both"/>
        <w:rPr>
          <w:rFonts w:cs="Arial"/>
          <w:szCs w:val="22"/>
        </w:rPr>
      </w:pPr>
    </w:p>
    <w:p w:rsidR="00602839" w:rsidRDefault="00602839" w:rsidP="005B292B">
      <w:pPr>
        <w:ind w:left="1276" w:hanging="1276"/>
        <w:jc w:val="both"/>
        <w:rPr>
          <w:rFonts w:cs="Arial"/>
          <w:szCs w:val="22"/>
        </w:rPr>
      </w:pPr>
      <w:r>
        <w:rPr>
          <w:rFonts w:cs="Arial"/>
          <w:szCs w:val="22"/>
        </w:rPr>
        <w:t>8.4.1</w:t>
      </w:r>
      <w:r>
        <w:rPr>
          <w:rFonts w:cs="Arial"/>
          <w:szCs w:val="22"/>
        </w:rPr>
        <w:tab/>
      </w:r>
      <w:r w:rsidRPr="00602839">
        <w:rPr>
          <w:rFonts w:cs="Arial"/>
          <w:szCs w:val="22"/>
        </w:rPr>
        <w:t>Policy CP12 of the Core Strategy advises that development will be expected to protect residential amenity.</w:t>
      </w:r>
    </w:p>
    <w:p w:rsidR="00602839" w:rsidRDefault="00602839" w:rsidP="005B292B">
      <w:pPr>
        <w:ind w:left="1276" w:hanging="1276"/>
        <w:jc w:val="both"/>
        <w:rPr>
          <w:rFonts w:cs="Arial"/>
          <w:szCs w:val="22"/>
        </w:rPr>
      </w:pPr>
    </w:p>
    <w:p w:rsidR="00602839" w:rsidRDefault="00471602" w:rsidP="005B292B">
      <w:pPr>
        <w:ind w:left="1276" w:hanging="1276"/>
        <w:jc w:val="both"/>
        <w:rPr>
          <w:rFonts w:cs="Arial"/>
          <w:szCs w:val="22"/>
        </w:rPr>
      </w:pPr>
      <w:r>
        <w:rPr>
          <w:rFonts w:cs="Arial"/>
          <w:szCs w:val="22"/>
        </w:rPr>
        <w:t>8.4.2</w:t>
      </w:r>
      <w:r>
        <w:rPr>
          <w:rFonts w:cs="Arial"/>
          <w:szCs w:val="22"/>
        </w:rPr>
        <w:tab/>
      </w:r>
      <w:r w:rsidRPr="00471602">
        <w:rPr>
          <w:rFonts w:cs="Arial"/>
          <w:szCs w:val="22"/>
        </w:rPr>
        <w:t>Policy DM1 and Appendix 2 of the Development Management Policies LDD set out that residential development should not result in loss of light to the windows of neighbouring properties nor allow overlooking, and should not be excessively prominent in relation to adjacent properties.</w:t>
      </w:r>
    </w:p>
    <w:p w:rsidR="00471602" w:rsidRDefault="00471602" w:rsidP="005B292B">
      <w:pPr>
        <w:ind w:left="1276" w:hanging="1276"/>
        <w:jc w:val="both"/>
        <w:rPr>
          <w:rFonts w:cs="Arial"/>
          <w:szCs w:val="22"/>
        </w:rPr>
      </w:pPr>
    </w:p>
    <w:p w:rsidR="00471602" w:rsidRDefault="00471602" w:rsidP="005B292B">
      <w:pPr>
        <w:ind w:left="1276" w:hanging="1276"/>
        <w:jc w:val="both"/>
        <w:rPr>
          <w:rFonts w:cs="Arial"/>
          <w:szCs w:val="22"/>
        </w:rPr>
      </w:pPr>
      <w:r>
        <w:rPr>
          <w:rFonts w:cs="Arial"/>
          <w:szCs w:val="22"/>
        </w:rPr>
        <w:t>8.4.3</w:t>
      </w:r>
      <w:r>
        <w:rPr>
          <w:rFonts w:cs="Arial"/>
          <w:szCs w:val="22"/>
        </w:rPr>
        <w:tab/>
        <w:t>In relation to privacy, Appendix 2 comments that w</w:t>
      </w:r>
      <w:r w:rsidRPr="00137C72">
        <w:rPr>
          <w:rFonts w:cs="Arial"/>
          <w:szCs w:val="22"/>
        </w:rPr>
        <w:t xml:space="preserve">indows of habitable rooms at first floor level should not generally be located in flank elevations </w:t>
      </w:r>
      <w:r>
        <w:rPr>
          <w:rFonts w:cs="Arial"/>
          <w:szCs w:val="22"/>
        </w:rPr>
        <w:t>and flank windows</w:t>
      </w:r>
      <w:r w:rsidRPr="00137C72">
        <w:rPr>
          <w:rFonts w:cs="Arial"/>
          <w:szCs w:val="22"/>
        </w:rPr>
        <w:t xml:space="preserve"> serving other rooms should be non-opening below 1.7m from the internal floor level and obscure glazed.</w:t>
      </w:r>
      <w:r>
        <w:rPr>
          <w:rFonts w:cs="Arial"/>
          <w:szCs w:val="22"/>
        </w:rPr>
        <w:t xml:space="preserve">  Furthermore, distances between buildings should be sufficient so as to prevent overlooking with an indicative figure of 28m quoted as being required between the faces of single or two storey buildings backing onto each other or in other circumstances where privacy needs to be achieved.</w:t>
      </w:r>
    </w:p>
    <w:p w:rsidR="00AD5FCD" w:rsidRDefault="00AD5FCD" w:rsidP="005B292B">
      <w:pPr>
        <w:ind w:left="1276" w:hanging="1276"/>
        <w:jc w:val="both"/>
        <w:rPr>
          <w:rFonts w:cs="Arial"/>
          <w:szCs w:val="22"/>
        </w:rPr>
      </w:pPr>
    </w:p>
    <w:p w:rsidR="00AD5FCD" w:rsidRDefault="00AD5FCD" w:rsidP="005B292B">
      <w:pPr>
        <w:ind w:left="1276" w:hanging="1276"/>
        <w:jc w:val="both"/>
        <w:rPr>
          <w:rFonts w:cs="Arial"/>
          <w:szCs w:val="22"/>
        </w:rPr>
      </w:pPr>
      <w:r>
        <w:rPr>
          <w:rFonts w:cs="Arial"/>
          <w:szCs w:val="22"/>
        </w:rPr>
        <w:t>8.4.4</w:t>
      </w:r>
      <w:r>
        <w:rPr>
          <w:rFonts w:cs="Arial"/>
          <w:szCs w:val="22"/>
        </w:rPr>
        <w:tab/>
        <w:t>The proposal would see the construction of three dwellings to the rear of dwellings fronting Old Chorleywood Road and The Drive with a separation distance of some 45m between the properties.  The dwellings would be sited on a steeply sloping site with dwellings fronting Old Chorleywood Road set at a higher land level than the proposed dwellings and those in turn at a higher land level than dwellings fronting The Drive.</w:t>
      </w:r>
      <w:r w:rsidR="006323DE">
        <w:rPr>
          <w:rFonts w:cs="Arial"/>
          <w:szCs w:val="22"/>
        </w:rPr>
        <w:t xml:space="preserve">  The outline nature of the application is </w:t>
      </w:r>
      <w:r w:rsidR="006323DE">
        <w:rPr>
          <w:rFonts w:cs="Arial"/>
          <w:szCs w:val="22"/>
        </w:rPr>
        <w:lastRenderedPageBreak/>
        <w:t>such that appearance and scale are reserved matters and cannot be assessed under the current proposal.  The determination of the current application therefore depends upon the acceptability of the layout of three dwellings in relation to neighbouring residential amenity, as well as the access.</w:t>
      </w:r>
    </w:p>
    <w:p w:rsidR="00AD5FCD" w:rsidRDefault="00AD5FCD" w:rsidP="005B292B">
      <w:pPr>
        <w:ind w:left="1276" w:hanging="1276"/>
        <w:jc w:val="both"/>
        <w:rPr>
          <w:rFonts w:cs="Arial"/>
          <w:szCs w:val="22"/>
        </w:rPr>
      </w:pPr>
    </w:p>
    <w:p w:rsidR="00AD5FCD" w:rsidRDefault="00AD5FCD" w:rsidP="005B292B">
      <w:pPr>
        <w:ind w:left="1276" w:hanging="1276"/>
        <w:jc w:val="both"/>
        <w:rPr>
          <w:rFonts w:cs="Arial"/>
          <w:szCs w:val="22"/>
        </w:rPr>
      </w:pPr>
      <w:r>
        <w:rPr>
          <w:rFonts w:cs="Arial"/>
          <w:szCs w:val="22"/>
        </w:rPr>
        <w:t>8.4.5</w:t>
      </w:r>
      <w:r>
        <w:rPr>
          <w:rFonts w:cs="Arial"/>
          <w:szCs w:val="22"/>
        </w:rPr>
        <w:tab/>
        <w:t>From the perspective of the properties on Old Chorleywood Road; Woodlands, Dell House and Banstead Down, the fall in land level would be sufficient to ensure that</w:t>
      </w:r>
      <w:r w:rsidR="005157FF">
        <w:rPr>
          <w:rFonts w:cs="Arial"/>
          <w:szCs w:val="22"/>
        </w:rPr>
        <w:t xml:space="preserve"> the erection of three dwellings with the layout proposed would not appear unduly prominent or result in a loss of light to the neighbouring properties.  The separation distance would also exceed the indicative 28m separation distance and overlooking from any front facing windows of the proposed dwellings would not result in unacceptable overlooking of the neighbours.</w:t>
      </w:r>
    </w:p>
    <w:p w:rsidR="005157FF" w:rsidRDefault="005157FF" w:rsidP="005B292B">
      <w:pPr>
        <w:ind w:left="1276" w:hanging="1276"/>
        <w:jc w:val="both"/>
        <w:rPr>
          <w:rFonts w:cs="Arial"/>
          <w:szCs w:val="22"/>
        </w:rPr>
      </w:pPr>
    </w:p>
    <w:p w:rsidR="005157FF" w:rsidRDefault="005157FF" w:rsidP="005B292B">
      <w:pPr>
        <w:ind w:left="1276" w:hanging="1276"/>
        <w:jc w:val="both"/>
        <w:rPr>
          <w:rFonts w:cs="Arial"/>
          <w:szCs w:val="22"/>
        </w:rPr>
      </w:pPr>
      <w:r>
        <w:rPr>
          <w:rFonts w:cs="Arial"/>
          <w:szCs w:val="22"/>
        </w:rPr>
        <w:t>8.4.6</w:t>
      </w:r>
      <w:r>
        <w:rPr>
          <w:rFonts w:cs="Arial"/>
          <w:szCs w:val="22"/>
        </w:rPr>
        <w:tab/>
        <w:t xml:space="preserve">Given the steepness of the slope and the separation distance of over 40m between the proposed and existing dwellings on Old Chorleywood Road, occupiers of the higher properties would not have direct visibility of front facing windows of the </w:t>
      </w:r>
      <w:r w:rsidR="006323DE">
        <w:rPr>
          <w:rFonts w:cs="Arial"/>
          <w:szCs w:val="22"/>
        </w:rPr>
        <w:t xml:space="preserve">proposed </w:t>
      </w:r>
      <w:r>
        <w:rPr>
          <w:rFonts w:cs="Arial"/>
          <w:szCs w:val="22"/>
        </w:rPr>
        <w:t>dwellings and would be unlikely to have views into the private amenity areas to the rear which would be screened by the dwellings themselves.  As such, overlooking to the proposed dwellings is not considered to be significant from these existing dwellings.</w:t>
      </w:r>
    </w:p>
    <w:p w:rsidR="005157FF" w:rsidRDefault="005157FF" w:rsidP="005B292B">
      <w:pPr>
        <w:ind w:left="1276" w:hanging="1276"/>
        <w:jc w:val="both"/>
        <w:rPr>
          <w:rFonts w:cs="Arial"/>
          <w:szCs w:val="22"/>
        </w:rPr>
      </w:pPr>
    </w:p>
    <w:p w:rsidR="005157FF" w:rsidRDefault="005157FF" w:rsidP="005B292B">
      <w:pPr>
        <w:ind w:left="1276" w:hanging="1276"/>
        <w:jc w:val="both"/>
        <w:rPr>
          <w:rFonts w:cs="Arial"/>
          <w:szCs w:val="22"/>
        </w:rPr>
      </w:pPr>
      <w:r>
        <w:rPr>
          <w:rFonts w:cs="Arial"/>
          <w:szCs w:val="22"/>
        </w:rPr>
        <w:t>8.4.7</w:t>
      </w:r>
      <w:r>
        <w:rPr>
          <w:rFonts w:cs="Arial"/>
          <w:szCs w:val="22"/>
        </w:rPr>
        <w:tab/>
        <w:t xml:space="preserve">While </w:t>
      </w:r>
      <w:r w:rsidR="006323DE">
        <w:rPr>
          <w:rFonts w:cs="Arial"/>
          <w:szCs w:val="22"/>
        </w:rPr>
        <w:t>a similar separation distance of approximately 45m would be achieved between the rear walls of the dwellings and those properties at odd nos. 131-135 The Drive, the proposed dwellings would be set at a significantly higher land level and the proposed erection of three dwellings would therefore have a greater impact on the residential amenities on th</w:t>
      </w:r>
      <w:r w:rsidR="00A010E2">
        <w:rPr>
          <w:rFonts w:cs="Arial"/>
          <w:szCs w:val="22"/>
        </w:rPr>
        <w:t>e</w:t>
      </w:r>
      <w:r w:rsidR="006323DE">
        <w:rPr>
          <w:rFonts w:cs="Arial"/>
          <w:szCs w:val="22"/>
        </w:rPr>
        <w:t>s</w:t>
      </w:r>
      <w:r w:rsidR="00A010E2">
        <w:rPr>
          <w:rFonts w:cs="Arial"/>
          <w:szCs w:val="22"/>
        </w:rPr>
        <w:t>e</w:t>
      </w:r>
      <w:r w:rsidR="006323DE">
        <w:rPr>
          <w:rFonts w:cs="Arial"/>
          <w:szCs w:val="22"/>
        </w:rPr>
        <w:t xml:space="preserve"> neighbours.  However, given that scale </w:t>
      </w:r>
      <w:r w:rsidR="004171A1">
        <w:rPr>
          <w:rFonts w:cs="Arial"/>
          <w:szCs w:val="22"/>
        </w:rPr>
        <w:t>and appearance are</w:t>
      </w:r>
      <w:r w:rsidR="006323DE">
        <w:rPr>
          <w:rFonts w:cs="Arial"/>
          <w:szCs w:val="22"/>
        </w:rPr>
        <w:t xml:space="preserve"> reserved matter</w:t>
      </w:r>
      <w:r w:rsidR="004171A1">
        <w:rPr>
          <w:rFonts w:cs="Arial"/>
          <w:szCs w:val="22"/>
        </w:rPr>
        <w:t>s</w:t>
      </w:r>
      <w:r w:rsidR="006323DE">
        <w:rPr>
          <w:rFonts w:cs="Arial"/>
          <w:szCs w:val="22"/>
        </w:rPr>
        <w:t xml:space="preserve"> it cannot be justified that </w:t>
      </w:r>
      <w:r w:rsidR="004171A1">
        <w:rPr>
          <w:rFonts w:cs="Arial"/>
          <w:szCs w:val="22"/>
        </w:rPr>
        <w:t>any three dwelling</w:t>
      </w:r>
      <w:r w:rsidR="004D393A">
        <w:rPr>
          <w:rFonts w:cs="Arial"/>
          <w:szCs w:val="22"/>
        </w:rPr>
        <w:t>s set within</w:t>
      </w:r>
      <w:r w:rsidR="004171A1">
        <w:rPr>
          <w:rFonts w:cs="Arial"/>
          <w:szCs w:val="22"/>
        </w:rPr>
        <w:t xml:space="preserve"> the proposed layout would have a significant detrimental impact on the residential amenities of neighbo</w:t>
      </w:r>
      <w:r w:rsidR="004D393A">
        <w:rPr>
          <w:rFonts w:cs="Arial"/>
          <w:szCs w:val="22"/>
        </w:rPr>
        <w:t>uring properties on The Drive.</w:t>
      </w:r>
    </w:p>
    <w:p w:rsidR="004D393A" w:rsidRDefault="004D393A" w:rsidP="005B292B">
      <w:pPr>
        <w:ind w:left="1276" w:hanging="1276"/>
        <w:jc w:val="both"/>
        <w:rPr>
          <w:rFonts w:cs="Arial"/>
          <w:szCs w:val="22"/>
        </w:rPr>
      </w:pPr>
    </w:p>
    <w:p w:rsidR="004D393A" w:rsidRDefault="004D393A" w:rsidP="005B292B">
      <w:pPr>
        <w:ind w:left="1276" w:hanging="1276"/>
        <w:jc w:val="both"/>
        <w:rPr>
          <w:rFonts w:cs="Arial"/>
          <w:szCs w:val="22"/>
        </w:rPr>
      </w:pPr>
      <w:r>
        <w:rPr>
          <w:rFonts w:cs="Arial"/>
          <w:szCs w:val="22"/>
        </w:rPr>
        <w:t>8.4.8</w:t>
      </w:r>
      <w:r>
        <w:rPr>
          <w:rFonts w:cs="Arial"/>
          <w:szCs w:val="22"/>
        </w:rPr>
        <w:tab/>
        <w:t xml:space="preserve">In this regard it is noted that a recent appeal at the land immediately to the south of the application site, rear of no. 137A The Drive, for the erection of one detached dwelling with a similar relationship to neighbours to the west was considered acceptable (application ref: </w:t>
      </w:r>
      <w:r w:rsidRPr="004D393A">
        <w:rPr>
          <w:rFonts w:cs="Arial"/>
          <w:szCs w:val="22"/>
        </w:rPr>
        <w:t>15/1603/FUL</w:t>
      </w:r>
      <w:r>
        <w:rPr>
          <w:rFonts w:cs="Arial"/>
          <w:szCs w:val="22"/>
        </w:rPr>
        <w:t>).  In this instance, the dwelling was sited closer to the adjacent neighbour than the dwellings proposed but its catslide roof design resulted in a significant reduction in height, bulk and massing at close proximity to the boundary.  The Inspector therefore found that:</w:t>
      </w:r>
    </w:p>
    <w:p w:rsidR="004D393A" w:rsidRDefault="004D393A" w:rsidP="005B292B">
      <w:pPr>
        <w:ind w:left="1276" w:hanging="1276"/>
        <w:jc w:val="both"/>
        <w:rPr>
          <w:rFonts w:cs="Arial"/>
          <w:szCs w:val="22"/>
        </w:rPr>
      </w:pPr>
    </w:p>
    <w:p w:rsidR="00061150" w:rsidRDefault="004D393A" w:rsidP="005B292B">
      <w:pPr>
        <w:ind w:left="1276" w:hanging="1276"/>
        <w:jc w:val="both"/>
        <w:rPr>
          <w:szCs w:val="22"/>
        </w:rPr>
      </w:pPr>
      <w:r>
        <w:rPr>
          <w:rFonts w:cs="Arial"/>
          <w:szCs w:val="22"/>
        </w:rPr>
        <w:tab/>
      </w:r>
      <w:r>
        <w:rPr>
          <w:rFonts w:cs="Arial"/>
          <w:i/>
          <w:szCs w:val="22"/>
        </w:rPr>
        <w:t>‘</w:t>
      </w:r>
      <w:r w:rsidRPr="004D393A">
        <w:rPr>
          <w:rFonts w:cs="Arial"/>
          <w:i/>
          <w:szCs w:val="22"/>
        </w:rPr>
        <w:t xml:space="preserve">No 137 is a one and a half storey property set well below the appeal site. </w:t>
      </w:r>
      <w:r>
        <w:rPr>
          <w:rFonts w:cs="Arial"/>
          <w:i/>
          <w:szCs w:val="22"/>
        </w:rPr>
        <w:t xml:space="preserve"> </w:t>
      </w:r>
      <w:r w:rsidRPr="004D393A">
        <w:rPr>
          <w:rFonts w:cs="Arial"/>
          <w:i/>
          <w:szCs w:val="22"/>
        </w:rPr>
        <w:t xml:space="preserve">The ground level of the proposed dwelling would therefore be at least 6m above the eaves of </w:t>
      </w:r>
      <w:r w:rsidR="00061150">
        <w:rPr>
          <w:rFonts w:cs="Arial"/>
          <w:i/>
          <w:szCs w:val="22"/>
        </w:rPr>
        <w:t>n</w:t>
      </w:r>
      <w:r w:rsidRPr="004D393A">
        <w:rPr>
          <w:rFonts w:cs="Arial"/>
          <w:i/>
          <w:szCs w:val="22"/>
        </w:rPr>
        <w:t>o</w:t>
      </w:r>
      <w:r w:rsidR="00061150">
        <w:rPr>
          <w:rFonts w:cs="Arial"/>
          <w:i/>
          <w:szCs w:val="22"/>
        </w:rPr>
        <w:t>.</w:t>
      </w:r>
      <w:r w:rsidRPr="004D393A">
        <w:rPr>
          <w:rFonts w:cs="Arial"/>
          <w:i/>
          <w:szCs w:val="22"/>
        </w:rPr>
        <w:t xml:space="preserve"> 137. </w:t>
      </w:r>
      <w:r w:rsidR="00061150">
        <w:rPr>
          <w:rFonts w:cs="Arial"/>
          <w:i/>
          <w:szCs w:val="22"/>
        </w:rPr>
        <w:t xml:space="preserve"> </w:t>
      </w:r>
      <w:r w:rsidRPr="004D393A">
        <w:rPr>
          <w:rFonts w:cs="Arial"/>
          <w:i/>
          <w:szCs w:val="22"/>
        </w:rPr>
        <w:t>This can be a factor that could</w:t>
      </w:r>
      <w:r w:rsidR="00061150">
        <w:rPr>
          <w:rFonts w:cs="Arial"/>
          <w:i/>
          <w:szCs w:val="22"/>
        </w:rPr>
        <w:t xml:space="preserve"> </w:t>
      </w:r>
      <w:r w:rsidR="00061150">
        <w:rPr>
          <w:szCs w:val="22"/>
        </w:rPr>
        <w:t>increase the possibilities</w:t>
      </w:r>
      <w:r w:rsidR="00061150" w:rsidRPr="00061150">
        <w:rPr>
          <w:i/>
          <w:szCs w:val="22"/>
        </w:rPr>
        <w:t xml:space="preserve"> for overlooking or overbearing.  However, I note here that the combination of the low eaves height proposed for the appeal property and the removal of directly facing interaction as a result of the proposed dwelling’s repositioning, would counter-act this factor, especially in respect of any loss of privacy to the dwelling at No 137.</w:t>
      </w:r>
      <w:r w:rsidR="00061150">
        <w:rPr>
          <w:i/>
          <w:szCs w:val="22"/>
        </w:rPr>
        <w:t>’</w:t>
      </w:r>
    </w:p>
    <w:p w:rsidR="00061150" w:rsidRDefault="00061150" w:rsidP="005B292B">
      <w:pPr>
        <w:ind w:left="1276" w:hanging="1276"/>
        <w:jc w:val="both"/>
        <w:rPr>
          <w:i/>
          <w:szCs w:val="22"/>
        </w:rPr>
      </w:pPr>
    </w:p>
    <w:p w:rsidR="004D393A" w:rsidRDefault="00061150" w:rsidP="00061150">
      <w:pPr>
        <w:ind w:left="1276" w:hanging="1276"/>
        <w:jc w:val="both"/>
        <w:rPr>
          <w:rFonts w:cs="Arial"/>
          <w:szCs w:val="22"/>
        </w:rPr>
      </w:pPr>
      <w:r>
        <w:rPr>
          <w:szCs w:val="22"/>
        </w:rPr>
        <w:t>8.4.9</w:t>
      </w:r>
      <w:r w:rsidRPr="00061150">
        <w:rPr>
          <w:i/>
          <w:szCs w:val="22"/>
        </w:rPr>
        <w:t xml:space="preserve"> </w:t>
      </w:r>
      <w:r w:rsidRPr="00061150">
        <w:rPr>
          <w:rFonts w:cs="Arial"/>
          <w:i/>
          <w:szCs w:val="22"/>
        </w:rPr>
        <w:t xml:space="preserve"> </w:t>
      </w:r>
      <w:r w:rsidR="004D393A" w:rsidRPr="00061150">
        <w:rPr>
          <w:rFonts w:cs="Arial"/>
          <w:i/>
          <w:szCs w:val="22"/>
        </w:rPr>
        <w:t xml:space="preserve">  </w:t>
      </w:r>
      <w:r>
        <w:rPr>
          <w:rFonts w:cs="Arial"/>
          <w:i/>
          <w:szCs w:val="22"/>
        </w:rPr>
        <w:tab/>
      </w:r>
      <w:r>
        <w:rPr>
          <w:rFonts w:cs="Arial"/>
          <w:szCs w:val="22"/>
        </w:rPr>
        <w:t>It is therefore not considered that a reason for refusal could be justified with regard to the potential detrimental impact that the dwellings would have on the residential amenities of neighbouring properties fronting The Drive and similarly those lower level dwellings fronting Goosefields and Bankside Down.  An acceptable layout is considered to be proposed for the erection of three dwellings with adequate spacing between properties to protect the neighbouring residential amenities with the impact of the scale and appearance of the dwellings being considered under subsequent reserved matters application(s) should outline consent be granted.</w:t>
      </w:r>
    </w:p>
    <w:p w:rsidR="00061150" w:rsidRDefault="00061150" w:rsidP="00061150">
      <w:pPr>
        <w:ind w:left="1276" w:hanging="1276"/>
        <w:jc w:val="both"/>
        <w:rPr>
          <w:rFonts w:cs="Arial"/>
          <w:szCs w:val="22"/>
        </w:rPr>
      </w:pPr>
    </w:p>
    <w:p w:rsidR="00061150" w:rsidRPr="00912952" w:rsidRDefault="00061150" w:rsidP="00912952">
      <w:pPr>
        <w:ind w:left="1276" w:hanging="1276"/>
        <w:jc w:val="both"/>
        <w:rPr>
          <w:rFonts w:cs="Arial"/>
          <w:szCs w:val="22"/>
        </w:rPr>
      </w:pPr>
      <w:r>
        <w:rPr>
          <w:rFonts w:cs="Arial"/>
          <w:szCs w:val="22"/>
        </w:rPr>
        <w:lastRenderedPageBreak/>
        <w:t>8.4.10</w:t>
      </w:r>
      <w:r>
        <w:rPr>
          <w:rFonts w:cs="Arial"/>
          <w:szCs w:val="22"/>
        </w:rPr>
        <w:tab/>
        <w:t xml:space="preserve">It is noted that planning application 08/0775/FUL was refused due to the overbearing impact and unacceptable actual and perceived overlooking that would be caused by the proposal.  In this instance the proposal sought permission for </w:t>
      </w:r>
      <w:r w:rsidR="00912952">
        <w:rPr>
          <w:rFonts w:cs="Arial"/>
          <w:szCs w:val="22"/>
        </w:rPr>
        <w:t xml:space="preserve">four </w:t>
      </w:r>
      <w:r>
        <w:rPr>
          <w:rFonts w:cs="Arial"/>
          <w:szCs w:val="22"/>
        </w:rPr>
        <w:t>dwellings described by the officer’</w:t>
      </w:r>
      <w:r w:rsidR="00912952">
        <w:rPr>
          <w:rFonts w:cs="Arial"/>
          <w:szCs w:val="22"/>
        </w:rPr>
        <w:t xml:space="preserve">s report as, </w:t>
      </w:r>
      <w:r w:rsidR="00912952">
        <w:rPr>
          <w:rFonts w:cs="Arial"/>
          <w:i/>
          <w:szCs w:val="22"/>
        </w:rPr>
        <w:t>‘of a height suggesting four storey dwellings.’</w:t>
      </w:r>
      <w:r w:rsidR="00912952">
        <w:rPr>
          <w:rFonts w:cs="Arial"/>
          <w:szCs w:val="22"/>
        </w:rPr>
        <w:t xml:space="preserve">  This is not the case under the current outline application and the previous reason for refusal is not considered to apply in this case but would be a material consideration in the determination of any subsequent reserved matters application(s).</w:t>
      </w:r>
    </w:p>
    <w:p w:rsidR="00F37169" w:rsidRDefault="00F37169" w:rsidP="00251EC9">
      <w:pPr>
        <w:ind w:left="1276" w:hanging="1276"/>
        <w:jc w:val="both"/>
        <w:rPr>
          <w:rFonts w:cs="Arial"/>
          <w:szCs w:val="22"/>
        </w:rPr>
      </w:pPr>
    </w:p>
    <w:p w:rsidR="00F37169" w:rsidRDefault="00912952" w:rsidP="00251EC9">
      <w:pPr>
        <w:ind w:left="1276" w:hanging="1276"/>
        <w:jc w:val="both"/>
        <w:rPr>
          <w:rFonts w:cs="Arial"/>
          <w:szCs w:val="22"/>
        </w:rPr>
      </w:pPr>
      <w:r>
        <w:rPr>
          <w:rFonts w:cs="Arial"/>
          <w:szCs w:val="22"/>
        </w:rPr>
        <w:t>8.4.11</w:t>
      </w:r>
      <w:r>
        <w:rPr>
          <w:rFonts w:cs="Arial"/>
          <w:szCs w:val="22"/>
        </w:rPr>
        <w:tab/>
        <w:t>In a similar vein to the impact of the proposed dwellings on those dwellings fronting Old Chorleywood Road, it is not considered that the lower level dwellings fronting The Drive would have a significant overbearing impact or result in unacceptable overshadowing of the proposed dwellings.  Furthermore, sufficient back to back separation distances, together with the change in land level, would be achieved to prevent unacceptable overlooking of the proposed rear gardens or any habitable rear windows of the proposed dwellings.</w:t>
      </w:r>
    </w:p>
    <w:p w:rsidR="00912952" w:rsidRDefault="00912952" w:rsidP="00251EC9">
      <w:pPr>
        <w:ind w:left="1276" w:hanging="1276"/>
        <w:jc w:val="both"/>
        <w:rPr>
          <w:rFonts w:cs="Arial"/>
          <w:szCs w:val="22"/>
        </w:rPr>
      </w:pPr>
    </w:p>
    <w:p w:rsidR="00912952" w:rsidRDefault="00912952" w:rsidP="00912952">
      <w:pPr>
        <w:ind w:left="1276" w:hanging="1276"/>
        <w:jc w:val="both"/>
        <w:rPr>
          <w:rFonts w:cs="Arial"/>
          <w:szCs w:val="22"/>
        </w:rPr>
      </w:pPr>
      <w:r>
        <w:rPr>
          <w:rFonts w:cs="Arial"/>
          <w:szCs w:val="22"/>
        </w:rPr>
        <w:t>8.4.12</w:t>
      </w:r>
      <w:r>
        <w:rPr>
          <w:rFonts w:cs="Arial"/>
          <w:szCs w:val="22"/>
        </w:rPr>
        <w:tab/>
        <w:t xml:space="preserve">The </w:t>
      </w:r>
      <w:r w:rsidRPr="00912952">
        <w:rPr>
          <w:rFonts w:cs="Arial"/>
          <w:szCs w:val="22"/>
        </w:rPr>
        <w:t xml:space="preserve">access to serve the dwelling would be adjacent to the south flank boundary of Woodlands and would be in close proximity to Gravel House. </w:t>
      </w:r>
      <w:r>
        <w:rPr>
          <w:rFonts w:cs="Arial"/>
          <w:szCs w:val="22"/>
        </w:rPr>
        <w:t xml:space="preserve"> </w:t>
      </w:r>
      <w:r w:rsidRPr="00912952">
        <w:rPr>
          <w:rFonts w:cs="Arial"/>
          <w:szCs w:val="22"/>
        </w:rPr>
        <w:t>This is an existing access</w:t>
      </w:r>
      <w:r>
        <w:rPr>
          <w:rFonts w:cs="Arial"/>
          <w:szCs w:val="22"/>
        </w:rPr>
        <w:t>,</w:t>
      </w:r>
      <w:r w:rsidRPr="00912952">
        <w:rPr>
          <w:rFonts w:cs="Arial"/>
          <w:szCs w:val="22"/>
        </w:rPr>
        <w:t xml:space="preserve"> although it is currently unmade and does not serve built development within the application site. </w:t>
      </w:r>
      <w:r>
        <w:rPr>
          <w:rFonts w:cs="Arial"/>
          <w:szCs w:val="22"/>
        </w:rPr>
        <w:t xml:space="preserve"> It is noted that planning permission has recently been granted for the use of this access to serve one detached dwelling at land to the rear of 137A The Drive.</w:t>
      </w:r>
    </w:p>
    <w:p w:rsidR="00912952" w:rsidRDefault="00912952" w:rsidP="00912952">
      <w:pPr>
        <w:ind w:left="1276" w:hanging="1276"/>
        <w:jc w:val="both"/>
        <w:rPr>
          <w:rFonts w:cs="Arial"/>
          <w:szCs w:val="22"/>
        </w:rPr>
      </w:pPr>
    </w:p>
    <w:p w:rsidR="00912952" w:rsidRPr="00912952" w:rsidRDefault="00912952" w:rsidP="007E142D">
      <w:pPr>
        <w:ind w:left="1276" w:hanging="1276"/>
        <w:jc w:val="both"/>
        <w:rPr>
          <w:rFonts w:cs="Arial"/>
          <w:szCs w:val="22"/>
        </w:rPr>
      </w:pPr>
      <w:r>
        <w:rPr>
          <w:rFonts w:cs="Arial"/>
          <w:szCs w:val="22"/>
        </w:rPr>
        <w:t>8.4.13</w:t>
      </w:r>
      <w:r>
        <w:rPr>
          <w:rFonts w:cs="Arial"/>
          <w:szCs w:val="22"/>
        </w:rPr>
        <w:tab/>
        <w:t>T</w:t>
      </w:r>
      <w:r w:rsidRPr="00912952">
        <w:rPr>
          <w:rFonts w:cs="Arial"/>
          <w:szCs w:val="22"/>
        </w:rPr>
        <w:t xml:space="preserve">he proposed resurfacing and use of the access to serve </w:t>
      </w:r>
      <w:r>
        <w:rPr>
          <w:rFonts w:cs="Arial"/>
          <w:szCs w:val="22"/>
        </w:rPr>
        <w:t>three</w:t>
      </w:r>
      <w:r w:rsidRPr="00912952">
        <w:rPr>
          <w:rFonts w:cs="Arial"/>
          <w:szCs w:val="22"/>
        </w:rPr>
        <w:t xml:space="preserve"> dwelling</w:t>
      </w:r>
      <w:r>
        <w:rPr>
          <w:rFonts w:cs="Arial"/>
          <w:szCs w:val="22"/>
        </w:rPr>
        <w:t>s, four if the dwelling to the south were also constructed,</w:t>
      </w:r>
      <w:r w:rsidRPr="00912952">
        <w:rPr>
          <w:rFonts w:cs="Arial"/>
          <w:szCs w:val="22"/>
        </w:rPr>
        <w:t xml:space="preserve"> would be likely to result in </w:t>
      </w:r>
      <w:r w:rsidR="007E142D">
        <w:rPr>
          <w:rFonts w:cs="Arial"/>
          <w:szCs w:val="22"/>
        </w:rPr>
        <w:t xml:space="preserve">increased </w:t>
      </w:r>
      <w:r w:rsidRPr="00912952">
        <w:rPr>
          <w:rFonts w:cs="Arial"/>
          <w:szCs w:val="22"/>
        </w:rPr>
        <w:t xml:space="preserve">vehicle movements in close proximity to the flank boundary of Woodlands which is set within 2m of the access. </w:t>
      </w:r>
    </w:p>
    <w:p w:rsidR="00912952" w:rsidRPr="00912952" w:rsidRDefault="00912952" w:rsidP="00912952">
      <w:pPr>
        <w:ind w:left="1276" w:hanging="1276"/>
        <w:jc w:val="both"/>
        <w:rPr>
          <w:rFonts w:cs="Arial"/>
          <w:szCs w:val="22"/>
        </w:rPr>
      </w:pPr>
    </w:p>
    <w:p w:rsidR="00E85C04" w:rsidRDefault="00912952" w:rsidP="00912952">
      <w:pPr>
        <w:ind w:left="1276" w:hanging="1276"/>
        <w:jc w:val="both"/>
        <w:rPr>
          <w:rFonts w:cs="Arial"/>
          <w:szCs w:val="22"/>
        </w:rPr>
      </w:pPr>
      <w:r>
        <w:rPr>
          <w:rFonts w:cs="Arial"/>
          <w:szCs w:val="22"/>
        </w:rPr>
        <w:t>8.4.14</w:t>
      </w:r>
      <w:r w:rsidRPr="00912952">
        <w:rPr>
          <w:rFonts w:cs="Arial"/>
          <w:szCs w:val="22"/>
        </w:rPr>
        <w:tab/>
      </w:r>
      <w:r w:rsidR="00E85C04">
        <w:rPr>
          <w:rFonts w:cs="Arial"/>
          <w:szCs w:val="22"/>
        </w:rPr>
        <w:t>It is noted that disturbance to W</w:t>
      </w:r>
      <w:r w:rsidRPr="00912952">
        <w:rPr>
          <w:rFonts w:cs="Arial"/>
          <w:szCs w:val="22"/>
        </w:rPr>
        <w:t>oodlands from use of th</w:t>
      </w:r>
      <w:r w:rsidR="00E85C04">
        <w:rPr>
          <w:rFonts w:cs="Arial"/>
          <w:szCs w:val="22"/>
        </w:rPr>
        <w:t>is</w:t>
      </w:r>
      <w:r w:rsidRPr="00912952">
        <w:rPr>
          <w:rFonts w:cs="Arial"/>
          <w:szCs w:val="22"/>
        </w:rPr>
        <w:t xml:space="preserve"> access was included within the reason for refusal of application 15/0794/OUT</w:t>
      </w:r>
      <w:r w:rsidR="00E85C04">
        <w:rPr>
          <w:rFonts w:cs="Arial"/>
          <w:szCs w:val="22"/>
        </w:rPr>
        <w:t xml:space="preserve"> for the erection of one dwelling at land to the rear of 137A The Drive.  However, following this refusal planning permission has been granted at appeal</w:t>
      </w:r>
      <w:r w:rsidR="002311FC">
        <w:rPr>
          <w:rFonts w:cs="Arial"/>
          <w:szCs w:val="22"/>
        </w:rPr>
        <w:t xml:space="preserve"> under application 15/1603/FUL</w:t>
      </w:r>
      <w:r w:rsidR="00E85C04">
        <w:rPr>
          <w:rFonts w:cs="Arial"/>
          <w:szCs w:val="22"/>
        </w:rPr>
        <w:t xml:space="preserve"> for the erection of a dwelling on this site.  The Council considered that the use of the access to serve one single residential dwelling would not result in a significant intensification of the use of the access which would lead to demonstrable harm to the neighbour and the Inspector did not comment on this matter.</w:t>
      </w:r>
    </w:p>
    <w:p w:rsidR="00E85C04" w:rsidRDefault="00E85C04" w:rsidP="00912952">
      <w:pPr>
        <w:ind w:left="1276" w:hanging="1276"/>
        <w:jc w:val="both"/>
        <w:rPr>
          <w:rFonts w:cs="Arial"/>
          <w:szCs w:val="22"/>
        </w:rPr>
      </w:pPr>
    </w:p>
    <w:p w:rsidR="00E85C04" w:rsidRDefault="00E85C04" w:rsidP="00912952">
      <w:pPr>
        <w:ind w:left="1276" w:hanging="1276"/>
        <w:jc w:val="both"/>
        <w:rPr>
          <w:rFonts w:cs="Arial"/>
          <w:szCs w:val="22"/>
        </w:rPr>
      </w:pPr>
      <w:r>
        <w:rPr>
          <w:rFonts w:cs="Arial"/>
          <w:szCs w:val="22"/>
        </w:rPr>
        <w:t>8.4.15</w:t>
      </w:r>
      <w:r>
        <w:rPr>
          <w:rFonts w:cs="Arial"/>
          <w:szCs w:val="22"/>
        </w:rPr>
        <w:tab/>
        <w:t>Furthermore, application 08/0775/FUL for the erection of four dwellings on the application site and the land to the rear of 137A The Drive did not include an objection with regard to the impact of noise disturbance from the access on neighbouring residents.</w:t>
      </w:r>
    </w:p>
    <w:p w:rsidR="00E85C04" w:rsidRDefault="00E85C04" w:rsidP="00912952">
      <w:pPr>
        <w:ind w:left="1276" w:hanging="1276"/>
        <w:jc w:val="both"/>
        <w:rPr>
          <w:rFonts w:cs="Arial"/>
          <w:szCs w:val="22"/>
        </w:rPr>
      </w:pPr>
    </w:p>
    <w:p w:rsidR="00912952" w:rsidRDefault="00E85C04" w:rsidP="00912952">
      <w:pPr>
        <w:ind w:left="1276" w:hanging="1276"/>
        <w:jc w:val="both"/>
        <w:rPr>
          <w:rFonts w:cs="Arial"/>
          <w:szCs w:val="22"/>
        </w:rPr>
      </w:pPr>
      <w:r>
        <w:rPr>
          <w:rFonts w:cs="Arial"/>
          <w:szCs w:val="22"/>
        </w:rPr>
        <w:t>8.4.16</w:t>
      </w:r>
      <w:r>
        <w:rPr>
          <w:rFonts w:cs="Arial"/>
          <w:szCs w:val="22"/>
        </w:rPr>
        <w:tab/>
        <w:t>The current application seeks outline consent for th</w:t>
      </w:r>
      <w:r w:rsidR="002311FC">
        <w:rPr>
          <w:rFonts w:cs="Arial"/>
          <w:szCs w:val="22"/>
        </w:rPr>
        <w:t>e erection of three dwellings and t</w:t>
      </w:r>
      <w:r>
        <w:rPr>
          <w:rFonts w:cs="Arial"/>
          <w:szCs w:val="22"/>
        </w:rPr>
        <w:t xml:space="preserve">he resulting intensification of the use of the access and associated noise or disturbance to the neighbours on either side of the access would </w:t>
      </w:r>
      <w:r w:rsidR="002311FC">
        <w:rPr>
          <w:rFonts w:cs="Arial"/>
          <w:szCs w:val="22"/>
        </w:rPr>
        <w:t xml:space="preserve">largely </w:t>
      </w:r>
      <w:r>
        <w:rPr>
          <w:rFonts w:cs="Arial"/>
          <w:szCs w:val="22"/>
        </w:rPr>
        <w:t>be dependent on the size of the dwellings</w:t>
      </w:r>
      <w:r w:rsidR="002311FC">
        <w:rPr>
          <w:rFonts w:cs="Arial"/>
          <w:szCs w:val="22"/>
        </w:rPr>
        <w:t xml:space="preserve">.  However, the use of the access to serve three to four dwellings is not considered to result in significant vehicular movements which would result in demonstrable harm to the neighbouring dwellings.  The use of the access and its impact on the immediately adjacent neighbours would be similar to the relationship at Goosefields and Bankside Down and sufficient separation between Woodlands and Gravel House and the access is considered to be retained to reduce the impact of noise or disturbance so as not to </w:t>
      </w:r>
      <w:r>
        <w:rPr>
          <w:rFonts w:cs="Arial"/>
          <w:szCs w:val="22"/>
        </w:rPr>
        <w:t>cause demonstrable harm to the residen</w:t>
      </w:r>
      <w:r w:rsidR="002311FC">
        <w:rPr>
          <w:rFonts w:cs="Arial"/>
          <w:szCs w:val="22"/>
        </w:rPr>
        <w:t>tial amenities of these neighbours</w:t>
      </w:r>
      <w:r w:rsidR="00912952" w:rsidRPr="00912952">
        <w:rPr>
          <w:rFonts w:cs="Arial"/>
          <w:szCs w:val="22"/>
        </w:rPr>
        <w:t xml:space="preserve"> justifying refusal of permission.  </w:t>
      </w:r>
    </w:p>
    <w:p w:rsidR="00912952" w:rsidRDefault="00912952" w:rsidP="00251EC9">
      <w:pPr>
        <w:ind w:left="1276" w:hanging="1276"/>
        <w:jc w:val="both"/>
        <w:rPr>
          <w:rFonts w:cs="Arial"/>
          <w:szCs w:val="22"/>
        </w:rPr>
      </w:pPr>
    </w:p>
    <w:p w:rsidR="00912952" w:rsidRDefault="00912952" w:rsidP="00251EC9">
      <w:pPr>
        <w:ind w:left="1276" w:hanging="1276"/>
        <w:jc w:val="both"/>
        <w:rPr>
          <w:rFonts w:cs="Arial"/>
          <w:szCs w:val="22"/>
        </w:rPr>
      </w:pPr>
      <w:r>
        <w:rPr>
          <w:rFonts w:cs="Arial"/>
          <w:szCs w:val="22"/>
        </w:rPr>
        <w:t>8.4.1</w:t>
      </w:r>
      <w:r w:rsidR="002311FC">
        <w:rPr>
          <w:rFonts w:cs="Arial"/>
          <w:szCs w:val="22"/>
        </w:rPr>
        <w:t>7</w:t>
      </w:r>
      <w:r>
        <w:rPr>
          <w:rFonts w:cs="Arial"/>
          <w:szCs w:val="22"/>
        </w:rPr>
        <w:tab/>
        <w:t xml:space="preserve">Overall, it is not considered that the proposed </w:t>
      </w:r>
      <w:r w:rsidR="002311FC">
        <w:rPr>
          <w:rFonts w:cs="Arial"/>
          <w:szCs w:val="22"/>
        </w:rPr>
        <w:t xml:space="preserve">layout and access for the erection of three dwellings would result in demonstrable harm to the residential amenities of neighbouring properties and the development would be acceptable </w:t>
      </w:r>
      <w:r w:rsidR="002311FC">
        <w:rPr>
          <w:rFonts w:cs="Arial"/>
          <w:szCs w:val="22"/>
        </w:rPr>
        <w:lastRenderedPageBreak/>
        <w:t>in accordance with Policies CP1 and CP12 of the Core Strategy and Policies DM1 and DM9 and Appendix 2 of the Development Management Policies LDD.</w:t>
      </w:r>
    </w:p>
    <w:p w:rsidR="00020708" w:rsidRDefault="00020708" w:rsidP="00251EC9">
      <w:pPr>
        <w:ind w:left="1276" w:hanging="1276"/>
        <w:jc w:val="both"/>
        <w:rPr>
          <w:rFonts w:cs="Arial"/>
          <w:szCs w:val="22"/>
        </w:rPr>
      </w:pPr>
    </w:p>
    <w:p w:rsidR="00BB34CB" w:rsidRDefault="007C12A3" w:rsidP="00251EC9">
      <w:pPr>
        <w:ind w:left="1276" w:hanging="1276"/>
        <w:jc w:val="both"/>
        <w:rPr>
          <w:rFonts w:cs="Arial"/>
          <w:szCs w:val="22"/>
          <w:u w:val="single"/>
        </w:rPr>
      </w:pPr>
      <w:r>
        <w:rPr>
          <w:rFonts w:cs="Arial"/>
          <w:szCs w:val="22"/>
        </w:rPr>
        <w:t>8.</w:t>
      </w:r>
      <w:r w:rsidR="002311FC">
        <w:rPr>
          <w:rFonts w:cs="Arial"/>
          <w:szCs w:val="22"/>
        </w:rPr>
        <w:t>5</w:t>
      </w:r>
      <w:r w:rsidR="00020708">
        <w:rPr>
          <w:rFonts w:cs="Arial"/>
          <w:szCs w:val="22"/>
        </w:rPr>
        <w:tab/>
      </w:r>
      <w:r w:rsidR="00BB34CB" w:rsidRPr="00AC56A0">
        <w:rPr>
          <w:rFonts w:cs="Arial"/>
          <w:szCs w:val="22"/>
          <w:u w:val="single"/>
        </w:rPr>
        <w:t>Amenity Space Provision</w:t>
      </w:r>
    </w:p>
    <w:p w:rsidR="00BB34CB" w:rsidRDefault="00BB34CB" w:rsidP="00251EC9">
      <w:pPr>
        <w:ind w:left="1276" w:hanging="1276"/>
        <w:jc w:val="both"/>
        <w:rPr>
          <w:rFonts w:cs="Arial"/>
          <w:szCs w:val="22"/>
          <w:u w:val="single"/>
        </w:rPr>
      </w:pPr>
    </w:p>
    <w:p w:rsidR="00BB34CB" w:rsidRDefault="00BB34CB" w:rsidP="00251EC9">
      <w:pPr>
        <w:ind w:left="1276" w:hanging="1276"/>
        <w:jc w:val="both"/>
        <w:rPr>
          <w:rFonts w:cs="Arial"/>
          <w:szCs w:val="22"/>
        </w:rPr>
      </w:pPr>
      <w:r>
        <w:rPr>
          <w:rFonts w:cs="Arial"/>
          <w:szCs w:val="22"/>
        </w:rPr>
        <w:t>8.</w:t>
      </w:r>
      <w:r w:rsidR="002311FC">
        <w:rPr>
          <w:rFonts w:cs="Arial"/>
          <w:szCs w:val="22"/>
        </w:rPr>
        <w:t>5</w:t>
      </w:r>
      <w:r>
        <w:rPr>
          <w:rFonts w:cs="Arial"/>
          <w:szCs w:val="22"/>
        </w:rPr>
        <w:t>.1</w:t>
      </w:r>
      <w:r>
        <w:rPr>
          <w:rFonts w:cs="Arial"/>
          <w:szCs w:val="22"/>
        </w:rPr>
        <w:tab/>
      </w:r>
      <w:r w:rsidRPr="00D4459B">
        <w:rPr>
          <w:rFonts w:cs="Arial"/>
          <w:szCs w:val="22"/>
        </w:rPr>
        <w:t>Policy CP12 of the Core Strategy states that development should take into account the need for adequate levels and disposition of privacy, prospect, amenity and garden space.</w:t>
      </w:r>
      <w:r>
        <w:rPr>
          <w:rFonts w:cs="Arial"/>
          <w:szCs w:val="22"/>
        </w:rPr>
        <w:t xml:space="preserve"> </w:t>
      </w:r>
      <w:r w:rsidR="00E23246">
        <w:rPr>
          <w:rFonts w:cs="Arial"/>
          <w:szCs w:val="22"/>
        </w:rPr>
        <w:t xml:space="preserve"> Section 3</w:t>
      </w:r>
      <w:r w:rsidR="002311FC">
        <w:rPr>
          <w:rFonts w:cs="Arial"/>
          <w:szCs w:val="22"/>
        </w:rPr>
        <w:t>:</w:t>
      </w:r>
      <w:r w:rsidR="00E23246">
        <w:rPr>
          <w:rFonts w:cs="Arial"/>
          <w:szCs w:val="22"/>
        </w:rPr>
        <w:t xml:space="preserve"> </w:t>
      </w:r>
      <w:r w:rsidR="007C12A3">
        <w:rPr>
          <w:rFonts w:cs="Arial"/>
          <w:szCs w:val="22"/>
        </w:rPr>
        <w:t>Amenity Space</w:t>
      </w:r>
      <w:r w:rsidRPr="00D4459B">
        <w:rPr>
          <w:rFonts w:cs="Arial"/>
          <w:szCs w:val="22"/>
        </w:rPr>
        <w:t xml:space="preserve"> of Appendix 2 of the Development Management Policies </w:t>
      </w:r>
      <w:r>
        <w:rPr>
          <w:rFonts w:cs="Arial"/>
          <w:szCs w:val="22"/>
        </w:rPr>
        <w:t>LDD</w:t>
      </w:r>
      <w:r w:rsidRPr="00D4459B">
        <w:rPr>
          <w:rFonts w:cs="Arial"/>
          <w:szCs w:val="22"/>
        </w:rPr>
        <w:t xml:space="preserve"> sets out indicative amenity space standards </w:t>
      </w:r>
      <w:r w:rsidR="002311FC">
        <w:rPr>
          <w:rFonts w:cs="Arial"/>
          <w:szCs w:val="22"/>
        </w:rPr>
        <w:t>as follows:</w:t>
      </w:r>
    </w:p>
    <w:p w:rsidR="002311FC" w:rsidRDefault="002311FC" w:rsidP="00251EC9">
      <w:pPr>
        <w:ind w:left="1276" w:hanging="1276"/>
        <w:jc w:val="both"/>
        <w:rPr>
          <w:rFonts w:cs="Arial"/>
          <w:szCs w:val="22"/>
        </w:rPr>
      </w:pPr>
    </w:p>
    <w:p w:rsidR="002311FC" w:rsidRDefault="002311FC" w:rsidP="00251EC9">
      <w:pPr>
        <w:ind w:left="1276" w:hanging="1276"/>
        <w:jc w:val="both"/>
        <w:rPr>
          <w:rFonts w:cs="Arial"/>
          <w:szCs w:val="22"/>
        </w:rPr>
      </w:pPr>
      <w:r>
        <w:rPr>
          <w:rFonts w:cs="Arial"/>
          <w:szCs w:val="22"/>
        </w:rPr>
        <w:tab/>
        <w:t>1 bedroom dwelling – 42sq.m</w:t>
      </w:r>
    </w:p>
    <w:p w:rsidR="002311FC" w:rsidRDefault="002311FC" w:rsidP="00251EC9">
      <w:pPr>
        <w:ind w:left="1276" w:hanging="1276"/>
        <w:jc w:val="both"/>
        <w:rPr>
          <w:rFonts w:cs="Arial"/>
          <w:szCs w:val="22"/>
        </w:rPr>
      </w:pPr>
      <w:r>
        <w:rPr>
          <w:rFonts w:cs="Arial"/>
          <w:szCs w:val="22"/>
        </w:rPr>
        <w:tab/>
        <w:t>2 bedroom dwelling – 63sq.m</w:t>
      </w:r>
    </w:p>
    <w:p w:rsidR="002311FC" w:rsidRDefault="002311FC" w:rsidP="00251EC9">
      <w:pPr>
        <w:ind w:left="1276" w:hanging="1276"/>
        <w:jc w:val="both"/>
        <w:rPr>
          <w:rFonts w:cs="Arial"/>
          <w:szCs w:val="22"/>
        </w:rPr>
      </w:pPr>
      <w:r>
        <w:rPr>
          <w:rFonts w:cs="Arial"/>
          <w:szCs w:val="22"/>
        </w:rPr>
        <w:tab/>
        <w:t>3 bedroom dwelling – 84sq.m</w:t>
      </w:r>
    </w:p>
    <w:p w:rsidR="002311FC" w:rsidRDefault="002311FC" w:rsidP="00251EC9">
      <w:pPr>
        <w:ind w:left="1276" w:hanging="1276"/>
        <w:jc w:val="both"/>
        <w:rPr>
          <w:rFonts w:cs="Arial"/>
          <w:szCs w:val="22"/>
        </w:rPr>
      </w:pPr>
      <w:r>
        <w:rPr>
          <w:rFonts w:cs="Arial"/>
          <w:szCs w:val="22"/>
        </w:rPr>
        <w:tab/>
        <w:t>4 bedroom dwelling – 105sq.m</w:t>
      </w:r>
    </w:p>
    <w:p w:rsidR="002311FC" w:rsidRDefault="002311FC" w:rsidP="00251EC9">
      <w:pPr>
        <w:ind w:left="1276" w:hanging="1276"/>
        <w:jc w:val="both"/>
        <w:rPr>
          <w:rFonts w:cs="Arial"/>
          <w:szCs w:val="22"/>
        </w:rPr>
      </w:pPr>
      <w:r>
        <w:rPr>
          <w:rFonts w:cs="Arial"/>
          <w:szCs w:val="22"/>
        </w:rPr>
        <w:tab/>
        <w:t>Additional bedrooms – 21sq.m each.</w:t>
      </w:r>
    </w:p>
    <w:p w:rsidR="002311FC" w:rsidRDefault="002311FC" w:rsidP="00251EC9">
      <w:pPr>
        <w:ind w:left="1276" w:hanging="1276"/>
        <w:jc w:val="both"/>
        <w:rPr>
          <w:rFonts w:cs="Arial"/>
          <w:szCs w:val="22"/>
        </w:rPr>
      </w:pPr>
    </w:p>
    <w:p w:rsidR="002311FC" w:rsidRDefault="002311FC" w:rsidP="00251EC9">
      <w:pPr>
        <w:ind w:left="1276" w:hanging="1276"/>
        <w:jc w:val="both"/>
        <w:rPr>
          <w:rFonts w:cs="Arial"/>
          <w:szCs w:val="22"/>
        </w:rPr>
      </w:pPr>
      <w:r>
        <w:rPr>
          <w:rFonts w:cs="Arial"/>
          <w:szCs w:val="22"/>
        </w:rPr>
        <w:t>8.</w:t>
      </w:r>
      <w:r w:rsidR="00A010E2">
        <w:rPr>
          <w:rFonts w:cs="Arial"/>
          <w:szCs w:val="22"/>
        </w:rPr>
        <w:t>5</w:t>
      </w:r>
      <w:r>
        <w:rPr>
          <w:rFonts w:cs="Arial"/>
          <w:szCs w:val="22"/>
        </w:rPr>
        <w:t>.2</w:t>
      </w:r>
      <w:r>
        <w:rPr>
          <w:rFonts w:cs="Arial"/>
          <w:szCs w:val="22"/>
        </w:rPr>
        <w:tab/>
        <w:t>The proposed layout would achieve rear gardens ranging from 320sq.m – 440sq.m.  The layout would therefore achieve acceptable amenity spaces to serve the proposed dwellings in excess of the indicative standards.</w:t>
      </w:r>
    </w:p>
    <w:p w:rsidR="002311FC" w:rsidRDefault="002311FC" w:rsidP="00251EC9">
      <w:pPr>
        <w:ind w:left="1276" w:hanging="1276"/>
        <w:jc w:val="both"/>
        <w:rPr>
          <w:rFonts w:cs="Arial"/>
          <w:szCs w:val="22"/>
        </w:rPr>
      </w:pPr>
    </w:p>
    <w:p w:rsidR="002311FC" w:rsidRDefault="002311FC" w:rsidP="00251EC9">
      <w:pPr>
        <w:ind w:left="1276" w:hanging="1276"/>
        <w:jc w:val="both"/>
        <w:rPr>
          <w:rFonts w:cs="Arial"/>
          <w:szCs w:val="22"/>
        </w:rPr>
      </w:pPr>
      <w:r>
        <w:rPr>
          <w:rFonts w:cs="Arial"/>
          <w:szCs w:val="22"/>
        </w:rPr>
        <w:t>8.</w:t>
      </w:r>
      <w:r w:rsidR="00A010E2">
        <w:rPr>
          <w:rFonts w:cs="Arial"/>
          <w:szCs w:val="22"/>
        </w:rPr>
        <w:t>5</w:t>
      </w:r>
      <w:r>
        <w:rPr>
          <w:rFonts w:cs="Arial"/>
          <w:szCs w:val="22"/>
        </w:rPr>
        <w:t>.3</w:t>
      </w:r>
      <w:r>
        <w:rPr>
          <w:rFonts w:cs="Arial"/>
          <w:szCs w:val="22"/>
        </w:rPr>
        <w:tab/>
        <w:t>While the depth of the rear gardens of the three dwellings fronting Old Chorleywood Road would be reduced, these gardens would still far exceed the indicative standards.</w:t>
      </w:r>
    </w:p>
    <w:p w:rsidR="00BB34CB" w:rsidRPr="00BB34CB" w:rsidRDefault="00BB34CB" w:rsidP="00251EC9">
      <w:pPr>
        <w:ind w:left="1276" w:hanging="1276"/>
        <w:jc w:val="both"/>
        <w:rPr>
          <w:rFonts w:cs="Arial"/>
          <w:szCs w:val="22"/>
        </w:rPr>
      </w:pPr>
    </w:p>
    <w:p w:rsidR="00020708" w:rsidRPr="00055982" w:rsidRDefault="00BB34CB" w:rsidP="00251EC9">
      <w:pPr>
        <w:ind w:left="1276" w:hanging="1276"/>
        <w:jc w:val="both"/>
        <w:rPr>
          <w:rFonts w:cs="Arial"/>
          <w:szCs w:val="22"/>
          <w:u w:val="single"/>
        </w:rPr>
      </w:pPr>
      <w:r w:rsidRPr="00055982">
        <w:rPr>
          <w:rFonts w:cs="Arial"/>
          <w:szCs w:val="22"/>
        </w:rPr>
        <w:t>8.</w:t>
      </w:r>
      <w:r w:rsidR="00A010E2">
        <w:rPr>
          <w:rFonts w:cs="Arial"/>
          <w:szCs w:val="22"/>
        </w:rPr>
        <w:t>6</w:t>
      </w:r>
      <w:r w:rsidRPr="00055982">
        <w:rPr>
          <w:rFonts w:cs="Arial"/>
          <w:szCs w:val="22"/>
        </w:rPr>
        <w:tab/>
      </w:r>
      <w:r w:rsidR="00020708" w:rsidRPr="00055982">
        <w:rPr>
          <w:rFonts w:cs="Arial"/>
          <w:szCs w:val="22"/>
          <w:u w:val="single"/>
        </w:rPr>
        <w:t>Landscaping &amp; Trees</w:t>
      </w:r>
    </w:p>
    <w:p w:rsidR="00020708" w:rsidRPr="00055982" w:rsidRDefault="00020708" w:rsidP="00251EC9">
      <w:pPr>
        <w:ind w:left="1276" w:hanging="1276"/>
        <w:jc w:val="both"/>
        <w:rPr>
          <w:rFonts w:cs="Arial"/>
          <w:szCs w:val="22"/>
          <w:u w:val="single"/>
        </w:rPr>
      </w:pPr>
    </w:p>
    <w:p w:rsidR="00020708" w:rsidRPr="00055982" w:rsidRDefault="00020708" w:rsidP="00251EC9">
      <w:pPr>
        <w:ind w:left="1276" w:hanging="1276"/>
        <w:jc w:val="both"/>
        <w:rPr>
          <w:rFonts w:cs="Arial"/>
          <w:szCs w:val="22"/>
        </w:rPr>
      </w:pPr>
      <w:r w:rsidRPr="00055982">
        <w:rPr>
          <w:rFonts w:cs="Arial"/>
          <w:szCs w:val="22"/>
        </w:rPr>
        <w:t>8.</w:t>
      </w:r>
      <w:r w:rsidR="00A010E2">
        <w:rPr>
          <w:rFonts w:cs="Arial"/>
          <w:szCs w:val="22"/>
        </w:rPr>
        <w:t>6</w:t>
      </w:r>
      <w:r w:rsidRPr="00055982">
        <w:rPr>
          <w:rFonts w:cs="Arial"/>
          <w:szCs w:val="22"/>
        </w:rPr>
        <w:t>.1</w:t>
      </w:r>
      <w:r w:rsidRPr="00055982">
        <w:rPr>
          <w:rFonts w:cs="Arial"/>
          <w:szCs w:val="22"/>
        </w:rPr>
        <w:tab/>
        <w:t>Policy DM6 of the Development Management Policies LDD sets out that development proposals should seek to retain trees and other landscape and nature conservation features, and that proposals should demonstrate that trees will be safeguarded and managed during and after development in accordance with the relevant British Standards.</w:t>
      </w:r>
    </w:p>
    <w:p w:rsidR="00020708" w:rsidRPr="00055982" w:rsidRDefault="00020708" w:rsidP="00251EC9">
      <w:pPr>
        <w:ind w:left="1276" w:hanging="1276"/>
        <w:jc w:val="both"/>
        <w:rPr>
          <w:rFonts w:cs="Arial"/>
          <w:szCs w:val="22"/>
        </w:rPr>
      </w:pPr>
    </w:p>
    <w:p w:rsidR="000A724E" w:rsidRDefault="00272EE5" w:rsidP="00251EC9">
      <w:pPr>
        <w:ind w:left="1276" w:hanging="1276"/>
        <w:jc w:val="both"/>
        <w:rPr>
          <w:rFonts w:cs="Arial"/>
        </w:rPr>
      </w:pPr>
      <w:r w:rsidRPr="00055982">
        <w:rPr>
          <w:rFonts w:cs="Arial"/>
          <w:szCs w:val="22"/>
        </w:rPr>
        <w:t>8.</w:t>
      </w:r>
      <w:r w:rsidR="00A010E2">
        <w:rPr>
          <w:rFonts w:cs="Arial"/>
          <w:szCs w:val="22"/>
        </w:rPr>
        <w:t>6</w:t>
      </w:r>
      <w:r w:rsidRPr="00055982">
        <w:rPr>
          <w:rFonts w:cs="Arial"/>
          <w:szCs w:val="22"/>
        </w:rPr>
        <w:t>.2</w:t>
      </w:r>
      <w:r w:rsidRPr="00055982">
        <w:rPr>
          <w:rFonts w:cs="Arial"/>
          <w:szCs w:val="22"/>
        </w:rPr>
        <w:tab/>
      </w:r>
      <w:r w:rsidR="000A724E">
        <w:rPr>
          <w:rFonts w:cs="Arial"/>
        </w:rPr>
        <w:t>In response to the Landscape Officer comments set out above, a Tree Survey, Tree Protection and Arboricultural Impact Plan and an updated Site Layout Plan has been submitted which indicates a reduction to the footprint of the southern dwelling on Plot 1.  The reduction to the footprint of this dwelling would reduce the south-west part away from the root protection area of the Oak T34 to the south.  The Landscape Officer has reviewed this information and has confirmed that the details would be acceptable and no objections are therefore raised with regard to the impact of the development as currently indicated on surrounding trees.</w:t>
      </w:r>
    </w:p>
    <w:p w:rsidR="00BD7201" w:rsidRDefault="00BD7201" w:rsidP="00251EC9">
      <w:pPr>
        <w:ind w:left="1276" w:hanging="1276"/>
        <w:jc w:val="both"/>
        <w:rPr>
          <w:rFonts w:cs="Arial"/>
        </w:rPr>
      </w:pPr>
    </w:p>
    <w:p w:rsidR="009E3923" w:rsidRDefault="00BD7201" w:rsidP="00BD7201">
      <w:pPr>
        <w:ind w:left="1276" w:hanging="1276"/>
        <w:jc w:val="both"/>
        <w:rPr>
          <w:rFonts w:cs="Arial"/>
          <w:szCs w:val="22"/>
        </w:rPr>
      </w:pPr>
      <w:r>
        <w:rPr>
          <w:rFonts w:cs="Arial"/>
        </w:rPr>
        <w:t>8.6.3</w:t>
      </w:r>
      <w:r>
        <w:rPr>
          <w:rFonts w:cs="Arial"/>
        </w:rPr>
        <w:tab/>
        <w:t>Notwithstanding the above, conditions are recommended to be attached to any permission granted requiring submission of tree protection measures and an Arboricultural Method Statement.</w:t>
      </w:r>
    </w:p>
    <w:p w:rsidR="009E3923" w:rsidRDefault="009E3923" w:rsidP="00251EC9">
      <w:pPr>
        <w:ind w:left="1276" w:hanging="1276"/>
        <w:jc w:val="both"/>
        <w:rPr>
          <w:rFonts w:cs="Arial"/>
          <w:szCs w:val="22"/>
        </w:rPr>
      </w:pPr>
    </w:p>
    <w:p w:rsidR="00F452BF" w:rsidRDefault="00272EE5" w:rsidP="00251EC9">
      <w:pPr>
        <w:ind w:left="1276" w:hanging="1276"/>
        <w:jc w:val="both"/>
        <w:rPr>
          <w:rFonts w:cs="Arial"/>
          <w:szCs w:val="22"/>
        </w:rPr>
      </w:pPr>
      <w:r>
        <w:rPr>
          <w:rFonts w:cs="Arial"/>
          <w:szCs w:val="22"/>
        </w:rPr>
        <w:t>8.</w:t>
      </w:r>
      <w:r w:rsidR="00A010E2">
        <w:rPr>
          <w:rFonts w:cs="Arial"/>
          <w:szCs w:val="22"/>
        </w:rPr>
        <w:t>7</w:t>
      </w:r>
      <w:r>
        <w:rPr>
          <w:rFonts w:cs="Arial"/>
          <w:szCs w:val="22"/>
        </w:rPr>
        <w:tab/>
      </w:r>
      <w:r>
        <w:rPr>
          <w:rFonts w:cs="Arial"/>
          <w:szCs w:val="22"/>
          <w:u w:val="single"/>
        </w:rPr>
        <w:t>Highways, Parking &amp; Access</w:t>
      </w:r>
    </w:p>
    <w:p w:rsidR="00F452BF" w:rsidRDefault="00F452BF" w:rsidP="00251EC9">
      <w:pPr>
        <w:ind w:left="1276" w:hanging="1276"/>
        <w:jc w:val="both"/>
        <w:rPr>
          <w:rFonts w:cs="Arial"/>
          <w:szCs w:val="22"/>
        </w:rPr>
      </w:pPr>
    </w:p>
    <w:p w:rsidR="00BE5B7E" w:rsidRDefault="00272EE5" w:rsidP="00251EC9">
      <w:pPr>
        <w:ind w:left="1276" w:hanging="1276"/>
        <w:jc w:val="both"/>
        <w:rPr>
          <w:rFonts w:cs="Arial"/>
          <w:szCs w:val="22"/>
        </w:rPr>
      </w:pPr>
      <w:r>
        <w:rPr>
          <w:rFonts w:cs="Arial"/>
          <w:szCs w:val="22"/>
        </w:rPr>
        <w:t>8.</w:t>
      </w:r>
      <w:r w:rsidR="00A010E2">
        <w:rPr>
          <w:rFonts w:cs="Arial"/>
          <w:szCs w:val="22"/>
        </w:rPr>
        <w:t>7</w:t>
      </w:r>
      <w:r>
        <w:rPr>
          <w:rFonts w:cs="Arial"/>
          <w:szCs w:val="22"/>
        </w:rPr>
        <w:t>.1</w:t>
      </w:r>
      <w:r>
        <w:rPr>
          <w:rFonts w:cs="Arial"/>
          <w:szCs w:val="22"/>
        </w:rPr>
        <w:tab/>
      </w:r>
      <w:r w:rsidR="00BE5B7E" w:rsidRPr="00700762">
        <w:rPr>
          <w:rFonts w:cs="Arial"/>
          <w:szCs w:val="22"/>
        </w:rPr>
        <w:t>Policy CP10 of the Core Strategy</w:t>
      </w:r>
      <w:r w:rsidR="00BE5B7E">
        <w:rPr>
          <w:rFonts w:cs="Arial"/>
          <w:szCs w:val="22"/>
        </w:rPr>
        <w:t xml:space="preserve"> sets out that development will need to demonstrate that is provides a safe and adequate means of access and</w:t>
      </w:r>
      <w:r w:rsidR="00BE5B7E" w:rsidRPr="00700762">
        <w:rPr>
          <w:rFonts w:cs="Arial"/>
          <w:szCs w:val="22"/>
        </w:rPr>
        <w:t xml:space="preserve"> requires development to make adequate provision for all users, including car parking, giving priority to people with mobility difficulties, pedestrians, cyclists and equestrians.</w:t>
      </w:r>
    </w:p>
    <w:p w:rsidR="00BE5B7E" w:rsidRDefault="00BE5B7E" w:rsidP="00251EC9">
      <w:pPr>
        <w:ind w:left="1276" w:hanging="1276"/>
        <w:jc w:val="both"/>
        <w:rPr>
          <w:rFonts w:cs="Arial"/>
          <w:szCs w:val="22"/>
        </w:rPr>
      </w:pPr>
    </w:p>
    <w:p w:rsidR="00BE5B7E" w:rsidRDefault="00BE5B7E" w:rsidP="00251EC9">
      <w:pPr>
        <w:ind w:left="1276" w:hanging="1276"/>
        <w:jc w:val="both"/>
        <w:rPr>
          <w:rFonts w:cs="Arial"/>
          <w:szCs w:val="22"/>
        </w:rPr>
      </w:pPr>
      <w:r>
        <w:rPr>
          <w:rFonts w:cs="Arial"/>
          <w:szCs w:val="22"/>
        </w:rPr>
        <w:t>8.</w:t>
      </w:r>
      <w:r w:rsidR="00A010E2">
        <w:rPr>
          <w:rFonts w:cs="Arial"/>
          <w:szCs w:val="22"/>
        </w:rPr>
        <w:t>7</w:t>
      </w:r>
      <w:r>
        <w:rPr>
          <w:rFonts w:cs="Arial"/>
          <w:szCs w:val="22"/>
        </w:rPr>
        <w:t>.2</w:t>
      </w:r>
      <w:r>
        <w:rPr>
          <w:rFonts w:cs="Arial"/>
          <w:szCs w:val="22"/>
        </w:rPr>
        <w:tab/>
        <w:t xml:space="preserve">The Highway Authority has raised no objection to the proposed development which is therefore not considered to have a detrimental impact on highway safety.  The Highway Authority has noted that inadequate provision for refuse vehicles within the site layout formed part of the basis of the refusal of planning application 08/0775/FUL on this site but states that this lack of provision has </w:t>
      </w:r>
      <w:r>
        <w:rPr>
          <w:rFonts w:cs="Arial"/>
          <w:szCs w:val="22"/>
        </w:rPr>
        <w:lastRenderedPageBreak/>
        <w:t>been taken into account as part of this application through the inclusion of a turning head to an adoptable standard.</w:t>
      </w:r>
    </w:p>
    <w:p w:rsidR="00BE5B7E" w:rsidRDefault="00BE5B7E" w:rsidP="00251EC9">
      <w:pPr>
        <w:ind w:left="1276" w:hanging="1276"/>
        <w:jc w:val="both"/>
        <w:rPr>
          <w:rFonts w:cs="Arial"/>
          <w:szCs w:val="22"/>
        </w:rPr>
      </w:pPr>
    </w:p>
    <w:p w:rsidR="00BE5B7E" w:rsidRDefault="00BE5B7E" w:rsidP="00251EC9">
      <w:pPr>
        <w:ind w:left="1276" w:hanging="1276"/>
        <w:jc w:val="both"/>
        <w:rPr>
          <w:rFonts w:cs="Arial"/>
          <w:szCs w:val="22"/>
        </w:rPr>
      </w:pPr>
      <w:r>
        <w:rPr>
          <w:rFonts w:cs="Arial"/>
          <w:szCs w:val="22"/>
        </w:rPr>
        <w:t>8.</w:t>
      </w:r>
      <w:r w:rsidR="00A010E2">
        <w:rPr>
          <w:rFonts w:cs="Arial"/>
          <w:szCs w:val="22"/>
        </w:rPr>
        <w:t>7</w:t>
      </w:r>
      <w:r>
        <w:rPr>
          <w:rFonts w:cs="Arial"/>
          <w:szCs w:val="22"/>
        </w:rPr>
        <w:t>.3</w:t>
      </w:r>
      <w:r>
        <w:rPr>
          <w:rFonts w:cs="Arial"/>
          <w:szCs w:val="22"/>
        </w:rPr>
        <w:tab/>
        <w:t>Policy DM13 of the Development Management Policies LDD requires development to make provision for parking in accordance with the parking standards set out at Appendix 5 of the Development Management Policies LDD as follows:</w:t>
      </w:r>
    </w:p>
    <w:p w:rsidR="00BE5B7E" w:rsidRDefault="00BE5B7E" w:rsidP="00251EC9">
      <w:pPr>
        <w:ind w:left="1276" w:hanging="1276"/>
        <w:jc w:val="both"/>
        <w:rPr>
          <w:rFonts w:cs="Arial"/>
          <w:szCs w:val="22"/>
        </w:rPr>
      </w:pPr>
    </w:p>
    <w:p w:rsidR="00BE5B7E" w:rsidRDefault="00BE5B7E" w:rsidP="00251EC9">
      <w:pPr>
        <w:ind w:left="1276" w:hanging="1276"/>
        <w:jc w:val="both"/>
        <w:rPr>
          <w:rFonts w:cs="Arial"/>
          <w:szCs w:val="22"/>
        </w:rPr>
      </w:pPr>
      <w:r>
        <w:rPr>
          <w:rFonts w:cs="Arial"/>
          <w:szCs w:val="22"/>
        </w:rPr>
        <w:tab/>
        <w:t>1 bedroom dwelling – 1.75 spaces per dwelling (1 assigned space)</w:t>
      </w:r>
    </w:p>
    <w:p w:rsidR="00BE5B7E" w:rsidRDefault="00BE5B7E" w:rsidP="00251EC9">
      <w:pPr>
        <w:ind w:left="1276" w:hanging="1276"/>
        <w:jc w:val="both"/>
        <w:rPr>
          <w:rFonts w:cs="Arial"/>
          <w:szCs w:val="22"/>
        </w:rPr>
      </w:pPr>
      <w:r>
        <w:rPr>
          <w:rFonts w:cs="Arial"/>
          <w:szCs w:val="22"/>
        </w:rPr>
        <w:tab/>
        <w:t>2 bedroom dwelling – 2 spaces per dwelling (1 assigned space)</w:t>
      </w:r>
    </w:p>
    <w:p w:rsidR="00BE5B7E" w:rsidRDefault="00BE5B7E" w:rsidP="00251EC9">
      <w:pPr>
        <w:ind w:left="1276" w:hanging="1276"/>
        <w:jc w:val="both"/>
        <w:rPr>
          <w:rFonts w:cs="Arial"/>
          <w:szCs w:val="22"/>
        </w:rPr>
      </w:pPr>
      <w:r>
        <w:rPr>
          <w:rFonts w:cs="Arial"/>
          <w:szCs w:val="22"/>
        </w:rPr>
        <w:tab/>
        <w:t>3 bedroom dwelling – 2.25 spaces per dwelling (2 assigned spaces)</w:t>
      </w:r>
    </w:p>
    <w:p w:rsidR="00BE5B7E" w:rsidRDefault="00BE5B7E" w:rsidP="00251EC9">
      <w:pPr>
        <w:ind w:left="1276" w:hanging="1276"/>
        <w:jc w:val="both"/>
        <w:rPr>
          <w:rFonts w:cs="Arial"/>
          <w:szCs w:val="22"/>
        </w:rPr>
      </w:pPr>
      <w:r>
        <w:rPr>
          <w:rFonts w:cs="Arial"/>
          <w:szCs w:val="22"/>
        </w:rPr>
        <w:tab/>
        <w:t>4 or more bedroom dwelling – 3 spaces per dwelling (3 assigned spaces).</w:t>
      </w:r>
    </w:p>
    <w:p w:rsidR="00BE5B7E" w:rsidRDefault="00BE5B7E" w:rsidP="00251EC9">
      <w:pPr>
        <w:ind w:left="1276" w:hanging="1276"/>
        <w:jc w:val="both"/>
        <w:rPr>
          <w:rFonts w:cs="Arial"/>
          <w:szCs w:val="22"/>
        </w:rPr>
      </w:pPr>
    </w:p>
    <w:p w:rsidR="00BE5B7E" w:rsidRDefault="00BE5B7E" w:rsidP="00251EC9">
      <w:pPr>
        <w:ind w:left="1276" w:hanging="1276"/>
        <w:jc w:val="both"/>
        <w:rPr>
          <w:rFonts w:cs="Arial"/>
          <w:szCs w:val="22"/>
        </w:rPr>
      </w:pPr>
      <w:r>
        <w:rPr>
          <w:rFonts w:cs="Arial"/>
          <w:szCs w:val="22"/>
        </w:rPr>
        <w:t>8.</w:t>
      </w:r>
      <w:r w:rsidR="00A010E2">
        <w:rPr>
          <w:rFonts w:cs="Arial"/>
          <w:szCs w:val="22"/>
        </w:rPr>
        <w:t>7</w:t>
      </w:r>
      <w:r>
        <w:rPr>
          <w:rFonts w:cs="Arial"/>
          <w:szCs w:val="22"/>
        </w:rPr>
        <w:t>.4</w:t>
      </w:r>
      <w:r>
        <w:rPr>
          <w:rFonts w:cs="Arial"/>
          <w:szCs w:val="22"/>
        </w:rPr>
        <w:tab/>
      </w:r>
      <w:r w:rsidR="00C775E7">
        <w:rPr>
          <w:rFonts w:cs="Arial"/>
          <w:szCs w:val="22"/>
        </w:rPr>
        <w:t>The parking provision would form part of the consideration of any subsequent reserved matters application(s).  However, it is noted that the proposed layout and access would provide acceptable spacing to the frontage of each dwelling to accommodate off-street car parking</w:t>
      </w:r>
      <w:r w:rsidR="00076996">
        <w:rPr>
          <w:rFonts w:cs="Arial"/>
          <w:szCs w:val="22"/>
        </w:rPr>
        <w:t>; the Design and Access Statement comments that parking would be provided at four spaces per dwelling</w:t>
      </w:r>
      <w:r w:rsidR="00C775E7">
        <w:rPr>
          <w:rFonts w:cs="Arial"/>
          <w:szCs w:val="22"/>
        </w:rPr>
        <w:t>.</w:t>
      </w:r>
    </w:p>
    <w:p w:rsidR="000560CC" w:rsidRDefault="000560CC" w:rsidP="00CA2DF4">
      <w:pPr>
        <w:pStyle w:val="PlainText"/>
        <w:widowControl w:val="0"/>
        <w:tabs>
          <w:tab w:val="left" w:pos="1260"/>
          <w:tab w:val="left" w:pos="1980"/>
          <w:tab w:val="left" w:pos="2700"/>
          <w:tab w:val="left" w:pos="3420"/>
        </w:tabs>
        <w:ind w:left="1260" w:hanging="1260"/>
        <w:jc w:val="both"/>
        <w:rPr>
          <w:rFonts w:ascii="Arial" w:hAnsi="Arial" w:cs="Arial"/>
          <w:sz w:val="22"/>
          <w:szCs w:val="22"/>
        </w:rPr>
      </w:pPr>
    </w:p>
    <w:p w:rsidR="00C775E7" w:rsidRDefault="000560CC" w:rsidP="00CA2DF4">
      <w:pPr>
        <w:pStyle w:val="PlainText"/>
        <w:widowControl w:val="0"/>
        <w:tabs>
          <w:tab w:val="left" w:pos="1260"/>
          <w:tab w:val="left" w:pos="1980"/>
          <w:tab w:val="left" w:pos="2700"/>
          <w:tab w:val="left" w:pos="3420"/>
        </w:tabs>
        <w:ind w:left="1260" w:hanging="1260"/>
        <w:jc w:val="both"/>
        <w:rPr>
          <w:rFonts w:ascii="Arial" w:hAnsi="Arial" w:cs="Arial"/>
          <w:b/>
          <w:sz w:val="22"/>
          <w:szCs w:val="22"/>
          <w:u w:val="single"/>
        </w:rPr>
      </w:pPr>
      <w:r>
        <w:rPr>
          <w:rFonts w:ascii="Arial" w:hAnsi="Arial" w:cs="Arial"/>
          <w:sz w:val="22"/>
          <w:szCs w:val="22"/>
        </w:rPr>
        <w:t>8.</w:t>
      </w:r>
      <w:r w:rsidR="00A010E2">
        <w:rPr>
          <w:rFonts w:ascii="Arial" w:hAnsi="Arial" w:cs="Arial"/>
          <w:sz w:val="22"/>
          <w:szCs w:val="22"/>
        </w:rPr>
        <w:t>8</w:t>
      </w:r>
      <w:r>
        <w:rPr>
          <w:rFonts w:ascii="Arial" w:hAnsi="Arial" w:cs="Arial"/>
          <w:sz w:val="22"/>
          <w:szCs w:val="22"/>
        </w:rPr>
        <w:tab/>
      </w:r>
      <w:r w:rsidR="00C775E7">
        <w:rPr>
          <w:rFonts w:ascii="Arial" w:hAnsi="Arial" w:cs="Arial"/>
          <w:sz w:val="22"/>
          <w:szCs w:val="22"/>
          <w:u w:val="single"/>
        </w:rPr>
        <w:t>Sustainability</w:t>
      </w:r>
    </w:p>
    <w:p w:rsidR="00C775E7" w:rsidRDefault="00C775E7" w:rsidP="00CA2DF4">
      <w:pPr>
        <w:pStyle w:val="PlainText"/>
        <w:widowControl w:val="0"/>
        <w:tabs>
          <w:tab w:val="left" w:pos="1260"/>
          <w:tab w:val="left" w:pos="1980"/>
          <w:tab w:val="left" w:pos="2700"/>
          <w:tab w:val="left" w:pos="3420"/>
        </w:tabs>
        <w:ind w:left="1260" w:hanging="1260"/>
        <w:jc w:val="both"/>
        <w:rPr>
          <w:rFonts w:ascii="Arial" w:hAnsi="Arial" w:cs="Arial"/>
          <w:b/>
          <w:sz w:val="22"/>
          <w:szCs w:val="22"/>
          <w:u w:val="single"/>
        </w:rPr>
      </w:pPr>
    </w:p>
    <w:p w:rsidR="00C775E7" w:rsidRDefault="00C775E7" w:rsidP="00CA2DF4">
      <w:pPr>
        <w:pStyle w:val="PlainText"/>
        <w:widowControl w:val="0"/>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8.</w:t>
      </w:r>
      <w:r w:rsidR="00A010E2">
        <w:rPr>
          <w:rFonts w:ascii="Arial" w:hAnsi="Arial" w:cs="Arial"/>
          <w:sz w:val="22"/>
          <w:szCs w:val="22"/>
        </w:rPr>
        <w:t>8</w:t>
      </w:r>
      <w:r>
        <w:rPr>
          <w:rFonts w:ascii="Arial" w:hAnsi="Arial" w:cs="Arial"/>
          <w:sz w:val="22"/>
          <w:szCs w:val="22"/>
        </w:rPr>
        <w:t>.1</w:t>
      </w:r>
      <w:r>
        <w:rPr>
          <w:rFonts w:ascii="Arial" w:hAnsi="Arial" w:cs="Arial"/>
          <w:sz w:val="22"/>
          <w:szCs w:val="22"/>
        </w:rPr>
        <w:tab/>
      </w:r>
      <w:r w:rsidRPr="00C775E7">
        <w:rPr>
          <w:rFonts w:ascii="Arial" w:hAnsi="Arial" w:cs="Arial"/>
          <w:sz w:val="22"/>
          <w:szCs w:val="22"/>
        </w:rPr>
        <w:t>Policy DM4 of the Development Management Policies LDD states that from 2016, applications for new residential development will be required to demonstrate that the development will meet a zero carbon standard (as defined by central government).  However, the Government is yet to provide a definition for zero carbon and the Council is therefore continuing to apply the 2013 requirements, i.e. applicants will be required to demonstrate that development will produce 5% less carbon dioxide emissions than Building Regulations Part L (2013) requirements having regard to feasibility and viability.</w:t>
      </w:r>
    </w:p>
    <w:p w:rsidR="00C775E7" w:rsidRDefault="00C775E7" w:rsidP="00CA2DF4">
      <w:pPr>
        <w:pStyle w:val="PlainText"/>
        <w:widowControl w:val="0"/>
        <w:tabs>
          <w:tab w:val="left" w:pos="1260"/>
          <w:tab w:val="left" w:pos="1980"/>
          <w:tab w:val="left" w:pos="2700"/>
          <w:tab w:val="left" w:pos="3420"/>
        </w:tabs>
        <w:ind w:left="1260" w:hanging="1260"/>
        <w:jc w:val="both"/>
        <w:rPr>
          <w:rFonts w:ascii="Arial" w:hAnsi="Arial" w:cs="Arial"/>
          <w:sz w:val="22"/>
          <w:szCs w:val="22"/>
        </w:rPr>
      </w:pPr>
    </w:p>
    <w:p w:rsidR="00076996" w:rsidRDefault="00C775E7" w:rsidP="00CA2DF4">
      <w:pPr>
        <w:pStyle w:val="PlainText"/>
        <w:widowControl w:val="0"/>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8.</w:t>
      </w:r>
      <w:r w:rsidR="00A010E2">
        <w:rPr>
          <w:rFonts w:ascii="Arial" w:hAnsi="Arial" w:cs="Arial"/>
          <w:sz w:val="22"/>
          <w:szCs w:val="22"/>
        </w:rPr>
        <w:t>8</w:t>
      </w:r>
      <w:r>
        <w:rPr>
          <w:rFonts w:ascii="Arial" w:hAnsi="Arial" w:cs="Arial"/>
          <w:sz w:val="22"/>
          <w:szCs w:val="22"/>
        </w:rPr>
        <w:t>.2</w:t>
      </w:r>
      <w:r>
        <w:rPr>
          <w:rFonts w:ascii="Arial" w:hAnsi="Arial" w:cs="Arial"/>
          <w:sz w:val="22"/>
          <w:szCs w:val="22"/>
        </w:rPr>
        <w:tab/>
      </w:r>
      <w:r w:rsidR="00076996" w:rsidRPr="00076996">
        <w:rPr>
          <w:rFonts w:ascii="Arial" w:hAnsi="Arial" w:cs="Arial"/>
          <w:sz w:val="22"/>
          <w:szCs w:val="22"/>
        </w:rPr>
        <w:t>As this application is for outline permission with appearance and scale reserved matters, a</w:t>
      </w:r>
      <w:r w:rsidR="00076996">
        <w:rPr>
          <w:rFonts w:ascii="Arial" w:hAnsi="Arial" w:cs="Arial"/>
          <w:sz w:val="22"/>
          <w:szCs w:val="22"/>
        </w:rPr>
        <w:t xml:space="preserve"> full</w:t>
      </w:r>
      <w:r w:rsidR="00076996" w:rsidRPr="00076996">
        <w:rPr>
          <w:rFonts w:ascii="Arial" w:hAnsi="Arial" w:cs="Arial"/>
          <w:sz w:val="22"/>
          <w:szCs w:val="22"/>
        </w:rPr>
        <w:t xml:space="preserve"> </w:t>
      </w:r>
      <w:r w:rsidR="00076996">
        <w:rPr>
          <w:rFonts w:ascii="Arial" w:hAnsi="Arial" w:cs="Arial"/>
          <w:sz w:val="22"/>
          <w:szCs w:val="22"/>
        </w:rPr>
        <w:t>E</w:t>
      </w:r>
      <w:r w:rsidR="00076996" w:rsidRPr="00076996">
        <w:rPr>
          <w:rFonts w:ascii="Arial" w:hAnsi="Arial" w:cs="Arial"/>
          <w:sz w:val="22"/>
          <w:szCs w:val="22"/>
        </w:rPr>
        <w:t>nergy Statement has not been submitted with the application</w:t>
      </w:r>
      <w:r w:rsidR="00076996">
        <w:rPr>
          <w:rFonts w:ascii="Arial" w:hAnsi="Arial" w:cs="Arial"/>
          <w:sz w:val="22"/>
          <w:szCs w:val="22"/>
        </w:rPr>
        <w:t xml:space="preserve"> and</w:t>
      </w:r>
      <w:r w:rsidR="00A010E2">
        <w:rPr>
          <w:rFonts w:ascii="Arial" w:hAnsi="Arial" w:cs="Arial"/>
          <w:sz w:val="22"/>
          <w:szCs w:val="22"/>
        </w:rPr>
        <w:t xml:space="preserve"> would</w:t>
      </w:r>
      <w:r w:rsidR="00076996" w:rsidRPr="00076996">
        <w:rPr>
          <w:rFonts w:ascii="Arial" w:hAnsi="Arial" w:cs="Arial"/>
          <w:sz w:val="22"/>
          <w:szCs w:val="22"/>
        </w:rPr>
        <w:t xml:space="preserve"> </w:t>
      </w:r>
      <w:r w:rsidR="00076996">
        <w:rPr>
          <w:rFonts w:ascii="Arial" w:hAnsi="Arial" w:cs="Arial"/>
          <w:sz w:val="22"/>
          <w:szCs w:val="22"/>
        </w:rPr>
        <w:t>form part of the consideration of any subsequent reserved matters application(s).  However, it is acknowledged that the Design and Access Statement includes a brief Energy Statement which sets out that the dwel</w:t>
      </w:r>
      <w:r w:rsidR="002F0A7D">
        <w:rPr>
          <w:rFonts w:ascii="Arial" w:hAnsi="Arial" w:cs="Arial"/>
          <w:sz w:val="22"/>
          <w:szCs w:val="22"/>
        </w:rPr>
        <w:t xml:space="preserve">lings would achieve Level 3 in the Code for Sustainable Homes. </w:t>
      </w:r>
    </w:p>
    <w:p w:rsidR="00076996" w:rsidRDefault="00076996" w:rsidP="00CA2DF4">
      <w:pPr>
        <w:pStyle w:val="PlainText"/>
        <w:widowControl w:val="0"/>
        <w:tabs>
          <w:tab w:val="left" w:pos="1260"/>
          <w:tab w:val="left" w:pos="1980"/>
          <w:tab w:val="left" w:pos="2700"/>
          <w:tab w:val="left" w:pos="3420"/>
        </w:tabs>
        <w:ind w:left="1260" w:hanging="1260"/>
        <w:jc w:val="both"/>
        <w:rPr>
          <w:rFonts w:ascii="Arial" w:hAnsi="Arial" w:cs="Arial"/>
          <w:sz w:val="22"/>
          <w:szCs w:val="22"/>
        </w:rPr>
      </w:pPr>
    </w:p>
    <w:p w:rsidR="000560CC" w:rsidRDefault="00A010E2" w:rsidP="00CA2DF4">
      <w:pPr>
        <w:pStyle w:val="PlainText"/>
        <w:widowControl w:val="0"/>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8.9</w:t>
      </w:r>
      <w:r w:rsidR="00076996">
        <w:rPr>
          <w:rFonts w:ascii="Arial" w:hAnsi="Arial" w:cs="Arial"/>
          <w:sz w:val="22"/>
          <w:szCs w:val="22"/>
        </w:rPr>
        <w:tab/>
      </w:r>
      <w:r w:rsidR="000560CC">
        <w:rPr>
          <w:rFonts w:ascii="Arial" w:hAnsi="Arial" w:cs="Arial"/>
          <w:sz w:val="22"/>
          <w:szCs w:val="22"/>
          <w:u w:val="single"/>
        </w:rPr>
        <w:t>Wildlife &amp; Biodiversity</w:t>
      </w:r>
    </w:p>
    <w:p w:rsidR="000560CC" w:rsidRDefault="000560CC" w:rsidP="00CA2DF4">
      <w:pPr>
        <w:pStyle w:val="PlainText"/>
        <w:widowControl w:val="0"/>
        <w:tabs>
          <w:tab w:val="left" w:pos="1260"/>
          <w:tab w:val="left" w:pos="1980"/>
          <w:tab w:val="left" w:pos="2700"/>
          <w:tab w:val="left" w:pos="3420"/>
        </w:tabs>
        <w:ind w:left="1260" w:hanging="1260"/>
        <w:jc w:val="both"/>
        <w:rPr>
          <w:rFonts w:ascii="Arial" w:hAnsi="Arial" w:cs="Arial"/>
          <w:sz w:val="22"/>
          <w:szCs w:val="22"/>
        </w:rPr>
      </w:pPr>
    </w:p>
    <w:p w:rsidR="000560CC" w:rsidRPr="00D4459B" w:rsidRDefault="000560CC" w:rsidP="00CA2DF4">
      <w:pPr>
        <w:pStyle w:val="PlainText"/>
        <w:widowControl w:val="0"/>
        <w:tabs>
          <w:tab w:val="left" w:pos="1260"/>
          <w:tab w:val="left" w:pos="1980"/>
          <w:tab w:val="left" w:pos="2700"/>
          <w:tab w:val="left" w:pos="3420"/>
        </w:tabs>
        <w:ind w:left="1260" w:hanging="1260"/>
        <w:jc w:val="both"/>
      </w:pPr>
      <w:r>
        <w:rPr>
          <w:rFonts w:ascii="Arial" w:hAnsi="Arial"/>
          <w:sz w:val="22"/>
        </w:rPr>
        <w:t>8.</w:t>
      </w:r>
      <w:r w:rsidR="00A010E2">
        <w:rPr>
          <w:rFonts w:ascii="Arial" w:hAnsi="Arial"/>
          <w:sz w:val="22"/>
        </w:rPr>
        <w:t>9</w:t>
      </w:r>
      <w:r>
        <w:rPr>
          <w:rFonts w:ascii="Arial" w:hAnsi="Arial"/>
          <w:sz w:val="22"/>
        </w:rPr>
        <w:t>.1</w:t>
      </w:r>
      <w:r>
        <w:rPr>
          <w:rFonts w:ascii="Arial" w:hAnsi="Arial"/>
          <w:sz w:val="22"/>
        </w:rPr>
        <w:tab/>
      </w:r>
      <w:r w:rsidRPr="000560CC">
        <w:rPr>
          <w:rFonts w:ascii="Arial" w:hAnsi="Arial" w:cs="Arial"/>
          <w:sz w:val="22"/>
        </w:rPr>
        <w:t>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p>
    <w:p w:rsidR="000560CC" w:rsidRPr="00D4459B" w:rsidRDefault="000560CC" w:rsidP="00CA2DF4">
      <w:pPr>
        <w:tabs>
          <w:tab w:val="left" w:pos="0"/>
          <w:tab w:val="left" w:pos="540"/>
        </w:tabs>
        <w:ind w:hanging="900"/>
        <w:jc w:val="both"/>
        <w:rPr>
          <w:rFonts w:cs="Arial"/>
          <w:szCs w:val="22"/>
        </w:rPr>
      </w:pPr>
    </w:p>
    <w:p w:rsidR="000560CC" w:rsidRDefault="000560CC" w:rsidP="00CA2DF4">
      <w:pPr>
        <w:tabs>
          <w:tab w:val="left" w:pos="0"/>
          <w:tab w:val="left" w:pos="540"/>
        </w:tabs>
        <w:ind w:left="1260" w:hanging="1620"/>
        <w:jc w:val="both"/>
        <w:rPr>
          <w:rFonts w:cs="Arial"/>
          <w:szCs w:val="22"/>
        </w:rPr>
      </w:pPr>
      <w:r>
        <w:rPr>
          <w:rFonts w:cs="Arial"/>
          <w:szCs w:val="22"/>
        </w:rPr>
        <w:tab/>
        <w:t>8.</w:t>
      </w:r>
      <w:r w:rsidR="00A010E2">
        <w:rPr>
          <w:rFonts w:cs="Arial"/>
          <w:szCs w:val="22"/>
        </w:rPr>
        <w:t>9</w:t>
      </w:r>
      <w:r>
        <w:rPr>
          <w:rFonts w:cs="Arial"/>
          <w:szCs w:val="22"/>
        </w:rPr>
        <w:t>.2</w:t>
      </w:r>
      <w:r w:rsidRPr="00D4459B">
        <w:rPr>
          <w:rFonts w:cs="Arial"/>
          <w:szCs w:val="22"/>
        </w:rPr>
        <w:tab/>
      </w:r>
      <w:r w:rsidR="007C12A3">
        <w:rPr>
          <w:rFonts w:cs="Arial"/>
          <w:szCs w:val="22"/>
        </w:rPr>
        <w:tab/>
      </w:r>
      <w:r w:rsidRPr="00D4459B">
        <w:rPr>
          <w:rFonts w:cs="Arial"/>
          <w:szCs w:val="22"/>
        </w:rPr>
        <w:t xml:space="preserve">The protection of biodiversity and protected species is a material planning consideration in the assessment of this application in accordance with Policy CP9 of the Core Strategy and Policy DM6 of the Development Management Policies </w:t>
      </w:r>
      <w:r>
        <w:rPr>
          <w:rFonts w:cs="Arial"/>
          <w:szCs w:val="22"/>
        </w:rPr>
        <w:t>LDD</w:t>
      </w:r>
      <w:r w:rsidRPr="00D4459B">
        <w:rPr>
          <w:rFonts w:cs="Arial"/>
          <w:szCs w:val="22"/>
        </w:rPr>
        <w:t xml:space="preserve">. </w:t>
      </w:r>
      <w:r>
        <w:rPr>
          <w:rFonts w:cs="Arial"/>
          <w:szCs w:val="22"/>
        </w:rPr>
        <w:t xml:space="preserve"> </w:t>
      </w:r>
      <w:r w:rsidRPr="00D4459B">
        <w:rPr>
          <w:rFonts w:cs="Arial"/>
          <w:szCs w:val="22"/>
        </w:rPr>
        <w:t>National Planning Policy requires Local Authorities to ensure that a protected species survey is undertaken for applications where biodiversity may be affected prior to the determination of a planning application.</w:t>
      </w:r>
    </w:p>
    <w:p w:rsidR="000560CC" w:rsidRDefault="000560CC" w:rsidP="00CA2DF4">
      <w:pPr>
        <w:tabs>
          <w:tab w:val="left" w:pos="0"/>
          <w:tab w:val="left" w:pos="540"/>
        </w:tabs>
        <w:ind w:hanging="900"/>
        <w:jc w:val="both"/>
        <w:rPr>
          <w:rFonts w:cs="Arial"/>
          <w:szCs w:val="22"/>
        </w:rPr>
      </w:pPr>
    </w:p>
    <w:p w:rsidR="00076996" w:rsidRDefault="000560CC" w:rsidP="00CA2DF4">
      <w:pPr>
        <w:tabs>
          <w:tab w:val="left" w:pos="0"/>
          <w:tab w:val="left" w:pos="540"/>
        </w:tabs>
        <w:ind w:left="1260" w:hanging="1440"/>
        <w:jc w:val="both"/>
        <w:rPr>
          <w:rFonts w:cs="Arial"/>
          <w:szCs w:val="22"/>
        </w:rPr>
      </w:pPr>
      <w:r>
        <w:rPr>
          <w:rFonts w:cs="Arial"/>
          <w:szCs w:val="22"/>
        </w:rPr>
        <w:tab/>
        <w:t>8.</w:t>
      </w:r>
      <w:r w:rsidR="00A010E2">
        <w:rPr>
          <w:rFonts w:cs="Arial"/>
          <w:szCs w:val="22"/>
        </w:rPr>
        <w:t>9</w:t>
      </w:r>
      <w:r>
        <w:rPr>
          <w:rFonts w:cs="Arial"/>
          <w:szCs w:val="22"/>
        </w:rPr>
        <w:t>.3</w:t>
      </w:r>
      <w:r w:rsidR="007C12A3">
        <w:rPr>
          <w:rFonts w:cs="Arial"/>
          <w:szCs w:val="22"/>
        </w:rPr>
        <w:tab/>
      </w:r>
      <w:r>
        <w:rPr>
          <w:rFonts w:cs="Arial"/>
          <w:szCs w:val="22"/>
        </w:rPr>
        <w:tab/>
      </w:r>
      <w:r w:rsidR="007C12A3" w:rsidRPr="007C12A3">
        <w:rPr>
          <w:rFonts w:cs="Arial"/>
          <w:szCs w:val="22"/>
        </w:rPr>
        <w:t xml:space="preserve">The application has been accompanied by a </w:t>
      </w:r>
      <w:r w:rsidR="005B05A3">
        <w:rPr>
          <w:rFonts w:cs="Arial"/>
          <w:szCs w:val="22"/>
        </w:rPr>
        <w:t xml:space="preserve">Local Biodiversity Checklist </w:t>
      </w:r>
      <w:r w:rsidR="002F0A7D">
        <w:rPr>
          <w:rFonts w:cs="Arial"/>
          <w:szCs w:val="22"/>
        </w:rPr>
        <w:t xml:space="preserve">which states that the development would not impact on any protected species.  However, the location of the site adjacent to a woodland area and an eco-site at the cemetery is noted, as well as the neighbour comments.  Herts Ecology and Herts and Middlesex Wildlife Trust have </w:t>
      </w:r>
      <w:r w:rsidR="00FD7C19">
        <w:rPr>
          <w:rFonts w:cs="Arial"/>
          <w:szCs w:val="22"/>
        </w:rPr>
        <w:t xml:space="preserve">both </w:t>
      </w:r>
      <w:r w:rsidR="002F0A7D">
        <w:rPr>
          <w:rFonts w:cs="Arial"/>
          <w:szCs w:val="22"/>
        </w:rPr>
        <w:t xml:space="preserve">been consulted but </w:t>
      </w:r>
      <w:r w:rsidR="00FD7C19">
        <w:rPr>
          <w:rFonts w:cs="Arial"/>
          <w:szCs w:val="22"/>
        </w:rPr>
        <w:t>have not raised any objections to the proposal.</w:t>
      </w:r>
    </w:p>
    <w:p w:rsidR="002F0A7D" w:rsidRDefault="002F0A7D" w:rsidP="00CA2DF4">
      <w:pPr>
        <w:tabs>
          <w:tab w:val="left" w:pos="0"/>
          <w:tab w:val="left" w:pos="540"/>
        </w:tabs>
        <w:ind w:left="1260" w:hanging="1440"/>
        <w:jc w:val="both"/>
        <w:rPr>
          <w:rFonts w:cs="Arial"/>
          <w:szCs w:val="22"/>
        </w:rPr>
      </w:pPr>
    </w:p>
    <w:p w:rsidR="00C60316" w:rsidRDefault="002F0A7D" w:rsidP="002F0A7D">
      <w:pPr>
        <w:tabs>
          <w:tab w:val="left" w:pos="0"/>
          <w:tab w:val="left" w:pos="540"/>
        </w:tabs>
        <w:ind w:left="1260" w:hanging="1440"/>
        <w:jc w:val="both"/>
        <w:rPr>
          <w:rFonts w:cs="Arial"/>
          <w:szCs w:val="22"/>
        </w:rPr>
      </w:pPr>
      <w:r>
        <w:rPr>
          <w:rFonts w:cs="Arial"/>
          <w:szCs w:val="22"/>
        </w:rPr>
        <w:tab/>
        <w:t>8.</w:t>
      </w:r>
      <w:r w:rsidR="00A010E2">
        <w:rPr>
          <w:rFonts w:cs="Arial"/>
          <w:szCs w:val="22"/>
        </w:rPr>
        <w:t>10</w:t>
      </w:r>
      <w:r>
        <w:rPr>
          <w:rFonts w:cs="Arial"/>
          <w:szCs w:val="22"/>
        </w:rPr>
        <w:tab/>
      </w:r>
      <w:r>
        <w:rPr>
          <w:rFonts w:cs="Arial"/>
          <w:szCs w:val="22"/>
        </w:rPr>
        <w:tab/>
      </w:r>
      <w:r>
        <w:rPr>
          <w:rFonts w:cs="Arial"/>
          <w:szCs w:val="22"/>
          <w:u w:val="single"/>
        </w:rPr>
        <w:t>Refuse and Recycling</w:t>
      </w:r>
    </w:p>
    <w:p w:rsidR="002F0A7D" w:rsidRDefault="002F0A7D" w:rsidP="002F0A7D">
      <w:pPr>
        <w:tabs>
          <w:tab w:val="left" w:pos="0"/>
          <w:tab w:val="left" w:pos="540"/>
        </w:tabs>
        <w:ind w:left="1260" w:hanging="1440"/>
        <w:jc w:val="both"/>
        <w:rPr>
          <w:rFonts w:cs="Arial"/>
          <w:szCs w:val="22"/>
        </w:rPr>
      </w:pPr>
    </w:p>
    <w:p w:rsidR="002F0A7D" w:rsidRDefault="002F0A7D" w:rsidP="002F0A7D">
      <w:pPr>
        <w:tabs>
          <w:tab w:val="left" w:pos="0"/>
          <w:tab w:val="left" w:pos="540"/>
        </w:tabs>
        <w:ind w:left="1260" w:hanging="1440"/>
        <w:jc w:val="both"/>
        <w:rPr>
          <w:rFonts w:cs="Arial"/>
          <w:szCs w:val="22"/>
        </w:rPr>
      </w:pPr>
      <w:r>
        <w:rPr>
          <w:rFonts w:cs="Arial"/>
          <w:szCs w:val="22"/>
        </w:rPr>
        <w:tab/>
        <w:t>8.</w:t>
      </w:r>
      <w:r w:rsidR="00A010E2">
        <w:rPr>
          <w:rFonts w:cs="Arial"/>
          <w:szCs w:val="22"/>
        </w:rPr>
        <w:t>10</w:t>
      </w:r>
      <w:r>
        <w:rPr>
          <w:rFonts w:cs="Arial"/>
          <w:szCs w:val="22"/>
        </w:rPr>
        <w:t>.1</w:t>
      </w:r>
      <w:r>
        <w:rPr>
          <w:rFonts w:cs="Arial"/>
          <w:szCs w:val="22"/>
        </w:rPr>
        <w:tab/>
      </w:r>
      <w:r w:rsidRPr="002F0A7D">
        <w:rPr>
          <w:rFonts w:cs="Arial"/>
          <w:szCs w:val="22"/>
        </w:rPr>
        <w:t>Policy CP1</w:t>
      </w:r>
      <w:r>
        <w:rPr>
          <w:rFonts w:cs="Arial"/>
          <w:szCs w:val="22"/>
        </w:rPr>
        <w:t xml:space="preserve"> of the Core Strategy</w:t>
      </w:r>
      <w:r w:rsidRPr="002F0A7D">
        <w:rPr>
          <w:rFonts w:cs="Arial"/>
          <w:szCs w:val="22"/>
        </w:rPr>
        <w:t xml:space="preserve"> states that development should provide opportunities for recycling wherever possible and Policy DM10 of the Developm</w:t>
      </w:r>
      <w:r>
        <w:rPr>
          <w:rFonts w:cs="Arial"/>
          <w:szCs w:val="22"/>
        </w:rPr>
        <w:t>ent Management Policies LDD</w:t>
      </w:r>
      <w:r w:rsidRPr="002F0A7D">
        <w:rPr>
          <w:rFonts w:cs="Arial"/>
          <w:szCs w:val="22"/>
        </w:rPr>
        <w:t xml:space="preserve"> sets out that adequate provision for the storage and recycling of waste should be incorporated into proposals. </w:t>
      </w:r>
      <w:r>
        <w:rPr>
          <w:rFonts w:cs="Arial"/>
          <w:szCs w:val="22"/>
        </w:rPr>
        <w:t xml:space="preserve"> </w:t>
      </w:r>
      <w:r w:rsidRPr="002F0A7D">
        <w:rPr>
          <w:rFonts w:cs="Arial"/>
          <w:szCs w:val="22"/>
        </w:rPr>
        <w:t>New development will only be supported where the siting or design of waste/recycling areas would not result in any adverse impact to residential or workplace amenities, where waste/recycling areas can be easily accessed (and moved) by occupiers and waste operatives and where there would be no obstruction to pedestrian, cyclist or driver sight lines.</w:t>
      </w:r>
    </w:p>
    <w:p w:rsidR="002F0A7D" w:rsidRDefault="002F0A7D" w:rsidP="002F0A7D">
      <w:pPr>
        <w:tabs>
          <w:tab w:val="left" w:pos="0"/>
          <w:tab w:val="left" w:pos="540"/>
        </w:tabs>
        <w:ind w:left="1260" w:hanging="1440"/>
        <w:jc w:val="both"/>
        <w:rPr>
          <w:rFonts w:cs="Arial"/>
          <w:szCs w:val="22"/>
        </w:rPr>
      </w:pPr>
    </w:p>
    <w:p w:rsidR="002F0A7D" w:rsidRDefault="002F0A7D" w:rsidP="002F0A7D">
      <w:pPr>
        <w:tabs>
          <w:tab w:val="left" w:pos="0"/>
          <w:tab w:val="left" w:pos="540"/>
        </w:tabs>
        <w:ind w:left="1260" w:hanging="1440"/>
        <w:jc w:val="both"/>
        <w:rPr>
          <w:rFonts w:cs="Arial"/>
          <w:szCs w:val="22"/>
        </w:rPr>
      </w:pPr>
      <w:r>
        <w:rPr>
          <w:rFonts w:cs="Arial"/>
          <w:szCs w:val="22"/>
        </w:rPr>
        <w:tab/>
        <w:t>8.</w:t>
      </w:r>
      <w:r w:rsidR="00A010E2">
        <w:rPr>
          <w:rFonts w:cs="Arial"/>
          <w:szCs w:val="22"/>
        </w:rPr>
        <w:t>10</w:t>
      </w:r>
      <w:r>
        <w:rPr>
          <w:rFonts w:cs="Arial"/>
          <w:szCs w:val="22"/>
        </w:rPr>
        <w:t>.2</w:t>
      </w:r>
      <w:r>
        <w:rPr>
          <w:rFonts w:cs="Arial"/>
          <w:szCs w:val="22"/>
        </w:rPr>
        <w:tab/>
        <w:t xml:space="preserve">The Highway Authority has advised that the proposed access would meet the adopted standards for service vehicles and the site would therefore be accessible by waste operatives.  </w:t>
      </w:r>
    </w:p>
    <w:p w:rsidR="002F0A7D" w:rsidRDefault="002F0A7D" w:rsidP="002F0A7D">
      <w:pPr>
        <w:tabs>
          <w:tab w:val="left" w:pos="0"/>
          <w:tab w:val="left" w:pos="540"/>
        </w:tabs>
        <w:ind w:left="1260" w:hanging="1440"/>
        <w:jc w:val="both"/>
        <w:rPr>
          <w:rFonts w:cs="Arial"/>
          <w:szCs w:val="22"/>
        </w:rPr>
      </w:pPr>
    </w:p>
    <w:p w:rsidR="002F0A7D" w:rsidRDefault="002F0A7D" w:rsidP="002F0A7D">
      <w:pPr>
        <w:tabs>
          <w:tab w:val="left" w:pos="0"/>
          <w:tab w:val="left" w:pos="540"/>
        </w:tabs>
        <w:ind w:left="1260" w:hanging="1440"/>
        <w:jc w:val="both"/>
        <w:rPr>
          <w:rFonts w:cs="Arial"/>
          <w:szCs w:val="22"/>
        </w:rPr>
      </w:pPr>
      <w:r>
        <w:rPr>
          <w:rFonts w:cs="Arial"/>
          <w:szCs w:val="22"/>
        </w:rPr>
        <w:tab/>
        <w:t>8.</w:t>
      </w:r>
      <w:r w:rsidR="00A010E2">
        <w:rPr>
          <w:rFonts w:cs="Arial"/>
          <w:szCs w:val="22"/>
        </w:rPr>
        <w:t>10</w:t>
      </w:r>
      <w:r>
        <w:rPr>
          <w:rFonts w:cs="Arial"/>
          <w:szCs w:val="22"/>
        </w:rPr>
        <w:t>.3</w:t>
      </w:r>
      <w:r>
        <w:rPr>
          <w:rFonts w:cs="Arial"/>
          <w:szCs w:val="22"/>
        </w:rPr>
        <w:tab/>
        <w:t>The proposed layout would give scope for the adequate storage of bins to the rear of properties with access to the frontage via the side of the dwellings.  However, full details of proposed bin storage areas would need to be provided as part of any reserved matters application(s) to ensure that the siting and appearance would not have a detrimental impact on the character or appearance of the area or neighbouring residential amenities.</w:t>
      </w:r>
    </w:p>
    <w:p w:rsidR="002F0A7D" w:rsidRDefault="002F0A7D" w:rsidP="002F0A7D">
      <w:pPr>
        <w:tabs>
          <w:tab w:val="left" w:pos="0"/>
          <w:tab w:val="left" w:pos="540"/>
        </w:tabs>
        <w:ind w:left="1260" w:hanging="1440"/>
        <w:jc w:val="both"/>
        <w:rPr>
          <w:rFonts w:cs="Arial"/>
          <w:szCs w:val="22"/>
        </w:rPr>
      </w:pPr>
    </w:p>
    <w:p w:rsidR="002F0A7D" w:rsidRPr="002F0A7D" w:rsidRDefault="002F0A7D" w:rsidP="002F0A7D">
      <w:pPr>
        <w:tabs>
          <w:tab w:val="left" w:pos="0"/>
          <w:tab w:val="left" w:pos="540"/>
        </w:tabs>
        <w:ind w:left="1260" w:hanging="1440"/>
        <w:jc w:val="both"/>
        <w:rPr>
          <w:rFonts w:cs="Arial"/>
          <w:szCs w:val="22"/>
          <w:u w:val="single"/>
        </w:rPr>
      </w:pPr>
      <w:r>
        <w:rPr>
          <w:rFonts w:cs="Arial"/>
          <w:szCs w:val="22"/>
        </w:rPr>
        <w:tab/>
        <w:t>8.1</w:t>
      </w:r>
      <w:r w:rsidR="00A010E2">
        <w:rPr>
          <w:rFonts w:cs="Arial"/>
          <w:szCs w:val="22"/>
        </w:rPr>
        <w:t>1</w:t>
      </w:r>
      <w:r>
        <w:rPr>
          <w:rFonts w:cs="Arial"/>
          <w:szCs w:val="22"/>
        </w:rPr>
        <w:tab/>
      </w:r>
      <w:r>
        <w:rPr>
          <w:rFonts w:cs="Arial"/>
          <w:szCs w:val="22"/>
        </w:rPr>
        <w:tab/>
      </w:r>
      <w:r>
        <w:rPr>
          <w:rFonts w:cs="Arial"/>
          <w:szCs w:val="22"/>
          <w:u w:val="single"/>
        </w:rPr>
        <w:t>Infrastructure Contributions and Affordable Housing</w:t>
      </w:r>
    </w:p>
    <w:p w:rsidR="002F0A7D" w:rsidRDefault="002F0A7D" w:rsidP="002F0A7D">
      <w:pPr>
        <w:tabs>
          <w:tab w:val="left" w:pos="0"/>
          <w:tab w:val="left" w:pos="540"/>
        </w:tabs>
        <w:ind w:left="1260" w:hanging="1440"/>
        <w:jc w:val="both"/>
        <w:rPr>
          <w:rFonts w:cs="Arial"/>
          <w:szCs w:val="22"/>
        </w:rPr>
      </w:pPr>
    </w:p>
    <w:p w:rsidR="002F0A7D" w:rsidRDefault="002F0A7D" w:rsidP="002F0A7D">
      <w:pPr>
        <w:tabs>
          <w:tab w:val="left" w:pos="0"/>
          <w:tab w:val="left" w:pos="540"/>
        </w:tabs>
        <w:ind w:left="1260" w:hanging="1440"/>
        <w:jc w:val="both"/>
        <w:rPr>
          <w:rFonts w:cs="Arial"/>
          <w:szCs w:val="22"/>
        </w:rPr>
      </w:pPr>
      <w:r>
        <w:rPr>
          <w:rFonts w:cs="Arial"/>
          <w:szCs w:val="22"/>
        </w:rPr>
        <w:tab/>
        <w:t>8.1</w:t>
      </w:r>
      <w:r w:rsidR="00A010E2">
        <w:rPr>
          <w:rFonts w:cs="Arial"/>
          <w:szCs w:val="22"/>
        </w:rPr>
        <w:t>1</w:t>
      </w:r>
      <w:r>
        <w:rPr>
          <w:rFonts w:cs="Arial"/>
          <w:szCs w:val="22"/>
        </w:rPr>
        <w:t>.1</w:t>
      </w:r>
      <w:r>
        <w:rPr>
          <w:rFonts w:cs="Arial"/>
          <w:szCs w:val="22"/>
        </w:rPr>
        <w:tab/>
      </w:r>
      <w:r w:rsidRPr="002F0A7D">
        <w:rPr>
          <w:rFonts w:cs="Arial"/>
          <w:szCs w:val="22"/>
        </w:rPr>
        <w:t>The proposed development w</w:t>
      </w:r>
      <w:r>
        <w:rPr>
          <w:rFonts w:cs="Arial"/>
          <w:szCs w:val="22"/>
        </w:rPr>
        <w:t>ould result in a net gain of three</w:t>
      </w:r>
      <w:r w:rsidRPr="002F0A7D">
        <w:rPr>
          <w:rFonts w:cs="Arial"/>
          <w:szCs w:val="22"/>
        </w:rPr>
        <w:t xml:space="preserve"> residential unit</w:t>
      </w:r>
      <w:r>
        <w:rPr>
          <w:rFonts w:cs="Arial"/>
          <w:szCs w:val="22"/>
        </w:rPr>
        <w:t>s</w:t>
      </w:r>
      <w:r w:rsidRPr="002F0A7D">
        <w:rPr>
          <w:rFonts w:cs="Arial"/>
          <w:szCs w:val="22"/>
        </w:rPr>
        <w:t>.  Policy CP4 of the Core Strategy requires development that would result in a net gain of one or more dwellings to contribute to the provisions of affordable housing.  The Affordable Housing SPD was approved by the Council in June 2011 as a material consideration and supports the implementation of Policy CP4.</w:t>
      </w:r>
    </w:p>
    <w:p w:rsidR="002F0A7D" w:rsidRDefault="002F0A7D" w:rsidP="002F0A7D">
      <w:pPr>
        <w:tabs>
          <w:tab w:val="left" w:pos="0"/>
          <w:tab w:val="left" w:pos="540"/>
        </w:tabs>
        <w:ind w:left="1260" w:hanging="1440"/>
        <w:jc w:val="both"/>
        <w:rPr>
          <w:rFonts w:cs="Arial"/>
          <w:szCs w:val="22"/>
        </w:rPr>
      </w:pPr>
    </w:p>
    <w:p w:rsidR="002F0A7D" w:rsidRPr="002F0A7D" w:rsidRDefault="002F0A7D" w:rsidP="002F0A7D">
      <w:pPr>
        <w:tabs>
          <w:tab w:val="left" w:pos="0"/>
          <w:tab w:val="left" w:pos="540"/>
        </w:tabs>
        <w:ind w:left="1260" w:hanging="1440"/>
        <w:jc w:val="both"/>
        <w:rPr>
          <w:rFonts w:cs="Arial"/>
          <w:szCs w:val="22"/>
        </w:rPr>
      </w:pPr>
      <w:r>
        <w:rPr>
          <w:rFonts w:cs="Arial"/>
          <w:szCs w:val="22"/>
        </w:rPr>
        <w:tab/>
        <w:t>8.1</w:t>
      </w:r>
      <w:r w:rsidR="00A010E2">
        <w:rPr>
          <w:rFonts w:cs="Arial"/>
          <w:szCs w:val="22"/>
        </w:rPr>
        <w:t>1</w:t>
      </w:r>
      <w:r>
        <w:rPr>
          <w:rFonts w:cs="Arial"/>
          <w:szCs w:val="22"/>
        </w:rPr>
        <w:t>.2</w:t>
      </w:r>
      <w:r>
        <w:rPr>
          <w:rFonts w:cs="Arial"/>
          <w:szCs w:val="22"/>
        </w:rPr>
        <w:tab/>
      </w:r>
      <w:r w:rsidRPr="002F0A7D">
        <w:rPr>
          <w:rFonts w:cs="Arial"/>
          <w:szCs w:val="22"/>
        </w:rPr>
        <w:t>However, following an appeal decision overturning the previous High Court judgement giving legal effect to the policy set out in the Written Ministerial Statement of 28 November 2014 by Brandon Lewis; the NPPG has been updated at paragraph 31 to advise that contributions should not be sought from developments of 10-units or fewer with a maximum combined gross floor space of no more than 1,000sq.m.  As a result, the Local Planning Authority will no longer be requiring contributions towards affordable housing for sites which are below these thresholds.</w:t>
      </w:r>
    </w:p>
    <w:p w:rsidR="002F0A7D" w:rsidRPr="002F0A7D" w:rsidRDefault="002F0A7D" w:rsidP="002F0A7D">
      <w:pPr>
        <w:tabs>
          <w:tab w:val="left" w:pos="0"/>
          <w:tab w:val="left" w:pos="540"/>
        </w:tabs>
        <w:ind w:left="1260" w:hanging="1440"/>
        <w:jc w:val="both"/>
        <w:rPr>
          <w:rFonts w:cs="Arial"/>
          <w:szCs w:val="22"/>
        </w:rPr>
      </w:pPr>
    </w:p>
    <w:p w:rsidR="002F0A7D" w:rsidRDefault="002B36AF" w:rsidP="002F0A7D">
      <w:pPr>
        <w:tabs>
          <w:tab w:val="left" w:pos="0"/>
          <w:tab w:val="left" w:pos="540"/>
        </w:tabs>
        <w:ind w:left="1260" w:hanging="1440"/>
        <w:jc w:val="both"/>
        <w:rPr>
          <w:rFonts w:cs="Arial"/>
          <w:szCs w:val="22"/>
        </w:rPr>
      </w:pPr>
      <w:r>
        <w:rPr>
          <w:rFonts w:cs="Arial"/>
          <w:szCs w:val="22"/>
        </w:rPr>
        <w:tab/>
        <w:t>8.1</w:t>
      </w:r>
      <w:r w:rsidR="00A010E2">
        <w:rPr>
          <w:rFonts w:cs="Arial"/>
          <w:szCs w:val="22"/>
        </w:rPr>
        <w:t>1</w:t>
      </w:r>
      <w:r>
        <w:rPr>
          <w:rFonts w:cs="Arial"/>
          <w:szCs w:val="22"/>
        </w:rPr>
        <w:t>.3</w:t>
      </w:r>
      <w:r>
        <w:rPr>
          <w:rFonts w:cs="Arial"/>
          <w:szCs w:val="22"/>
        </w:rPr>
        <w:tab/>
        <w:t>While the proposal would not exceed 10-units, the proposed combined gross floor space is unknown at this outline planning application stage.  Therefore, should any subsequent reserved matters application(s) result in the floor space exceeding 1,000sq.m affordable housing contributions would be sought at that stage.</w:t>
      </w:r>
    </w:p>
    <w:p w:rsidR="002B36AF" w:rsidRDefault="002B36AF" w:rsidP="002F0A7D">
      <w:pPr>
        <w:tabs>
          <w:tab w:val="left" w:pos="0"/>
          <w:tab w:val="left" w:pos="540"/>
        </w:tabs>
        <w:ind w:left="1260" w:hanging="1440"/>
        <w:jc w:val="both"/>
        <w:rPr>
          <w:rFonts w:cs="Arial"/>
          <w:szCs w:val="22"/>
        </w:rPr>
      </w:pPr>
    </w:p>
    <w:p w:rsidR="002F0A7D" w:rsidRDefault="002B36AF" w:rsidP="002F0A7D">
      <w:pPr>
        <w:tabs>
          <w:tab w:val="left" w:pos="0"/>
          <w:tab w:val="left" w:pos="540"/>
        </w:tabs>
        <w:ind w:left="1260" w:hanging="1440"/>
        <w:jc w:val="both"/>
        <w:rPr>
          <w:rFonts w:cs="Arial"/>
          <w:szCs w:val="22"/>
        </w:rPr>
      </w:pPr>
      <w:r>
        <w:rPr>
          <w:rFonts w:cs="Arial"/>
          <w:szCs w:val="22"/>
        </w:rPr>
        <w:tab/>
        <w:t>8.1</w:t>
      </w:r>
      <w:r w:rsidR="00A010E2">
        <w:rPr>
          <w:rFonts w:cs="Arial"/>
          <w:szCs w:val="22"/>
        </w:rPr>
        <w:t>1</w:t>
      </w:r>
      <w:r>
        <w:rPr>
          <w:rFonts w:cs="Arial"/>
          <w:szCs w:val="22"/>
        </w:rPr>
        <w:t>.4</w:t>
      </w:r>
      <w:r>
        <w:rPr>
          <w:rFonts w:cs="Arial"/>
          <w:szCs w:val="22"/>
        </w:rPr>
        <w:tab/>
      </w:r>
      <w:r w:rsidRPr="002B36AF">
        <w:rPr>
          <w:rFonts w:cs="Arial"/>
          <w:szCs w:val="22"/>
        </w:rPr>
        <w:t xml:space="preserve">Policy CP8 of the Core Strategy requires development to make adequate contribution to infrastructure and services.  The Three Rivers Community Infrastructure Levy (CIL) was adopted in February 2015 and came into force on 1 April 2015.  CIL is therefore applicable to this scheme.  </w:t>
      </w:r>
      <w:r>
        <w:rPr>
          <w:rFonts w:cs="Arial"/>
          <w:szCs w:val="22"/>
        </w:rPr>
        <w:t>T</w:t>
      </w:r>
      <w:r w:rsidRPr="002B36AF">
        <w:rPr>
          <w:rFonts w:cs="Arial"/>
          <w:szCs w:val="22"/>
        </w:rPr>
        <w:t xml:space="preserve">he Charging Schedule sets out that the application site is within ‘Area </w:t>
      </w:r>
      <w:r>
        <w:rPr>
          <w:rFonts w:cs="Arial"/>
          <w:szCs w:val="22"/>
        </w:rPr>
        <w:t>A</w:t>
      </w:r>
      <w:r w:rsidRPr="002B36AF">
        <w:rPr>
          <w:rFonts w:cs="Arial"/>
          <w:szCs w:val="22"/>
        </w:rPr>
        <w:t xml:space="preserve">’ </w:t>
      </w:r>
      <w:r>
        <w:rPr>
          <w:rFonts w:cs="Arial"/>
          <w:szCs w:val="22"/>
        </w:rPr>
        <w:t xml:space="preserve">whereby the </w:t>
      </w:r>
      <w:r w:rsidRPr="002B36AF">
        <w:rPr>
          <w:rFonts w:cs="Arial"/>
          <w:szCs w:val="22"/>
        </w:rPr>
        <w:t>charge per sq.m of residential development is £</w:t>
      </w:r>
      <w:r>
        <w:rPr>
          <w:rFonts w:cs="Arial"/>
          <w:szCs w:val="22"/>
        </w:rPr>
        <w:t>180</w:t>
      </w:r>
      <w:r w:rsidRPr="002B36AF">
        <w:rPr>
          <w:rFonts w:cs="Arial"/>
          <w:szCs w:val="22"/>
        </w:rPr>
        <w:t>.</w:t>
      </w:r>
    </w:p>
    <w:p w:rsidR="00BD7201" w:rsidRDefault="00BD7201" w:rsidP="002F0A7D">
      <w:pPr>
        <w:tabs>
          <w:tab w:val="left" w:pos="0"/>
          <w:tab w:val="left" w:pos="540"/>
        </w:tabs>
        <w:ind w:left="1260" w:hanging="1440"/>
        <w:jc w:val="both"/>
        <w:rPr>
          <w:rFonts w:cs="Arial"/>
          <w:szCs w:val="22"/>
        </w:rPr>
      </w:pPr>
    </w:p>
    <w:p w:rsidR="00BD7201" w:rsidRDefault="00BD7201" w:rsidP="002F0A7D">
      <w:pPr>
        <w:tabs>
          <w:tab w:val="left" w:pos="0"/>
          <w:tab w:val="left" w:pos="540"/>
        </w:tabs>
        <w:ind w:left="1260" w:hanging="1440"/>
        <w:jc w:val="both"/>
        <w:rPr>
          <w:rFonts w:cs="Arial"/>
          <w:szCs w:val="22"/>
        </w:rPr>
      </w:pPr>
      <w:r>
        <w:rPr>
          <w:rFonts w:cs="Arial"/>
          <w:szCs w:val="22"/>
        </w:rPr>
        <w:tab/>
        <w:t>8.12</w:t>
      </w:r>
      <w:r>
        <w:rPr>
          <w:rFonts w:cs="Arial"/>
          <w:szCs w:val="22"/>
        </w:rPr>
        <w:tab/>
      </w:r>
      <w:r>
        <w:rPr>
          <w:rFonts w:cs="Arial"/>
          <w:szCs w:val="22"/>
        </w:rPr>
        <w:tab/>
      </w:r>
      <w:r>
        <w:rPr>
          <w:rFonts w:cs="Arial"/>
          <w:szCs w:val="22"/>
          <w:u w:val="single"/>
        </w:rPr>
        <w:t>Flood Risk</w:t>
      </w:r>
    </w:p>
    <w:p w:rsidR="00BD7201" w:rsidRDefault="00BD7201" w:rsidP="002F0A7D">
      <w:pPr>
        <w:tabs>
          <w:tab w:val="left" w:pos="0"/>
          <w:tab w:val="left" w:pos="540"/>
        </w:tabs>
        <w:ind w:left="1260" w:hanging="1440"/>
        <w:jc w:val="both"/>
        <w:rPr>
          <w:rFonts w:cs="Arial"/>
          <w:szCs w:val="22"/>
        </w:rPr>
      </w:pPr>
    </w:p>
    <w:p w:rsidR="00BD7201" w:rsidRPr="00BD7201" w:rsidRDefault="00BD7201" w:rsidP="002F0A7D">
      <w:pPr>
        <w:tabs>
          <w:tab w:val="left" w:pos="0"/>
          <w:tab w:val="left" w:pos="540"/>
        </w:tabs>
        <w:ind w:left="1260" w:hanging="1440"/>
        <w:jc w:val="both"/>
        <w:rPr>
          <w:rFonts w:cs="Arial"/>
          <w:szCs w:val="22"/>
        </w:rPr>
      </w:pPr>
      <w:r>
        <w:rPr>
          <w:rFonts w:cs="Arial"/>
          <w:szCs w:val="22"/>
        </w:rPr>
        <w:tab/>
        <w:t>8.12.1</w:t>
      </w:r>
      <w:r>
        <w:rPr>
          <w:rFonts w:cs="Arial"/>
          <w:szCs w:val="22"/>
        </w:rPr>
        <w:tab/>
        <w:t xml:space="preserve">The application site is not within a Flood Zone.  Given that scale, appearance and landscaping are reserved matters it is not a consideration for this application as to whether the development would result in an increased risk of </w:t>
      </w:r>
      <w:r>
        <w:rPr>
          <w:rFonts w:cs="Arial"/>
          <w:szCs w:val="22"/>
        </w:rPr>
        <w:lastRenderedPageBreak/>
        <w:t>flooding elsewhere.  Provision of adequate drainage and the requirement for any development to be structurally sound would be required as part of Building Regulations approval.</w:t>
      </w:r>
    </w:p>
    <w:p w:rsidR="000560CC" w:rsidRDefault="000560CC" w:rsidP="00C60316">
      <w:pPr>
        <w:pStyle w:val="PlainText"/>
        <w:keepNext/>
        <w:tabs>
          <w:tab w:val="left" w:pos="142"/>
          <w:tab w:val="left" w:pos="1260"/>
          <w:tab w:val="left" w:pos="1980"/>
          <w:tab w:val="left" w:pos="2700"/>
          <w:tab w:val="left" w:pos="3420"/>
        </w:tabs>
        <w:jc w:val="both"/>
        <w:rPr>
          <w:rFonts w:ascii="Arial" w:hAnsi="Arial" w:cs="Arial"/>
          <w:sz w:val="22"/>
          <w:szCs w:val="22"/>
        </w:rPr>
      </w:pPr>
    </w:p>
    <w:p w:rsidR="008D22CE" w:rsidRDefault="008D22CE" w:rsidP="00251EC9">
      <w:pPr>
        <w:pStyle w:val="PlainText"/>
        <w:keepNext/>
        <w:tabs>
          <w:tab w:val="left" w:pos="1260"/>
          <w:tab w:val="left" w:pos="1980"/>
          <w:tab w:val="left" w:pos="2700"/>
          <w:tab w:val="left" w:pos="3420"/>
        </w:tabs>
        <w:jc w:val="both"/>
        <w:rPr>
          <w:rFonts w:ascii="Arial" w:hAnsi="Arial" w:cs="Arial"/>
          <w:b/>
          <w:sz w:val="22"/>
          <w:szCs w:val="22"/>
        </w:rPr>
      </w:pPr>
      <w:r>
        <w:rPr>
          <w:rFonts w:ascii="Arial" w:hAnsi="Arial" w:cs="Arial"/>
          <w:sz w:val="22"/>
          <w:szCs w:val="22"/>
        </w:rPr>
        <w:t>9.</w:t>
      </w:r>
      <w:r>
        <w:rPr>
          <w:rFonts w:ascii="Arial" w:hAnsi="Arial" w:cs="Arial"/>
          <w:sz w:val="22"/>
          <w:szCs w:val="22"/>
        </w:rPr>
        <w:tab/>
      </w:r>
      <w:r>
        <w:rPr>
          <w:rFonts w:ascii="Arial" w:hAnsi="Arial" w:cs="Arial"/>
          <w:b/>
          <w:sz w:val="22"/>
          <w:szCs w:val="22"/>
        </w:rPr>
        <w:t>Recommendation</w:t>
      </w:r>
    </w:p>
    <w:p w:rsidR="008D22CE" w:rsidRDefault="008D22CE" w:rsidP="009761A8">
      <w:pPr>
        <w:pStyle w:val="PlainText"/>
        <w:keepNext/>
        <w:tabs>
          <w:tab w:val="left" w:pos="1260"/>
          <w:tab w:val="left" w:pos="1980"/>
          <w:tab w:val="left" w:pos="2700"/>
          <w:tab w:val="left" w:pos="3420"/>
        </w:tabs>
        <w:jc w:val="both"/>
        <w:rPr>
          <w:rFonts w:ascii="Arial" w:hAnsi="Arial" w:cs="Arial"/>
          <w:sz w:val="22"/>
          <w:szCs w:val="22"/>
        </w:rPr>
      </w:pPr>
    </w:p>
    <w:p w:rsidR="005B05A3" w:rsidRDefault="00374636" w:rsidP="005B05A3">
      <w:pPr>
        <w:keepNext/>
        <w:tabs>
          <w:tab w:val="left" w:pos="0"/>
          <w:tab w:val="left" w:pos="540"/>
          <w:tab w:val="left" w:pos="2700"/>
          <w:tab w:val="left" w:pos="3420"/>
        </w:tabs>
        <w:ind w:left="1276" w:hanging="1816"/>
        <w:jc w:val="both"/>
        <w:outlineLvl w:val="0"/>
        <w:rPr>
          <w:rFonts w:cs="Arial"/>
          <w:szCs w:val="22"/>
        </w:rPr>
      </w:pPr>
      <w:r>
        <w:rPr>
          <w:rFonts w:cs="Arial"/>
          <w:szCs w:val="22"/>
        </w:rPr>
        <w:tab/>
      </w:r>
      <w:r w:rsidR="008D22CE">
        <w:rPr>
          <w:rFonts w:cs="Arial"/>
          <w:szCs w:val="22"/>
        </w:rPr>
        <w:t>9.1</w:t>
      </w:r>
      <w:r w:rsidR="008D22CE">
        <w:rPr>
          <w:rFonts w:cs="Arial"/>
          <w:szCs w:val="22"/>
        </w:rPr>
        <w:tab/>
      </w:r>
      <w:r>
        <w:rPr>
          <w:rFonts w:cs="Arial"/>
          <w:szCs w:val="22"/>
        </w:rPr>
        <w:tab/>
      </w:r>
      <w:r w:rsidR="00CA265E" w:rsidRPr="00CA265E">
        <w:rPr>
          <w:rFonts w:cs="Arial"/>
          <w:szCs w:val="22"/>
        </w:rPr>
        <w:t xml:space="preserve">That </w:t>
      </w:r>
      <w:r w:rsidR="00FD7C19">
        <w:rPr>
          <w:rFonts w:cs="Arial"/>
          <w:szCs w:val="22"/>
        </w:rPr>
        <w:t xml:space="preserve">OUTLINE </w:t>
      </w:r>
      <w:r w:rsidR="00CA265E" w:rsidRPr="00CA265E">
        <w:rPr>
          <w:rFonts w:cs="Arial"/>
          <w:szCs w:val="22"/>
        </w:rPr>
        <w:t xml:space="preserve">PLANNING PERMISSION BE </w:t>
      </w:r>
      <w:r w:rsidR="002B36AF">
        <w:rPr>
          <w:rFonts w:cs="Arial"/>
          <w:szCs w:val="22"/>
        </w:rPr>
        <w:t>GRANTED subject to the following conditions:</w:t>
      </w:r>
    </w:p>
    <w:p w:rsidR="002B36AF" w:rsidRDefault="002B36AF" w:rsidP="005B05A3">
      <w:pPr>
        <w:keepNext/>
        <w:tabs>
          <w:tab w:val="left" w:pos="0"/>
          <w:tab w:val="left" w:pos="540"/>
          <w:tab w:val="left" w:pos="2700"/>
          <w:tab w:val="left" w:pos="3420"/>
        </w:tabs>
        <w:ind w:left="1276" w:hanging="1816"/>
        <w:jc w:val="both"/>
        <w:outlineLvl w:val="0"/>
        <w:rPr>
          <w:rFonts w:cs="Arial"/>
          <w:szCs w:val="22"/>
        </w:rPr>
      </w:pPr>
    </w:p>
    <w:p w:rsidR="002B36AF" w:rsidRPr="002B36AF" w:rsidRDefault="002B36AF" w:rsidP="002B36AF">
      <w:pPr>
        <w:tabs>
          <w:tab w:val="left" w:pos="1260"/>
          <w:tab w:val="left" w:pos="1980"/>
          <w:tab w:val="left" w:pos="2700"/>
          <w:tab w:val="left" w:pos="3420"/>
        </w:tabs>
        <w:ind w:left="1980" w:hanging="1980"/>
        <w:jc w:val="both"/>
        <w:rPr>
          <w:szCs w:val="22"/>
        </w:rPr>
      </w:pPr>
      <w:r>
        <w:rPr>
          <w:rFonts w:cs="Arial"/>
          <w:szCs w:val="22"/>
        </w:rPr>
        <w:tab/>
      </w:r>
      <w:r>
        <w:rPr>
          <w:szCs w:val="22"/>
        </w:rPr>
        <w:t>C1</w:t>
      </w:r>
      <w:r>
        <w:rPr>
          <w:szCs w:val="22"/>
        </w:rPr>
        <w:tab/>
      </w:r>
      <w:r w:rsidRPr="002B36AF">
        <w:rPr>
          <w:szCs w:val="22"/>
        </w:rPr>
        <w:t xml:space="preserve">Details of the </w:t>
      </w:r>
      <w:r>
        <w:rPr>
          <w:szCs w:val="22"/>
        </w:rPr>
        <w:t>appearance, landscaping</w:t>
      </w:r>
      <w:r w:rsidRPr="002B36AF">
        <w:rPr>
          <w:szCs w:val="22"/>
        </w:rPr>
        <w:t xml:space="preserve"> and scale, (hereinafter called "the reserved matters") shall be submitted to and approved in writing by the Local Planning Authority before any development begins and the development shall be carried out as approved.</w:t>
      </w:r>
    </w:p>
    <w:p w:rsidR="002B36AF" w:rsidRPr="002B36AF" w:rsidRDefault="002B36AF" w:rsidP="002B36AF">
      <w:pPr>
        <w:tabs>
          <w:tab w:val="left" w:pos="1260"/>
          <w:tab w:val="left" w:pos="1980"/>
          <w:tab w:val="left" w:pos="2700"/>
          <w:tab w:val="left" w:pos="3420"/>
        </w:tabs>
        <w:ind w:left="1980" w:hanging="1980"/>
        <w:jc w:val="both"/>
        <w:rPr>
          <w:szCs w:val="22"/>
        </w:rPr>
      </w:pPr>
    </w:p>
    <w:p w:rsidR="002B36AF" w:rsidRDefault="002B36AF" w:rsidP="002B36AF">
      <w:pPr>
        <w:tabs>
          <w:tab w:val="left" w:pos="1260"/>
          <w:tab w:val="left" w:pos="1980"/>
          <w:tab w:val="left" w:pos="2700"/>
          <w:tab w:val="left" w:pos="3420"/>
        </w:tabs>
        <w:ind w:left="1980" w:hanging="1980"/>
        <w:jc w:val="both"/>
        <w:rPr>
          <w:szCs w:val="22"/>
        </w:rPr>
      </w:pPr>
      <w:r>
        <w:rPr>
          <w:szCs w:val="22"/>
        </w:rPr>
        <w:tab/>
      </w:r>
      <w:r>
        <w:rPr>
          <w:szCs w:val="22"/>
        </w:rPr>
        <w:tab/>
      </w:r>
      <w:r w:rsidRPr="002B36AF">
        <w:rPr>
          <w:szCs w:val="22"/>
        </w:rPr>
        <w:t>Reason: To prevent the accumulation of unimplemented planning permissions, to enable the Local Planning Authority to review the suitability of the development in the light of altered circumstances and to comply with the provisions of Section 92(2) of the Town and Country Planning Act 1990 as amended by the Planning and Compulsory Purchase Act 2004.</w:t>
      </w:r>
    </w:p>
    <w:p w:rsidR="002B36AF" w:rsidRPr="00D616AC" w:rsidRDefault="002B36AF" w:rsidP="002B36AF">
      <w:pPr>
        <w:tabs>
          <w:tab w:val="left" w:pos="1260"/>
          <w:tab w:val="left" w:pos="1980"/>
          <w:tab w:val="left" w:pos="2700"/>
          <w:tab w:val="left" w:pos="3420"/>
        </w:tabs>
        <w:ind w:left="1980" w:hanging="1980"/>
        <w:jc w:val="both"/>
        <w:rPr>
          <w:rFonts w:cs="Arial"/>
          <w:szCs w:val="22"/>
        </w:rPr>
      </w:pPr>
    </w:p>
    <w:p w:rsidR="002B36AF" w:rsidRPr="002B36AF" w:rsidRDefault="002B36AF" w:rsidP="00A010E2">
      <w:pPr>
        <w:widowControl w:val="0"/>
        <w:tabs>
          <w:tab w:val="left" w:pos="1260"/>
          <w:tab w:val="left" w:pos="1980"/>
          <w:tab w:val="left" w:pos="2700"/>
          <w:tab w:val="left" w:pos="3420"/>
        </w:tabs>
        <w:ind w:left="1980" w:hanging="1980"/>
        <w:jc w:val="both"/>
        <w:rPr>
          <w:rFonts w:cs="Arial"/>
          <w:szCs w:val="22"/>
        </w:rPr>
      </w:pPr>
      <w:r>
        <w:rPr>
          <w:rFonts w:cs="Arial"/>
          <w:szCs w:val="22"/>
        </w:rPr>
        <w:tab/>
        <w:t>C2</w:t>
      </w:r>
      <w:r>
        <w:rPr>
          <w:rFonts w:cs="Arial"/>
          <w:szCs w:val="22"/>
        </w:rPr>
        <w:tab/>
      </w:r>
      <w:r w:rsidRPr="002B36AF">
        <w:rPr>
          <w:rFonts w:cs="Arial"/>
          <w:szCs w:val="22"/>
        </w:rPr>
        <w:t>An application for approval of the reserved matters shall be made to the Local Planning Authority before the expiration of three years from the date of this permission. The development hereby permitted shall commence before the expiration of two years from the date of approval of the last of the reserved matters to be approved.</w:t>
      </w:r>
    </w:p>
    <w:p w:rsidR="002B36AF" w:rsidRPr="002B36AF" w:rsidRDefault="002B36AF" w:rsidP="00A010E2">
      <w:pPr>
        <w:widowControl w:val="0"/>
        <w:tabs>
          <w:tab w:val="left" w:pos="1260"/>
          <w:tab w:val="left" w:pos="1980"/>
          <w:tab w:val="left" w:pos="2700"/>
          <w:tab w:val="left" w:pos="3420"/>
        </w:tabs>
        <w:ind w:left="1980" w:hanging="1980"/>
        <w:jc w:val="both"/>
        <w:rPr>
          <w:rFonts w:cs="Arial"/>
          <w:szCs w:val="22"/>
        </w:rPr>
      </w:pPr>
      <w:r w:rsidRPr="002B36AF">
        <w:rPr>
          <w:rFonts w:cs="Arial"/>
          <w:szCs w:val="22"/>
        </w:rPr>
        <w:tab/>
      </w:r>
    </w:p>
    <w:p w:rsidR="002B36AF" w:rsidRDefault="002B36AF" w:rsidP="00A010E2">
      <w:pPr>
        <w:widowControl w:val="0"/>
        <w:tabs>
          <w:tab w:val="left" w:pos="1260"/>
          <w:tab w:val="left" w:pos="1980"/>
          <w:tab w:val="left" w:pos="2700"/>
          <w:tab w:val="left" w:pos="3420"/>
        </w:tabs>
        <w:ind w:left="1980" w:hanging="1980"/>
        <w:jc w:val="both"/>
        <w:rPr>
          <w:rFonts w:cs="Arial"/>
          <w:szCs w:val="22"/>
        </w:rPr>
      </w:pPr>
      <w:r>
        <w:rPr>
          <w:rFonts w:cs="Arial"/>
          <w:szCs w:val="22"/>
        </w:rPr>
        <w:tab/>
      </w:r>
      <w:r>
        <w:rPr>
          <w:rFonts w:cs="Arial"/>
          <w:szCs w:val="22"/>
        </w:rPr>
        <w:tab/>
      </w:r>
      <w:r w:rsidRPr="002B36AF">
        <w:rPr>
          <w:rFonts w:cs="Arial"/>
          <w:szCs w:val="22"/>
        </w:rPr>
        <w:t>Reason: In pursuance of Section 92(2) of the Town and Country Planning Act 1990 and as amended by the Planning and Compulsory Purchase Act 2004.</w:t>
      </w:r>
    </w:p>
    <w:p w:rsidR="002B36AF" w:rsidRDefault="002B36AF" w:rsidP="00A010E2">
      <w:pPr>
        <w:widowControl w:val="0"/>
        <w:tabs>
          <w:tab w:val="left" w:pos="0"/>
          <w:tab w:val="left" w:pos="540"/>
          <w:tab w:val="left" w:pos="2700"/>
          <w:tab w:val="left" w:pos="3420"/>
        </w:tabs>
        <w:ind w:left="1276" w:hanging="1816"/>
        <w:jc w:val="both"/>
        <w:outlineLvl w:val="0"/>
        <w:rPr>
          <w:rFonts w:cs="Arial"/>
          <w:szCs w:val="22"/>
        </w:rPr>
      </w:pPr>
    </w:p>
    <w:p w:rsidR="002B36AF" w:rsidRPr="002B36AF" w:rsidRDefault="002B36AF" w:rsidP="00A010E2">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t>C3</w:t>
      </w:r>
      <w:r>
        <w:rPr>
          <w:rFonts w:cs="Arial"/>
          <w:szCs w:val="22"/>
        </w:rPr>
        <w:tab/>
      </w:r>
      <w:r w:rsidRPr="002B36AF">
        <w:rPr>
          <w:rFonts w:cs="Arial"/>
          <w:szCs w:val="22"/>
        </w:rPr>
        <w:t>The development hereby permitted shall be carried out in accordance with the following approved p</w:t>
      </w:r>
      <w:r>
        <w:rPr>
          <w:rFonts w:cs="Arial"/>
          <w:szCs w:val="22"/>
        </w:rPr>
        <w:t xml:space="preserve">lans: </w:t>
      </w:r>
      <w:r w:rsidR="009E3923">
        <w:rPr>
          <w:rFonts w:cs="Arial"/>
          <w:szCs w:val="22"/>
        </w:rPr>
        <w:t>OCWR001</w:t>
      </w:r>
      <w:r w:rsidR="000A724E">
        <w:rPr>
          <w:rFonts w:cs="Arial"/>
          <w:szCs w:val="22"/>
        </w:rPr>
        <w:t xml:space="preserve"> Rev. B and WDB2016R2</w:t>
      </w:r>
      <w:r w:rsidR="009E3923">
        <w:rPr>
          <w:rFonts w:cs="Arial"/>
          <w:szCs w:val="22"/>
        </w:rPr>
        <w:t>.</w:t>
      </w:r>
    </w:p>
    <w:p w:rsidR="002B36AF" w:rsidRPr="002B36AF" w:rsidRDefault="002B36AF" w:rsidP="00A010E2">
      <w:pPr>
        <w:widowControl w:val="0"/>
        <w:tabs>
          <w:tab w:val="left" w:pos="0"/>
          <w:tab w:val="left" w:pos="1276"/>
          <w:tab w:val="left" w:pos="2700"/>
          <w:tab w:val="left" w:pos="3420"/>
        </w:tabs>
        <w:ind w:left="1980" w:hanging="2520"/>
        <w:jc w:val="both"/>
        <w:outlineLvl w:val="0"/>
        <w:rPr>
          <w:rFonts w:cs="Arial"/>
          <w:szCs w:val="22"/>
        </w:rPr>
      </w:pPr>
    </w:p>
    <w:p w:rsidR="00374636" w:rsidRDefault="002B36AF" w:rsidP="00A010E2">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r>
      <w:r>
        <w:rPr>
          <w:rFonts w:cs="Arial"/>
          <w:szCs w:val="22"/>
        </w:rPr>
        <w:tab/>
      </w:r>
      <w:r w:rsidRPr="002B36AF">
        <w:rPr>
          <w:rFonts w:cs="Arial"/>
          <w:szCs w:val="22"/>
        </w:rPr>
        <w:t>Reas</w:t>
      </w:r>
      <w:r w:rsidR="009E3923">
        <w:rPr>
          <w:rFonts w:cs="Arial"/>
          <w:szCs w:val="22"/>
        </w:rPr>
        <w:t xml:space="preserve">on: For the avoidance of doubt, </w:t>
      </w:r>
      <w:r w:rsidRPr="002B36AF">
        <w:rPr>
          <w:rFonts w:cs="Arial"/>
          <w:szCs w:val="22"/>
        </w:rPr>
        <w:t xml:space="preserve">in the </w:t>
      </w:r>
      <w:r w:rsidR="009E3923">
        <w:rPr>
          <w:rFonts w:cs="Arial"/>
          <w:szCs w:val="22"/>
        </w:rPr>
        <w:t xml:space="preserve">proper interests of planning and in the interests of maintaining the residential amenity of neighbouring properties and the character of the area in accordance with Policies PSP1, </w:t>
      </w:r>
      <w:r w:rsidR="009E3923" w:rsidRPr="004E2858">
        <w:rPr>
          <w:rFonts w:cs="Arial"/>
          <w:szCs w:val="22"/>
        </w:rPr>
        <w:t>CP1, CP2, CP3, CP4, CP8, CP9, CP10 and CP12</w:t>
      </w:r>
      <w:r w:rsidR="009E3923">
        <w:rPr>
          <w:rFonts w:cs="Arial"/>
          <w:szCs w:val="22"/>
        </w:rPr>
        <w:t xml:space="preserve"> of the Core </w:t>
      </w:r>
      <w:r w:rsidRPr="002B36AF">
        <w:rPr>
          <w:rFonts w:cs="Arial"/>
          <w:szCs w:val="22"/>
        </w:rPr>
        <w:t>Strategy (adopted October 2011)</w:t>
      </w:r>
      <w:r w:rsidR="009E3923">
        <w:rPr>
          <w:rFonts w:cs="Arial"/>
          <w:szCs w:val="22"/>
        </w:rPr>
        <w:t xml:space="preserve">, Policies </w:t>
      </w:r>
      <w:r w:rsidR="009E3923" w:rsidRPr="004E2858">
        <w:rPr>
          <w:rFonts w:cs="Arial"/>
          <w:szCs w:val="22"/>
        </w:rPr>
        <w:t xml:space="preserve">DM1, DM4, DM6, </w:t>
      </w:r>
      <w:r w:rsidR="00BD7201">
        <w:rPr>
          <w:rFonts w:cs="Arial"/>
          <w:szCs w:val="22"/>
        </w:rPr>
        <w:t xml:space="preserve">DM8, </w:t>
      </w:r>
      <w:r w:rsidR="009E3923">
        <w:rPr>
          <w:rFonts w:cs="Arial"/>
          <w:szCs w:val="22"/>
        </w:rPr>
        <w:t xml:space="preserve">DM9, </w:t>
      </w:r>
      <w:r w:rsidR="009E3923" w:rsidRPr="004E2858">
        <w:rPr>
          <w:rFonts w:cs="Arial"/>
          <w:szCs w:val="22"/>
        </w:rPr>
        <w:t>DM10, DM13 and Appendices 2 and 5</w:t>
      </w:r>
      <w:r w:rsidRPr="002B36AF">
        <w:rPr>
          <w:rFonts w:cs="Arial"/>
          <w:szCs w:val="22"/>
        </w:rPr>
        <w:t xml:space="preserve"> of the Development Management Policies LDD (adopted July 2013)</w:t>
      </w:r>
      <w:r w:rsidR="009E3923">
        <w:rPr>
          <w:rFonts w:cs="Arial"/>
          <w:szCs w:val="22"/>
        </w:rPr>
        <w:t xml:space="preserve"> and Policy SA1 of the Site Allocations LDD (adopted November 2014).</w:t>
      </w:r>
    </w:p>
    <w:p w:rsidR="009E3923" w:rsidRDefault="009E3923" w:rsidP="00A010E2">
      <w:pPr>
        <w:widowControl w:val="0"/>
        <w:tabs>
          <w:tab w:val="left" w:pos="0"/>
          <w:tab w:val="left" w:pos="1276"/>
          <w:tab w:val="left" w:pos="2700"/>
          <w:tab w:val="left" w:pos="3420"/>
        </w:tabs>
        <w:ind w:left="1980" w:hanging="2520"/>
        <w:jc w:val="both"/>
        <w:outlineLvl w:val="0"/>
        <w:rPr>
          <w:rFonts w:cs="Arial"/>
          <w:szCs w:val="22"/>
        </w:rPr>
      </w:pPr>
    </w:p>
    <w:p w:rsidR="00194736" w:rsidRPr="00194736" w:rsidRDefault="009E3923" w:rsidP="00A010E2">
      <w:pPr>
        <w:widowControl w:val="0"/>
        <w:tabs>
          <w:tab w:val="left" w:pos="0"/>
          <w:tab w:val="left" w:pos="1260"/>
          <w:tab w:val="left" w:pos="2700"/>
          <w:tab w:val="left" w:pos="3420"/>
        </w:tabs>
        <w:ind w:left="1980" w:hanging="2520"/>
        <w:jc w:val="both"/>
        <w:outlineLvl w:val="0"/>
        <w:rPr>
          <w:rFonts w:cs="Arial"/>
          <w:szCs w:val="22"/>
          <w:lang w:val="en-US"/>
        </w:rPr>
      </w:pPr>
      <w:r>
        <w:rPr>
          <w:rFonts w:cs="Arial"/>
          <w:szCs w:val="22"/>
        </w:rPr>
        <w:tab/>
      </w:r>
      <w:r>
        <w:rPr>
          <w:rFonts w:cs="Arial"/>
          <w:szCs w:val="22"/>
        </w:rPr>
        <w:tab/>
      </w:r>
      <w:r w:rsidR="00194736">
        <w:rPr>
          <w:rFonts w:cs="Arial"/>
          <w:szCs w:val="22"/>
        </w:rPr>
        <w:t>C4</w:t>
      </w:r>
      <w:r w:rsidR="00194736">
        <w:rPr>
          <w:rFonts w:cs="Arial"/>
          <w:szCs w:val="22"/>
        </w:rPr>
        <w:tab/>
      </w:r>
      <w:r w:rsidR="00194736" w:rsidRPr="00194736">
        <w:rPr>
          <w:rFonts w:cs="Arial"/>
          <w:szCs w:val="22"/>
          <w:lang w:val="en-US"/>
        </w:rPr>
        <w:t xml:space="preserve">The development shall not begin until </w:t>
      </w:r>
      <w:r w:rsidR="00194736">
        <w:rPr>
          <w:rFonts w:cs="Arial"/>
          <w:szCs w:val="22"/>
          <w:lang w:val="en-US"/>
        </w:rPr>
        <w:t>full</w:t>
      </w:r>
      <w:r w:rsidR="00194736" w:rsidRPr="00194736">
        <w:rPr>
          <w:rFonts w:cs="Arial"/>
          <w:szCs w:val="22"/>
          <w:lang w:val="en-US"/>
        </w:rPr>
        <w:t xml:space="preserve"> details of the layout, construction of the altered access to Old Chorleywood Road and on-site turning head provision have been submitted to and approved in writing by the Local Planning Authority. No dwelling shall be occupied until the access has been laid out and constructed in accordance with the approved details.</w:t>
      </w:r>
    </w:p>
    <w:p w:rsidR="00194736" w:rsidRPr="00194736" w:rsidRDefault="00194736" w:rsidP="00A010E2">
      <w:pPr>
        <w:widowControl w:val="0"/>
        <w:tabs>
          <w:tab w:val="left" w:pos="1260"/>
          <w:tab w:val="left" w:pos="1980"/>
          <w:tab w:val="left" w:pos="2700"/>
          <w:tab w:val="left" w:pos="3420"/>
        </w:tabs>
        <w:jc w:val="both"/>
        <w:rPr>
          <w:rFonts w:cs="Arial"/>
          <w:szCs w:val="22"/>
          <w:lang w:val="en-US"/>
        </w:rPr>
      </w:pPr>
    </w:p>
    <w:p w:rsidR="00194736" w:rsidRDefault="00194736" w:rsidP="00A010E2">
      <w:pPr>
        <w:widowControl w:val="0"/>
        <w:tabs>
          <w:tab w:val="left" w:pos="1260"/>
          <w:tab w:val="left" w:pos="1980"/>
          <w:tab w:val="left" w:pos="2700"/>
          <w:tab w:val="left" w:pos="3420"/>
        </w:tabs>
        <w:ind w:left="1980"/>
        <w:jc w:val="both"/>
        <w:rPr>
          <w:rFonts w:cs="Arial"/>
          <w:szCs w:val="22"/>
          <w:lang w:val="en-US"/>
        </w:rPr>
      </w:pPr>
      <w:r w:rsidRPr="00194736">
        <w:rPr>
          <w:rFonts w:cs="Arial"/>
          <w:szCs w:val="22"/>
          <w:lang w:val="en-US"/>
        </w:rPr>
        <w:t>Reason: This</w:t>
      </w:r>
      <w:r>
        <w:rPr>
          <w:rFonts w:cs="Arial"/>
          <w:szCs w:val="22"/>
          <w:lang w:val="en-US"/>
        </w:rPr>
        <w:t xml:space="preserve"> condition is a pre </w:t>
      </w:r>
      <w:r w:rsidRPr="00194736">
        <w:rPr>
          <w:rFonts w:cs="Arial"/>
          <w:szCs w:val="22"/>
          <w:lang w:val="en-US"/>
        </w:rPr>
        <w:t>commencement condition in the interests of highway safety and convenience in accordance with Policies CP1 and CP10 of the Core Strategy (adopted October 2011).</w:t>
      </w:r>
    </w:p>
    <w:p w:rsidR="00194736" w:rsidRDefault="00194736" w:rsidP="00A010E2">
      <w:pPr>
        <w:widowControl w:val="0"/>
        <w:tabs>
          <w:tab w:val="left" w:pos="1260"/>
          <w:tab w:val="left" w:pos="1980"/>
          <w:tab w:val="left" w:pos="2700"/>
          <w:tab w:val="left" w:pos="3420"/>
        </w:tabs>
        <w:ind w:left="1980"/>
        <w:jc w:val="both"/>
        <w:rPr>
          <w:rFonts w:cs="Arial"/>
          <w:szCs w:val="22"/>
          <w:lang w:val="en-US"/>
        </w:rPr>
      </w:pPr>
    </w:p>
    <w:p w:rsidR="00194736" w:rsidRPr="00194736" w:rsidRDefault="00194736" w:rsidP="00A010E2">
      <w:pPr>
        <w:widowControl w:val="0"/>
        <w:tabs>
          <w:tab w:val="left" w:pos="1260"/>
          <w:tab w:val="left" w:pos="1980"/>
          <w:tab w:val="left" w:pos="2700"/>
          <w:tab w:val="left" w:pos="3420"/>
        </w:tabs>
        <w:ind w:left="1980" w:hanging="1980"/>
        <w:jc w:val="both"/>
        <w:rPr>
          <w:rFonts w:cs="Arial"/>
          <w:szCs w:val="22"/>
          <w:lang w:val="en-US"/>
        </w:rPr>
      </w:pPr>
      <w:r w:rsidRPr="00194736">
        <w:rPr>
          <w:rFonts w:cs="Arial"/>
          <w:szCs w:val="22"/>
          <w:lang w:val="en-US"/>
        </w:rPr>
        <w:tab/>
        <w:t>C5</w:t>
      </w:r>
      <w:r w:rsidRPr="00194736">
        <w:rPr>
          <w:rFonts w:cs="Arial"/>
          <w:szCs w:val="22"/>
          <w:lang w:val="en-US"/>
        </w:rPr>
        <w:tab/>
        <w:t>Prior to the commencement of the site works details of parking for all contractors, sub-contractors, visitors and delivery vehicles shall be submitted to and approved in writing by the Local Planning Authority and that area shall be maintained clear of any obstruction and retained for that purpose at all times during the period of site works.</w:t>
      </w:r>
    </w:p>
    <w:p w:rsidR="00194736" w:rsidRPr="00194736" w:rsidRDefault="00194736" w:rsidP="00A010E2">
      <w:pPr>
        <w:widowControl w:val="0"/>
        <w:tabs>
          <w:tab w:val="left" w:pos="1260"/>
          <w:tab w:val="left" w:pos="1980"/>
          <w:tab w:val="left" w:pos="2700"/>
          <w:tab w:val="left" w:pos="3420"/>
        </w:tabs>
        <w:ind w:left="1980" w:hanging="1980"/>
        <w:jc w:val="both"/>
        <w:rPr>
          <w:rFonts w:cs="Arial"/>
          <w:szCs w:val="22"/>
          <w:lang w:val="en-US"/>
        </w:rPr>
      </w:pPr>
    </w:p>
    <w:p w:rsidR="00194736" w:rsidRPr="00194736" w:rsidRDefault="00194736" w:rsidP="00A010E2">
      <w:pPr>
        <w:widowControl w:val="0"/>
        <w:tabs>
          <w:tab w:val="left" w:pos="1260"/>
          <w:tab w:val="left" w:pos="1980"/>
          <w:tab w:val="left" w:pos="2700"/>
          <w:tab w:val="left" w:pos="3420"/>
        </w:tabs>
        <w:ind w:left="1980" w:hanging="1980"/>
        <w:jc w:val="both"/>
        <w:rPr>
          <w:rFonts w:cs="Arial"/>
          <w:szCs w:val="22"/>
          <w:lang w:val="en-US"/>
        </w:rPr>
      </w:pPr>
      <w:r w:rsidRPr="00194736">
        <w:rPr>
          <w:rFonts w:cs="Arial"/>
          <w:szCs w:val="22"/>
          <w:lang w:val="en-US"/>
        </w:rPr>
        <w:lastRenderedPageBreak/>
        <w:tab/>
      </w:r>
      <w:r w:rsidRPr="00194736">
        <w:rPr>
          <w:rFonts w:cs="Arial"/>
          <w:szCs w:val="22"/>
          <w:lang w:val="en-US"/>
        </w:rPr>
        <w:tab/>
        <w:t>Reason: This condition is a pre commencement condition to ensure that no obstructions to the public highway occur during the construction period, in accordance with Policies CP1 and CP10 of the Core Strategy (adopted October 2011).</w:t>
      </w:r>
    </w:p>
    <w:p w:rsidR="00194736" w:rsidRDefault="00194736" w:rsidP="00A010E2">
      <w:pPr>
        <w:widowControl w:val="0"/>
        <w:tabs>
          <w:tab w:val="left" w:pos="1260"/>
          <w:tab w:val="left" w:pos="1980"/>
          <w:tab w:val="left" w:pos="2700"/>
          <w:tab w:val="left" w:pos="3420"/>
        </w:tabs>
        <w:ind w:left="1980" w:hanging="1980"/>
        <w:jc w:val="both"/>
        <w:rPr>
          <w:rFonts w:cs="Arial"/>
          <w:szCs w:val="22"/>
          <w:lang w:val="en-US"/>
        </w:rPr>
      </w:pPr>
    </w:p>
    <w:p w:rsidR="00BD7201" w:rsidRPr="00BD7201" w:rsidRDefault="00194736" w:rsidP="00BD7201">
      <w:pPr>
        <w:widowControl w:val="0"/>
        <w:tabs>
          <w:tab w:val="left" w:pos="1260"/>
          <w:tab w:val="left" w:pos="1980"/>
          <w:tab w:val="left" w:pos="2700"/>
          <w:tab w:val="left" w:pos="3420"/>
        </w:tabs>
        <w:ind w:left="1980" w:hanging="1980"/>
        <w:jc w:val="both"/>
        <w:rPr>
          <w:rFonts w:cs="Arial"/>
          <w:szCs w:val="22"/>
          <w:lang w:val="en-US"/>
        </w:rPr>
      </w:pPr>
      <w:r>
        <w:rPr>
          <w:rFonts w:cs="Arial"/>
          <w:szCs w:val="22"/>
          <w:lang w:val="en-US"/>
        </w:rPr>
        <w:tab/>
        <w:t>C6</w:t>
      </w:r>
      <w:r>
        <w:rPr>
          <w:rFonts w:cs="Arial"/>
          <w:szCs w:val="22"/>
          <w:lang w:val="en-US"/>
        </w:rPr>
        <w:tab/>
      </w:r>
      <w:r w:rsidR="00BD7201" w:rsidRPr="00BD7201">
        <w:rPr>
          <w:rFonts w:cs="Arial"/>
          <w:szCs w:val="22"/>
          <w:lang w:val="en-US"/>
        </w:rPr>
        <w:t>No operations (including tree felling, pruning, demolition works, soil moving, temporary access construction, or any other operation involving the use of motorised vehicles or construction machinery) shall commence on site in connection with the development hereby approved until the branch structure and trunks of all trees shown to be retained and all other trees not indicated as to be removed and their root systems have been protected from any damage during site works, in accordance with a scheme to be submitted to and approved in writing by the Local Planning Authority.</w:t>
      </w:r>
    </w:p>
    <w:p w:rsidR="00BD7201" w:rsidRPr="00BD7201" w:rsidRDefault="00BD7201" w:rsidP="00BD7201">
      <w:pPr>
        <w:widowControl w:val="0"/>
        <w:tabs>
          <w:tab w:val="left" w:pos="1260"/>
          <w:tab w:val="left" w:pos="1980"/>
          <w:tab w:val="left" w:pos="2700"/>
          <w:tab w:val="left" w:pos="3420"/>
        </w:tabs>
        <w:ind w:left="1980" w:hanging="1980"/>
        <w:jc w:val="both"/>
        <w:rPr>
          <w:rFonts w:cs="Arial"/>
          <w:szCs w:val="22"/>
          <w:lang w:val="en-US"/>
        </w:rPr>
      </w:pPr>
    </w:p>
    <w:p w:rsidR="00BD7201" w:rsidRPr="00BD7201" w:rsidRDefault="00BD7201" w:rsidP="00BD7201">
      <w:pPr>
        <w:widowControl w:val="0"/>
        <w:tabs>
          <w:tab w:val="left" w:pos="1260"/>
          <w:tab w:val="left" w:pos="1980"/>
          <w:tab w:val="left" w:pos="2700"/>
          <w:tab w:val="left" w:pos="3420"/>
        </w:tabs>
        <w:ind w:left="1980" w:hanging="1980"/>
        <w:jc w:val="both"/>
        <w:rPr>
          <w:rFonts w:cs="Arial"/>
          <w:szCs w:val="22"/>
          <w:lang w:val="en-US"/>
        </w:rPr>
      </w:pPr>
      <w:r>
        <w:rPr>
          <w:rFonts w:cs="Arial"/>
          <w:szCs w:val="22"/>
          <w:lang w:val="en-US"/>
        </w:rPr>
        <w:tab/>
      </w:r>
      <w:r>
        <w:rPr>
          <w:rFonts w:cs="Arial"/>
          <w:szCs w:val="22"/>
          <w:lang w:val="en-US"/>
        </w:rPr>
        <w:tab/>
      </w:r>
      <w:r w:rsidRPr="00BD7201">
        <w:rPr>
          <w:rFonts w:cs="Arial"/>
          <w:szCs w:val="22"/>
          <w:lang w:val="en-US"/>
        </w:rPr>
        <w:t>The protective measures, including fencing, shall be undertaken in accordance with the approved scheme before any equipment, machinery or materials are brought on to the site for the purposes of development, and shall be maintained until all equipment, machinery and surplus materials have been removed from the site. Nothing shall be stored or placed within any area fenced in accordance with this condition and the ground levels within those areas shall not be altered, nor shall any excavation be made. No fires shall be lit or liquids disposed of within 10.0m of an area designated as being fenced off or otherwise protected in the approved scheme.</w:t>
      </w:r>
    </w:p>
    <w:p w:rsidR="00BD7201" w:rsidRPr="00BD7201" w:rsidRDefault="00BD7201" w:rsidP="00BD7201">
      <w:pPr>
        <w:widowControl w:val="0"/>
        <w:tabs>
          <w:tab w:val="left" w:pos="1260"/>
          <w:tab w:val="left" w:pos="1980"/>
          <w:tab w:val="left" w:pos="2700"/>
          <w:tab w:val="left" w:pos="3420"/>
        </w:tabs>
        <w:ind w:left="1980" w:hanging="1980"/>
        <w:jc w:val="both"/>
        <w:rPr>
          <w:rFonts w:cs="Arial"/>
          <w:szCs w:val="22"/>
          <w:lang w:val="en-US"/>
        </w:rPr>
      </w:pPr>
    </w:p>
    <w:p w:rsidR="00BD7201" w:rsidRDefault="00BD7201" w:rsidP="00BD7201">
      <w:pPr>
        <w:widowControl w:val="0"/>
        <w:tabs>
          <w:tab w:val="left" w:pos="1260"/>
          <w:tab w:val="left" w:pos="1980"/>
          <w:tab w:val="left" w:pos="2700"/>
          <w:tab w:val="left" w:pos="3420"/>
        </w:tabs>
        <w:ind w:left="1980" w:hanging="1980"/>
        <w:jc w:val="both"/>
        <w:rPr>
          <w:rFonts w:cs="Arial"/>
          <w:szCs w:val="22"/>
          <w:lang w:val="en-US"/>
        </w:rPr>
      </w:pPr>
      <w:r>
        <w:rPr>
          <w:rFonts w:cs="Arial"/>
          <w:szCs w:val="22"/>
          <w:lang w:val="en-US"/>
        </w:rPr>
        <w:tab/>
      </w:r>
      <w:r>
        <w:rPr>
          <w:rFonts w:cs="Arial"/>
          <w:szCs w:val="22"/>
          <w:lang w:val="en-US"/>
        </w:rPr>
        <w:tab/>
      </w:r>
      <w:r w:rsidRPr="00BD7201">
        <w:rPr>
          <w:rFonts w:cs="Arial"/>
          <w:szCs w:val="22"/>
          <w:lang w:val="en-US"/>
        </w:rPr>
        <w:t>Reason: This condition is a pre commencement condition to prevent damage to trees during construction and to meet the requirements of Policies CP1 and CP12 of the Core Strategy (adopted October 2011) and Policy DM6 of the Development Management Policies LDD (adopted July 2013).</w:t>
      </w:r>
    </w:p>
    <w:p w:rsidR="00BD7201" w:rsidRDefault="00BD7201" w:rsidP="00A010E2">
      <w:pPr>
        <w:widowControl w:val="0"/>
        <w:tabs>
          <w:tab w:val="left" w:pos="1260"/>
          <w:tab w:val="left" w:pos="1980"/>
          <w:tab w:val="left" w:pos="2700"/>
          <w:tab w:val="left" w:pos="3420"/>
        </w:tabs>
        <w:ind w:left="1980" w:hanging="1980"/>
        <w:jc w:val="both"/>
        <w:rPr>
          <w:rFonts w:cs="Arial"/>
          <w:szCs w:val="22"/>
          <w:lang w:val="en-US"/>
        </w:rPr>
      </w:pPr>
    </w:p>
    <w:p w:rsidR="00BD7201" w:rsidRPr="00BD7201" w:rsidRDefault="00BD7201" w:rsidP="00BD7201">
      <w:pPr>
        <w:widowControl w:val="0"/>
        <w:tabs>
          <w:tab w:val="left" w:pos="1260"/>
          <w:tab w:val="left" w:pos="1980"/>
          <w:tab w:val="left" w:pos="2700"/>
          <w:tab w:val="left" w:pos="3420"/>
        </w:tabs>
        <w:ind w:left="1980" w:hanging="1980"/>
        <w:jc w:val="both"/>
        <w:rPr>
          <w:rFonts w:cs="Arial"/>
          <w:szCs w:val="22"/>
          <w:lang w:val="en-US"/>
        </w:rPr>
      </w:pPr>
      <w:r>
        <w:rPr>
          <w:rFonts w:cs="Arial"/>
          <w:szCs w:val="22"/>
          <w:lang w:val="en-US"/>
        </w:rPr>
        <w:tab/>
        <w:t>C7</w:t>
      </w:r>
      <w:r>
        <w:rPr>
          <w:rFonts w:cs="Arial"/>
          <w:szCs w:val="22"/>
          <w:lang w:val="en-US"/>
        </w:rPr>
        <w:tab/>
      </w:r>
      <w:r w:rsidRPr="00BD7201">
        <w:rPr>
          <w:rFonts w:cs="Arial"/>
          <w:szCs w:val="22"/>
          <w:lang w:val="en-US"/>
        </w:rPr>
        <w:t>No development or other operation shall commence on site until a scheme (herein called the Approved Method Statement of Arboricultural Works Scheme) which indicates the construction methods to be used in order to ensure the retention and protection of tree, shrubs and hedges growing on or adjacent to the site has been submitted to and approved in writing by the Local Planning Authority.</w:t>
      </w:r>
    </w:p>
    <w:p w:rsidR="00BD7201" w:rsidRPr="00BD7201" w:rsidRDefault="00BD7201" w:rsidP="00BD7201">
      <w:pPr>
        <w:widowControl w:val="0"/>
        <w:tabs>
          <w:tab w:val="left" w:pos="1260"/>
          <w:tab w:val="left" w:pos="1980"/>
          <w:tab w:val="left" w:pos="2700"/>
          <w:tab w:val="left" w:pos="3420"/>
        </w:tabs>
        <w:ind w:left="1980" w:hanging="1980"/>
        <w:jc w:val="both"/>
        <w:rPr>
          <w:rFonts w:cs="Arial"/>
          <w:szCs w:val="22"/>
          <w:lang w:val="en-US"/>
        </w:rPr>
      </w:pPr>
    </w:p>
    <w:p w:rsidR="00BD7201" w:rsidRPr="00BD7201" w:rsidRDefault="00BD7201" w:rsidP="00BD7201">
      <w:pPr>
        <w:widowControl w:val="0"/>
        <w:tabs>
          <w:tab w:val="left" w:pos="1260"/>
          <w:tab w:val="left" w:pos="1980"/>
          <w:tab w:val="left" w:pos="2700"/>
          <w:tab w:val="left" w:pos="3420"/>
        </w:tabs>
        <w:ind w:left="1980" w:hanging="1980"/>
        <w:jc w:val="both"/>
        <w:rPr>
          <w:rFonts w:cs="Arial"/>
          <w:szCs w:val="22"/>
          <w:lang w:val="en-US"/>
        </w:rPr>
      </w:pPr>
      <w:r>
        <w:rPr>
          <w:rFonts w:cs="Arial"/>
          <w:szCs w:val="22"/>
          <w:lang w:val="en-US"/>
        </w:rPr>
        <w:tab/>
      </w:r>
      <w:r>
        <w:rPr>
          <w:rFonts w:cs="Arial"/>
          <w:szCs w:val="22"/>
          <w:lang w:val="en-US"/>
        </w:rPr>
        <w:tab/>
      </w:r>
      <w:r w:rsidRPr="00BD7201">
        <w:rPr>
          <w:rFonts w:cs="Arial"/>
          <w:szCs w:val="22"/>
          <w:lang w:val="en-US"/>
        </w:rPr>
        <w:t>No operations shall commence on site in connection with the development hereby approved (including tree felling, pruning, demolition works, soil moving, temporary access construction, or any other operation involving the use of motorised vehicles or construction machinery) until the tree protection works required by the approved scheme are in place on site.</w:t>
      </w:r>
    </w:p>
    <w:p w:rsidR="00BD7201" w:rsidRPr="00BD7201" w:rsidRDefault="00BD7201" w:rsidP="00BD7201">
      <w:pPr>
        <w:widowControl w:val="0"/>
        <w:tabs>
          <w:tab w:val="left" w:pos="1260"/>
          <w:tab w:val="left" w:pos="1980"/>
          <w:tab w:val="left" w:pos="2700"/>
          <w:tab w:val="left" w:pos="3420"/>
        </w:tabs>
        <w:ind w:left="1980" w:hanging="1980"/>
        <w:jc w:val="both"/>
        <w:rPr>
          <w:rFonts w:cs="Arial"/>
          <w:szCs w:val="22"/>
          <w:lang w:val="en-US"/>
        </w:rPr>
      </w:pPr>
      <w:r>
        <w:rPr>
          <w:rFonts w:cs="Arial"/>
          <w:szCs w:val="22"/>
          <w:lang w:val="en-US"/>
        </w:rPr>
        <w:tab/>
      </w:r>
    </w:p>
    <w:p w:rsidR="00BD7201" w:rsidRPr="00BD7201" w:rsidRDefault="00BD7201" w:rsidP="00BD7201">
      <w:pPr>
        <w:widowControl w:val="0"/>
        <w:tabs>
          <w:tab w:val="left" w:pos="1260"/>
          <w:tab w:val="left" w:pos="1980"/>
          <w:tab w:val="left" w:pos="2700"/>
          <w:tab w:val="left" w:pos="3420"/>
        </w:tabs>
        <w:ind w:left="1980" w:hanging="1980"/>
        <w:jc w:val="both"/>
        <w:rPr>
          <w:rFonts w:cs="Arial"/>
          <w:szCs w:val="22"/>
          <w:lang w:val="en-US"/>
        </w:rPr>
      </w:pPr>
      <w:r>
        <w:rPr>
          <w:rFonts w:cs="Arial"/>
          <w:szCs w:val="22"/>
          <w:lang w:val="en-US"/>
        </w:rPr>
        <w:tab/>
      </w:r>
      <w:r>
        <w:rPr>
          <w:rFonts w:cs="Arial"/>
          <w:szCs w:val="22"/>
          <w:lang w:val="en-US"/>
        </w:rPr>
        <w:tab/>
      </w:r>
      <w:r w:rsidRPr="00BD7201">
        <w:rPr>
          <w:rFonts w:cs="Arial"/>
          <w:szCs w:val="22"/>
          <w:lang w:val="en-US"/>
        </w:rPr>
        <w:t>The fencing or other works which are part of the approved scheme shall not be moved or removed, temporarily or otherwise, until all works including external works have been completed and all equipment, machinery and surplus materials removed from the site.</w:t>
      </w:r>
    </w:p>
    <w:p w:rsidR="00BD7201" w:rsidRPr="00BD7201" w:rsidRDefault="00BD7201" w:rsidP="00BD7201">
      <w:pPr>
        <w:widowControl w:val="0"/>
        <w:tabs>
          <w:tab w:val="left" w:pos="1260"/>
          <w:tab w:val="left" w:pos="1980"/>
          <w:tab w:val="left" w:pos="2700"/>
          <w:tab w:val="left" w:pos="3420"/>
        </w:tabs>
        <w:ind w:left="1980" w:hanging="1980"/>
        <w:jc w:val="both"/>
        <w:rPr>
          <w:rFonts w:cs="Arial"/>
          <w:szCs w:val="22"/>
          <w:lang w:val="en-US"/>
        </w:rPr>
      </w:pPr>
      <w:r w:rsidRPr="00BD7201">
        <w:rPr>
          <w:rFonts w:cs="Arial"/>
          <w:szCs w:val="22"/>
          <w:lang w:val="en-US"/>
        </w:rPr>
        <w:tab/>
      </w:r>
    </w:p>
    <w:p w:rsidR="00BD7201" w:rsidRDefault="00BD7201" w:rsidP="00BD7201">
      <w:pPr>
        <w:widowControl w:val="0"/>
        <w:tabs>
          <w:tab w:val="left" w:pos="1260"/>
          <w:tab w:val="left" w:pos="1980"/>
          <w:tab w:val="left" w:pos="2700"/>
          <w:tab w:val="left" w:pos="3420"/>
        </w:tabs>
        <w:ind w:left="1980" w:hanging="1980"/>
        <w:jc w:val="both"/>
        <w:rPr>
          <w:rFonts w:cs="Arial"/>
          <w:szCs w:val="22"/>
          <w:lang w:val="en-US"/>
        </w:rPr>
      </w:pPr>
      <w:r>
        <w:rPr>
          <w:rFonts w:cs="Arial"/>
          <w:szCs w:val="22"/>
          <w:lang w:val="en-US"/>
        </w:rPr>
        <w:tab/>
      </w:r>
      <w:r>
        <w:rPr>
          <w:rFonts w:cs="Arial"/>
          <w:szCs w:val="22"/>
          <w:lang w:val="en-US"/>
        </w:rPr>
        <w:tab/>
      </w:r>
      <w:r w:rsidRPr="00BD7201">
        <w:rPr>
          <w:rFonts w:cs="Arial"/>
          <w:szCs w:val="22"/>
          <w:lang w:val="en-US"/>
        </w:rPr>
        <w:t>Reason: This condition is a pre commencement condition to ensure that the protected trees are not affected during construction of the development hereby permitted, in the interests of visual amenity and in accordance with Policies CP1 and CP12 of the Core Strategy (adopted October 2011) and Policy DM6 of the Development Management Policies LDD (adopted July 2013).</w:t>
      </w:r>
    </w:p>
    <w:p w:rsidR="00BD7201" w:rsidRDefault="00BD7201" w:rsidP="00A010E2">
      <w:pPr>
        <w:widowControl w:val="0"/>
        <w:tabs>
          <w:tab w:val="left" w:pos="1260"/>
          <w:tab w:val="left" w:pos="1980"/>
          <w:tab w:val="left" w:pos="2700"/>
          <w:tab w:val="left" w:pos="3420"/>
        </w:tabs>
        <w:ind w:left="1980" w:hanging="1980"/>
        <w:jc w:val="both"/>
        <w:rPr>
          <w:rFonts w:cs="Arial"/>
          <w:szCs w:val="22"/>
          <w:lang w:val="en-US"/>
        </w:rPr>
      </w:pPr>
    </w:p>
    <w:p w:rsidR="00194736" w:rsidRPr="00194736" w:rsidRDefault="00BD7201" w:rsidP="00A010E2">
      <w:pPr>
        <w:widowControl w:val="0"/>
        <w:tabs>
          <w:tab w:val="left" w:pos="1260"/>
          <w:tab w:val="left" w:pos="1980"/>
          <w:tab w:val="left" w:pos="2700"/>
          <w:tab w:val="left" w:pos="3420"/>
        </w:tabs>
        <w:ind w:left="1980" w:hanging="1980"/>
        <w:jc w:val="both"/>
        <w:rPr>
          <w:rFonts w:cs="Arial"/>
          <w:szCs w:val="22"/>
          <w:lang w:val="en-US"/>
        </w:rPr>
      </w:pPr>
      <w:r>
        <w:rPr>
          <w:rFonts w:cs="Arial"/>
          <w:szCs w:val="22"/>
          <w:lang w:val="en-US"/>
        </w:rPr>
        <w:tab/>
        <w:t>C8</w:t>
      </w:r>
      <w:r>
        <w:rPr>
          <w:rFonts w:cs="Arial"/>
          <w:szCs w:val="22"/>
          <w:lang w:val="en-US"/>
        </w:rPr>
        <w:tab/>
      </w:r>
      <w:r w:rsidR="00194736" w:rsidRPr="00194736">
        <w:rPr>
          <w:rFonts w:cs="Arial"/>
          <w:szCs w:val="22"/>
          <w:lang w:val="en-US"/>
        </w:rPr>
        <w:t xml:space="preserve">Within one month of the altered access being brought into use, all other existing access points not incorporated into the development hereby </w:t>
      </w:r>
      <w:r w:rsidR="00194736" w:rsidRPr="00194736">
        <w:rPr>
          <w:rFonts w:cs="Arial"/>
          <w:szCs w:val="22"/>
          <w:lang w:val="en-US"/>
        </w:rPr>
        <w:lastRenderedPageBreak/>
        <w:t>permitted shall be stopped up by raising the existing dropped kerb and reinstating the footway, verge and highway boundary to the same line, level and detail as the adjoining footway, verge and highway boundary.</w:t>
      </w:r>
    </w:p>
    <w:p w:rsidR="00194736" w:rsidRPr="00194736" w:rsidRDefault="00194736" w:rsidP="00A010E2">
      <w:pPr>
        <w:widowControl w:val="0"/>
        <w:tabs>
          <w:tab w:val="left" w:pos="1260"/>
          <w:tab w:val="left" w:pos="1980"/>
          <w:tab w:val="left" w:pos="2700"/>
          <w:tab w:val="left" w:pos="3420"/>
        </w:tabs>
        <w:jc w:val="both"/>
        <w:rPr>
          <w:rFonts w:cs="Arial"/>
          <w:szCs w:val="22"/>
          <w:lang w:val="en-US"/>
        </w:rPr>
      </w:pPr>
    </w:p>
    <w:p w:rsidR="00194736" w:rsidRPr="00194736" w:rsidRDefault="00194736" w:rsidP="00A010E2">
      <w:pPr>
        <w:widowControl w:val="0"/>
        <w:tabs>
          <w:tab w:val="left" w:pos="1260"/>
          <w:tab w:val="left" w:pos="1980"/>
          <w:tab w:val="left" w:pos="2700"/>
          <w:tab w:val="left" w:pos="3420"/>
        </w:tabs>
        <w:ind w:left="1980"/>
        <w:jc w:val="both"/>
        <w:rPr>
          <w:rFonts w:cs="Arial"/>
          <w:szCs w:val="22"/>
          <w:lang w:val="en-US"/>
        </w:rPr>
      </w:pPr>
      <w:r w:rsidRPr="00194736">
        <w:rPr>
          <w:rFonts w:cs="Arial"/>
          <w:szCs w:val="22"/>
          <w:lang w:val="en-US"/>
        </w:rPr>
        <w:t>Reason: To limit the number of access points along the site boundary for the safety and convenience of highway users in accordance with Policies CP1 and CP10 of the Core Strategy (adopted October 2011).</w:t>
      </w:r>
    </w:p>
    <w:p w:rsidR="00194736" w:rsidRPr="006330E4" w:rsidRDefault="00194736" w:rsidP="00A010E2">
      <w:pPr>
        <w:widowControl w:val="0"/>
        <w:tabs>
          <w:tab w:val="left" w:pos="1260"/>
          <w:tab w:val="left" w:pos="1980"/>
          <w:tab w:val="left" w:pos="2700"/>
          <w:tab w:val="left" w:pos="3420"/>
        </w:tabs>
        <w:jc w:val="both"/>
        <w:rPr>
          <w:rFonts w:cs="Arial"/>
          <w:i/>
          <w:szCs w:val="22"/>
          <w:lang w:val="en-US"/>
        </w:rPr>
      </w:pPr>
    </w:p>
    <w:p w:rsidR="00194736" w:rsidRPr="00194736" w:rsidRDefault="00194736" w:rsidP="00A010E2">
      <w:pPr>
        <w:widowControl w:val="0"/>
        <w:tabs>
          <w:tab w:val="left" w:pos="1260"/>
          <w:tab w:val="left" w:pos="1980"/>
          <w:tab w:val="left" w:pos="2700"/>
          <w:tab w:val="left" w:pos="3420"/>
        </w:tabs>
        <w:ind w:left="1980" w:hanging="1980"/>
        <w:jc w:val="both"/>
        <w:rPr>
          <w:rFonts w:cs="Arial"/>
          <w:szCs w:val="22"/>
          <w:lang w:val="en-US"/>
        </w:rPr>
      </w:pPr>
      <w:r w:rsidRPr="00194736">
        <w:rPr>
          <w:rFonts w:cs="Arial"/>
          <w:szCs w:val="22"/>
          <w:lang w:val="en-US"/>
        </w:rPr>
        <w:tab/>
      </w:r>
      <w:r>
        <w:rPr>
          <w:rFonts w:cs="Arial"/>
          <w:szCs w:val="22"/>
          <w:lang w:val="en-US"/>
        </w:rPr>
        <w:t>C</w:t>
      </w:r>
      <w:r w:rsidR="00BD7201">
        <w:rPr>
          <w:rFonts w:cs="Arial"/>
          <w:szCs w:val="22"/>
          <w:lang w:val="en-US"/>
        </w:rPr>
        <w:t>9</w:t>
      </w:r>
      <w:r w:rsidRPr="00194736">
        <w:rPr>
          <w:rFonts w:cs="Arial"/>
          <w:szCs w:val="22"/>
          <w:lang w:val="en-US"/>
        </w:rPr>
        <w:tab/>
        <w:t>The development shall not be occupied until the details of garaging, parking and maneuvering has been submitted to and approved in writing by the Local Planning Authority. The development shall be carried out in accordance with the approved details and that area shall not thereafter be used for any other purpose.</w:t>
      </w:r>
    </w:p>
    <w:p w:rsidR="00194736" w:rsidRPr="00194736" w:rsidRDefault="00194736" w:rsidP="00A010E2">
      <w:pPr>
        <w:widowControl w:val="0"/>
        <w:tabs>
          <w:tab w:val="left" w:pos="1260"/>
          <w:tab w:val="left" w:pos="1980"/>
          <w:tab w:val="left" w:pos="2700"/>
          <w:tab w:val="left" w:pos="3420"/>
        </w:tabs>
        <w:jc w:val="both"/>
        <w:rPr>
          <w:rFonts w:cs="Arial"/>
          <w:szCs w:val="22"/>
          <w:lang w:val="en-US"/>
        </w:rPr>
      </w:pPr>
    </w:p>
    <w:p w:rsidR="00194736" w:rsidRPr="00194736" w:rsidRDefault="00194736" w:rsidP="00A010E2">
      <w:pPr>
        <w:widowControl w:val="0"/>
        <w:tabs>
          <w:tab w:val="left" w:pos="1260"/>
          <w:tab w:val="left" w:pos="1980"/>
          <w:tab w:val="left" w:pos="2700"/>
          <w:tab w:val="left" w:pos="3420"/>
        </w:tabs>
        <w:ind w:left="1980"/>
        <w:jc w:val="both"/>
        <w:rPr>
          <w:rFonts w:cs="Arial"/>
          <w:szCs w:val="22"/>
          <w:lang w:val="en-US"/>
        </w:rPr>
      </w:pPr>
      <w:r w:rsidRPr="00194736">
        <w:rPr>
          <w:rFonts w:cs="Arial"/>
          <w:szCs w:val="22"/>
          <w:lang w:val="en-US"/>
        </w:rPr>
        <w:t>Reason: To enable vehicles to draw off, park and turn clear of the highway to minimise danger, obstruction and inconvenience to users of the adjoining highway in accordance with Policies CP1 and CP10 of the Core Strategy (adopted October 2011) and Policy DM13 and Appendix 5 of the Development Management Policies LDD (adopted July 2013).</w:t>
      </w:r>
    </w:p>
    <w:p w:rsidR="002B36AF" w:rsidRDefault="002B36AF" w:rsidP="00A010E2">
      <w:pPr>
        <w:widowControl w:val="0"/>
        <w:tabs>
          <w:tab w:val="left" w:pos="0"/>
          <w:tab w:val="left" w:pos="1276"/>
          <w:tab w:val="left" w:pos="2700"/>
          <w:tab w:val="left" w:pos="3420"/>
        </w:tabs>
        <w:ind w:left="1980" w:hanging="2520"/>
        <w:jc w:val="both"/>
        <w:outlineLvl w:val="0"/>
        <w:rPr>
          <w:rFonts w:cs="Arial"/>
          <w:szCs w:val="22"/>
        </w:rPr>
      </w:pPr>
    </w:p>
    <w:p w:rsidR="008D22CE" w:rsidRDefault="0018199D" w:rsidP="00A010E2">
      <w:pPr>
        <w:widowControl w:val="0"/>
        <w:tabs>
          <w:tab w:val="left" w:pos="1260"/>
          <w:tab w:val="left" w:pos="1980"/>
          <w:tab w:val="left" w:pos="2700"/>
          <w:tab w:val="left" w:pos="3420"/>
        </w:tabs>
        <w:jc w:val="both"/>
        <w:rPr>
          <w:rFonts w:cs="Arial"/>
          <w:szCs w:val="22"/>
        </w:rPr>
      </w:pPr>
      <w:r>
        <w:rPr>
          <w:rFonts w:cs="Arial"/>
          <w:szCs w:val="22"/>
        </w:rPr>
        <w:t>9.2</w:t>
      </w:r>
      <w:r w:rsidR="008D22CE">
        <w:rPr>
          <w:rFonts w:cs="Arial"/>
          <w:szCs w:val="22"/>
        </w:rPr>
        <w:tab/>
      </w:r>
      <w:r w:rsidR="008D22CE">
        <w:rPr>
          <w:b/>
        </w:rPr>
        <w:t>Informatives</w:t>
      </w:r>
    </w:p>
    <w:p w:rsidR="008D22CE" w:rsidRDefault="008D22CE" w:rsidP="00A010E2">
      <w:pPr>
        <w:widowControl w:val="0"/>
        <w:tabs>
          <w:tab w:val="left" w:pos="0"/>
          <w:tab w:val="left" w:pos="720"/>
          <w:tab w:val="left" w:pos="1260"/>
          <w:tab w:val="left" w:pos="1980"/>
          <w:tab w:val="left" w:pos="2700"/>
          <w:tab w:val="left" w:pos="3420"/>
        </w:tabs>
        <w:jc w:val="both"/>
      </w:pPr>
    </w:p>
    <w:p w:rsidR="00003A9A" w:rsidRDefault="0018199D" w:rsidP="00A010E2">
      <w:pPr>
        <w:widowControl w:val="0"/>
        <w:tabs>
          <w:tab w:val="left" w:pos="0"/>
          <w:tab w:val="left" w:pos="1276"/>
          <w:tab w:val="left" w:pos="2700"/>
          <w:tab w:val="left" w:pos="3420"/>
        </w:tabs>
        <w:ind w:left="1985" w:hanging="2525"/>
        <w:jc w:val="both"/>
        <w:outlineLvl w:val="0"/>
      </w:pPr>
      <w:r>
        <w:tab/>
      </w:r>
      <w:r>
        <w:tab/>
      </w:r>
      <w:r w:rsidR="008D22CE" w:rsidRPr="00310EA3">
        <w:t>I1</w:t>
      </w:r>
      <w:r w:rsidR="008D22CE" w:rsidRPr="00310EA3">
        <w:tab/>
      </w:r>
      <w:r w:rsidR="00003A9A">
        <w:t>With regard to implementing this permission, the applicant is advised as follows:</w:t>
      </w:r>
    </w:p>
    <w:p w:rsidR="00003A9A" w:rsidRDefault="00003A9A" w:rsidP="00A010E2">
      <w:pPr>
        <w:widowControl w:val="0"/>
        <w:tabs>
          <w:tab w:val="left" w:pos="0"/>
          <w:tab w:val="left" w:pos="1276"/>
          <w:tab w:val="left" w:pos="2700"/>
          <w:tab w:val="left" w:pos="3420"/>
        </w:tabs>
        <w:ind w:left="1985" w:hanging="2525"/>
        <w:jc w:val="both"/>
        <w:outlineLvl w:val="0"/>
      </w:pPr>
    </w:p>
    <w:p w:rsidR="00003A9A" w:rsidRDefault="00003A9A" w:rsidP="00A010E2">
      <w:pPr>
        <w:widowControl w:val="0"/>
        <w:tabs>
          <w:tab w:val="left" w:pos="0"/>
          <w:tab w:val="left" w:pos="1276"/>
          <w:tab w:val="left" w:pos="2700"/>
          <w:tab w:val="left" w:pos="3420"/>
        </w:tabs>
        <w:ind w:left="1985" w:hanging="2525"/>
        <w:jc w:val="both"/>
        <w:outlineLvl w:val="0"/>
      </w:pPr>
      <w:r>
        <w:tab/>
      </w:r>
      <w:r>
        <w:tab/>
      </w:r>
      <w:r>
        <w:tab/>
        <w:t xml:space="preserve">All relevant planning conditions must be discharged prior to the commencement of work. Requests to discharge conditions must be made by formal application. Fees are £97 per request (or £28 where the related permission is for extending or altering a dwellinghouse or other development in the curtilage of a dwellinghouse). Please note that requests made without the appropriate fee will be returned unanswered. </w:t>
      </w:r>
    </w:p>
    <w:p w:rsidR="00003A9A" w:rsidRDefault="00003A9A" w:rsidP="00A010E2">
      <w:pPr>
        <w:widowControl w:val="0"/>
        <w:tabs>
          <w:tab w:val="left" w:pos="0"/>
          <w:tab w:val="left" w:pos="1276"/>
          <w:tab w:val="left" w:pos="2700"/>
          <w:tab w:val="left" w:pos="3420"/>
        </w:tabs>
        <w:ind w:left="1985" w:hanging="2525"/>
        <w:jc w:val="both"/>
        <w:outlineLvl w:val="0"/>
      </w:pPr>
    </w:p>
    <w:p w:rsidR="00003A9A" w:rsidRDefault="00003A9A" w:rsidP="00A010E2">
      <w:pPr>
        <w:widowControl w:val="0"/>
        <w:tabs>
          <w:tab w:val="left" w:pos="0"/>
          <w:tab w:val="left" w:pos="1276"/>
          <w:tab w:val="left" w:pos="2700"/>
          <w:tab w:val="left" w:pos="3420"/>
        </w:tabs>
        <w:ind w:left="1985" w:hanging="2525"/>
        <w:jc w:val="both"/>
        <w:outlineLvl w:val="0"/>
      </w:pPr>
      <w:r>
        <w:tab/>
      </w:r>
      <w:r>
        <w:tab/>
      </w:r>
      <w:r>
        <w:tab/>
        <w:t>There may be a requirement for the approved development to comply with the Building Regulations. The Council's Building Control section can be contacted on telephone number 01923 727132 or at the website above for more information and application forms.</w:t>
      </w:r>
    </w:p>
    <w:p w:rsidR="00003A9A" w:rsidRDefault="00003A9A" w:rsidP="00A010E2">
      <w:pPr>
        <w:widowControl w:val="0"/>
        <w:tabs>
          <w:tab w:val="left" w:pos="0"/>
          <w:tab w:val="left" w:pos="1276"/>
          <w:tab w:val="left" w:pos="2700"/>
          <w:tab w:val="left" w:pos="3420"/>
        </w:tabs>
        <w:ind w:left="1985" w:hanging="2525"/>
        <w:jc w:val="both"/>
        <w:outlineLvl w:val="0"/>
      </w:pPr>
    </w:p>
    <w:p w:rsidR="00003A9A" w:rsidRDefault="00003A9A" w:rsidP="00A010E2">
      <w:pPr>
        <w:widowControl w:val="0"/>
        <w:tabs>
          <w:tab w:val="left" w:pos="0"/>
          <w:tab w:val="left" w:pos="1276"/>
          <w:tab w:val="left" w:pos="2700"/>
          <w:tab w:val="left" w:pos="3420"/>
        </w:tabs>
        <w:ind w:left="1985" w:hanging="2525"/>
        <w:jc w:val="both"/>
        <w:outlineLvl w:val="0"/>
      </w:pPr>
      <w:r>
        <w:tab/>
      </w:r>
      <w:r>
        <w:tab/>
      </w:r>
      <w:r>
        <w:tab/>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003A9A" w:rsidRDefault="00003A9A" w:rsidP="00A010E2">
      <w:pPr>
        <w:widowControl w:val="0"/>
        <w:tabs>
          <w:tab w:val="left" w:pos="0"/>
          <w:tab w:val="left" w:pos="1276"/>
          <w:tab w:val="left" w:pos="2700"/>
          <w:tab w:val="left" w:pos="3420"/>
        </w:tabs>
        <w:ind w:left="1985" w:hanging="2525"/>
        <w:jc w:val="both"/>
        <w:outlineLvl w:val="0"/>
      </w:pPr>
    </w:p>
    <w:p w:rsidR="005D7377" w:rsidRPr="0018199D" w:rsidRDefault="00003A9A" w:rsidP="00A010E2">
      <w:pPr>
        <w:widowControl w:val="0"/>
        <w:tabs>
          <w:tab w:val="left" w:pos="0"/>
          <w:tab w:val="left" w:pos="1276"/>
          <w:tab w:val="left" w:pos="2700"/>
          <w:tab w:val="left" w:pos="3420"/>
        </w:tabs>
        <w:ind w:left="1985" w:hanging="2525"/>
        <w:jc w:val="both"/>
        <w:outlineLvl w:val="0"/>
        <w:rPr>
          <w:szCs w:val="22"/>
        </w:rPr>
      </w:pPr>
      <w:r>
        <w:tab/>
      </w:r>
      <w:r>
        <w:tab/>
      </w:r>
      <w:r>
        <w:tab/>
        <w:t>Where possible, energy saving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466A8C" w:rsidRDefault="00466A8C" w:rsidP="00A010E2">
      <w:pPr>
        <w:widowControl w:val="0"/>
        <w:tabs>
          <w:tab w:val="left" w:pos="0"/>
          <w:tab w:val="left" w:pos="540"/>
          <w:tab w:val="left" w:pos="2700"/>
          <w:tab w:val="left" w:pos="3420"/>
        </w:tabs>
        <w:ind w:left="1276" w:hanging="1816"/>
        <w:jc w:val="both"/>
        <w:outlineLvl w:val="0"/>
        <w:rPr>
          <w:rFonts w:cs="Arial"/>
          <w:szCs w:val="22"/>
        </w:rPr>
      </w:pPr>
    </w:p>
    <w:p w:rsidR="00466A8C" w:rsidRDefault="00D83725" w:rsidP="00A010E2">
      <w:pPr>
        <w:widowControl w:val="0"/>
        <w:tabs>
          <w:tab w:val="left" w:pos="0"/>
          <w:tab w:val="left" w:pos="1276"/>
          <w:tab w:val="left" w:pos="3420"/>
        </w:tabs>
        <w:spacing w:line="238" w:lineRule="exact"/>
        <w:ind w:left="1985" w:hanging="1985"/>
        <w:jc w:val="both"/>
      </w:pPr>
      <w:r>
        <w:tab/>
        <w:t>I2</w:t>
      </w:r>
      <w:r>
        <w:tab/>
      </w:r>
      <w:r w:rsidRPr="00D83725">
        <w:t>The applicant is reminded that the Control of Pollution Act 1974 stipulates that construction activity (where work is audible at the site boundary) should be restricted to 0800 to 1800 Monday to Friday, 0900 to 1300 on Saturdays and not at all on Sundays and Bank Holidays.</w:t>
      </w:r>
      <w:r w:rsidRPr="00310EA3">
        <w:tab/>
      </w:r>
    </w:p>
    <w:p w:rsidR="00D83725" w:rsidRDefault="00D83725" w:rsidP="00A010E2">
      <w:pPr>
        <w:widowControl w:val="0"/>
        <w:tabs>
          <w:tab w:val="left" w:pos="0"/>
          <w:tab w:val="left" w:pos="1276"/>
          <w:tab w:val="left" w:pos="3420"/>
        </w:tabs>
        <w:spacing w:line="238" w:lineRule="exact"/>
        <w:ind w:left="1985" w:hanging="1985"/>
        <w:jc w:val="both"/>
      </w:pPr>
    </w:p>
    <w:p w:rsidR="00D83725" w:rsidRDefault="00D83725" w:rsidP="00A010E2">
      <w:pPr>
        <w:widowControl w:val="0"/>
        <w:tabs>
          <w:tab w:val="left" w:pos="0"/>
          <w:tab w:val="left" w:pos="1276"/>
          <w:tab w:val="left" w:pos="3420"/>
        </w:tabs>
        <w:spacing w:line="238" w:lineRule="exact"/>
        <w:ind w:left="1985" w:hanging="1985"/>
        <w:jc w:val="both"/>
        <w:rPr>
          <w:rFonts w:cs="Arial"/>
          <w:szCs w:val="22"/>
        </w:rPr>
      </w:pPr>
      <w:r>
        <w:tab/>
        <w:t>I3</w:t>
      </w:r>
      <w:r>
        <w:tab/>
      </w:r>
      <w:r w:rsidR="00BD7201" w:rsidRPr="00BD7201">
        <w:t xml:space="preserve">The Local Planning Authority has been positive and proactive in its </w:t>
      </w:r>
      <w:r w:rsidR="00BD7201" w:rsidRPr="00BD7201">
        <w:lastRenderedPageBreak/>
        <w:t>consideration of this planning application, in line with the requirements of the National Planning Policy Framework and in accordance with the Town and Country Planning (Development Management Procedure) (England) Order 2015. The Local Planning Authority suggested modifications to the development during the course of the application and the applicant submitted amendments which result in a form of development that maintains/improves the economic, social and environmental conditions of the District.</w:t>
      </w:r>
    </w:p>
    <w:sectPr w:rsidR="00D83725">
      <w:footerReference w:type="default" r:id="rId10"/>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A7D" w:rsidRDefault="002F0A7D">
      <w:r>
        <w:separator/>
      </w:r>
    </w:p>
  </w:endnote>
  <w:endnote w:type="continuationSeparator" w:id="0">
    <w:p w:rsidR="002F0A7D" w:rsidRDefault="002F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7D" w:rsidRDefault="002F0A7D"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A7D" w:rsidRDefault="002F0A7D">
      <w:r>
        <w:separator/>
      </w:r>
    </w:p>
  </w:footnote>
  <w:footnote w:type="continuationSeparator" w:id="0">
    <w:p w:rsidR="002F0A7D" w:rsidRDefault="002F0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8B5"/>
    <w:multiLevelType w:val="hybridMultilevel"/>
    <w:tmpl w:val="D6B0BB84"/>
    <w:lvl w:ilvl="0" w:tplc="08090003">
      <w:start w:val="1"/>
      <w:numFmt w:val="bullet"/>
      <w:lvlText w:val="o"/>
      <w:lvlJc w:val="left"/>
      <w:pPr>
        <w:tabs>
          <w:tab w:val="num" w:pos="1996"/>
        </w:tabs>
        <w:ind w:left="1996" w:hanging="360"/>
      </w:pPr>
      <w:rPr>
        <w:rFonts w:ascii="Courier New" w:hAnsi="Courier New" w:cs="Courier New"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1">
    <w:nsid w:val="019C7EAE"/>
    <w:multiLevelType w:val="hybridMultilevel"/>
    <w:tmpl w:val="6EC4D5D4"/>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
    <w:nsid w:val="06A05F8A"/>
    <w:multiLevelType w:val="multilevel"/>
    <w:tmpl w:val="0E3087EC"/>
    <w:lvl w:ilvl="0">
      <w:start w:val="5"/>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DC6806"/>
    <w:multiLevelType w:val="hybridMultilevel"/>
    <w:tmpl w:val="FE604446"/>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4">
    <w:nsid w:val="0CAF5615"/>
    <w:multiLevelType w:val="hybridMultilevel"/>
    <w:tmpl w:val="73E6D4B6"/>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5">
    <w:nsid w:val="0E8E0C45"/>
    <w:multiLevelType w:val="multilevel"/>
    <w:tmpl w:val="B476B960"/>
    <w:lvl w:ilvl="0">
      <w:start w:val="3"/>
      <w:numFmt w:val="decimal"/>
      <w:lvlText w:val="%1"/>
      <w:lvlJc w:val="left"/>
      <w:pPr>
        <w:tabs>
          <w:tab w:val="num" w:pos="1260"/>
        </w:tabs>
        <w:ind w:left="1260" w:hanging="1260"/>
      </w:pPr>
      <w:rPr>
        <w:rFonts w:hint="default"/>
      </w:rPr>
    </w:lvl>
    <w:lvl w:ilvl="1">
      <w:start w:val="4"/>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EB206A4"/>
    <w:multiLevelType w:val="hybridMultilevel"/>
    <w:tmpl w:val="894A4C86"/>
    <w:lvl w:ilvl="0" w:tplc="08090001">
      <w:start w:val="1"/>
      <w:numFmt w:val="bullet"/>
      <w:lvlText w:val=""/>
      <w:lvlJc w:val="left"/>
      <w:pPr>
        <w:tabs>
          <w:tab w:val="num" w:pos="1973"/>
        </w:tabs>
        <w:ind w:left="1973" w:hanging="360"/>
      </w:pPr>
      <w:rPr>
        <w:rFonts w:ascii="Symbol" w:hAnsi="Symbol" w:hint="default"/>
      </w:rPr>
    </w:lvl>
    <w:lvl w:ilvl="1" w:tplc="08090003" w:tentative="1">
      <w:start w:val="1"/>
      <w:numFmt w:val="bullet"/>
      <w:lvlText w:val="o"/>
      <w:lvlJc w:val="left"/>
      <w:pPr>
        <w:tabs>
          <w:tab w:val="num" w:pos="2693"/>
        </w:tabs>
        <w:ind w:left="2693" w:hanging="360"/>
      </w:pPr>
      <w:rPr>
        <w:rFonts w:ascii="Courier New" w:hAnsi="Courier New" w:cs="Courier New" w:hint="default"/>
      </w:rPr>
    </w:lvl>
    <w:lvl w:ilvl="2" w:tplc="08090005" w:tentative="1">
      <w:start w:val="1"/>
      <w:numFmt w:val="bullet"/>
      <w:lvlText w:val=""/>
      <w:lvlJc w:val="left"/>
      <w:pPr>
        <w:tabs>
          <w:tab w:val="num" w:pos="3413"/>
        </w:tabs>
        <w:ind w:left="3413" w:hanging="360"/>
      </w:pPr>
      <w:rPr>
        <w:rFonts w:ascii="Wingdings" w:hAnsi="Wingdings" w:hint="default"/>
      </w:rPr>
    </w:lvl>
    <w:lvl w:ilvl="3" w:tplc="08090001" w:tentative="1">
      <w:start w:val="1"/>
      <w:numFmt w:val="bullet"/>
      <w:lvlText w:val=""/>
      <w:lvlJc w:val="left"/>
      <w:pPr>
        <w:tabs>
          <w:tab w:val="num" w:pos="4133"/>
        </w:tabs>
        <w:ind w:left="4133" w:hanging="360"/>
      </w:pPr>
      <w:rPr>
        <w:rFonts w:ascii="Symbol" w:hAnsi="Symbol" w:hint="default"/>
      </w:rPr>
    </w:lvl>
    <w:lvl w:ilvl="4" w:tplc="08090003" w:tentative="1">
      <w:start w:val="1"/>
      <w:numFmt w:val="bullet"/>
      <w:lvlText w:val="o"/>
      <w:lvlJc w:val="left"/>
      <w:pPr>
        <w:tabs>
          <w:tab w:val="num" w:pos="4853"/>
        </w:tabs>
        <w:ind w:left="4853" w:hanging="360"/>
      </w:pPr>
      <w:rPr>
        <w:rFonts w:ascii="Courier New" w:hAnsi="Courier New" w:cs="Courier New" w:hint="default"/>
      </w:rPr>
    </w:lvl>
    <w:lvl w:ilvl="5" w:tplc="08090005" w:tentative="1">
      <w:start w:val="1"/>
      <w:numFmt w:val="bullet"/>
      <w:lvlText w:val=""/>
      <w:lvlJc w:val="left"/>
      <w:pPr>
        <w:tabs>
          <w:tab w:val="num" w:pos="5573"/>
        </w:tabs>
        <w:ind w:left="5573" w:hanging="360"/>
      </w:pPr>
      <w:rPr>
        <w:rFonts w:ascii="Wingdings" w:hAnsi="Wingdings" w:hint="default"/>
      </w:rPr>
    </w:lvl>
    <w:lvl w:ilvl="6" w:tplc="08090001" w:tentative="1">
      <w:start w:val="1"/>
      <w:numFmt w:val="bullet"/>
      <w:lvlText w:val=""/>
      <w:lvlJc w:val="left"/>
      <w:pPr>
        <w:tabs>
          <w:tab w:val="num" w:pos="6293"/>
        </w:tabs>
        <w:ind w:left="6293" w:hanging="360"/>
      </w:pPr>
      <w:rPr>
        <w:rFonts w:ascii="Symbol" w:hAnsi="Symbol" w:hint="default"/>
      </w:rPr>
    </w:lvl>
    <w:lvl w:ilvl="7" w:tplc="08090003" w:tentative="1">
      <w:start w:val="1"/>
      <w:numFmt w:val="bullet"/>
      <w:lvlText w:val="o"/>
      <w:lvlJc w:val="left"/>
      <w:pPr>
        <w:tabs>
          <w:tab w:val="num" w:pos="7013"/>
        </w:tabs>
        <w:ind w:left="7013" w:hanging="360"/>
      </w:pPr>
      <w:rPr>
        <w:rFonts w:ascii="Courier New" w:hAnsi="Courier New" w:cs="Courier New" w:hint="default"/>
      </w:rPr>
    </w:lvl>
    <w:lvl w:ilvl="8" w:tplc="08090005" w:tentative="1">
      <w:start w:val="1"/>
      <w:numFmt w:val="bullet"/>
      <w:lvlText w:val=""/>
      <w:lvlJc w:val="left"/>
      <w:pPr>
        <w:tabs>
          <w:tab w:val="num" w:pos="7733"/>
        </w:tabs>
        <w:ind w:left="7733" w:hanging="360"/>
      </w:pPr>
      <w:rPr>
        <w:rFonts w:ascii="Wingdings" w:hAnsi="Wingdings" w:hint="default"/>
      </w:rPr>
    </w:lvl>
  </w:abstractNum>
  <w:abstractNum w:abstractNumId="7">
    <w:nsid w:val="12684FDE"/>
    <w:multiLevelType w:val="multilevel"/>
    <w:tmpl w:val="658C201A"/>
    <w:lvl w:ilvl="0">
      <w:start w:val="8"/>
      <w:numFmt w:val="decimal"/>
      <w:lvlText w:val="%1"/>
      <w:lvlJc w:val="left"/>
      <w:pPr>
        <w:tabs>
          <w:tab w:val="num" w:pos="480"/>
        </w:tabs>
        <w:ind w:left="480" w:hanging="480"/>
      </w:pPr>
      <w:rPr>
        <w:rFonts w:hint="default"/>
      </w:rPr>
    </w:lvl>
    <w:lvl w:ilvl="1">
      <w:start w:val="3"/>
      <w:numFmt w:val="decimal"/>
      <w:lvlText w:val="%1.%2"/>
      <w:lvlJc w:val="left"/>
      <w:pPr>
        <w:tabs>
          <w:tab w:val="num" w:pos="210"/>
        </w:tabs>
        <w:ind w:left="210" w:hanging="480"/>
      </w:pPr>
      <w:rPr>
        <w:rFonts w:hint="default"/>
      </w:rPr>
    </w:lvl>
    <w:lvl w:ilvl="2">
      <w:start w:val="3"/>
      <w:numFmt w:val="decimal"/>
      <w:lvlText w:val="%1.%2.%3"/>
      <w:lvlJc w:val="left"/>
      <w:pPr>
        <w:tabs>
          <w:tab w:val="num" w:pos="180"/>
        </w:tabs>
        <w:ind w:left="180" w:hanging="720"/>
      </w:pPr>
      <w:rPr>
        <w:rFonts w:hint="default"/>
      </w:rPr>
    </w:lvl>
    <w:lvl w:ilvl="3">
      <w:start w:val="1"/>
      <w:numFmt w:val="decimal"/>
      <w:lvlText w:val="%1.%2.%3.%4"/>
      <w:lvlJc w:val="left"/>
      <w:pPr>
        <w:tabs>
          <w:tab w:val="num" w:pos="-90"/>
        </w:tabs>
        <w:ind w:left="-90" w:hanging="720"/>
      </w:pPr>
      <w:rPr>
        <w:rFonts w:hint="default"/>
      </w:rPr>
    </w:lvl>
    <w:lvl w:ilvl="4">
      <w:start w:val="1"/>
      <w:numFmt w:val="decimal"/>
      <w:lvlText w:val="%1.%2.%3.%4.%5"/>
      <w:lvlJc w:val="left"/>
      <w:pPr>
        <w:tabs>
          <w:tab w:val="num" w:pos="0"/>
        </w:tabs>
        <w:ind w:left="0" w:hanging="1080"/>
      </w:pPr>
      <w:rPr>
        <w:rFonts w:hint="default"/>
      </w:rPr>
    </w:lvl>
    <w:lvl w:ilvl="5">
      <w:start w:val="1"/>
      <w:numFmt w:val="decimal"/>
      <w:lvlText w:val="%1.%2.%3.%4.%5.%6"/>
      <w:lvlJc w:val="left"/>
      <w:pPr>
        <w:tabs>
          <w:tab w:val="num" w:pos="-270"/>
        </w:tabs>
        <w:ind w:left="-270" w:hanging="1080"/>
      </w:pPr>
      <w:rPr>
        <w:rFonts w:hint="default"/>
      </w:rPr>
    </w:lvl>
    <w:lvl w:ilvl="6">
      <w:start w:val="1"/>
      <w:numFmt w:val="decimal"/>
      <w:lvlText w:val="%1.%2.%3.%4.%5.%6.%7"/>
      <w:lvlJc w:val="left"/>
      <w:pPr>
        <w:tabs>
          <w:tab w:val="num" w:pos="-180"/>
        </w:tabs>
        <w:ind w:left="-180" w:hanging="1440"/>
      </w:pPr>
      <w:rPr>
        <w:rFonts w:hint="default"/>
      </w:rPr>
    </w:lvl>
    <w:lvl w:ilvl="7">
      <w:start w:val="1"/>
      <w:numFmt w:val="decimal"/>
      <w:lvlText w:val="%1.%2.%3.%4.%5.%6.%7.%8"/>
      <w:lvlJc w:val="left"/>
      <w:pPr>
        <w:tabs>
          <w:tab w:val="num" w:pos="-450"/>
        </w:tabs>
        <w:ind w:left="-45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8">
    <w:nsid w:val="196E37B6"/>
    <w:multiLevelType w:val="hybridMultilevel"/>
    <w:tmpl w:val="E20A51AA"/>
    <w:lvl w:ilvl="0" w:tplc="0809001B">
      <w:start w:val="1"/>
      <w:numFmt w:val="lowerRoman"/>
      <w:lvlText w:val="%1."/>
      <w:lvlJc w:val="right"/>
      <w:pPr>
        <w:tabs>
          <w:tab w:val="num" w:pos="1992"/>
        </w:tabs>
        <w:ind w:left="1992" w:hanging="360"/>
      </w:pPr>
    </w:lvl>
    <w:lvl w:ilvl="1" w:tplc="08090019" w:tentative="1">
      <w:start w:val="1"/>
      <w:numFmt w:val="lowerLetter"/>
      <w:lvlText w:val="%2."/>
      <w:lvlJc w:val="left"/>
      <w:pPr>
        <w:tabs>
          <w:tab w:val="num" w:pos="2712"/>
        </w:tabs>
        <w:ind w:left="2712" w:hanging="360"/>
      </w:pPr>
    </w:lvl>
    <w:lvl w:ilvl="2" w:tplc="0809001B" w:tentative="1">
      <w:start w:val="1"/>
      <w:numFmt w:val="lowerRoman"/>
      <w:lvlText w:val="%3."/>
      <w:lvlJc w:val="right"/>
      <w:pPr>
        <w:tabs>
          <w:tab w:val="num" w:pos="3432"/>
        </w:tabs>
        <w:ind w:left="3432" w:hanging="180"/>
      </w:pPr>
    </w:lvl>
    <w:lvl w:ilvl="3" w:tplc="0809000F" w:tentative="1">
      <w:start w:val="1"/>
      <w:numFmt w:val="decimal"/>
      <w:lvlText w:val="%4."/>
      <w:lvlJc w:val="left"/>
      <w:pPr>
        <w:tabs>
          <w:tab w:val="num" w:pos="4152"/>
        </w:tabs>
        <w:ind w:left="4152" w:hanging="360"/>
      </w:pPr>
    </w:lvl>
    <w:lvl w:ilvl="4" w:tplc="08090019" w:tentative="1">
      <w:start w:val="1"/>
      <w:numFmt w:val="lowerLetter"/>
      <w:lvlText w:val="%5."/>
      <w:lvlJc w:val="left"/>
      <w:pPr>
        <w:tabs>
          <w:tab w:val="num" w:pos="4872"/>
        </w:tabs>
        <w:ind w:left="4872" w:hanging="360"/>
      </w:pPr>
    </w:lvl>
    <w:lvl w:ilvl="5" w:tplc="0809001B" w:tentative="1">
      <w:start w:val="1"/>
      <w:numFmt w:val="lowerRoman"/>
      <w:lvlText w:val="%6."/>
      <w:lvlJc w:val="right"/>
      <w:pPr>
        <w:tabs>
          <w:tab w:val="num" w:pos="5592"/>
        </w:tabs>
        <w:ind w:left="5592" w:hanging="180"/>
      </w:pPr>
    </w:lvl>
    <w:lvl w:ilvl="6" w:tplc="0809000F" w:tentative="1">
      <w:start w:val="1"/>
      <w:numFmt w:val="decimal"/>
      <w:lvlText w:val="%7."/>
      <w:lvlJc w:val="left"/>
      <w:pPr>
        <w:tabs>
          <w:tab w:val="num" w:pos="6312"/>
        </w:tabs>
        <w:ind w:left="6312" w:hanging="360"/>
      </w:pPr>
    </w:lvl>
    <w:lvl w:ilvl="7" w:tplc="08090019" w:tentative="1">
      <w:start w:val="1"/>
      <w:numFmt w:val="lowerLetter"/>
      <w:lvlText w:val="%8."/>
      <w:lvlJc w:val="left"/>
      <w:pPr>
        <w:tabs>
          <w:tab w:val="num" w:pos="7032"/>
        </w:tabs>
        <w:ind w:left="7032" w:hanging="360"/>
      </w:pPr>
    </w:lvl>
    <w:lvl w:ilvl="8" w:tplc="0809001B" w:tentative="1">
      <w:start w:val="1"/>
      <w:numFmt w:val="lowerRoman"/>
      <w:lvlText w:val="%9."/>
      <w:lvlJc w:val="right"/>
      <w:pPr>
        <w:tabs>
          <w:tab w:val="num" w:pos="7752"/>
        </w:tabs>
        <w:ind w:left="7752" w:hanging="180"/>
      </w:pPr>
    </w:lvl>
  </w:abstractNum>
  <w:abstractNum w:abstractNumId="9">
    <w:nsid w:val="28CE0EC6"/>
    <w:multiLevelType w:val="multilevel"/>
    <w:tmpl w:val="D3667B1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B406068"/>
    <w:multiLevelType w:val="multilevel"/>
    <w:tmpl w:val="6E261E9C"/>
    <w:lvl w:ilvl="0">
      <w:start w:val="5"/>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260"/>
        </w:tabs>
        <w:ind w:left="1260" w:hanging="1260"/>
      </w:pPr>
      <w:rPr>
        <w:rFonts w:cs="Times New Roman" w:hint="default"/>
      </w:rPr>
    </w:lvl>
    <w:lvl w:ilvl="2">
      <w:start w:val="1"/>
      <w:numFmt w:val="decimal"/>
      <w:lvlText w:val="%1.%2.%3"/>
      <w:lvlJc w:val="left"/>
      <w:pPr>
        <w:tabs>
          <w:tab w:val="num" w:pos="1260"/>
        </w:tabs>
        <w:ind w:left="1260" w:hanging="1260"/>
      </w:pPr>
      <w:rPr>
        <w:rFonts w:cs="Times New Roman" w:hint="default"/>
      </w:rPr>
    </w:lvl>
    <w:lvl w:ilvl="3">
      <w:start w:val="1"/>
      <w:numFmt w:val="decimal"/>
      <w:lvlText w:val="%1.%2.%3.%4"/>
      <w:lvlJc w:val="left"/>
      <w:pPr>
        <w:tabs>
          <w:tab w:val="num" w:pos="1260"/>
        </w:tabs>
        <w:ind w:left="1260" w:hanging="1260"/>
      </w:pPr>
      <w:rPr>
        <w:rFonts w:cs="Times New Roman" w:hint="default"/>
      </w:rPr>
    </w:lvl>
    <w:lvl w:ilvl="4">
      <w:start w:val="1"/>
      <w:numFmt w:val="decimal"/>
      <w:lvlText w:val="%1.%2.%3.%4.%5"/>
      <w:lvlJc w:val="left"/>
      <w:pPr>
        <w:tabs>
          <w:tab w:val="num" w:pos="1260"/>
        </w:tabs>
        <w:ind w:left="1260" w:hanging="1260"/>
      </w:pPr>
      <w:rPr>
        <w:rFonts w:cs="Times New Roman" w:hint="default"/>
      </w:rPr>
    </w:lvl>
    <w:lvl w:ilvl="5">
      <w:start w:val="1"/>
      <w:numFmt w:val="decimal"/>
      <w:lvlText w:val="%1.%2.%3.%4.%5.%6"/>
      <w:lvlJc w:val="left"/>
      <w:pPr>
        <w:tabs>
          <w:tab w:val="num" w:pos="1260"/>
        </w:tabs>
        <w:ind w:left="1260" w:hanging="126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B7E2AA3"/>
    <w:multiLevelType w:val="hybridMultilevel"/>
    <w:tmpl w:val="DA465DF2"/>
    <w:lvl w:ilvl="0" w:tplc="0809001B">
      <w:start w:val="1"/>
      <w:numFmt w:val="lowerRoman"/>
      <w:lvlText w:val="%1."/>
      <w:lvlJc w:val="right"/>
      <w:pPr>
        <w:ind w:left="1978" w:hanging="360"/>
      </w:pPr>
    </w:lvl>
    <w:lvl w:ilvl="1" w:tplc="08090019" w:tentative="1">
      <w:start w:val="1"/>
      <w:numFmt w:val="lowerLetter"/>
      <w:lvlText w:val="%2."/>
      <w:lvlJc w:val="left"/>
      <w:pPr>
        <w:ind w:left="2698" w:hanging="360"/>
      </w:pPr>
    </w:lvl>
    <w:lvl w:ilvl="2" w:tplc="0809001B" w:tentative="1">
      <w:start w:val="1"/>
      <w:numFmt w:val="lowerRoman"/>
      <w:lvlText w:val="%3."/>
      <w:lvlJc w:val="right"/>
      <w:pPr>
        <w:ind w:left="3418" w:hanging="180"/>
      </w:pPr>
    </w:lvl>
    <w:lvl w:ilvl="3" w:tplc="0809000F" w:tentative="1">
      <w:start w:val="1"/>
      <w:numFmt w:val="decimal"/>
      <w:lvlText w:val="%4."/>
      <w:lvlJc w:val="left"/>
      <w:pPr>
        <w:ind w:left="4138" w:hanging="360"/>
      </w:pPr>
    </w:lvl>
    <w:lvl w:ilvl="4" w:tplc="08090019" w:tentative="1">
      <w:start w:val="1"/>
      <w:numFmt w:val="lowerLetter"/>
      <w:lvlText w:val="%5."/>
      <w:lvlJc w:val="left"/>
      <w:pPr>
        <w:ind w:left="4858" w:hanging="360"/>
      </w:pPr>
    </w:lvl>
    <w:lvl w:ilvl="5" w:tplc="0809001B" w:tentative="1">
      <w:start w:val="1"/>
      <w:numFmt w:val="lowerRoman"/>
      <w:lvlText w:val="%6."/>
      <w:lvlJc w:val="right"/>
      <w:pPr>
        <w:ind w:left="5578" w:hanging="180"/>
      </w:pPr>
    </w:lvl>
    <w:lvl w:ilvl="6" w:tplc="0809000F" w:tentative="1">
      <w:start w:val="1"/>
      <w:numFmt w:val="decimal"/>
      <w:lvlText w:val="%7."/>
      <w:lvlJc w:val="left"/>
      <w:pPr>
        <w:ind w:left="6298" w:hanging="360"/>
      </w:pPr>
    </w:lvl>
    <w:lvl w:ilvl="7" w:tplc="08090019" w:tentative="1">
      <w:start w:val="1"/>
      <w:numFmt w:val="lowerLetter"/>
      <w:lvlText w:val="%8."/>
      <w:lvlJc w:val="left"/>
      <w:pPr>
        <w:ind w:left="7018" w:hanging="360"/>
      </w:pPr>
    </w:lvl>
    <w:lvl w:ilvl="8" w:tplc="0809001B" w:tentative="1">
      <w:start w:val="1"/>
      <w:numFmt w:val="lowerRoman"/>
      <w:lvlText w:val="%9."/>
      <w:lvlJc w:val="right"/>
      <w:pPr>
        <w:ind w:left="7738" w:hanging="180"/>
      </w:pPr>
    </w:lvl>
  </w:abstractNum>
  <w:abstractNum w:abstractNumId="12">
    <w:nsid w:val="2C2D6938"/>
    <w:multiLevelType w:val="hybridMultilevel"/>
    <w:tmpl w:val="410CCF08"/>
    <w:lvl w:ilvl="0" w:tplc="C100D4C6">
      <w:numFmt w:val="bullet"/>
      <w:lvlText w:val=""/>
      <w:lvlJc w:val="left"/>
      <w:pPr>
        <w:tabs>
          <w:tab w:val="num" w:pos="1636"/>
        </w:tabs>
        <w:ind w:left="1636" w:hanging="360"/>
      </w:pPr>
      <w:rPr>
        <w:rFonts w:ascii="Symbol" w:eastAsia="Times New Roman" w:hAnsi="Symbol" w:cs="Arial" w:hint="default"/>
      </w:rPr>
    </w:lvl>
    <w:lvl w:ilvl="1" w:tplc="08090003" w:tentative="1">
      <w:start w:val="1"/>
      <w:numFmt w:val="bullet"/>
      <w:lvlText w:val="o"/>
      <w:lvlJc w:val="left"/>
      <w:pPr>
        <w:tabs>
          <w:tab w:val="num" w:pos="2356"/>
        </w:tabs>
        <w:ind w:left="2356" w:hanging="360"/>
      </w:pPr>
      <w:rPr>
        <w:rFonts w:ascii="Courier New" w:hAnsi="Courier New" w:cs="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cs="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cs="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13">
    <w:nsid w:val="2CA1683D"/>
    <w:multiLevelType w:val="hybridMultilevel"/>
    <w:tmpl w:val="8206B860"/>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4">
    <w:nsid w:val="2D51286F"/>
    <w:multiLevelType w:val="multilevel"/>
    <w:tmpl w:val="C9B2700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D821BC2"/>
    <w:multiLevelType w:val="hybridMultilevel"/>
    <w:tmpl w:val="291223DE"/>
    <w:lvl w:ilvl="0" w:tplc="0809000F">
      <w:start w:val="1"/>
      <w:numFmt w:val="decimal"/>
      <w:lvlText w:val="%1."/>
      <w:lvlJc w:val="left"/>
      <w:pPr>
        <w:tabs>
          <w:tab w:val="num" w:pos="1973"/>
        </w:tabs>
        <w:ind w:left="1973" w:hanging="360"/>
      </w:pPr>
    </w:lvl>
    <w:lvl w:ilvl="1" w:tplc="08090019" w:tentative="1">
      <w:start w:val="1"/>
      <w:numFmt w:val="lowerLetter"/>
      <w:lvlText w:val="%2."/>
      <w:lvlJc w:val="left"/>
      <w:pPr>
        <w:tabs>
          <w:tab w:val="num" w:pos="2693"/>
        </w:tabs>
        <w:ind w:left="2693" w:hanging="360"/>
      </w:pPr>
    </w:lvl>
    <w:lvl w:ilvl="2" w:tplc="0809001B" w:tentative="1">
      <w:start w:val="1"/>
      <w:numFmt w:val="lowerRoman"/>
      <w:lvlText w:val="%3."/>
      <w:lvlJc w:val="right"/>
      <w:pPr>
        <w:tabs>
          <w:tab w:val="num" w:pos="3413"/>
        </w:tabs>
        <w:ind w:left="3413" w:hanging="180"/>
      </w:pPr>
    </w:lvl>
    <w:lvl w:ilvl="3" w:tplc="0809000F" w:tentative="1">
      <w:start w:val="1"/>
      <w:numFmt w:val="decimal"/>
      <w:lvlText w:val="%4."/>
      <w:lvlJc w:val="left"/>
      <w:pPr>
        <w:tabs>
          <w:tab w:val="num" w:pos="4133"/>
        </w:tabs>
        <w:ind w:left="4133" w:hanging="360"/>
      </w:pPr>
    </w:lvl>
    <w:lvl w:ilvl="4" w:tplc="08090019" w:tentative="1">
      <w:start w:val="1"/>
      <w:numFmt w:val="lowerLetter"/>
      <w:lvlText w:val="%5."/>
      <w:lvlJc w:val="left"/>
      <w:pPr>
        <w:tabs>
          <w:tab w:val="num" w:pos="4853"/>
        </w:tabs>
        <w:ind w:left="4853" w:hanging="360"/>
      </w:pPr>
    </w:lvl>
    <w:lvl w:ilvl="5" w:tplc="0809001B" w:tentative="1">
      <w:start w:val="1"/>
      <w:numFmt w:val="lowerRoman"/>
      <w:lvlText w:val="%6."/>
      <w:lvlJc w:val="right"/>
      <w:pPr>
        <w:tabs>
          <w:tab w:val="num" w:pos="5573"/>
        </w:tabs>
        <w:ind w:left="5573" w:hanging="180"/>
      </w:pPr>
    </w:lvl>
    <w:lvl w:ilvl="6" w:tplc="0809000F" w:tentative="1">
      <w:start w:val="1"/>
      <w:numFmt w:val="decimal"/>
      <w:lvlText w:val="%7."/>
      <w:lvlJc w:val="left"/>
      <w:pPr>
        <w:tabs>
          <w:tab w:val="num" w:pos="6293"/>
        </w:tabs>
        <w:ind w:left="6293" w:hanging="360"/>
      </w:pPr>
    </w:lvl>
    <w:lvl w:ilvl="7" w:tplc="08090019" w:tentative="1">
      <w:start w:val="1"/>
      <w:numFmt w:val="lowerLetter"/>
      <w:lvlText w:val="%8."/>
      <w:lvlJc w:val="left"/>
      <w:pPr>
        <w:tabs>
          <w:tab w:val="num" w:pos="7013"/>
        </w:tabs>
        <w:ind w:left="7013" w:hanging="360"/>
      </w:pPr>
    </w:lvl>
    <w:lvl w:ilvl="8" w:tplc="0809001B" w:tentative="1">
      <w:start w:val="1"/>
      <w:numFmt w:val="lowerRoman"/>
      <w:lvlText w:val="%9."/>
      <w:lvlJc w:val="right"/>
      <w:pPr>
        <w:tabs>
          <w:tab w:val="num" w:pos="7733"/>
        </w:tabs>
        <w:ind w:left="7733" w:hanging="180"/>
      </w:pPr>
    </w:lvl>
  </w:abstractNum>
  <w:abstractNum w:abstractNumId="16">
    <w:nsid w:val="2EDE39AB"/>
    <w:multiLevelType w:val="hybridMultilevel"/>
    <w:tmpl w:val="4956F768"/>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7">
    <w:nsid w:val="317F02C2"/>
    <w:multiLevelType w:val="hybridMultilevel"/>
    <w:tmpl w:val="DD4082A6"/>
    <w:lvl w:ilvl="0" w:tplc="08090001">
      <w:start w:val="1"/>
      <w:numFmt w:val="bullet"/>
      <w:lvlText w:val=""/>
      <w:lvlJc w:val="left"/>
      <w:pPr>
        <w:ind w:left="1993" w:hanging="360"/>
      </w:pPr>
      <w:rPr>
        <w:rFonts w:ascii="Symbol" w:hAnsi="Symbol" w:hint="default"/>
      </w:rPr>
    </w:lvl>
    <w:lvl w:ilvl="1" w:tplc="08090003" w:tentative="1">
      <w:start w:val="1"/>
      <w:numFmt w:val="bullet"/>
      <w:lvlText w:val="o"/>
      <w:lvlJc w:val="left"/>
      <w:pPr>
        <w:ind w:left="2713" w:hanging="360"/>
      </w:pPr>
      <w:rPr>
        <w:rFonts w:ascii="Courier New" w:hAnsi="Courier New" w:cs="Courier New" w:hint="default"/>
      </w:rPr>
    </w:lvl>
    <w:lvl w:ilvl="2" w:tplc="08090005" w:tentative="1">
      <w:start w:val="1"/>
      <w:numFmt w:val="bullet"/>
      <w:lvlText w:val=""/>
      <w:lvlJc w:val="left"/>
      <w:pPr>
        <w:ind w:left="3433" w:hanging="360"/>
      </w:pPr>
      <w:rPr>
        <w:rFonts w:ascii="Wingdings" w:hAnsi="Wingdings" w:hint="default"/>
      </w:rPr>
    </w:lvl>
    <w:lvl w:ilvl="3" w:tplc="08090001" w:tentative="1">
      <w:start w:val="1"/>
      <w:numFmt w:val="bullet"/>
      <w:lvlText w:val=""/>
      <w:lvlJc w:val="left"/>
      <w:pPr>
        <w:ind w:left="4153" w:hanging="360"/>
      </w:pPr>
      <w:rPr>
        <w:rFonts w:ascii="Symbol" w:hAnsi="Symbol" w:hint="default"/>
      </w:rPr>
    </w:lvl>
    <w:lvl w:ilvl="4" w:tplc="08090003" w:tentative="1">
      <w:start w:val="1"/>
      <w:numFmt w:val="bullet"/>
      <w:lvlText w:val="o"/>
      <w:lvlJc w:val="left"/>
      <w:pPr>
        <w:ind w:left="4873" w:hanging="360"/>
      </w:pPr>
      <w:rPr>
        <w:rFonts w:ascii="Courier New" w:hAnsi="Courier New" w:cs="Courier New" w:hint="default"/>
      </w:rPr>
    </w:lvl>
    <w:lvl w:ilvl="5" w:tplc="08090005" w:tentative="1">
      <w:start w:val="1"/>
      <w:numFmt w:val="bullet"/>
      <w:lvlText w:val=""/>
      <w:lvlJc w:val="left"/>
      <w:pPr>
        <w:ind w:left="5593" w:hanging="360"/>
      </w:pPr>
      <w:rPr>
        <w:rFonts w:ascii="Wingdings" w:hAnsi="Wingdings" w:hint="default"/>
      </w:rPr>
    </w:lvl>
    <w:lvl w:ilvl="6" w:tplc="08090001" w:tentative="1">
      <w:start w:val="1"/>
      <w:numFmt w:val="bullet"/>
      <w:lvlText w:val=""/>
      <w:lvlJc w:val="left"/>
      <w:pPr>
        <w:ind w:left="6313" w:hanging="360"/>
      </w:pPr>
      <w:rPr>
        <w:rFonts w:ascii="Symbol" w:hAnsi="Symbol" w:hint="default"/>
      </w:rPr>
    </w:lvl>
    <w:lvl w:ilvl="7" w:tplc="08090003" w:tentative="1">
      <w:start w:val="1"/>
      <w:numFmt w:val="bullet"/>
      <w:lvlText w:val="o"/>
      <w:lvlJc w:val="left"/>
      <w:pPr>
        <w:ind w:left="7033" w:hanging="360"/>
      </w:pPr>
      <w:rPr>
        <w:rFonts w:ascii="Courier New" w:hAnsi="Courier New" w:cs="Courier New" w:hint="default"/>
      </w:rPr>
    </w:lvl>
    <w:lvl w:ilvl="8" w:tplc="08090005" w:tentative="1">
      <w:start w:val="1"/>
      <w:numFmt w:val="bullet"/>
      <w:lvlText w:val=""/>
      <w:lvlJc w:val="left"/>
      <w:pPr>
        <w:ind w:left="7753" w:hanging="360"/>
      </w:pPr>
      <w:rPr>
        <w:rFonts w:ascii="Wingdings" w:hAnsi="Wingdings" w:hint="default"/>
      </w:rPr>
    </w:lvl>
  </w:abstractNum>
  <w:abstractNum w:abstractNumId="18">
    <w:nsid w:val="34392D44"/>
    <w:multiLevelType w:val="hybridMultilevel"/>
    <w:tmpl w:val="94748C88"/>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9">
    <w:nsid w:val="3C71019D"/>
    <w:multiLevelType w:val="hybridMultilevel"/>
    <w:tmpl w:val="2E889CDC"/>
    <w:lvl w:ilvl="0" w:tplc="0809001B">
      <w:start w:val="1"/>
      <w:numFmt w:val="lowerRoman"/>
      <w:lvlText w:val="%1."/>
      <w:lvlJc w:val="right"/>
      <w:pPr>
        <w:tabs>
          <w:tab w:val="num" w:pos="1620"/>
        </w:tabs>
        <w:ind w:left="1620" w:hanging="360"/>
      </w:pPr>
    </w:lvl>
    <w:lvl w:ilvl="1" w:tplc="08090019" w:tentative="1">
      <w:start w:val="1"/>
      <w:numFmt w:val="lowerLetter"/>
      <w:lvlText w:val="%2."/>
      <w:lvlJc w:val="left"/>
      <w:pPr>
        <w:tabs>
          <w:tab w:val="num" w:pos="2340"/>
        </w:tabs>
        <w:ind w:left="2340" w:hanging="360"/>
      </w:pPr>
      <w:rPr>
        <w:rFonts w:cs="Times New Roman"/>
      </w:rPr>
    </w:lvl>
    <w:lvl w:ilvl="2" w:tplc="0809001B" w:tentative="1">
      <w:start w:val="1"/>
      <w:numFmt w:val="lowerRoman"/>
      <w:lvlText w:val="%3."/>
      <w:lvlJc w:val="right"/>
      <w:pPr>
        <w:tabs>
          <w:tab w:val="num" w:pos="3060"/>
        </w:tabs>
        <w:ind w:left="3060" w:hanging="180"/>
      </w:pPr>
      <w:rPr>
        <w:rFonts w:cs="Times New Roman"/>
      </w:rPr>
    </w:lvl>
    <w:lvl w:ilvl="3" w:tplc="0809000F" w:tentative="1">
      <w:start w:val="1"/>
      <w:numFmt w:val="decimal"/>
      <w:lvlText w:val="%4."/>
      <w:lvlJc w:val="left"/>
      <w:pPr>
        <w:tabs>
          <w:tab w:val="num" w:pos="3780"/>
        </w:tabs>
        <w:ind w:left="3780" w:hanging="360"/>
      </w:pPr>
      <w:rPr>
        <w:rFonts w:cs="Times New Roman"/>
      </w:rPr>
    </w:lvl>
    <w:lvl w:ilvl="4" w:tplc="08090019" w:tentative="1">
      <w:start w:val="1"/>
      <w:numFmt w:val="lowerLetter"/>
      <w:lvlText w:val="%5."/>
      <w:lvlJc w:val="left"/>
      <w:pPr>
        <w:tabs>
          <w:tab w:val="num" w:pos="4500"/>
        </w:tabs>
        <w:ind w:left="4500" w:hanging="360"/>
      </w:pPr>
      <w:rPr>
        <w:rFonts w:cs="Times New Roman"/>
      </w:rPr>
    </w:lvl>
    <w:lvl w:ilvl="5" w:tplc="0809001B" w:tentative="1">
      <w:start w:val="1"/>
      <w:numFmt w:val="lowerRoman"/>
      <w:lvlText w:val="%6."/>
      <w:lvlJc w:val="right"/>
      <w:pPr>
        <w:tabs>
          <w:tab w:val="num" w:pos="5220"/>
        </w:tabs>
        <w:ind w:left="5220" w:hanging="180"/>
      </w:pPr>
      <w:rPr>
        <w:rFonts w:cs="Times New Roman"/>
      </w:rPr>
    </w:lvl>
    <w:lvl w:ilvl="6" w:tplc="0809000F" w:tentative="1">
      <w:start w:val="1"/>
      <w:numFmt w:val="decimal"/>
      <w:lvlText w:val="%7."/>
      <w:lvlJc w:val="left"/>
      <w:pPr>
        <w:tabs>
          <w:tab w:val="num" w:pos="5940"/>
        </w:tabs>
        <w:ind w:left="5940" w:hanging="360"/>
      </w:pPr>
      <w:rPr>
        <w:rFonts w:cs="Times New Roman"/>
      </w:rPr>
    </w:lvl>
    <w:lvl w:ilvl="7" w:tplc="08090019" w:tentative="1">
      <w:start w:val="1"/>
      <w:numFmt w:val="lowerLetter"/>
      <w:lvlText w:val="%8."/>
      <w:lvlJc w:val="left"/>
      <w:pPr>
        <w:tabs>
          <w:tab w:val="num" w:pos="6660"/>
        </w:tabs>
        <w:ind w:left="6660" w:hanging="360"/>
      </w:pPr>
      <w:rPr>
        <w:rFonts w:cs="Times New Roman"/>
      </w:rPr>
    </w:lvl>
    <w:lvl w:ilvl="8" w:tplc="0809001B" w:tentative="1">
      <w:start w:val="1"/>
      <w:numFmt w:val="lowerRoman"/>
      <w:lvlText w:val="%9."/>
      <w:lvlJc w:val="right"/>
      <w:pPr>
        <w:tabs>
          <w:tab w:val="num" w:pos="7380"/>
        </w:tabs>
        <w:ind w:left="7380" w:hanging="180"/>
      </w:pPr>
      <w:rPr>
        <w:rFonts w:cs="Times New Roman"/>
      </w:rPr>
    </w:lvl>
  </w:abstractNum>
  <w:abstractNum w:abstractNumId="20">
    <w:nsid w:val="3F4871B5"/>
    <w:multiLevelType w:val="hybridMultilevel"/>
    <w:tmpl w:val="F7D65C84"/>
    <w:lvl w:ilvl="0" w:tplc="0809001B">
      <w:start w:val="1"/>
      <w:numFmt w:val="lowerRoman"/>
      <w:lvlText w:val="%1."/>
      <w:lvlJc w:val="right"/>
      <w:pPr>
        <w:tabs>
          <w:tab w:val="num" w:pos="1992"/>
        </w:tabs>
        <w:ind w:left="1992" w:hanging="360"/>
      </w:pPr>
    </w:lvl>
    <w:lvl w:ilvl="1" w:tplc="08090019" w:tentative="1">
      <w:start w:val="1"/>
      <w:numFmt w:val="lowerLetter"/>
      <w:lvlText w:val="%2."/>
      <w:lvlJc w:val="left"/>
      <w:pPr>
        <w:tabs>
          <w:tab w:val="num" w:pos="2712"/>
        </w:tabs>
        <w:ind w:left="2712" w:hanging="360"/>
      </w:pPr>
    </w:lvl>
    <w:lvl w:ilvl="2" w:tplc="0809001B" w:tentative="1">
      <w:start w:val="1"/>
      <w:numFmt w:val="lowerRoman"/>
      <w:lvlText w:val="%3."/>
      <w:lvlJc w:val="right"/>
      <w:pPr>
        <w:tabs>
          <w:tab w:val="num" w:pos="3432"/>
        </w:tabs>
        <w:ind w:left="3432" w:hanging="180"/>
      </w:pPr>
    </w:lvl>
    <w:lvl w:ilvl="3" w:tplc="0809000F" w:tentative="1">
      <w:start w:val="1"/>
      <w:numFmt w:val="decimal"/>
      <w:lvlText w:val="%4."/>
      <w:lvlJc w:val="left"/>
      <w:pPr>
        <w:tabs>
          <w:tab w:val="num" w:pos="4152"/>
        </w:tabs>
        <w:ind w:left="4152" w:hanging="360"/>
      </w:pPr>
    </w:lvl>
    <w:lvl w:ilvl="4" w:tplc="08090019" w:tentative="1">
      <w:start w:val="1"/>
      <w:numFmt w:val="lowerLetter"/>
      <w:lvlText w:val="%5."/>
      <w:lvlJc w:val="left"/>
      <w:pPr>
        <w:tabs>
          <w:tab w:val="num" w:pos="4872"/>
        </w:tabs>
        <w:ind w:left="4872" w:hanging="360"/>
      </w:pPr>
    </w:lvl>
    <w:lvl w:ilvl="5" w:tplc="0809001B" w:tentative="1">
      <w:start w:val="1"/>
      <w:numFmt w:val="lowerRoman"/>
      <w:lvlText w:val="%6."/>
      <w:lvlJc w:val="right"/>
      <w:pPr>
        <w:tabs>
          <w:tab w:val="num" w:pos="5592"/>
        </w:tabs>
        <w:ind w:left="5592" w:hanging="180"/>
      </w:pPr>
    </w:lvl>
    <w:lvl w:ilvl="6" w:tplc="0809000F" w:tentative="1">
      <w:start w:val="1"/>
      <w:numFmt w:val="decimal"/>
      <w:lvlText w:val="%7."/>
      <w:lvlJc w:val="left"/>
      <w:pPr>
        <w:tabs>
          <w:tab w:val="num" w:pos="6312"/>
        </w:tabs>
        <w:ind w:left="6312" w:hanging="360"/>
      </w:pPr>
    </w:lvl>
    <w:lvl w:ilvl="7" w:tplc="08090019" w:tentative="1">
      <w:start w:val="1"/>
      <w:numFmt w:val="lowerLetter"/>
      <w:lvlText w:val="%8."/>
      <w:lvlJc w:val="left"/>
      <w:pPr>
        <w:tabs>
          <w:tab w:val="num" w:pos="7032"/>
        </w:tabs>
        <w:ind w:left="7032" w:hanging="360"/>
      </w:pPr>
    </w:lvl>
    <w:lvl w:ilvl="8" w:tplc="0809001B" w:tentative="1">
      <w:start w:val="1"/>
      <w:numFmt w:val="lowerRoman"/>
      <w:lvlText w:val="%9."/>
      <w:lvlJc w:val="right"/>
      <w:pPr>
        <w:tabs>
          <w:tab w:val="num" w:pos="7752"/>
        </w:tabs>
        <w:ind w:left="7752" w:hanging="180"/>
      </w:pPr>
    </w:lvl>
  </w:abstractNum>
  <w:abstractNum w:abstractNumId="21">
    <w:nsid w:val="42161756"/>
    <w:multiLevelType w:val="hybridMultilevel"/>
    <w:tmpl w:val="E038589A"/>
    <w:lvl w:ilvl="0" w:tplc="0809001B">
      <w:start w:val="1"/>
      <w:numFmt w:val="lowerRoman"/>
      <w:lvlText w:val="%1."/>
      <w:lvlJc w:val="right"/>
      <w:pPr>
        <w:tabs>
          <w:tab w:val="num" w:pos="2160"/>
        </w:tabs>
        <w:ind w:left="2160" w:hanging="360"/>
      </w:pPr>
    </w:lvl>
    <w:lvl w:ilvl="1" w:tplc="08090019">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2">
    <w:nsid w:val="4620781C"/>
    <w:multiLevelType w:val="hybridMultilevel"/>
    <w:tmpl w:val="241CA9B4"/>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3">
    <w:nsid w:val="463D49B4"/>
    <w:multiLevelType w:val="multilevel"/>
    <w:tmpl w:val="9FF644D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A3E5F78"/>
    <w:multiLevelType w:val="hybridMultilevel"/>
    <w:tmpl w:val="6E38C04C"/>
    <w:lvl w:ilvl="0" w:tplc="08090017">
      <w:start w:val="1"/>
      <w:numFmt w:val="lowerLetter"/>
      <w:lvlText w:val="%1)"/>
      <w:lvlJc w:val="left"/>
      <w:pPr>
        <w:ind w:left="1993" w:hanging="360"/>
      </w:pPr>
    </w:lvl>
    <w:lvl w:ilvl="1" w:tplc="08090019" w:tentative="1">
      <w:start w:val="1"/>
      <w:numFmt w:val="lowerLetter"/>
      <w:lvlText w:val="%2."/>
      <w:lvlJc w:val="left"/>
      <w:pPr>
        <w:ind w:left="2713" w:hanging="360"/>
      </w:pPr>
    </w:lvl>
    <w:lvl w:ilvl="2" w:tplc="0809001B" w:tentative="1">
      <w:start w:val="1"/>
      <w:numFmt w:val="lowerRoman"/>
      <w:lvlText w:val="%3."/>
      <w:lvlJc w:val="right"/>
      <w:pPr>
        <w:ind w:left="3433" w:hanging="180"/>
      </w:pPr>
    </w:lvl>
    <w:lvl w:ilvl="3" w:tplc="0809000F" w:tentative="1">
      <w:start w:val="1"/>
      <w:numFmt w:val="decimal"/>
      <w:lvlText w:val="%4."/>
      <w:lvlJc w:val="left"/>
      <w:pPr>
        <w:ind w:left="4153" w:hanging="360"/>
      </w:pPr>
    </w:lvl>
    <w:lvl w:ilvl="4" w:tplc="08090019" w:tentative="1">
      <w:start w:val="1"/>
      <w:numFmt w:val="lowerLetter"/>
      <w:lvlText w:val="%5."/>
      <w:lvlJc w:val="left"/>
      <w:pPr>
        <w:ind w:left="4873" w:hanging="360"/>
      </w:pPr>
    </w:lvl>
    <w:lvl w:ilvl="5" w:tplc="0809001B" w:tentative="1">
      <w:start w:val="1"/>
      <w:numFmt w:val="lowerRoman"/>
      <w:lvlText w:val="%6."/>
      <w:lvlJc w:val="right"/>
      <w:pPr>
        <w:ind w:left="5593" w:hanging="180"/>
      </w:pPr>
    </w:lvl>
    <w:lvl w:ilvl="6" w:tplc="0809000F" w:tentative="1">
      <w:start w:val="1"/>
      <w:numFmt w:val="decimal"/>
      <w:lvlText w:val="%7."/>
      <w:lvlJc w:val="left"/>
      <w:pPr>
        <w:ind w:left="6313" w:hanging="360"/>
      </w:pPr>
    </w:lvl>
    <w:lvl w:ilvl="7" w:tplc="08090019" w:tentative="1">
      <w:start w:val="1"/>
      <w:numFmt w:val="lowerLetter"/>
      <w:lvlText w:val="%8."/>
      <w:lvlJc w:val="left"/>
      <w:pPr>
        <w:ind w:left="7033" w:hanging="360"/>
      </w:pPr>
    </w:lvl>
    <w:lvl w:ilvl="8" w:tplc="0809001B" w:tentative="1">
      <w:start w:val="1"/>
      <w:numFmt w:val="lowerRoman"/>
      <w:lvlText w:val="%9."/>
      <w:lvlJc w:val="right"/>
      <w:pPr>
        <w:ind w:left="7753" w:hanging="180"/>
      </w:pPr>
    </w:lvl>
  </w:abstractNum>
  <w:abstractNum w:abstractNumId="25">
    <w:nsid w:val="4FC5756F"/>
    <w:multiLevelType w:val="hybridMultilevel"/>
    <w:tmpl w:val="D8DE63D6"/>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6">
    <w:nsid w:val="50616975"/>
    <w:multiLevelType w:val="multilevel"/>
    <w:tmpl w:val="FE604446"/>
    <w:lvl w:ilvl="0">
      <w:start w:val="1"/>
      <w:numFmt w:val="bullet"/>
      <w:lvlText w:val=""/>
      <w:lvlJc w:val="left"/>
      <w:pPr>
        <w:tabs>
          <w:tab w:val="num" w:pos="1980"/>
        </w:tabs>
        <w:ind w:left="1980" w:hanging="360"/>
      </w:pPr>
      <w:rPr>
        <w:rFonts w:ascii="Symbol" w:hAnsi="Symbol"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27">
    <w:nsid w:val="532F6A11"/>
    <w:multiLevelType w:val="hybridMultilevel"/>
    <w:tmpl w:val="928EC2DE"/>
    <w:lvl w:ilvl="0" w:tplc="08090005">
      <w:start w:val="1"/>
      <w:numFmt w:val="bullet"/>
      <w:lvlText w:val=""/>
      <w:lvlJc w:val="left"/>
      <w:pPr>
        <w:tabs>
          <w:tab w:val="num" w:pos="1980"/>
        </w:tabs>
        <w:ind w:left="1980" w:hanging="360"/>
      </w:pPr>
      <w:rPr>
        <w:rFonts w:ascii="Wingdings" w:hAnsi="Wingdings"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8">
    <w:nsid w:val="5C086B07"/>
    <w:multiLevelType w:val="hybridMultilevel"/>
    <w:tmpl w:val="591C064A"/>
    <w:lvl w:ilvl="0" w:tplc="61A0A174">
      <w:start w:val="1"/>
      <w:numFmt w:val="bullet"/>
      <w:lvlText w:val=""/>
      <w:lvlJc w:val="left"/>
      <w:pPr>
        <w:tabs>
          <w:tab w:val="num" w:pos="1454"/>
        </w:tabs>
        <w:ind w:left="1454" w:hanging="360"/>
      </w:pPr>
      <w:rPr>
        <w:rFonts w:ascii="Wingdings" w:hAnsi="Wingdings" w:hint="default"/>
        <w:color w:val="auto"/>
      </w:rPr>
    </w:lvl>
    <w:lvl w:ilvl="1" w:tplc="08090003" w:tentative="1">
      <w:start w:val="1"/>
      <w:numFmt w:val="bullet"/>
      <w:lvlText w:val="o"/>
      <w:lvlJc w:val="left"/>
      <w:pPr>
        <w:tabs>
          <w:tab w:val="num" w:pos="1454"/>
        </w:tabs>
        <w:ind w:left="1454" w:hanging="360"/>
      </w:pPr>
      <w:rPr>
        <w:rFonts w:ascii="Courier New" w:hAnsi="Courier New" w:cs="Courier New" w:hint="default"/>
      </w:rPr>
    </w:lvl>
    <w:lvl w:ilvl="2" w:tplc="08090005" w:tentative="1">
      <w:start w:val="1"/>
      <w:numFmt w:val="bullet"/>
      <w:lvlText w:val=""/>
      <w:lvlJc w:val="left"/>
      <w:pPr>
        <w:tabs>
          <w:tab w:val="num" w:pos="2174"/>
        </w:tabs>
        <w:ind w:left="2174" w:hanging="360"/>
      </w:pPr>
      <w:rPr>
        <w:rFonts w:ascii="Wingdings" w:hAnsi="Wingdings" w:hint="default"/>
      </w:rPr>
    </w:lvl>
    <w:lvl w:ilvl="3" w:tplc="08090001" w:tentative="1">
      <w:start w:val="1"/>
      <w:numFmt w:val="bullet"/>
      <w:lvlText w:val=""/>
      <w:lvlJc w:val="left"/>
      <w:pPr>
        <w:tabs>
          <w:tab w:val="num" w:pos="2894"/>
        </w:tabs>
        <w:ind w:left="2894" w:hanging="360"/>
      </w:pPr>
      <w:rPr>
        <w:rFonts w:ascii="Symbol" w:hAnsi="Symbol" w:hint="default"/>
      </w:rPr>
    </w:lvl>
    <w:lvl w:ilvl="4" w:tplc="08090003" w:tentative="1">
      <w:start w:val="1"/>
      <w:numFmt w:val="bullet"/>
      <w:lvlText w:val="o"/>
      <w:lvlJc w:val="left"/>
      <w:pPr>
        <w:tabs>
          <w:tab w:val="num" w:pos="3614"/>
        </w:tabs>
        <w:ind w:left="3614" w:hanging="360"/>
      </w:pPr>
      <w:rPr>
        <w:rFonts w:ascii="Courier New" w:hAnsi="Courier New" w:cs="Courier New" w:hint="default"/>
      </w:rPr>
    </w:lvl>
    <w:lvl w:ilvl="5" w:tplc="08090005" w:tentative="1">
      <w:start w:val="1"/>
      <w:numFmt w:val="bullet"/>
      <w:lvlText w:val=""/>
      <w:lvlJc w:val="left"/>
      <w:pPr>
        <w:tabs>
          <w:tab w:val="num" w:pos="4334"/>
        </w:tabs>
        <w:ind w:left="4334" w:hanging="360"/>
      </w:pPr>
      <w:rPr>
        <w:rFonts w:ascii="Wingdings" w:hAnsi="Wingdings" w:hint="default"/>
      </w:rPr>
    </w:lvl>
    <w:lvl w:ilvl="6" w:tplc="08090001" w:tentative="1">
      <w:start w:val="1"/>
      <w:numFmt w:val="bullet"/>
      <w:lvlText w:val=""/>
      <w:lvlJc w:val="left"/>
      <w:pPr>
        <w:tabs>
          <w:tab w:val="num" w:pos="5054"/>
        </w:tabs>
        <w:ind w:left="5054" w:hanging="360"/>
      </w:pPr>
      <w:rPr>
        <w:rFonts w:ascii="Symbol" w:hAnsi="Symbol" w:hint="default"/>
      </w:rPr>
    </w:lvl>
    <w:lvl w:ilvl="7" w:tplc="08090003" w:tentative="1">
      <w:start w:val="1"/>
      <w:numFmt w:val="bullet"/>
      <w:lvlText w:val="o"/>
      <w:lvlJc w:val="left"/>
      <w:pPr>
        <w:tabs>
          <w:tab w:val="num" w:pos="5774"/>
        </w:tabs>
        <w:ind w:left="5774" w:hanging="360"/>
      </w:pPr>
      <w:rPr>
        <w:rFonts w:ascii="Courier New" w:hAnsi="Courier New" w:cs="Courier New" w:hint="default"/>
      </w:rPr>
    </w:lvl>
    <w:lvl w:ilvl="8" w:tplc="08090005" w:tentative="1">
      <w:start w:val="1"/>
      <w:numFmt w:val="bullet"/>
      <w:lvlText w:val=""/>
      <w:lvlJc w:val="left"/>
      <w:pPr>
        <w:tabs>
          <w:tab w:val="num" w:pos="6494"/>
        </w:tabs>
        <w:ind w:left="6494" w:hanging="360"/>
      </w:pPr>
      <w:rPr>
        <w:rFonts w:ascii="Wingdings" w:hAnsi="Wingdings" w:hint="default"/>
      </w:rPr>
    </w:lvl>
  </w:abstractNum>
  <w:abstractNum w:abstractNumId="29">
    <w:nsid w:val="5D4978B5"/>
    <w:multiLevelType w:val="hybridMultilevel"/>
    <w:tmpl w:val="F7788356"/>
    <w:lvl w:ilvl="0" w:tplc="08090001">
      <w:start w:val="1"/>
      <w:numFmt w:val="bullet"/>
      <w:lvlText w:val=""/>
      <w:lvlJc w:val="left"/>
      <w:pPr>
        <w:tabs>
          <w:tab w:val="num" w:pos="1996"/>
        </w:tabs>
        <w:ind w:left="1996" w:hanging="360"/>
      </w:pPr>
      <w:rPr>
        <w:rFonts w:ascii="Symbol" w:hAnsi="Symbol"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30">
    <w:nsid w:val="64211CA5"/>
    <w:multiLevelType w:val="hybridMultilevel"/>
    <w:tmpl w:val="37620328"/>
    <w:lvl w:ilvl="0" w:tplc="08090017">
      <w:start w:val="1"/>
      <w:numFmt w:val="lowerLetter"/>
      <w:lvlText w:val="%1)"/>
      <w:lvlJc w:val="left"/>
      <w:pPr>
        <w:ind w:left="1993" w:hanging="360"/>
      </w:pPr>
    </w:lvl>
    <w:lvl w:ilvl="1" w:tplc="08090019" w:tentative="1">
      <w:start w:val="1"/>
      <w:numFmt w:val="lowerLetter"/>
      <w:lvlText w:val="%2."/>
      <w:lvlJc w:val="left"/>
      <w:pPr>
        <w:ind w:left="2713" w:hanging="360"/>
      </w:pPr>
    </w:lvl>
    <w:lvl w:ilvl="2" w:tplc="0809001B" w:tentative="1">
      <w:start w:val="1"/>
      <w:numFmt w:val="lowerRoman"/>
      <w:lvlText w:val="%3."/>
      <w:lvlJc w:val="right"/>
      <w:pPr>
        <w:ind w:left="3433" w:hanging="180"/>
      </w:pPr>
    </w:lvl>
    <w:lvl w:ilvl="3" w:tplc="0809000F" w:tentative="1">
      <w:start w:val="1"/>
      <w:numFmt w:val="decimal"/>
      <w:lvlText w:val="%4."/>
      <w:lvlJc w:val="left"/>
      <w:pPr>
        <w:ind w:left="4153" w:hanging="360"/>
      </w:pPr>
    </w:lvl>
    <w:lvl w:ilvl="4" w:tplc="08090019" w:tentative="1">
      <w:start w:val="1"/>
      <w:numFmt w:val="lowerLetter"/>
      <w:lvlText w:val="%5."/>
      <w:lvlJc w:val="left"/>
      <w:pPr>
        <w:ind w:left="4873" w:hanging="360"/>
      </w:pPr>
    </w:lvl>
    <w:lvl w:ilvl="5" w:tplc="0809001B" w:tentative="1">
      <w:start w:val="1"/>
      <w:numFmt w:val="lowerRoman"/>
      <w:lvlText w:val="%6."/>
      <w:lvlJc w:val="right"/>
      <w:pPr>
        <w:ind w:left="5593" w:hanging="180"/>
      </w:pPr>
    </w:lvl>
    <w:lvl w:ilvl="6" w:tplc="0809000F" w:tentative="1">
      <w:start w:val="1"/>
      <w:numFmt w:val="decimal"/>
      <w:lvlText w:val="%7."/>
      <w:lvlJc w:val="left"/>
      <w:pPr>
        <w:ind w:left="6313" w:hanging="360"/>
      </w:pPr>
    </w:lvl>
    <w:lvl w:ilvl="7" w:tplc="08090019" w:tentative="1">
      <w:start w:val="1"/>
      <w:numFmt w:val="lowerLetter"/>
      <w:lvlText w:val="%8."/>
      <w:lvlJc w:val="left"/>
      <w:pPr>
        <w:ind w:left="7033" w:hanging="360"/>
      </w:pPr>
    </w:lvl>
    <w:lvl w:ilvl="8" w:tplc="0809001B" w:tentative="1">
      <w:start w:val="1"/>
      <w:numFmt w:val="lowerRoman"/>
      <w:lvlText w:val="%9."/>
      <w:lvlJc w:val="right"/>
      <w:pPr>
        <w:ind w:left="7753" w:hanging="180"/>
      </w:pPr>
    </w:lvl>
  </w:abstractNum>
  <w:abstractNum w:abstractNumId="31">
    <w:nsid w:val="64671679"/>
    <w:multiLevelType w:val="hybridMultilevel"/>
    <w:tmpl w:val="A230B678"/>
    <w:lvl w:ilvl="0" w:tplc="08090003">
      <w:start w:val="1"/>
      <w:numFmt w:val="bullet"/>
      <w:lvlText w:val="o"/>
      <w:lvlJc w:val="left"/>
      <w:pPr>
        <w:tabs>
          <w:tab w:val="num" w:pos="1996"/>
        </w:tabs>
        <w:ind w:left="1996" w:hanging="360"/>
      </w:pPr>
      <w:rPr>
        <w:rFonts w:ascii="Courier New" w:hAnsi="Courier New" w:cs="Courier New"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32">
    <w:nsid w:val="68554219"/>
    <w:multiLevelType w:val="hybridMultilevel"/>
    <w:tmpl w:val="F8522084"/>
    <w:lvl w:ilvl="0" w:tplc="08090001">
      <w:start w:val="1"/>
      <w:numFmt w:val="bullet"/>
      <w:lvlText w:val=""/>
      <w:lvlJc w:val="left"/>
      <w:pPr>
        <w:tabs>
          <w:tab w:val="num" w:pos="1996"/>
        </w:tabs>
        <w:ind w:left="1996" w:hanging="360"/>
      </w:pPr>
      <w:rPr>
        <w:rFonts w:ascii="Symbol" w:hAnsi="Symbol"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33">
    <w:nsid w:val="6FCF2514"/>
    <w:multiLevelType w:val="multilevel"/>
    <w:tmpl w:val="518CCD48"/>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210"/>
        </w:tabs>
        <w:ind w:left="210" w:hanging="480"/>
      </w:pPr>
      <w:rPr>
        <w:rFonts w:hint="default"/>
      </w:rPr>
    </w:lvl>
    <w:lvl w:ilvl="2">
      <w:start w:val="2"/>
      <w:numFmt w:val="decimal"/>
      <w:lvlText w:val="%1.%2.%3"/>
      <w:lvlJc w:val="left"/>
      <w:pPr>
        <w:tabs>
          <w:tab w:val="num" w:pos="180"/>
        </w:tabs>
        <w:ind w:left="180" w:hanging="720"/>
      </w:pPr>
      <w:rPr>
        <w:rFonts w:hint="default"/>
      </w:rPr>
    </w:lvl>
    <w:lvl w:ilvl="3">
      <w:start w:val="1"/>
      <w:numFmt w:val="decimal"/>
      <w:lvlText w:val="%1.%2.%3.%4"/>
      <w:lvlJc w:val="left"/>
      <w:pPr>
        <w:tabs>
          <w:tab w:val="num" w:pos="-90"/>
        </w:tabs>
        <w:ind w:left="-90" w:hanging="720"/>
      </w:pPr>
      <w:rPr>
        <w:rFonts w:hint="default"/>
      </w:rPr>
    </w:lvl>
    <w:lvl w:ilvl="4">
      <w:start w:val="1"/>
      <w:numFmt w:val="decimal"/>
      <w:lvlText w:val="%1.%2.%3.%4.%5"/>
      <w:lvlJc w:val="left"/>
      <w:pPr>
        <w:tabs>
          <w:tab w:val="num" w:pos="0"/>
        </w:tabs>
        <w:ind w:left="0" w:hanging="1080"/>
      </w:pPr>
      <w:rPr>
        <w:rFonts w:hint="default"/>
      </w:rPr>
    </w:lvl>
    <w:lvl w:ilvl="5">
      <w:start w:val="1"/>
      <w:numFmt w:val="decimal"/>
      <w:lvlText w:val="%1.%2.%3.%4.%5.%6"/>
      <w:lvlJc w:val="left"/>
      <w:pPr>
        <w:tabs>
          <w:tab w:val="num" w:pos="-270"/>
        </w:tabs>
        <w:ind w:left="-270" w:hanging="1080"/>
      </w:pPr>
      <w:rPr>
        <w:rFonts w:hint="default"/>
      </w:rPr>
    </w:lvl>
    <w:lvl w:ilvl="6">
      <w:start w:val="1"/>
      <w:numFmt w:val="decimal"/>
      <w:lvlText w:val="%1.%2.%3.%4.%5.%6.%7"/>
      <w:lvlJc w:val="left"/>
      <w:pPr>
        <w:tabs>
          <w:tab w:val="num" w:pos="-180"/>
        </w:tabs>
        <w:ind w:left="-180" w:hanging="1440"/>
      </w:pPr>
      <w:rPr>
        <w:rFonts w:hint="default"/>
      </w:rPr>
    </w:lvl>
    <w:lvl w:ilvl="7">
      <w:start w:val="1"/>
      <w:numFmt w:val="decimal"/>
      <w:lvlText w:val="%1.%2.%3.%4.%5.%6.%7.%8"/>
      <w:lvlJc w:val="left"/>
      <w:pPr>
        <w:tabs>
          <w:tab w:val="num" w:pos="-450"/>
        </w:tabs>
        <w:ind w:left="-45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34">
    <w:nsid w:val="793942BF"/>
    <w:multiLevelType w:val="hybridMultilevel"/>
    <w:tmpl w:val="B93CDF22"/>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5">
    <w:nsid w:val="79A16019"/>
    <w:multiLevelType w:val="multilevel"/>
    <w:tmpl w:val="C2DE3FB8"/>
    <w:lvl w:ilvl="0">
      <w:start w:val="8"/>
      <w:numFmt w:val="decimal"/>
      <w:lvlText w:val="%1"/>
      <w:lvlJc w:val="left"/>
      <w:pPr>
        <w:tabs>
          <w:tab w:val="num" w:pos="480"/>
        </w:tabs>
        <w:ind w:left="480" w:hanging="480"/>
      </w:pPr>
      <w:rPr>
        <w:rFonts w:cs="Arial" w:hint="default"/>
      </w:rPr>
    </w:lvl>
    <w:lvl w:ilvl="1">
      <w:start w:val="4"/>
      <w:numFmt w:val="decimal"/>
      <w:lvlText w:val="%1.%2"/>
      <w:lvlJc w:val="left"/>
      <w:pPr>
        <w:tabs>
          <w:tab w:val="num" w:pos="480"/>
        </w:tabs>
        <w:ind w:left="480" w:hanging="480"/>
      </w:pPr>
      <w:rPr>
        <w:rFonts w:cs="Arial" w:hint="default"/>
      </w:rPr>
    </w:lvl>
    <w:lvl w:ilvl="2">
      <w:start w:val="5"/>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36">
    <w:nsid w:val="7A7F371C"/>
    <w:multiLevelType w:val="hybridMultilevel"/>
    <w:tmpl w:val="CD92DA46"/>
    <w:lvl w:ilvl="0" w:tplc="08090005">
      <w:start w:val="1"/>
      <w:numFmt w:val="bullet"/>
      <w:lvlText w:val=""/>
      <w:lvlJc w:val="left"/>
      <w:pPr>
        <w:tabs>
          <w:tab w:val="num" w:pos="1980"/>
        </w:tabs>
        <w:ind w:left="1980" w:hanging="360"/>
      </w:pPr>
      <w:rPr>
        <w:rFonts w:ascii="Wingdings" w:hAnsi="Wingdings"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7">
    <w:nsid w:val="7B9A10D9"/>
    <w:multiLevelType w:val="hybridMultilevel"/>
    <w:tmpl w:val="1E38C968"/>
    <w:lvl w:ilvl="0" w:tplc="0809001B">
      <w:start w:val="1"/>
      <w:numFmt w:val="lowerRoman"/>
      <w:lvlText w:val="%1."/>
      <w:lvlJc w:val="righ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38">
    <w:nsid w:val="7D561B44"/>
    <w:multiLevelType w:val="hybridMultilevel"/>
    <w:tmpl w:val="556458B2"/>
    <w:lvl w:ilvl="0" w:tplc="08090001">
      <w:start w:val="1"/>
      <w:numFmt w:val="bullet"/>
      <w:lvlText w:val=""/>
      <w:lvlJc w:val="left"/>
      <w:pPr>
        <w:tabs>
          <w:tab w:val="num" w:pos="1973"/>
        </w:tabs>
        <w:ind w:left="1973" w:hanging="360"/>
      </w:pPr>
      <w:rPr>
        <w:rFonts w:ascii="Symbol" w:hAnsi="Symbol" w:hint="default"/>
      </w:rPr>
    </w:lvl>
    <w:lvl w:ilvl="1" w:tplc="08090003" w:tentative="1">
      <w:start w:val="1"/>
      <w:numFmt w:val="bullet"/>
      <w:lvlText w:val="o"/>
      <w:lvlJc w:val="left"/>
      <w:pPr>
        <w:tabs>
          <w:tab w:val="num" w:pos="2693"/>
        </w:tabs>
        <w:ind w:left="2693" w:hanging="360"/>
      </w:pPr>
      <w:rPr>
        <w:rFonts w:ascii="Courier New" w:hAnsi="Courier New" w:cs="Courier New" w:hint="default"/>
      </w:rPr>
    </w:lvl>
    <w:lvl w:ilvl="2" w:tplc="08090005" w:tentative="1">
      <w:start w:val="1"/>
      <w:numFmt w:val="bullet"/>
      <w:lvlText w:val=""/>
      <w:lvlJc w:val="left"/>
      <w:pPr>
        <w:tabs>
          <w:tab w:val="num" w:pos="3413"/>
        </w:tabs>
        <w:ind w:left="3413" w:hanging="360"/>
      </w:pPr>
      <w:rPr>
        <w:rFonts w:ascii="Wingdings" w:hAnsi="Wingdings" w:hint="default"/>
      </w:rPr>
    </w:lvl>
    <w:lvl w:ilvl="3" w:tplc="08090001" w:tentative="1">
      <w:start w:val="1"/>
      <w:numFmt w:val="bullet"/>
      <w:lvlText w:val=""/>
      <w:lvlJc w:val="left"/>
      <w:pPr>
        <w:tabs>
          <w:tab w:val="num" w:pos="4133"/>
        </w:tabs>
        <w:ind w:left="4133" w:hanging="360"/>
      </w:pPr>
      <w:rPr>
        <w:rFonts w:ascii="Symbol" w:hAnsi="Symbol" w:hint="default"/>
      </w:rPr>
    </w:lvl>
    <w:lvl w:ilvl="4" w:tplc="08090003" w:tentative="1">
      <w:start w:val="1"/>
      <w:numFmt w:val="bullet"/>
      <w:lvlText w:val="o"/>
      <w:lvlJc w:val="left"/>
      <w:pPr>
        <w:tabs>
          <w:tab w:val="num" w:pos="4853"/>
        </w:tabs>
        <w:ind w:left="4853" w:hanging="360"/>
      </w:pPr>
      <w:rPr>
        <w:rFonts w:ascii="Courier New" w:hAnsi="Courier New" w:cs="Courier New" w:hint="default"/>
      </w:rPr>
    </w:lvl>
    <w:lvl w:ilvl="5" w:tplc="08090005" w:tentative="1">
      <w:start w:val="1"/>
      <w:numFmt w:val="bullet"/>
      <w:lvlText w:val=""/>
      <w:lvlJc w:val="left"/>
      <w:pPr>
        <w:tabs>
          <w:tab w:val="num" w:pos="5573"/>
        </w:tabs>
        <w:ind w:left="5573" w:hanging="360"/>
      </w:pPr>
      <w:rPr>
        <w:rFonts w:ascii="Wingdings" w:hAnsi="Wingdings" w:hint="default"/>
      </w:rPr>
    </w:lvl>
    <w:lvl w:ilvl="6" w:tplc="08090001" w:tentative="1">
      <w:start w:val="1"/>
      <w:numFmt w:val="bullet"/>
      <w:lvlText w:val=""/>
      <w:lvlJc w:val="left"/>
      <w:pPr>
        <w:tabs>
          <w:tab w:val="num" w:pos="6293"/>
        </w:tabs>
        <w:ind w:left="6293" w:hanging="360"/>
      </w:pPr>
      <w:rPr>
        <w:rFonts w:ascii="Symbol" w:hAnsi="Symbol" w:hint="default"/>
      </w:rPr>
    </w:lvl>
    <w:lvl w:ilvl="7" w:tplc="08090003" w:tentative="1">
      <w:start w:val="1"/>
      <w:numFmt w:val="bullet"/>
      <w:lvlText w:val="o"/>
      <w:lvlJc w:val="left"/>
      <w:pPr>
        <w:tabs>
          <w:tab w:val="num" w:pos="7013"/>
        </w:tabs>
        <w:ind w:left="7013" w:hanging="360"/>
      </w:pPr>
      <w:rPr>
        <w:rFonts w:ascii="Courier New" w:hAnsi="Courier New" w:cs="Courier New" w:hint="default"/>
      </w:rPr>
    </w:lvl>
    <w:lvl w:ilvl="8" w:tplc="08090005" w:tentative="1">
      <w:start w:val="1"/>
      <w:numFmt w:val="bullet"/>
      <w:lvlText w:val=""/>
      <w:lvlJc w:val="left"/>
      <w:pPr>
        <w:tabs>
          <w:tab w:val="num" w:pos="7733"/>
        </w:tabs>
        <w:ind w:left="7733" w:hanging="360"/>
      </w:pPr>
      <w:rPr>
        <w:rFonts w:ascii="Wingdings" w:hAnsi="Wingdings" w:hint="default"/>
      </w:rPr>
    </w:lvl>
  </w:abstractNum>
  <w:num w:numId="1">
    <w:abstractNumId w:val="28"/>
  </w:num>
  <w:num w:numId="2">
    <w:abstractNumId w:val="27"/>
  </w:num>
  <w:num w:numId="3">
    <w:abstractNumId w:val="3"/>
  </w:num>
  <w:num w:numId="4">
    <w:abstractNumId w:val="26"/>
  </w:num>
  <w:num w:numId="5">
    <w:abstractNumId w:val="36"/>
  </w:num>
  <w:num w:numId="6">
    <w:abstractNumId w:val="16"/>
  </w:num>
  <w:num w:numId="7">
    <w:abstractNumId w:val="5"/>
  </w:num>
  <w:num w:numId="8">
    <w:abstractNumId w:val="34"/>
  </w:num>
  <w:num w:numId="9">
    <w:abstractNumId w:val="31"/>
  </w:num>
  <w:num w:numId="10">
    <w:abstractNumId w:val="9"/>
  </w:num>
  <w:num w:numId="11">
    <w:abstractNumId w:val="35"/>
  </w:num>
  <w:num w:numId="12">
    <w:abstractNumId w:val="14"/>
  </w:num>
  <w:num w:numId="13">
    <w:abstractNumId w:val="0"/>
  </w:num>
  <w:num w:numId="14">
    <w:abstractNumId w:val="12"/>
  </w:num>
  <w:num w:numId="15">
    <w:abstractNumId w:val="33"/>
  </w:num>
  <w:num w:numId="16">
    <w:abstractNumId w:val="7"/>
  </w:num>
  <w:num w:numId="17">
    <w:abstractNumId w:val="18"/>
  </w:num>
  <w:num w:numId="18">
    <w:abstractNumId w:val="29"/>
  </w:num>
  <w:num w:numId="19">
    <w:abstractNumId w:val="38"/>
  </w:num>
  <w:num w:numId="20">
    <w:abstractNumId w:val="32"/>
  </w:num>
  <w:num w:numId="21">
    <w:abstractNumId w:val="6"/>
  </w:num>
  <w:num w:numId="22">
    <w:abstractNumId w:val="10"/>
  </w:num>
  <w:num w:numId="23">
    <w:abstractNumId w:val="2"/>
  </w:num>
  <w:num w:numId="24">
    <w:abstractNumId w:val="19"/>
  </w:num>
  <w:num w:numId="25">
    <w:abstractNumId w:val="8"/>
  </w:num>
  <w:num w:numId="26">
    <w:abstractNumId w:val="15"/>
  </w:num>
  <w:num w:numId="27">
    <w:abstractNumId w:val="20"/>
  </w:num>
  <w:num w:numId="28">
    <w:abstractNumId w:val="24"/>
  </w:num>
  <w:num w:numId="29">
    <w:abstractNumId w:val="30"/>
  </w:num>
  <w:num w:numId="30">
    <w:abstractNumId w:val="17"/>
  </w:num>
  <w:num w:numId="31">
    <w:abstractNumId w:val="23"/>
  </w:num>
  <w:num w:numId="32">
    <w:abstractNumId w:val="22"/>
  </w:num>
  <w:num w:numId="33">
    <w:abstractNumId w:val="13"/>
  </w:num>
  <w:num w:numId="34">
    <w:abstractNumId w:val="1"/>
  </w:num>
  <w:num w:numId="35">
    <w:abstractNumId w:val="25"/>
  </w:num>
  <w:num w:numId="36">
    <w:abstractNumId w:val="37"/>
  </w:num>
  <w:num w:numId="37">
    <w:abstractNumId w:val="21"/>
  </w:num>
  <w:num w:numId="38">
    <w:abstractNumId w:val="1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A9A"/>
    <w:rsid w:val="00003BFD"/>
    <w:rsid w:val="00003C22"/>
    <w:rsid w:val="00004604"/>
    <w:rsid w:val="00005816"/>
    <w:rsid w:val="000061B3"/>
    <w:rsid w:val="000067C4"/>
    <w:rsid w:val="0000681A"/>
    <w:rsid w:val="000068AD"/>
    <w:rsid w:val="000069D9"/>
    <w:rsid w:val="0000705F"/>
    <w:rsid w:val="000073D2"/>
    <w:rsid w:val="00007F75"/>
    <w:rsid w:val="00007FEB"/>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46C"/>
    <w:rsid w:val="000159E3"/>
    <w:rsid w:val="00015D31"/>
    <w:rsid w:val="000175E3"/>
    <w:rsid w:val="000176C8"/>
    <w:rsid w:val="00017A60"/>
    <w:rsid w:val="00020708"/>
    <w:rsid w:val="00020CC9"/>
    <w:rsid w:val="000212BB"/>
    <w:rsid w:val="00021D6A"/>
    <w:rsid w:val="00022323"/>
    <w:rsid w:val="000224B5"/>
    <w:rsid w:val="000226E6"/>
    <w:rsid w:val="00022B17"/>
    <w:rsid w:val="00022B79"/>
    <w:rsid w:val="00024879"/>
    <w:rsid w:val="00024B1D"/>
    <w:rsid w:val="00024B23"/>
    <w:rsid w:val="00024F2A"/>
    <w:rsid w:val="00025A14"/>
    <w:rsid w:val="000268DD"/>
    <w:rsid w:val="000270E6"/>
    <w:rsid w:val="0002794A"/>
    <w:rsid w:val="00027A48"/>
    <w:rsid w:val="00027A5A"/>
    <w:rsid w:val="00027CB6"/>
    <w:rsid w:val="00030395"/>
    <w:rsid w:val="00030818"/>
    <w:rsid w:val="00030C20"/>
    <w:rsid w:val="00030F76"/>
    <w:rsid w:val="00031137"/>
    <w:rsid w:val="00031BA8"/>
    <w:rsid w:val="00032217"/>
    <w:rsid w:val="000323BA"/>
    <w:rsid w:val="00032DE2"/>
    <w:rsid w:val="00033C93"/>
    <w:rsid w:val="00034185"/>
    <w:rsid w:val="000343A8"/>
    <w:rsid w:val="0003494D"/>
    <w:rsid w:val="00034C37"/>
    <w:rsid w:val="00035141"/>
    <w:rsid w:val="00035227"/>
    <w:rsid w:val="000352A4"/>
    <w:rsid w:val="0003610E"/>
    <w:rsid w:val="0003646B"/>
    <w:rsid w:val="0003653F"/>
    <w:rsid w:val="00036641"/>
    <w:rsid w:val="000366A6"/>
    <w:rsid w:val="00036BAF"/>
    <w:rsid w:val="00036F5D"/>
    <w:rsid w:val="00036F94"/>
    <w:rsid w:val="0003716C"/>
    <w:rsid w:val="00037485"/>
    <w:rsid w:val="000377A3"/>
    <w:rsid w:val="00037A94"/>
    <w:rsid w:val="00037EFF"/>
    <w:rsid w:val="00037F34"/>
    <w:rsid w:val="00040161"/>
    <w:rsid w:val="00040415"/>
    <w:rsid w:val="000409B9"/>
    <w:rsid w:val="000409F8"/>
    <w:rsid w:val="00040F2C"/>
    <w:rsid w:val="00041F65"/>
    <w:rsid w:val="000421D3"/>
    <w:rsid w:val="00042309"/>
    <w:rsid w:val="000423AC"/>
    <w:rsid w:val="0004258E"/>
    <w:rsid w:val="00042ACE"/>
    <w:rsid w:val="0004318C"/>
    <w:rsid w:val="000436B5"/>
    <w:rsid w:val="00044128"/>
    <w:rsid w:val="000449D1"/>
    <w:rsid w:val="00044CAC"/>
    <w:rsid w:val="00045612"/>
    <w:rsid w:val="00046B8B"/>
    <w:rsid w:val="00047292"/>
    <w:rsid w:val="00047895"/>
    <w:rsid w:val="000501CF"/>
    <w:rsid w:val="00050653"/>
    <w:rsid w:val="00050CA6"/>
    <w:rsid w:val="000516A0"/>
    <w:rsid w:val="00051BD3"/>
    <w:rsid w:val="000531B7"/>
    <w:rsid w:val="000531D7"/>
    <w:rsid w:val="00053206"/>
    <w:rsid w:val="00053A63"/>
    <w:rsid w:val="00054417"/>
    <w:rsid w:val="00054638"/>
    <w:rsid w:val="000549F9"/>
    <w:rsid w:val="00054D4A"/>
    <w:rsid w:val="00054DC8"/>
    <w:rsid w:val="00054F1B"/>
    <w:rsid w:val="000550BA"/>
    <w:rsid w:val="000550F9"/>
    <w:rsid w:val="0005525C"/>
    <w:rsid w:val="00055982"/>
    <w:rsid w:val="000560CC"/>
    <w:rsid w:val="00056550"/>
    <w:rsid w:val="000571AA"/>
    <w:rsid w:val="00057440"/>
    <w:rsid w:val="0006028F"/>
    <w:rsid w:val="00060864"/>
    <w:rsid w:val="00060A54"/>
    <w:rsid w:val="00061150"/>
    <w:rsid w:val="000612E0"/>
    <w:rsid w:val="00061E05"/>
    <w:rsid w:val="000622D3"/>
    <w:rsid w:val="0006252C"/>
    <w:rsid w:val="0006291D"/>
    <w:rsid w:val="0006297C"/>
    <w:rsid w:val="00062C62"/>
    <w:rsid w:val="00062DAC"/>
    <w:rsid w:val="00062EA6"/>
    <w:rsid w:val="00063EF0"/>
    <w:rsid w:val="0006489F"/>
    <w:rsid w:val="00064F5C"/>
    <w:rsid w:val="000650AC"/>
    <w:rsid w:val="000651F5"/>
    <w:rsid w:val="0006577C"/>
    <w:rsid w:val="00066039"/>
    <w:rsid w:val="00066187"/>
    <w:rsid w:val="00066C7F"/>
    <w:rsid w:val="00067560"/>
    <w:rsid w:val="000703A8"/>
    <w:rsid w:val="00070439"/>
    <w:rsid w:val="00070DCD"/>
    <w:rsid w:val="000721A7"/>
    <w:rsid w:val="0007301D"/>
    <w:rsid w:val="000732CD"/>
    <w:rsid w:val="00073359"/>
    <w:rsid w:val="00073C39"/>
    <w:rsid w:val="00073C9C"/>
    <w:rsid w:val="00073E27"/>
    <w:rsid w:val="00074018"/>
    <w:rsid w:val="000742B7"/>
    <w:rsid w:val="000745C3"/>
    <w:rsid w:val="00074888"/>
    <w:rsid w:val="00074EAA"/>
    <w:rsid w:val="0007500A"/>
    <w:rsid w:val="000754FE"/>
    <w:rsid w:val="0007580D"/>
    <w:rsid w:val="00075D60"/>
    <w:rsid w:val="00075D93"/>
    <w:rsid w:val="000760DF"/>
    <w:rsid w:val="0007610A"/>
    <w:rsid w:val="00076276"/>
    <w:rsid w:val="00076996"/>
    <w:rsid w:val="00076D5A"/>
    <w:rsid w:val="00077051"/>
    <w:rsid w:val="00077666"/>
    <w:rsid w:val="00077ACC"/>
    <w:rsid w:val="00077CB0"/>
    <w:rsid w:val="00080A6B"/>
    <w:rsid w:val="00080BE2"/>
    <w:rsid w:val="00080D31"/>
    <w:rsid w:val="00080F2B"/>
    <w:rsid w:val="00081513"/>
    <w:rsid w:val="00081AAD"/>
    <w:rsid w:val="00081ABC"/>
    <w:rsid w:val="0008201C"/>
    <w:rsid w:val="00082574"/>
    <w:rsid w:val="0008285D"/>
    <w:rsid w:val="0008292D"/>
    <w:rsid w:val="00082CAE"/>
    <w:rsid w:val="00083591"/>
    <w:rsid w:val="0008370C"/>
    <w:rsid w:val="0008396A"/>
    <w:rsid w:val="00083D1D"/>
    <w:rsid w:val="0008497E"/>
    <w:rsid w:val="00085410"/>
    <w:rsid w:val="0008559C"/>
    <w:rsid w:val="0008599C"/>
    <w:rsid w:val="00085A3E"/>
    <w:rsid w:val="00085BB0"/>
    <w:rsid w:val="00085DF1"/>
    <w:rsid w:val="00085FDB"/>
    <w:rsid w:val="00086475"/>
    <w:rsid w:val="00086775"/>
    <w:rsid w:val="00086867"/>
    <w:rsid w:val="0008723A"/>
    <w:rsid w:val="0008736F"/>
    <w:rsid w:val="00087F7E"/>
    <w:rsid w:val="00091014"/>
    <w:rsid w:val="00091172"/>
    <w:rsid w:val="0009195F"/>
    <w:rsid w:val="00091B42"/>
    <w:rsid w:val="00091E70"/>
    <w:rsid w:val="00092132"/>
    <w:rsid w:val="0009218D"/>
    <w:rsid w:val="000937F2"/>
    <w:rsid w:val="0009394F"/>
    <w:rsid w:val="00093BE1"/>
    <w:rsid w:val="0009400C"/>
    <w:rsid w:val="00094206"/>
    <w:rsid w:val="00094A68"/>
    <w:rsid w:val="00094B87"/>
    <w:rsid w:val="00094D20"/>
    <w:rsid w:val="00095474"/>
    <w:rsid w:val="00095B2E"/>
    <w:rsid w:val="00095B98"/>
    <w:rsid w:val="000966A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4CE"/>
    <w:rsid w:val="000A4826"/>
    <w:rsid w:val="000A4CD4"/>
    <w:rsid w:val="000A4F6D"/>
    <w:rsid w:val="000A4FEC"/>
    <w:rsid w:val="000A5094"/>
    <w:rsid w:val="000A53C1"/>
    <w:rsid w:val="000A57F1"/>
    <w:rsid w:val="000A59AB"/>
    <w:rsid w:val="000A6350"/>
    <w:rsid w:val="000A63BB"/>
    <w:rsid w:val="000A6A81"/>
    <w:rsid w:val="000A724E"/>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05D"/>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442A"/>
    <w:rsid w:val="000C4695"/>
    <w:rsid w:val="000C4803"/>
    <w:rsid w:val="000C4B11"/>
    <w:rsid w:val="000C4CFC"/>
    <w:rsid w:val="000C4F9B"/>
    <w:rsid w:val="000C58CD"/>
    <w:rsid w:val="000C6013"/>
    <w:rsid w:val="000C77EC"/>
    <w:rsid w:val="000C7D97"/>
    <w:rsid w:val="000D0F45"/>
    <w:rsid w:val="000D118D"/>
    <w:rsid w:val="000D15E7"/>
    <w:rsid w:val="000D1BDF"/>
    <w:rsid w:val="000D209D"/>
    <w:rsid w:val="000D24B0"/>
    <w:rsid w:val="000D2768"/>
    <w:rsid w:val="000D2929"/>
    <w:rsid w:val="000D2C23"/>
    <w:rsid w:val="000D445E"/>
    <w:rsid w:val="000D5331"/>
    <w:rsid w:val="000D59FE"/>
    <w:rsid w:val="000D5B67"/>
    <w:rsid w:val="000D5C4D"/>
    <w:rsid w:val="000D5DA3"/>
    <w:rsid w:val="000D5FC8"/>
    <w:rsid w:val="000D6E93"/>
    <w:rsid w:val="000D6EAF"/>
    <w:rsid w:val="000D72CE"/>
    <w:rsid w:val="000D7352"/>
    <w:rsid w:val="000D7366"/>
    <w:rsid w:val="000E009B"/>
    <w:rsid w:val="000E020F"/>
    <w:rsid w:val="000E15F5"/>
    <w:rsid w:val="000E1D7F"/>
    <w:rsid w:val="000E1DED"/>
    <w:rsid w:val="000E21B4"/>
    <w:rsid w:val="000E2E1E"/>
    <w:rsid w:val="000E4E77"/>
    <w:rsid w:val="000E51D8"/>
    <w:rsid w:val="000E52F6"/>
    <w:rsid w:val="000E59AC"/>
    <w:rsid w:val="000E5AAD"/>
    <w:rsid w:val="000E5C7B"/>
    <w:rsid w:val="000E5E25"/>
    <w:rsid w:val="000E649D"/>
    <w:rsid w:val="000E66B5"/>
    <w:rsid w:val="000E679C"/>
    <w:rsid w:val="000E67DA"/>
    <w:rsid w:val="000E6C1C"/>
    <w:rsid w:val="000E6F9B"/>
    <w:rsid w:val="000E711F"/>
    <w:rsid w:val="000E71BB"/>
    <w:rsid w:val="000E71C8"/>
    <w:rsid w:val="000E7460"/>
    <w:rsid w:val="000E7472"/>
    <w:rsid w:val="000E74C6"/>
    <w:rsid w:val="000E7D91"/>
    <w:rsid w:val="000E7DC1"/>
    <w:rsid w:val="000E7FBF"/>
    <w:rsid w:val="000F0489"/>
    <w:rsid w:val="000F06A4"/>
    <w:rsid w:val="000F0788"/>
    <w:rsid w:val="000F0CDE"/>
    <w:rsid w:val="000F1DB1"/>
    <w:rsid w:val="000F20DF"/>
    <w:rsid w:val="000F215F"/>
    <w:rsid w:val="000F2300"/>
    <w:rsid w:val="000F29CA"/>
    <w:rsid w:val="000F2A1F"/>
    <w:rsid w:val="000F4D7B"/>
    <w:rsid w:val="000F5089"/>
    <w:rsid w:val="000F5791"/>
    <w:rsid w:val="000F5DC2"/>
    <w:rsid w:val="000F68A8"/>
    <w:rsid w:val="000F6EC7"/>
    <w:rsid w:val="000F7130"/>
    <w:rsid w:val="000F726B"/>
    <w:rsid w:val="000F743E"/>
    <w:rsid w:val="000F751F"/>
    <w:rsid w:val="000F762A"/>
    <w:rsid w:val="000F7B41"/>
    <w:rsid w:val="000F7D8B"/>
    <w:rsid w:val="001001BF"/>
    <w:rsid w:val="001002B2"/>
    <w:rsid w:val="001003D9"/>
    <w:rsid w:val="001013E1"/>
    <w:rsid w:val="001017E2"/>
    <w:rsid w:val="001017E8"/>
    <w:rsid w:val="00102163"/>
    <w:rsid w:val="001022F4"/>
    <w:rsid w:val="00102825"/>
    <w:rsid w:val="0010291A"/>
    <w:rsid w:val="001030EC"/>
    <w:rsid w:val="00103585"/>
    <w:rsid w:val="00103663"/>
    <w:rsid w:val="00103F68"/>
    <w:rsid w:val="00104AAD"/>
    <w:rsid w:val="00104F80"/>
    <w:rsid w:val="00104FCF"/>
    <w:rsid w:val="0010551C"/>
    <w:rsid w:val="001060E5"/>
    <w:rsid w:val="001061EB"/>
    <w:rsid w:val="001069C1"/>
    <w:rsid w:val="001071F7"/>
    <w:rsid w:val="00107ECB"/>
    <w:rsid w:val="00111206"/>
    <w:rsid w:val="0011139E"/>
    <w:rsid w:val="001118A4"/>
    <w:rsid w:val="00113777"/>
    <w:rsid w:val="00113B02"/>
    <w:rsid w:val="00113BB6"/>
    <w:rsid w:val="0011423F"/>
    <w:rsid w:val="001151FC"/>
    <w:rsid w:val="00116332"/>
    <w:rsid w:val="00116337"/>
    <w:rsid w:val="00116397"/>
    <w:rsid w:val="00116DBD"/>
    <w:rsid w:val="0011731A"/>
    <w:rsid w:val="00117591"/>
    <w:rsid w:val="0011789F"/>
    <w:rsid w:val="00117975"/>
    <w:rsid w:val="001200D2"/>
    <w:rsid w:val="0012052E"/>
    <w:rsid w:val="00120BE8"/>
    <w:rsid w:val="00121B7D"/>
    <w:rsid w:val="00121BBE"/>
    <w:rsid w:val="00121D23"/>
    <w:rsid w:val="00121DA4"/>
    <w:rsid w:val="001229F8"/>
    <w:rsid w:val="00122EF1"/>
    <w:rsid w:val="00123369"/>
    <w:rsid w:val="00123A41"/>
    <w:rsid w:val="00124065"/>
    <w:rsid w:val="00124F9A"/>
    <w:rsid w:val="001266D3"/>
    <w:rsid w:val="00126D53"/>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CF8"/>
    <w:rsid w:val="001339D9"/>
    <w:rsid w:val="0013425E"/>
    <w:rsid w:val="001345CB"/>
    <w:rsid w:val="001347D2"/>
    <w:rsid w:val="0013481E"/>
    <w:rsid w:val="00134AF4"/>
    <w:rsid w:val="001354B5"/>
    <w:rsid w:val="001356CA"/>
    <w:rsid w:val="00135797"/>
    <w:rsid w:val="00135AC2"/>
    <w:rsid w:val="00136585"/>
    <w:rsid w:val="00136BBB"/>
    <w:rsid w:val="001371AA"/>
    <w:rsid w:val="00137D68"/>
    <w:rsid w:val="00137DE1"/>
    <w:rsid w:val="0014070E"/>
    <w:rsid w:val="00140B3C"/>
    <w:rsid w:val="001415CB"/>
    <w:rsid w:val="00141937"/>
    <w:rsid w:val="001421EE"/>
    <w:rsid w:val="00142329"/>
    <w:rsid w:val="0014323E"/>
    <w:rsid w:val="00143384"/>
    <w:rsid w:val="00143466"/>
    <w:rsid w:val="00143D12"/>
    <w:rsid w:val="00144DB8"/>
    <w:rsid w:val="00145166"/>
    <w:rsid w:val="00145B0A"/>
    <w:rsid w:val="001464BC"/>
    <w:rsid w:val="001464EA"/>
    <w:rsid w:val="00146628"/>
    <w:rsid w:val="00146690"/>
    <w:rsid w:val="00147145"/>
    <w:rsid w:val="001477C5"/>
    <w:rsid w:val="00147939"/>
    <w:rsid w:val="0015013F"/>
    <w:rsid w:val="00150418"/>
    <w:rsid w:val="00150A3A"/>
    <w:rsid w:val="0015163A"/>
    <w:rsid w:val="001517AC"/>
    <w:rsid w:val="00152320"/>
    <w:rsid w:val="00152786"/>
    <w:rsid w:val="00152879"/>
    <w:rsid w:val="001529F4"/>
    <w:rsid w:val="00152E48"/>
    <w:rsid w:val="001537C9"/>
    <w:rsid w:val="00153918"/>
    <w:rsid w:val="00154E48"/>
    <w:rsid w:val="001556F9"/>
    <w:rsid w:val="00155BBC"/>
    <w:rsid w:val="001564CC"/>
    <w:rsid w:val="00156997"/>
    <w:rsid w:val="00156DDE"/>
    <w:rsid w:val="001575D4"/>
    <w:rsid w:val="00157C82"/>
    <w:rsid w:val="0016000D"/>
    <w:rsid w:val="00160C2F"/>
    <w:rsid w:val="00160D5B"/>
    <w:rsid w:val="00161AEB"/>
    <w:rsid w:val="00161CCE"/>
    <w:rsid w:val="00162DBE"/>
    <w:rsid w:val="001633A9"/>
    <w:rsid w:val="001635E2"/>
    <w:rsid w:val="001639A5"/>
    <w:rsid w:val="001641E9"/>
    <w:rsid w:val="00165202"/>
    <w:rsid w:val="00165418"/>
    <w:rsid w:val="00165704"/>
    <w:rsid w:val="00165CB9"/>
    <w:rsid w:val="0016664D"/>
    <w:rsid w:val="00166B75"/>
    <w:rsid w:val="001670C0"/>
    <w:rsid w:val="001678A7"/>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708B"/>
    <w:rsid w:val="00177E48"/>
    <w:rsid w:val="001805C3"/>
    <w:rsid w:val="00180B8B"/>
    <w:rsid w:val="00181053"/>
    <w:rsid w:val="0018131A"/>
    <w:rsid w:val="0018137F"/>
    <w:rsid w:val="00181912"/>
    <w:rsid w:val="0018199D"/>
    <w:rsid w:val="00181C9C"/>
    <w:rsid w:val="0018289D"/>
    <w:rsid w:val="00182E0F"/>
    <w:rsid w:val="0018326C"/>
    <w:rsid w:val="00185183"/>
    <w:rsid w:val="001852B3"/>
    <w:rsid w:val="0018537B"/>
    <w:rsid w:val="001853F0"/>
    <w:rsid w:val="00185C0E"/>
    <w:rsid w:val="00186045"/>
    <w:rsid w:val="00186535"/>
    <w:rsid w:val="00186C78"/>
    <w:rsid w:val="001871A0"/>
    <w:rsid w:val="00187296"/>
    <w:rsid w:val="00187864"/>
    <w:rsid w:val="00190337"/>
    <w:rsid w:val="0019041C"/>
    <w:rsid w:val="00190717"/>
    <w:rsid w:val="00190CBD"/>
    <w:rsid w:val="00191037"/>
    <w:rsid w:val="001911F2"/>
    <w:rsid w:val="00191DD9"/>
    <w:rsid w:val="00191F74"/>
    <w:rsid w:val="001921E4"/>
    <w:rsid w:val="00192344"/>
    <w:rsid w:val="00192629"/>
    <w:rsid w:val="0019358D"/>
    <w:rsid w:val="00193CB3"/>
    <w:rsid w:val="00194009"/>
    <w:rsid w:val="0019453C"/>
    <w:rsid w:val="00194736"/>
    <w:rsid w:val="001947C6"/>
    <w:rsid w:val="00194919"/>
    <w:rsid w:val="001956D1"/>
    <w:rsid w:val="00195C42"/>
    <w:rsid w:val="00195F24"/>
    <w:rsid w:val="00195FD3"/>
    <w:rsid w:val="00196256"/>
    <w:rsid w:val="00196290"/>
    <w:rsid w:val="001966E1"/>
    <w:rsid w:val="00196BF0"/>
    <w:rsid w:val="00197391"/>
    <w:rsid w:val="00197E78"/>
    <w:rsid w:val="001A081C"/>
    <w:rsid w:val="001A0E6A"/>
    <w:rsid w:val="001A1433"/>
    <w:rsid w:val="001A15AA"/>
    <w:rsid w:val="001A177F"/>
    <w:rsid w:val="001A1D9E"/>
    <w:rsid w:val="001A2804"/>
    <w:rsid w:val="001A389A"/>
    <w:rsid w:val="001A4352"/>
    <w:rsid w:val="001A58EB"/>
    <w:rsid w:val="001A5BA4"/>
    <w:rsid w:val="001A5BC3"/>
    <w:rsid w:val="001A5C2D"/>
    <w:rsid w:val="001A5C70"/>
    <w:rsid w:val="001A5CD4"/>
    <w:rsid w:val="001A79BE"/>
    <w:rsid w:val="001A7D37"/>
    <w:rsid w:val="001A7D3A"/>
    <w:rsid w:val="001B01FA"/>
    <w:rsid w:val="001B023B"/>
    <w:rsid w:val="001B0EA9"/>
    <w:rsid w:val="001B1137"/>
    <w:rsid w:val="001B1315"/>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7A7"/>
    <w:rsid w:val="001B781F"/>
    <w:rsid w:val="001B7B0F"/>
    <w:rsid w:val="001B7BC1"/>
    <w:rsid w:val="001C1116"/>
    <w:rsid w:val="001C12B9"/>
    <w:rsid w:val="001C192B"/>
    <w:rsid w:val="001C2219"/>
    <w:rsid w:val="001C2A7A"/>
    <w:rsid w:val="001C3463"/>
    <w:rsid w:val="001C3F88"/>
    <w:rsid w:val="001C57A2"/>
    <w:rsid w:val="001C5A15"/>
    <w:rsid w:val="001C645C"/>
    <w:rsid w:val="001C6721"/>
    <w:rsid w:val="001C6D07"/>
    <w:rsid w:val="001C6E54"/>
    <w:rsid w:val="001C707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4287"/>
    <w:rsid w:val="001D4850"/>
    <w:rsid w:val="001D4B07"/>
    <w:rsid w:val="001D539D"/>
    <w:rsid w:val="001D6879"/>
    <w:rsid w:val="001D716C"/>
    <w:rsid w:val="001D7431"/>
    <w:rsid w:val="001D7481"/>
    <w:rsid w:val="001D7874"/>
    <w:rsid w:val="001D791A"/>
    <w:rsid w:val="001E0489"/>
    <w:rsid w:val="001E07B0"/>
    <w:rsid w:val="001E2878"/>
    <w:rsid w:val="001E2A12"/>
    <w:rsid w:val="001E351F"/>
    <w:rsid w:val="001E3A5D"/>
    <w:rsid w:val="001E3C22"/>
    <w:rsid w:val="001E3D56"/>
    <w:rsid w:val="001E3DA5"/>
    <w:rsid w:val="001E3DFC"/>
    <w:rsid w:val="001E4BD1"/>
    <w:rsid w:val="001E50D6"/>
    <w:rsid w:val="001E53B2"/>
    <w:rsid w:val="001E5584"/>
    <w:rsid w:val="001E5741"/>
    <w:rsid w:val="001E59D0"/>
    <w:rsid w:val="001E5B30"/>
    <w:rsid w:val="001E5DB2"/>
    <w:rsid w:val="001E62AD"/>
    <w:rsid w:val="001E6685"/>
    <w:rsid w:val="001E6ADC"/>
    <w:rsid w:val="001E75B5"/>
    <w:rsid w:val="001E7602"/>
    <w:rsid w:val="001E7CD3"/>
    <w:rsid w:val="001E7F85"/>
    <w:rsid w:val="001F01C2"/>
    <w:rsid w:val="001F15A4"/>
    <w:rsid w:val="001F1CD3"/>
    <w:rsid w:val="001F201D"/>
    <w:rsid w:val="001F2262"/>
    <w:rsid w:val="001F2EB7"/>
    <w:rsid w:val="001F3071"/>
    <w:rsid w:val="001F4000"/>
    <w:rsid w:val="001F40C0"/>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442"/>
    <w:rsid w:val="002037ED"/>
    <w:rsid w:val="00203AB0"/>
    <w:rsid w:val="0020554E"/>
    <w:rsid w:val="002059DF"/>
    <w:rsid w:val="00205CBF"/>
    <w:rsid w:val="0020606D"/>
    <w:rsid w:val="002064DC"/>
    <w:rsid w:val="00206BF5"/>
    <w:rsid w:val="00207B93"/>
    <w:rsid w:val="002106F1"/>
    <w:rsid w:val="002112C0"/>
    <w:rsid w:val="0021131D"/>
    <w:rsid w:val="002121AD"/>
    <w:rsid w:val="002128F2"/>
    <w:rsid w:val="00212D5C"/>
    <w:rsid w:val="00212EE5"/>
    <w:rsid w:val="002134CC"/>
    <w:rsid w:val="0021398C"/>
    <w:rsid w:val="00215102"/>
    <w:rsid w:val="0021523A"/>
    <w:rsid w:val="00215A0B"/>
    <w:rsid w:val="002161C4"/>
    <w:rsid w:val="002161F0"/>
    <w:rsid w:val="002165CE"/>
    <w:rsid w:val="00216A13"/>
    <w:rsid w:val="0021732B"/>
    <w:rsid w:val="00217C43"/>
    <w:rsid w:val="00217E4B"/>
    <w:rsid w:val="00220488"/>
    <w:rsid w:val="00220B48"/>
    <w:rsid w:val="0022172C"/>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B71"/>
    <w:rsid w:val="00225015"/>
    <w:rsid w:val="00225726"/>
    <w:rsid w:val="0022598E"/>
    <w:rsid w:val="00226201"/>
    <w:rsid w:val="002262AB"/>
    <w:rsid w:val="002266AE"/>
    <w:rsid w:val="0022676A"/>
    <w:rsid w:val="00227226"/>
    <w:rsid w:val="00227939"/>
    <w:rsid w:val="00227C48"/>
    <w:rsid w:val="00227DCF"/>
    <w:rsid w:val="002309ED"/>
    <w:rsid w:val="0023111E"/>
    <w:rsid w:val="002311FC"/>
    <w:rsid w:val="00231205"/>
    <w:rsid w:val="002314CC"/>
    <w:rsid w:val="00231E3A"/>
    <w:rsid w:val="00232484"/>
    <w:rsid w:val="0023263A"/>
    <w:rsid w:val="0023272D"/>
    <w:rsid w:val="00232A17"/>
    <w:rsid w:val="002338AE"/>
    <w:rsid w:val="002340F1"/>
    <w:rsid w:val="00234456"/>
    <w:rsid w:val="00234491"/>
    <w:rsid w:val="00234CBF"/>
    <w:rsid w:val="00235B7E"/>
    <w:rsid w:val="00235DC3"/>
    <w:rsid w:val="00236120"/>
    <w:rsid w:val="002361D8"/>
    <w:rsid w:val="002375C0"/>
    <w:rsid w:val="00237605"/>
    <w:rsid w:val="00237E1E"/>
    <w:rsid w:val="00237F01"/>
    <w:rsid w:val="00240514"/>
    <w:rsid w:val="00240FF7"/>
    <w:rsid w:val="00241097"/>
    <w:rsid w:val="00241179"/>
    <w:rsid w:val="0024378D"/>
    <w:rsid w:val="00243957"/>
    <w:rsid w:val="00243A26"/>
    <w:rsid w:val="00243E7E"/>
    <w:rsid w:val="002443CD"/>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F39"/>
    <w:rsid w:val="0025487C"/>
    <w:rsid w:val="002554BE"/>
    <w:rsid w:val="00255909"/>
    <w:rsid w:val="00255FC4"/>
    <w:rsid w:val="0025600D"/>
    <w:rsid w:val="00256353"/>
    <w:rsid w:val="002579F1"/>
    <w:rsid w:val="00257BF8"/>
    <w:rsid w:val="00261340"/>
    <w:rsid w:val="00261513"/>
    <w:rsid w:val="002622FA"/>
    <w:rsid w:val="00262310"/>
    <w:rsid w:val="0026259C"/>
    <w:rsid w:val="00263249"/>
    <w:rsid w:val="0026332A"/>
    <w:rsid w:val="00263BED"/>
    <w:rsid w:val="0026468C"/>
    <w:rsid w:val="00264CC1"/>
    <w:rsid w:val="00264DCF"/>
    <w:rsid w:val="0026500D"/>
    <w:rsid w:val="00265DBE"/>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56C"/>
    <w:rsid w:val="00274628"/>
    <w:rsid w:val="00274986"/>
    <w:rsid w:val="00275029"/>
    <w:rsid w:val="00275438"/>
    <w:rsid w:val="00275559"/>
    <w:rsid w:val="002756F0"/>
    <w:rsid w:val="00275841"/>
    <w:rsid w:val="002762B6"/>
    <w:rsid w:val="00276810"/>
    <w:rsid w:val="00276F96"/>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48B"/>
    <w:rsid w:val="00283FB0"/>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D61"/>
    <w:rsid w:val="002922D0"/>
    <w:rsid w:val="002926CF"/>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02"/>
    <w:rsid w:val="002A3A59"/>
    <w:rsid w:val="002A55BE"/>
    <w:rsid w:val="002A5A42"/>
    <w:rsid w:val="002A5C32"/>
    <w:rsid w:val="002A608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36AF"/>
    <w:rsid w:val="002B596B"/>
    <w:rsid w:val="002B5B17"/>
    <w:rsid w:val="002B5E68"/>
    <w:rsid w:val="002B6168"/>
    <w:rsid w:val="002B697B"/>
    <w:rsid w:val="002B6A88"/>
    <w:rsid w:val="002B6C5E"/>
    <w:rsid w:val="002B77E6"/>
    <w:rsid w:val="002C0468"/>
    <w:rsid w:val="002C0F3E"/>
    <w:rsid w:val="002C10C8"/>
    <w:rsid w:val="002C1BB2"/>
    <w:rsid w:val="002C240F"/>
    <w:rsid w:val="002C28FF"/>
    <w:rsid w:val="002C3DF0"/>
    <w:rsid w:val="002C3E66"/>
    <w:rsid w:val="002C3EE9"/>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F8E"/>
    <w:rsid w:val="002D3AAD"/>
    <w:rsid w:val="002D3E34"/>
    <w:rsid w:val="002D3EB1"/>
    <w:rsid w:val="002D42AE"/>
    <w:rsid w:val="002D5619"/>
    <w:rsid w:val="002D579B"/>
    <w:rsid w:val="002D58C5"/>
    <w:rsid w:val="002D58DE"/>
    <w:rsid w:val="002D5E6C"/>
    <w:rsid w:val="002D6075"/>
    <w:rsid w:val="002D6101"/>
    <w:rsid w:val="002D6488"/>
    <w:rsid w:val="002D691A"/>
    <w:rsid w:val="002D739A"/>
    <w:rsid w:val="002D7A2F"/>
    <w:rsid w:val="002D7BCA"/>
    <w:rsid w:val="002D7EFF"/>
    <w:rsid w:val="002D7F30"/>
    <w:rsid w:val="002E01D1"/>
    <w:rsid w:val="002E0509"/>
    <w:rsid w:val="002E09D6"/>
    <w:rsid w:val="002E0C3B"/>
    <w:rsid w:val="002E0EF9"/>
    <w:rsid w:val="002E103D"/>
    <w:rsid w:val="002E12DF"/>
    <w:rsid w:val="002E1443"/>
    <w:rsid w:val="002E1FF3"/>
    <w:rsid w:val="002E2060"/>
    <w:rsid w:val="002E2576"/>
    <w:rsid w:val="002E2708"/>
    <w:rsid w:val="002E33B9"/>
    <w:rsid w:val="002E4EFC"/>
    <w:rsid w:val="002E5AB5"/>
    <w:rsid w:val="002E5AF3"/>
    <w:rsid w:val="002E5B8D"/>
    <w:rsid w:val="002E5D99"/>
    <w:rsid w:val="002E6306"/>
    <w:rsid w:val="002E641B"/>
    <w:rsid w:val="002E652A"/>
    <w:rsid w:val="002E6CDB"/>
    <w:rsid w:val="002E71F9"/>
    <w:rsid w:val="002E7318"/>
    <w:rsid w:val="002E7A39"/>
    <w:rsid w:val="002E7F28"/>
    <w:rsid w:val="002F0011"/>
    <w:rsid w:val="002F0280"/>
    <w:rsid w:val="002F06B8"/>
    <w:rsid w:val="002F0A7D"/>
    <w:rsid w:val="002F1507"/>
    <w:rsid w:val="002F2B54"/>
    <w:rsid w:val="002F362B"/>
    <w:rsid w:val="002F3A8B"/>
    <w:rsid w:val="002F3DBD"/>
    <w:rsid w:val="002F3F2B"/>
    <w:rsid w:val="002F4107"/>
    <w:rsid w:val="002F4354"/>
    <w:rsid w:val="002F4642"/>
    <w:rsid w:val="002F4F4F"/>
    <w:rsid w:val="002F52CE"/>
    <w:rsid w:val="002F5566"/>
    <w:rsid w:val="002F581B"/>
    <w:rsid w:val="002F593B"/>
    <w:rsid w:val="002F609E"/>
    <w:rsid w:val="002F626B"/>
    <w:rsid w:val="002F6636"/>
    <w:rsid w:val="002F6C91"/>
    <w:rsid w:val="002F6D76"/>
    <w:rsid w:val="002F7943"/>
    <w:rsid w:val="002F7E06"/>
    <w:rsid w:val="00300D89"/>
    <w:rsid w:val="003012DC"/>
    <w:rsid w:val="00301610"/>
    <w:rsid w:val="00301991"/>
    <w:rsid w:val="00301ABE"/>
    <w:rsid w:val="00301BCA"/>
    <w:rsid w:val="00302EC3"/>
    <w:rsid w:val="003030B8"/>
    <w:rsid w:val="003032AB"/>
    <w:rsid w:val="0030396B"/>
    <w:rsid w:val="00304734"/>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375A"/>
    <w:rsid w:val="003137E8"/>
    <w:rsid w:val="00313830"/>
    <w:rsid w:val="00313AAA"/>
    <w:rsid w:val="003143AC"/>
    <w:rsid w:val="00314B1A"/>
    <w:rsid w:val="0031502D"/>
    <w:rsid w:val="003150D3"/>
    <w:rsid w:val="00315255"/>
    <w:rsid w:val="003155FB"/>
    <w:rsid w:val="00315681"/>
    <w:rsid w:val="00315C85"/>
    <w:rsid w:val="00315E89"/>
    <w:rsid w:val="003160AE"/>
    <w:rsid w:val="003163C8"/>
    <w:rsid w:val="00316820"/>
    <w:rsid w:val="00316DE9"/>
    <w:rsid w:val="00316F2E"/>
    <w:rsid w:val="0031741E"/>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61F0"/>
    <w:rsid w:val="00326DA0"/>
    <w:rsid w:val="0032718E"/>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2559"/>
    <w:rsid w:val="00342B49"/>
    <w:rsid w:val="00343125"/>
    <w:rsid w:val="00343622"/>
    <w:rsid w:val="00343A76"/>
    <w:rsid w:val="0034406C"/>
    <w:rsid w:val="00344EAA"/>
    <w:rsid w:val="003450D3"/>
    <w:rsid w:val="00345FD3"/>
    <w:rsid w:val="00346489"/>
    <w:rsid w:val="0034691E"/>
    <w:rsid w:val="00346984"/>
    <w:rsid w:val="00346A4F"/>
    <w:rsid w:val="00347575"/>
    <w:rsid w:val="0034791F"/>
    <w:rsid w:val="00347AE0"/>
    <w:rsid w:val="003501D3"/>
    <w:rsid w:val="00350B7D"/>
    <w:rsid w:val="0035142C"/>
    <w:rsid w:val="0035223D"/>
    <w:rsid w:val="00352608"/>
    <w:rsid w:val="00352958"/>
    <w:rsid w:val="00352B65"/>
    <w:rsid w:val="00353A11"/>
    <w:rsid w:val="00354E2E"/>
    <w:rsid w:val="00354E99"/>
    <w:rsid w:val="003558C7"/>
    <w:rsid w:val="00355A52"/>
    <w:rsid w:val="00355D25"/>
    <w:rsid w:val="0035657D"/>
    <w:rsid w:val="00356F80"/>
    <w:rsid w:val="003574D2"/>
    <w:rsid w:val="003576C9"/>
    <w:rsid w:val="0035778D"/>
    <w:rsid w:val="00357A01"/>
    <w:rsid w:val="00360E15"/>
    <w:rsid w:val="003611BB"/>
    <w:rsid w:val="003618EB"/>
    <w:rsid w:val="003619A1"/>
    <w:rsid w:val="00361BC2"/>
    <w:rsid w:val="00361E34"/>
    <w:rsid w:val="00361FD7"/>
    <w:rsid w:val="00362473"/>
    <w:rsid w:val="00362658"/>
    <w:rsid w:val="0036274A"/>
    <w:rsid w:val="00363830"/>
    <w:rsid w:val="00363A3A"/>
    <w:rsid w:val="00363F8A"/>
    <w:rsid w:val="00364084"/>
    <w:rsid w:val="00364132"/>
    <w:rsid w:val="003642C7"/>
    <w:rsid w:val="00364852"/>
    <w:rsid w:val="00364B44"/>
    <w:rsid w:val="00364D68"/>
    <w:rsid w:val="003651BB"/>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B6C"/>
    <w:rsid w:val="00372E21"/>
    <w:rsid w:val="0037316F"/>
    <w:rsid w:val="00373945"/>
    <w:rsid w:val="00373F7F"/>
    <w:rsid w:val="00374258"/>
    <w:rsid w:val="0037446E"/>
    <w:rsid w:val="003744C8"/>
    <w:rsid w:val="00374636"/>
    <w:rsid w:val="003747D3"/>
    <w:rsid w:val="00374978"/>
    <w:rsid w:val="00374D22"/>
    <w:rsid w:val="003754DA"/>
    <w:rsid w:val="003756BB"/>
    <w:rsid w:val="003757D6"/>
    <w:rsid w:val="003759EA"/>
    <w:rsid w:val="00376275"/>
    <w:rsid w:val="00376560"/>
    <w:rsid w:val="00376601"/>
    <w:rsid w:val="00376673"/>
    <w:rsid w:val="00376B00"/>
    <w:rsid w:val="00376CFC"/>
    <w:rsid w:val="0037746F"/>
    <w:rsid w:val="00380C58"/>
    <w:rsid w:val="00380E10"/>
    <w:rsid w:val="00381054"/>
    <w:rsid w:val="00381081"/>
    <w:rsid w:val="003810AE"/>
    <w:rsid w:val="00381468"/>
    <w:rsid w:val="0038157B"/>
    <w:rsid w:val="00381D66"/>
    <w:rsid w:val="00382527"/>
    <w:rsid w:val="003827E5"/>
    <w:rsid w:val="00382E40"/>
    <w:rsid w:val="00383276"/>
    <w:rsid w:val="0038371D"/>
    <w:rsid w:val="00383D0F"/>
    <w:rsid w:val="00383ECC"/>
    <w:rsid w:val="00384447"/>
    <w:rsid w:val="003844B1"/>
    <w:rsid w:val="00384C75"/>
    <w:rsid w:val="00385024"/>
    <w:rsid w:val="00385ABC"/>
    <w:rsid w:val="00386446"/>
    <w:rsid w:val="0038646C"/>
    <w:rsid w:val="0038660F"/>
    <w:rsid w:val="00386A17"/>
    <w:rsid w:val="00386D4D"/>
    <w:rsid w:val="00386E1F"/>
    <w:rsid w:val="00386FB9"/>
    <w:rsid w:val="00387272"/>
    <w:rsid w:val="00387BBA"/>
    <w:rsid w:val="003900D5"/>
    <w:rsid w:val="0039040D"/>
    <w:rsid w:val="003904FB"/>
    <w:rsid w:val="00391D53"/>
    <w:rsid w:val="00391DEC"/>
    <w:rsid w:val="00392DE5"/>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424A"/>
    <w:rsid w:val="003A49D2"/>
    <w:rsid w:val="003A4E8B"/>
    <w:rsid w:val="003A4FAE"/>
    <w:rsid w:val="003A50B2"/>
    <w:rsid w:val="003A6367"/>
    <w:rsid w:val="003A6D10"/>
    <w:rsid w:val="003A7DBB"/>
    <w:rsid w:val="003B0D1B"/>
    <w:rsid w:val="003B0D79"/>
    <w:rsid w:val="003B10EE"/>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72AB"/>
    <w:rsid w:val="003B72C2"/>
    <w:rsid w:val="003B7A71"/>
    <w:rsid w:val="003C060E"/>
    <w:rsid w:val="003C0658"/>
    <w:rsid w:val="003C1143"/>
    <w:rsid w:val="003C11E1"/>
    <w:rsid w:val="003C131E"/>
    <w:rsid w:val="003C172A"/>
    <w:rsid w:val="003C1FBD"/>
    <w:rsid w:val="003C21E9"/>
    <w:rsid w:val="003C226E"/>
    <w:rsid w:val="003C359A"/>
    <w:rsid w:val="003C3F8B"/>
    <w:rsid w:val="003C463D"/>
    <w:rsid w:val="003C512A"/>
    <w:rsid w:val="003C5331"/>
    <w:rsid w:val="003C5F82"/>
    <w:rsid w:val="003C6502"/>
    <w:rsid w:val="003C6940"/>
    <w:rsid w:val="003C7138"/>
    <w:rsid w:val="003C7339"/>
    <w:rsid w:val="003C79F9"/>
    <w:rsid w:val="003D0A6C"/>
    <w:rsid w:val="003D0C93"/>
    <w:rsid w:val="003D11C2"/>
    <w:rsid w:val="003D17F7"/>
    <w:rsid w:val="003D19DA"/>
    <w:rsid w:val="003D1D79"/>
    <w:rsid w:val="003D2680"/>
    <w:rsid w:val="003D3331"/>
    <w:rsid w:val="003D367F"/>
    <w:rsid w:val="003D3742"/>
    <w:rsid w:val="003D3B36"/>
    <w:rsid w:val="003D410E"/>
    <w:rsid w:val="003D43A0"/>
    <w:rsid w:val="003D4C6F"/>
    <w:rsid w:val="003D551F"/>
    <w:rsid w:val="003D5BD9"/>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78C"/>
    <w:rsid w:val="003E3DD4"/>
    <w:rsid w:val="003E40AF"/>
    <w:rsid w:val="003E43C2"/>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21A1"/>
    <w:rsid w:val="003F25D2"/>
    <w:rsid w:val="003F2CC0"/>
    <w:rsid w:val="003F2DEE"/>
    <w:rsid w:val="003F30D7"/>
    <w:rsid w:val="003F3378"/>
    <w:rsid w:val="003F365B"/>
    <w:rsid w:val="003F3F93"/>
    <w:rsid w:val="003F403F"/>
    <w:rsid w:val="003F4218"/>
    <w:rsid w:val="003F4A12"/>
    <w:rsid w:val="003F4DA5"/>
    <w:rsid w:val="003F5382"/>
    <w:rsid w:val="003F5436"/>
    <w:rsid w:val="003F6056"/>
    <w:rsid w:val="003F70D2"/>
    <w:rsid w:val="003F7CA7"/>
    <w:rsid w:val="003F7E59"/>
    <w:rsid w:val="003F7F22"/>
    <w:rsid w:val="0040036C"/>
    <w:rsid w:val="00400F40"/>
    <w:rsid w:val="004014D8"/>
    <w:rsid w:val="004015E6"/>
    <w:rsid w:val="0040199B"/>
    <w:rsid w:val="00402A33"/>
    <w:rsid w:val="00402B3A"/>
    <w:rsid w:val="004032D0"/>
    <w:rsid w:val="00403E43"/>
    <w:rsid w:val="0040411F"/>
    <w:rsid w:val="00404784"/>
    <w:rsid w:val="00404934"/>
    <w:rsid w:val="00404BE6"/>
    <w:rsid w:val="00404E0C"/>
    <w:rsid w:val="00405089"/>
    <w:rsid w:val="00405249"/>
    <w:rsid w:val="0040540F"/>
    <w:rsid w:val="004054E3"/>
    <w:rsid w:val="004058F0"/>
    <w:rsid w:val="00405C0F"/>
    <w:rsid w:val="00406748"/>
    <w:rsid w:val="00407863"/>
    <w:rsid w:val="00407AC6"/>
    <w:rsid w:val="00407D64"/>
    <w:rsid w:val="004100E4"/>
    <w:rsid w:val="004100EB"/>
    <w:rsid w:val="00410B2E"/>
    <w:rsid w:val="00410B3E"/>
    <w:rsid w:val="00411410"/>
    <w:rsid w:val="004117A9"/>
    <w:rsid w:val="0041182C"/>
    <w:rsid w:val="00411C57"/>
    <w:rsid w:val="00412055"/>
    <w:rsid w:val="0041291F"/>
    <w:rsid w:val="00413EBF"/>
    <w:rsid w:val="00413FBA"/>
    <w:rsid w:val="0041478C"/>
    <w:rsid w:val="00414F6D"/>
    <w:rsid w:val="0041551C"/>
    <w:rsid w:val="004159EA"/>
    <w:rsid w:val="00415B6A"/>
    <w:rsid w:val="00415FF3"/>
    <w:rsid w:val="00416BC2"/>
    <w:rsid w:val="00416F44"/>
    <w:rsid w:val="004171A1"/>
    <w:rsid w:val="0041739C"/>
    <w:rsid w:val="00417781"/>
    <w:rsid w:val="004177FA"/>
    <w:rsid w:val="0042034A"/>
    <w:rsid w:val="00420480"/>
    <w:rsid w:val="004206FC"/>
    <w:rsid w:val="004209D2"/>
    <w:rsid w:val="00421394"/>
    <w:rsid w:val="0042165D"/>
    <w:rsid w:val="004219AD"/>
    <w:rsid w:val="004220A3"/>
    <w:rsid w:val="00422205"/>
    <w:rsid w:val="00422B70"/>
    <w:rsid w:val="0042375D"/>
    <w:rsid w:val="00423BD2"/>
    <w:rsid w:val="00423CF8"/>
    <w:rsid w:val="00423FA1"/>
    <w:rsid w:val="0042416D"/>
    <w:rsid w:val="00424415"/>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43C5"/>
    <w:rsid w:val="00434884"/>
    <w:rsid w:val="00434D48"/>
    <w:rsid w:val="0043541B"/>
    <w:rsid w:val="004357BA"/>
    <w:rsid w:val="004360EC"/>
    <w:rsid w:val="004365C5"/>
    <w:rsid w:val="00436A29"/>
    <w:rsid w:val="00436B46"/>
    <w:rsid w:val="00437CF2"/>
    <w:rsid w:val="00437CFD"/>
    <w:rsid w:val="0044026C"/>
    <w:rsid w:val="00440323"/>
    <w:rsid w:val="004405F6"/>
    <w:rsid w:val="0044119B"/>
    <w:rsid w:val="00441CFF"/>
    <w:rsid w:val="00441E8B"/>
    <w:rsid w:val="00441E9A"/>
    <w:rsid w:val="00442655"/>
    <w:rsid w:val="00442F89"/>
    <w:rsid w:val="004430C9"/>
    <w:rsid w:val="00443100"/>
    <w:rsid w:val="00443AF2"/>
    <w:rsid w:val="00443E25"/>
    <w:rsid w:val="00443E9D"/>
    <w:rsid w:val="004440FD"/>
    <w:rsid w:val="0044415E"/>
    <w:rsid w:val="0044425B"/>
    <w:rsid w:val="00444899"/>
    <w:rsid w:val="00444C47"/>
    <w:rsid w:val="00445189"/>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5160"/>
    <w:rsid w:val="00455C28"/>
    <w:rsid w:val="004567D6"/>
    <w:rsid w:val="00457465"/>
    <w:rsid w:val="0045767F"/>
    <w:rsid w:val="0045789D"/>
    <w:rsid w:val="004603F5"/>
    <w:rsid w:val="004604C3"/>
    <w:rsid w:val="004605F6"/>
    <w:rsid w:val="00461244"/>
    <w:rsid w:val="0046165D"/>
    <w:rsid w:val="00461E75"/>
    <w:rsid w:val="00462901"/>
    <w:rsid w:val="0046351E"/>
    <w:rsid w:val="00463C7F"/>
    <w:rsid w:val="00463E4F"/>
    <w:rsid w:val="00464D6E"/>
    <w:rsid w:val="00465789"/>
    <w:rsid w:val="00466A8C"/>
    <w:rsid w:val="00466AFD"/>
    <w:rsid w:val="00466C3D"/>
    <w:rsid w:val="00466CA1"/>
    <w:rsid w:val="00466DAD"/>
    <w:rsid w:val="00467863"/>
    <w:rsid w:val="00467BCB"/>
    <w:rsid w:val="00467ECB"/>
    <w:rsid w:val="0047051B"/>
    <w:rsid w:val="00470A7C"/>
    <w:rsid w:val="0047137E"/>
    <w:rsid w:val="00471602"/>
    <w:rsid w:val="004716DD"/>
    <w:rsid w:val="00471861"/>
    <w:rsid w:val="00471A83"/>
    <w:rsid w:val="004720CE"/>
    <w:rsid w:val="00472C8F"/>
    <w:rsid w:val="00472E13"/>
    <w:rsid w:val="0047310D"/>
    <w:rsid w:val="00473DF5"/>
    <w:rsid w:val="00474053"/>
    <w:rsid w:val="00474709"/>
    <w:rsid w:val="00475264"/>
    <w:rsid w:val="004752D5"/>
    <w:rsid w:val="00475854"/>
    <w:rsid w:val="00475F72"/>
    <w:rsid w:val="004761C0"/>
    <w:rsid w:val="00476A25"/>
    <w:rsid w:val="0047723A"/>
    <w:rsid w:val="00477303"/>
    <w:rsid w:val="00477CB9"/>
    <w:rsid w:val="00480887"/>
    <w:rsid w:val="00481579"/>
    <w:rsid w:val="004816BF"/>
    <w:rsid w:val="00481B55"/>
    <w:rsid w:val="00481C7D"/>
    <w:rsid w:val="004822A4"/>
    <w:rsid w:val="00482480"/>
    <w:rsid w:val="00483297"/>
    <w:rsid w:val="0048344A"/>
    <w:rsid w:val="0048457D"/>
    <w:rsid w:val="00484CF6"/>
    <w:rsid w:val="0048500F"/>
    <w:rsid w:val="0048511B"/>
    <w:rsid w:val="004853D0"/>
    <w:rsid w:val="00485AAD"/>
    <w:rsid w:val="004861A6"/>
    <w:rsid w:val="0048696D"/>
    <w:rsid w:val="00486971"/>
    <w:rsid w:val="0048707D"/>
    <w:rsid w:val="0048752E"/>
    <w:rsid w:val="004875AD"/>
    <w:rsid w:val="0048775A"/>
    <w:rsid w:val="00490397"/>
    <w:rsid w:val="004914B6"/>
    <w:rsid w:val="00491887"/>
    <w:rsid w:val="004921A8"/>
    <w:rsid w:val="004923A4"/>
    <w:rsid w:val="004924E7"/>
    <w:rsid w:val="00492618"/>
    <w:rsid w:val="00492A18"/>
    <w:rsid w:val="00493341"/>
    <w:rsid w:val="004953DD"/>
    <w:rsid w:val="00495FC1"/>
    <w:rsid w:val="00496451"/>
    <w:rsid w:val="0049647C"/>
    <w:rsid w:val="004966A3"/>
    <w:rsid w:val="00496996"/>
    <w:rsid w:val="004969E3"/>
    <w:rsid w:val="00496C30"/>
    <w:rsid w:val="00497545"/>
    <w:rsid w:val="0049775F"/>
    <w:rsid w:val="004977F5"/>
    <w:rsid w:val="0049782E"/>
    <w:rsid w:val="00497AD7"/>
    <w:rsid w:val="00497B82"/>
    <w:rsid w:val="00497FDA"/>
    <w:rsid w:val="004A0E43"/>
    <w:rsid w:val="004A0FC3"/>
    <w:rsid w:val="004A0FEC"/>
    <w:rsid w:val="004A1477"/>
    <w:rsid w:val="004A1A12"/>
    <w:rsid w:val="004A1B68"/>
    <w:rsid w:val="004A1CDB"/>
    <w:rsid w:val="004A22ED"/>
    <w:rsid w:val="004A2901"/>
    <w:rsid w:val="004A29F4"/>
    <w:rsid w:val="004A3120"/>
    <w:rsid w:val="004A316E"/>
    <w:rsid w:val="004A31E2"/>
    <w:rsid w:val="004A3AEF"/>
    <w:rsid w:val="004A403C"/>
    <w:rsid w:val="004A4049"/>
    <w:rsid w:val="004A481B"/>
    <w:rsid w:val="004A530E"/>
    <w:rsid w:val="004A5C96"/>
    <w:rsid w:val="004A733F"/>
    <w:rsid w:val="004A7CEE"/>
    <w:rsid w:val="004A7D92"/>
    <w:rsid w:val="004B0426"/>
    <w:rsid w:val="004B0491"/>
    <w:rsid w:val="004B0670"/>
    <w:rsid w:val="004B0B85"/>
    <w:rsid w:val="004B0C25"/>
    <w:rsid w:val="004B162F"/>
    <w:rsid w:val="004B216F"/>
    <w:rsid w:val="004B2C4D"/>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761"/>
    <w:rsid w:val="004C3672"/>
    <w:rsid w:val="004C3925"/>
    <w:rsid w:val="004C4235"/>
    <w:rsid w:val="004C4E8F"/>
    <w:rsid w:val="004C5419"/>
    <w:rsid w:val="004C556B"/>
    <w:rsid w:val="004C68DD"/>
    <w:rsid w:val="004C798F"/>
    <w:rsid w:val="004D10F0"/>
    <w:rsid w:val="004D18CA"/>
    <w:rsid w:val="004D233F"/>
    <w:rsid w:val="004D24D9"/>
    <w:rsid w:val="004D25D1"/>
    <w:rsid w:val="004D393A"/>
    <w:rsid w:val="004D4285"/>
    <w:rsid w:val="004D4A2A"/>
    <w:rsid w:val="004D535A"/>
    <w:rsid w:val="004D5BBD"/>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66E"/>
    <w:rsid w:val="004E2858"/>
    <w:rsid w:val="004E3498"/>
    <w:rsid w:val="004E3524"/>
    <w:rsid w:val="004E3978"/>
    <w:rsid w:val="004E3997"/>
    <w:rsid w:val="004E4189"/>
    <w:rsid w:val="004E4568"/>
    <w:rsid w:val="004E53F7"/>
    <w:rsid w:val="004E62AE"/>
    <w:rsid w:val="004E6485"/>
    <w:rsid w:val="004E657C"/>
    <w:rsid w:val="004E6D26"/>
    <w:rsid w:val="004E76E7"/>
    <w:rsid w:val="004E7820"/>
    <w:rsid w:val="004F0233"/>
    <w:rsid w:val="004F1259"/>
    <w:rsid w:val="004F138D"/>
    <w:rsid w:val="004F1538"/>
    <w:rsid w:val="004F1B8B"/>
    <w:rsid w:val="004F1FEE"/>
    <w:rsid w:val="004F2671"/>
    <w:rsid w:val="004F34E3"/>
    <w:rsid w:val="004F39D0"/>
    <w:rsid w:val="004F3F72"/>
    <w:rsid w:val="004F408F"/>
    <w:rsid w:val="004F41A8"/>
    <w:rsid w:val="004F44CF"/>
    <w:rsid w:val="004F4DBB"/>
    <w:rsid w:val="004F4E62"/>
    <w:rsid w:val="004F56B6"/>
    <w:rsid w:val="004F5D15"/>
    <w:rsid w:val="004F6446"/>
    <w:rsid w:val="004F695A"/>
    <w:rsid w:val="004F6997"/>
    <w:rsid w:val="004F6CB0"/>
    <w:rsid w:val="004F745D"/>
    <w:rsid w:val="004F7512"/>
    <w:rsid w:val="004F767A"/>
    <w:rsid w:val="004F786B"/>
    <w:rsid w:val="004F7B20"/>
    <w:rsid w:val="004F7B57"/>
    <w:rsid w:val="004F7EBD"/>
    <w:rsid w:val="00500672"/>
    <w:rsid w:val="00500D13"/>
    <w:rsid w:val="00500FCF"/>
    <w:rsid w:val="0050124C"/>
    <w:rsid w:val="00501315"/>
    <w:rsid w:val="005015C7"/>
    <w:rsid w:val="005019EB"/>
    <w:rsid w:val="00502210"/>
    <w:rsid w:val="00502719"/>
    <w:rsid w:val="00502760"/>
    <w:rsid w:val="0050321A"/>
    <w:rsid w:val="005033CE"/>
    <w:rsid w:val="005040AE"/>
    <w:rsid w:val="00504108"/>
    <w:rsid w:val="00504133"/>
    <w:rsid w:val="00504247"/>
    <w:rsid w:val="00504BD4"/>
    <w:rsid w:val="005055D0"/>
    <w:rsid w:val="0050590E"/>
    <w:rsid w:val="00505979"/>
    <w:rsid w:val="00505C2B"/>
    <w:rsid w:val="00505EB4"/>
    <w:rsid w:val="005066AE"/>
    <w:rsid w:val="00506AD2"/>
    <w:rsid w:val="00506C0E"/>
    <w:rsid w:val="005077E6"/>
    <w:rsid w:val="0050784A"/>
    <w:rsid w:val="00507E68"/>
    <w:rsid w:val="00510425"/>
    <w:rsid w:val="0051066F"/>
    <w:rsid w:val="00510991"/>
    <w:rsid w:val="00510F74"/>
    <w:rsid w:val="00511737"/>
    <w:rsid w:val="00511914"/>
    <w:rsid w:val="00511CF6"/>
    <w:rsid w:val="005120BB"/>
    <w:rsid w:val="005123CE"/>
    <w:rsid w:val="0051387B"/>
    <w:rsid w:val="005145EA"/>
    <w:rsid w:val="0051499B"/>
    <w:rsid w:val="00514A2F"/>
    <w:rsid w:val="005157FF"/>
    <w:rsid w:val="00515933"/>
    <w:rsid w:val="005162A2"/>
    <w:rsid w:val="00516778"/>
    <w:rsid w:val="005172FF"/>
    <w:rsid w:val="005174A9"/>
    <w:rsid w:val="005175E0"/>
    <w:rsid w:val="00517DEE"/>
    <w:rsid w:val="00520188"/>
    <w:rsid w:val="00520863"/>
    <w:rsid w:val="00521603"/>
    <w:rsid w:val="00521C64"/>
    <w:rsid w:val="005222C7"/>
    <w:rsid w:val="00522ACC"/>
    <w:rsid w:val="00522D79"/>
    <w:rsid w:val="0052317B"/>
    <w:rsid w:val="0052377C"/>
    <w:rsid w:val="00523AB7"/>
    <w:rsid w:val="00523E9F"/>
    <w:rsid w:val="00523EA5"/>
    <w:rsid w:val="00524106"/>
    <w:rsid w:val="005243DB"/>
    <w:rsid w:val="00524905"/>
    <w:rsid w:val="00524C16"/>
    <w:rsid w:val="00525C4D"/>
    <w:rsid w:val="0052640C"/>
    <w:rsid w:val="0052641D"/>
    <w:rsid w:val="00526825"/>
    <w:rsid w:val="00526D68"/>
    <w:rsid w:val="00526D9D"/>
    <w:rsid w:val="00527032"/>
    <w:rsid w:val="00527802"/>
    <w:rsid w:val="00527DB6"/>
    <w:rsid w:val="0053015F"/>
    <w:rsid w:val="00530534"/>
    <w:rsid w:val="00530AD4"/>
    <w:rsid w:val="00530ADF"/>
    <w:rsid w:val="00530C89"/>
    <w:rsid w:val="00530F38"/>
    <w:rsid w:val="00530FA7"/>
    <w:rsid w:val="00532644"/>
    <w:rsid w:val="005331C2"/>
    <w:rsid w:val="005333F1"/>
    <w:rsid w:val="00533E94"/>
    <w:rsid w:val="005343C4"/>
    <w:rsid w:val="00535286"/>
    <w:rsid w:val="00535813"/>
    <w:rsid w:val="00535EEF"/>
    <w:rsid w:val="0053685A"/>
    <w:rsid w:val="005370B1"/>
    <w:rsid w:val="0053730C"/>
    <w:rsid w:val="00537874"/>
    <w:rsid w:val="00537EEC"/>
    <w:rsid w:val="00540A03"/>
    <w:rsid w:val="00541060"/>
    <w:rsid w:val="00541162"/>
    <w:rsid w:val="0054178A"/>
    <w:rsid w:val="005417AD"/>
    <w:rsid w:val="005417F2"/>
    <w:rsid w:val="005417FD"/>
    <w:rsid w:val="00541AC9"/>
    <w:rsid w:val="005423E5"/>
    <w:rsid w:val="00542816"/>
    <w:rsid w:val="00542B31"/>
    <w:rsid w:val="0054309C"/>
    <w:rsid w:val="005441BC"/>
    <w:rsid w:val="00544383"/>
    <w:rsid w:val="00544CAE"/>
    <w:rsid w:val="00544EDF"/>
    <w:rsid w:val="00544EFB"/>
    <w:rsid w:val="005453EB"/>
    <w:rsid w:val="00545651"/>
    <w:rsid w:val="005459C3"/>
    <w:rsid w:val="00545CA4"/>
    <w:rsid w:val="0054688F"/>
    <w:rsid w:val="00546EC6"/>
    <w:rsid w:val="0055061C"/>
    <w:rsid w:val="00550728"/>
    <w:rsid w:val="0055108D"/>
    <w:rsid w:val="0055152D"/>
    <w:rsid w:val="005516CC"/>
    <w:rsid w:val="00551B83"/>
    <w:rsid w:val="00552122"/>
    <w:rsid w:val="00552700"/>
    <w:rsid w:val="00552E47"/>
    <w:rsid w:val="00552F20"/>
    <w:rsid w:val="00552F57"/>
    <w:rsid w:val="005531C3"/>
    <w:rsid w:val="005534C6"/>
    <w:rsid w:val="0055431C"/>
    <w:rsid w:val="00554E24"/>
    <w:rsid w:val="00554E25"/>
    <w:rsid w:val="005559C1"/>
    <w:rsid w:val="00555ADB"/>
    <w:rsid w:val="005563C4"/>
    <w:rsid w:val="00556592"/>
    <w:rsid w:val="0055674D"/>
    <w:rsid w:val="00556E1D"/>
    <w:rsid w:val="00556E23"/>
    <w:rsid w:val="005572AA"/>
    <w:rsid w:val="00560328"/>
    <w:rsid w:val="005603DD"/>
    <w:rsid w:val="00560545"/>
    <w:rsid w:val="00560D8F"/>
    <w:rsid w:val="00560DA7"/>
    <w:rsid w:val="00561134"/>
    <w:rsid w:val="005613B8"/>
    <w:rsid w:val="00561617"/>
    <w:rsid w:val="00561634"/>
    <w:rsid w:val="00561C6A"/>
    <w:rsid w:val="00561F4A"/>
    <w:rsid w:val="00562237"/>
    <w:rsid w:val="00562810"/>
    <w:rsid w:val="005637EA"/>
    <w:rsid w:val="00563A3E"/>
    <w:rsid w:val="00563A82"/>
    <w:rsid w:val="00563BFD"/>
    <w:rsid w:val="00563C7B"/>
    <w:rsid w:val="0056412E"/>
    <w:rsid w:val="005641E9"/>
    <w:rsid w:val="0056459A"/>
    <w:rsid w:val="0056496D"/>
    <w:rsid w:val="00564BFE"/>
    <w:rsid w:val="0056544A"/>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265"/>
    <w:rsid w:val="005713A6"/>
    <w:rsid w:val="005716A6"/>
    <w:rsid w:val="00572998"/>
    <w:rsid w:val="00572E5F"/>
    <w:rsid w:val="00573556"/>
    <w:rsid w:val="00573680"/>
    <w:rsid w:val="005740B2"/>
    <w:rsid w:val="005741CA"/>
    <w:rsid w:val="00574B5C"/>
    <w:rsid w:val="00574FD2"/>
    <w:rsid w:val="005751BF"/>
    <w:rsid w:val="005752DD"/>
    <w:rsid w:val="00575757"/>
    <w:rsid w:val="005759FC"/>
    <w:rsid w:val="00575D0F"/>
    <w:rsid w:val="005761AA"/>
    <w:rsid w:val="005763AA"/>
    <w:rsid w:val="005765A9"/>
    <w:rsid w:val="00576755"/>
    <w:rsid w:val="005778B4"/>
    <w:rsid w:val="00577ABA"/>
    <w:rsid w:val="00577C6C"/>
    <w:rsid w:val="0058015D"/>
    <w:rsid w:val="0058057C"/>
    <w:rsid w:val="0058075B"/>
    <w:rsid w:val="00580B07"/>
    <w:rsid w:val="00580DB7"/>
    <w:rsid w:val="005815E5"/>
    <w:rsid w:val="00582836"/>
    <w:rsid w:val="00582D46"/>
    <w:rsid w:val="005833BC"/>
    <w:rsid w:val="005837AD"/>
    <w:rsid w:val="00583925"/>
    <w:rsid w:val="00583DD4"/>
    <w:rsid w:val="00584047"/>
    <w:rsid w:val="00584243"/>
    <w:rsid w:val="0058466F"/>
    <w:rsid w:val="0058472E"/>
    <w:rsid w:val="00584CE9"/>
    <w:rsid w:val="00585B92"/>
    <w:rsid w:val="0058600A"/>
    <w:rsid w:val="005861B4"/>
    <w:rsid w:val="00586567"/>
    <w:rsid w:val="005867CD"/>
    <w:rsid w:val="00586A4B"/>
    <w:rsid w:val="005873AA"/>
    <w:rsid w:val="005873C5"/>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E2D"/>
    <w:rsid w:val="00595E37"/>
    <w:rsid w:val="0059615B"/>
    <w:rsid w:val="00596824"/>
    <w:rsid w:val="00596903"/>
    <w:rsid w:val="005973BB"/>
    <w:rsid w:val="005A0F77"/>
    <w:rsid w:val="005A1F6B"/>
    <w:rsid w:val="005A24E2"/>
    <w:rsid w:val="005A3DA7"/>
    <w:rsid w:val="005A4169"/>
    <w:rsid w:val="005A461B"/>
    <w:rsid w:val="005A524F"/>
    <w:rsid w:val="005A53D6"/>
    <w:rsid w:val="005A5520"/>
    <w:rsid w:val="005A575A"/>
    <w:rsid w:val="005A5D94"/>
    <w:rsid w:val="005A6F11"/>
    <w:rsid w:val="005A779A"/>
    <w:rsid w:val="005B0461"/>
    <w:rsid w:val="005B05A3"/>
    <w:rsid w:val="005B095F"/>
    <w:rsid w:val="005B0C28"/>
    <w:rsid w:val="005B0CA7"/>
    <w:rsid w:val="005B0EA3"/>
    <w:rsid w:val="005B1D91"/>
    <w:rsid w:val="005B2207"/>
    <w:rsid w:val="005B292B"/>
    <w:rsid w:val="005B2A33"/>
    <w:rsid w:val="005B2AD0"/>
    <w:rsid w:val="005B2CB2"/>
    <w:rsid w:val="005B2EA9"/>
    <w:rsid w:val="005B308A"/>
    <w:rsid w:val="005B34FA"/>
    <w:rsid w:val="005B35B9"/>
    <w:rsid w:val="005B3734"/>
    <w:rsid w:val="005B3A8F"/>
    <w:rsid w:val="005B3B62"/>
    <w:rsid w:val="005B4134"/>
    <w:rsid w:val="005B42E4"/>
    <w:rsid w:val="005B46E2"/>
    <w:rsid w:val="005B5382"/>
    <w:rsid w:val="005B5B30"/>
    <w:rsid w:val="005B5E79"/>
    <w:rsid w:val="005B5ECF"/>
    <w:rsid w:val="005B7122"/>
    <w:rsid w:val="005B7152"/>
    <w:rsid w:val="005B7807"/>
    <w:rsid w:val="005B7B08"/>
    <w:rsid w:val="005C02B5"/>
    <w:rsid w:val="005C091E"/>
    <w:rsid w:val="005C1BF9"/>
    <w:rsid w:val="005C1C3D"/>
    <w:rsid w:val="005C1FEB"/>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6E6"/>
    <w:rsid w:val="005C6EC5"/>
    <w:rsid w:val="005C754D"/>
    <w:rsid w:val="005C7B4A"/>
    <w:rsid w:val="005D056C"/>
    <w:rsid w:val="005D0640"/>
    <w:rsid w:val="005D06FF"/>
    <w:rsid w:val="005D073F"/>
    <w:rsid w:val="005D092B"/>
    <w:rsid w:val="005D0E33"/>
    <w:rsid w:val="005D0FD4"/>
    <w:rsid w:val="005D1080"/>
    <w:rsid w:val="005D1EE0"/>
    <w:rsid w:val="005D2026"/>
    <w:rsid w:val="005D22C6"/>
    <w:rsid w:val="005D2A1B"/>
    <w:rsid w:val="005D32EA"/>
    <w:rsid w:val="005D3B60"/>
    <w:rsid w:val="005D3D29"/>
    <w:rsid w:val="005D40E9"/>
    <w:rsid w:val="005D417A"/>
    <w:rsid w:val="005D4B35"/>
    <w:rsid w:val="005D59C2"/>
    <w:rsid w:val="005D5FFD"/>
    <w:rsid w:val="005D633A"/>
    <w:rsid w:val="005D646C"/>
    <w:rsid w:val="005D6588"/>
    <w:rsid w:val="005D6E61"/>
    <w:rsid w:val="005D7067"/>
    <w:rsid w:val="005D709E"/>
    <w:rsid w:val="005D7104"/>
    <w:rsid w:val="005D7377"/>
    <w:rsid w:val="005D751C"/>
    <w:rsid w:val="005D7673"/>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60B9"/>
    <w:rsid w:val="005E6262"/>
    <w:rsid w:val="005E6593"/>
    <w:rsid w:val="005E67FA"/>
    <w:rsid w:val="005E6986"/>
    <w:rsid w:val="005E6A45"/>
    <w:rsid w:val="005E6C51"/>
    <w:rsid w:val="005E7AD3"/>
    <w:rsid w:val="005E7C03"/>
    <w:rsid w:val="005E7F4C"/>
    <w:rsid w:val="005F05CD"/>
    <w:rsid w:val="005F191C"/>
    <w:rsid w:val="005F3577"/>
    <w:rsid w:val="005F3D18"/>
    <w:rsid w:val="005F453B"/>
    <w:rsid w:val="005F4786"/>
    <w:rsid w:val="005F518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ED2"/>
    <w:rsid w:val="00601202"/>
    <w:rsid w:val="006014F2"/>
    <w:rsid w:val="006020FD"/>
    <w:rsid w:val="00602106"/>
    <w:rsid w:val="00602504"/>
    <w:rsid w:val="0060282E"/>
    <w:rsid w:val="00602839"/>
    <w:rsid w:val="0060289E"/>
    <w:rsid w:val="00602914"/>
    <w:rsid w:val="00602936"/>
    <w:rsid w:val="00602DF8"/>
    <w:rsid w:val="006039A1"/>
    <w:rsid w:val="00603E57"/>
    <w:rsid w:val="0060486E"/>
    <w:rsid w:val="006049B2"/>
    <w:rsid w:val="00604A93"/>
    <w:rsid w:val="00604BF6"/>
    <w:rsid w:val="006054C6"/>
    <w:rsid w:val="00606006"/>
    <w:rsid w:val="00606666"/>
    <w:rsid w:val="0060690E"/>
    <w:rsid w:val="00607997"/>
    <w:rsid w:val="00607E89"/>
    <w:rsid w:val="00610279"/>
    <w:rsid w:val="0061034A"/>
    <w:rsid w:val="00610489"/>
    <w:rsid w:val="00610F14"/>
    <w:rsid w:val="00611C04"/>
    <w:rsid w:val="00611E78"/>
    <w:rsid w:val="00612ABA"/>
    <w:rsid w:val="00612BC0"/>
    <w:rsid w:val="00612E81"/>
    <w:rsid w:val="00613115"/>
    <w:rsid w:val="00613628"/>
    <w:rsid w:val="00613DAB"/>
    <w:rsid w:val="00613E40"/>
    <w:rsid w:val="00614360"/>
    <w:rsid w:val="006145F9"/>
    <w:rsid w:val="00614A8A"/>
    <w:rsid w:val="00614C95"/>
    <w:rsid w:val="00614F57"/>
    <w:rsid w:val="00615021"/>
    <w:rsid w:val="006154F6"/>
    <w:rsid w:val="00615546"/>
    <w:rsid w:val="00615AE8"/>
    <w:rsid w:val="00616010"/>
    <w:rsid w:val="00616064"/>
    <w:rsid w:val="0061666F"/>
    <w:rsid w:val="00620316"/>
    <w:rsid w:val="00620839"/>
    <w:rsid w:val="006217CA"/>
    <w:rsid w:val="006222E5"/>
    <w:rsid w:val="00622737"/>
    <w:rsid w:val="00622A2D"/>
    <w:rsid w:val="00623C97"/>
    <w:rsid w:val="00624108"/>
    <w:rsid w:val="0062460A"/>
    <w:rsid w:val="0062496E"/>
    <w:rsid w:val="00624E6D"/>
    <w:rsid w:val="00625144"/>
    <w:rsid w:val="006251DE"/>
    <w:rsid w:val="00625477"/>
    <w:rsid w:val="00625530"/>
    <w:rsid w:val="006263A7"/>
    <w:rsid w:val="00626A14"/>
    <w:rsid w:val="00626B5E"/>
    <w:rsid w:val="006270DB"/>
    <w:rsid w:val="00627FD9"/>
    <w:rsid w:val="00630E1C"/>
    <w:rsid w:val="00631423"/>
    <w:rsid w:val="00631CFE"/>
    <w:rsid w:val="00631E39"/>
    <w:rsid w:val="00632064"/>
    <w:rsid w:val="006323DE"/>
    <w:rsid w:val="00632675"/>
    <w:rsid w:val="00632785"/>
    <w:rsid w:val="006330E4"/>
    <w:rsid w:val="006336C4"/>
    <w:rsid w:val="006338C0"/>
    <w:rsid w:val="00634324"/>
    <w:rsid w:val="006346B1"/>
    <w:rsid w:val="00634943"/>
    <w:rsid w:val="00634BAA"/>
    <w:rsid w:val="00634E6F"/>
    <w:rsid w:val="0063565A"/>
    <w:rsid w:val="00635B6E"/>
    <w:rsid w:val="00635E6A"/>
    <w:rsid w:val="00635F4E"/>
    <w:rsid w:val="006360C3"/>
    <w:rsid w:val="0063662A"/>
    <w:rsid w:val="00636F6E"/>
    <w:rsid w:val="006377DF"/>
    <w:rsid w:val="00640541"/>
    <w:rsid w:val="00640810"/>
    <w:rsid w:val="00641EBC"/>
    <w:rsid w:val="006420BD"/>
    <w:rsid w:val="0064276B"/>
    <w:rsid w:val="00642D6A"/>
    <w:rsid w:val="00642DAD"/>
    <w:rsid w:val="0064327D"/>
    <w:rsid w:val="006436D5"/>
    <w:rsid w:val="00643858"/>
    <w:rsid w:val="00643997"/>
    <w:rsid w:val="006444E7"/>
    <w:rsid w:val="006450F3"/>
    <w:rsid w:val="00645312"/>
    <w:rsid w:val="00645363"/>
    <w:rsid w:val="00645A84"/>
    <w:rsid w:val="0064605A"/>
    <w:rsid w:val="006467FE"/>
    <w:rsid w:val="00646B81"/>
    <w:rsid w:val="0064726F"/>
    <w:rsid w:val="00647320"/>
    <w:rsid w:val="006477C8"/>
    <w:rsid w:val="00647A73"/>
    <w:rsid w:val="00647ADC"/>
    <w:rsid w:val="006502D6"/>
    <w:rsid w:val="006506D6"/>
    <w:rsid w:val="0065085E"/>
    <w:rsid w:val="0065093E"/>
    <w:rsid w:val="006509F2"/>
    <w:rsid w:val="006514C4"/>
    <w:rsid w:val="006522F7"/>
    <w:rsid w:val="00652429"/>
    <w:rsid w:val="00652A3F"/>
    <w:rsid w:val="00652A80"/>
    <w:rsid w:val="00653885"/>
    <w:rsid w:val="0065393A"/>
    <w:rsid w:val="00653D49"/>
    <w:rsid w:val="006546DC"/>
    <w:rsid w:val="00654797"/>
    <w:rsid w:val="00654D55"/>
    <w:rsid w:val="0065505A"/>
    <w:rsid w:val="00655061"/>
    <w:rsid w:val="00655852"/>
    <w:rsid w:val="006558EC"/>
    <w:rsid w:val="00655A16"/>
    <w:rsid w:val="00655E15"/>
    <w:rsid w:val="006568BF"/>
    <w:rsid w:val="0065732C"/>
    <w:rsid w:val="00657E4A"/>
    <w:rsid w:val="0066068C"/>
    <w:rsid w:val="006610EB"/>
    <w:rsid w:val="0066118E"/>
    <w:rsid w:val="006619C2"/>
    <w:rsid w:val="00661D00"/>
    <w:rsid w:val="00661E11"/>
    <w:rsid w:val="006620C9"/>
    <w:rsid w:val="006622D1"/>
    <w:rsid w:val="006632DA"/>
    <w:rsid w:val="00663B47"/>
    <w:rsid w:val="00664121"/>
    <w:rsid w:val="006649FE"/>
    <w:rsid w:val="00664BF3"/>
    <w:rsid w:val="00665C4A"/>
    <w:rsid w:val="0066695E"/>
    <w:rsid w:val="00666BAE"/>
    <w:rsid w:val="00667F0C"/>
    <w:rsid w:val="00670260"/>
    <w:rsid w:val="0067042C"/>
    <w:rsid w:val="00670549"/>
    <w:rsid w:val="006707C2"/>
    <w:rsid w:val="00670CB9"/>
    <w:rsid w:val="00671084"/>
    <w:rsid w:val="00671090"/>
    <w:rsid w:val="006712F7"/>
    <w:rsid w:val="00671639"/>
    <w:rsid w:val="00671760"/>
    <w:rsid w:val="00671838"/>
    <w:rsid w:val="00671C39"/>
    <w:rsid w:val="00671E3F"/>
    <w:rsid w:val="00671F0B"/>
    <w:rsid w:val="00672DE3"/>
    <w:rsid w:val="0067329C"/>
    <w:rsid w:val="006734EB"/>
    <w:rsid w:val="0067395E"/>
    <w:rsid w:val="00674234"/>
    <w:rsid w:val="00674803"/>
    <w:rsid w:val="0067593E"/>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FF9"/>
    <w:rsid w:val="0068220C"/>
    <w:rsid w:val="006833F1"/>
    <w:rsid w:val="006835F2"/>
    <w:rsid w:val="00684A29"/>
    <w:rsid w:val="00684AE9"/>
    <w:rsid w:val="00684DAA"/>
    <w:rsid w:val="00685729"/>
    <w:rsid w:val="00685C41"/>
    <w:rsid w:val="00685D2A"/>
    <w:rsid w:val="00686385"/>
    <w:rsid w:val="00686856"/>
    <w:rsid w:val="006901E5"/>
    <w:rsid w:val="00690A7C"/>
    <w:rsid w:val="00690F76"/>
    <w:rsid w:val="0069119A"/>
    <w:rsid w:val="006918DC"/>
    <w:rsid w:val="00691CC4"/>
    <w:rsid w:val="00691EA9"/>
    <w:rsid w:val="00692826"/>
    <w:rsid w:val="006930E8"/>
    <w:rsid w:val="00693E9E"/>
    <w:rsid w:val="00694105"/>
    <w:rsid w:val="006947CE"/>
    <w:rsid w:val="0069497F"/>
    <w:rsid w:val="00694B7D"/>
    <w:rsid w:val="0069518A"/>
    <w:rsid w:val="006956B4"/>
    <w:rsid w:val="006956C1"/>
    <w:rsid w:val="00695DFE"/>
    <w:rsid w:val="006963C3"/>
    <w:rsid w:val="0069700D"/>
    <w:rsid w:val="00697162"/>
    <w:rsid w:val="00697C0C"/>
    <w:rsid w:val="00697C27"/>
    <w:rsid w:val="006A000D"/>
    <w:rsid w:val="006A0301"/>
    <w:rsid w:val="006A118C"/>
    <w:rsid w:val="006A1302"/>
    <w:rsid w:val="006A13CD"/>
    <w:rsid w:val="006A1A7B"/>
    <w:rsid w:val="006A3136"/>
    <w:rsid w:val="006A338B"/>
    <w:rsid w:val="006A3732"/>
    <w:rsid w:val="006A3933"/>
    <w:rsid w:val="006A3F14"/>
    <w:rsid w:val="006A4308"/>
    <w:rsid w:val="006A459C"/>
    <w:rsid w:val="006A4AEC"/>
    <w:rsid w:val="006A4C87"/>
    <w:rsid w:val="006A4E6C"/>
    <w:rsid w:val="006A5019"/>
    <w:rsid w:val="006A5330"/>
    <w:rsid w:val="006A57BB"/>
    <w:rsid w:val="006A57F5"/>
    <w:rsid w:val="006A6255"/>
    <w:rsid w:val="006A6346"/>
    <w:rsid w:val="006A7EB0"/>
    <w:rsid w:val="006B0226"/>
    <w:rsid w:val="006B0393"/>
    <w:rsid w:val="006B05E3"/>
    <w:rsid w:val="006B06FF"/>
    <w:rsid w:val="006B0720"/>
    <w:rsid w:val="006B07C1"/>
    <w:rsid w:val="006B07F0"/>
    <w:rsid w:val="006B07F7"/>
    <w:rsid w:val="006B1B43"/>
    <w:rsid w:val="006B1DB6"/>
    <w:rsid w:val="006B205A"/>
    <w:rsid w:val="006B357A"/>
    <w:rsid w:val="006B3D00"/>
    <w:rsid w:val="006B40FF"/>
    <w:rsid w:val="006B4227"/>
    <w:rsid w:val="006B4436"/>
    <w:rsid w:val="006B4A8F"/>
    <w:rsid w:val="006B5F33"/>
    <w:rsid w:val="006B5FC3"/>
    <w:rsid w:val="006B6950"/>
    <w:rsid w:val="006B6F2D"/>
    <w:rsid w:val="006B705F"/>
    <w:rsid w:val="006B7197"/>
    <w:rsid w:val="006B7C16"/>
    <w:rsid w:val="006C00A5"/>
    <w:rsid w:val="006C0157"/>
    <w:rsid w:val="006C03FD"/>
    <w:rsid w:val="006C0631"/>
    <w:rsid w:val="006C0E85"/>
    <w:rsid w:val="006C0FC8"/>
    <w:rsid w:val="006C10F8"/>
    <w:rsid w:val="006C2372"/>
    <w:rsid w:val="006C25C8"/>
    <w:rsid w:val="006C2F5A"/>
    <w:rsid w:val="006C5022"/>
    <w:rsid w:val="006C6B70"/>
    <w:rsid w:val="006C7088"/>
    <w:rsid w:val="006C7252"/>
    <w:rsid w:val="006C766A"/>
    <w:rsid w:val="006C7FEE"/>
    <w:rsid w:val="006D0580"/>
    <w:rsid w:val="006D0D89"/>
    <w:rsid w:val="006D1021"/>
    <w:rsid w:val="006D17EA"/>
    <w:rsid w:val="006D1CC3"/>
    <w:rsid w:val="006D1D07"/>
    <w:rsid w:val="006D2795"/>
    <w:rsid w:val="006D2835"/>
    <w:rsid w:val="006D34B1"/>
    <w:rsid w:val="006D39F5"/>
    <w:rsid w:val="006D40E6"/>
    <w:rsid w:val="006D4706"/>
    <w:rsid w:val="006D492E"/>
    <w:rsid w:val="006D4BB7"/>
    <w:rsid w:val="006D5612"/>
    <w:rsid w:val="006D565C"/>
    <w:rsid w:val="006D596B"/>
    <w:rsid w:val="006D59D5"/>
    <w:rsid w:val="006E01FC"/>
    <w:rsid w:val="006E0537"/>
    <w:rsid w:val="006E0FDF"/>
    <w:rsid w:val="006E117F"/>
    <w:rsid w:val="006E125D"/>
    <w:rsid w:val="006E1F61"/>
    <w:rsid w:val="006E22A3"/>
    <w:rsid w:val="006E24AC"/>
    <w:rsid w:val="006E2655"/>
    <w:rsid w:val="006E2BFA"/>
    <w:rsid w:val="006E2D95"/>
    <w:rsid w:val="006E3197"/>
    <w:rsid w:val="006E3622"/>
    <w:rsid w:val="006E38E5"/>
    <w:rsid w:val="006E3A06"/>
    <w:rsid w:val="006E3BD5"/>
    <w:rsid w:val="006E4FD6"/>
    <w:rsid w:val="006E5D4E"/>
    <w:rsid w:val="006E5DD5"/>
    <w:rsid w:val="006E6538"/>
    <w:rsid w:val="006E678E"/>
    <w:rsid w:val="006E7BD7"/>
    <w:rsid w:val="006E7D0E"/>
    <w:rsid w:val="006F035A"/>
    <w:rsid w:val="006F0778"/>
    <w:rsid w:val="006F10FD"/>
    <w:rsid w:val="006F205A"/>
    <w:rsid w:val="006F2D23"/>
    <w:rsid w:val="006F2E78"/>
    <w:rsid w:val="006F3326"/>
    <w:rsid w:val="006F33D2"/>
    <w:rsid w:val="006F399D"/>
    <w:rsid w:val="006F3A07"/>
    <w:rsid w:val="006F3A0E"/>
    <w:rsid w:val="006F3E4A"/>
    <w:rsid w:val="006F3EEE"/>
    <w:rsid w:val="006F418B"/>
    <w:rsid w:val="006F49ED"/>
    <w:rsid w:val="006F5239"/>
    <w:rsid w:val="006F5372"/>
    <w:rsid w:val="006F56C6"/>
    <w:rsid w:val="006F5A27"/>
    <w:rsid w:val="006F5BF4"/>
    <w:rsid w:val="006F61BC"/>
    <w:rsid w:val="006F6BAC"/>
    <w:rsid w:val="006F6E11"/>
    <w:rsid w:val="006F70E6"/>
    <w:rsid w:val="00700029"/>
    <w:rsid w:val="007006E7"/>
    <w:rsid w:val="007007C1"/>
    <w:rsid w:val="00700A33"/>
    <w:rsid w:val="00700C6D"/>
    <w:rsid w:val="00701875"/>
    <w:rsid w:val="007018EA"/>
    <w:rsid w:val="00701940"/>
    <w:rsid w:val="00701B0E"/>
    <w:rsid w:val="00701B1A"/>
    <w:rsid w:val="00701C8B"/>
    <w:rsid w:val="00702975"/>
    <w:rsid w:val="00702C65"/>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3B1F"/>
    <w:rsid w:val="007140CA"/>
    <w:rsid w:val="00714C1A"/>
    <w:rsid w:val="007159F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4162"/>
    <w:rsid w:val="0072467A"/>
    <w:rsid w:val="00724A83"/>
    <w:rsid w:val="0072563F"/>
    <w:rsid w:val="00725BE8"/>
    <w:rsid w:val="0072602E"/>
    <w:rsid w:val="00726147"/>
    <w:rsid w:val="007263C7"/>
    <w:rsid w:val="00726773"/>
    <w:rsid w:val="00726859"/>
    <w:rsid w:val="00727F05"/>
    <w:rsid w:val="007302CF"/>
    <w:rsid w:val="00730921"/>
    <w:rsid w:val="00730B8A"/>
    <w:rsid w:val="00731572"/>
    <w:rsid w:val="00731819"/>
    <w:rsid w:val="00731C53"/>
    <w:rsid w:val="00732318"/>
    <w:rsid w:val="00732354"/>
    <w:rsid w:val="0073286A"/>
    <w:rsid w:val="00732BB3"/>
    <w:rsid w:val="00734684"/>
    <w:rsid w:val="007356CF"/>
    <w:rsid w:val="007358C0"/>
    <w:rsid w:val="00736486"/>
    <w:rsid w:val="00736A79"/>
    <w:rsid w:val="00737AF5"/>
    <w:rsid w:val="00737F62"/>
    <w:rsid w:val="00740273"/>
    <w:rsid w:val="00740E0C"/>
    <w:rsid w:val="0074110E"/>
    <w:rsid w:val="00741C2E"/>
    <w:rsid w:val="00742408"/>
    <w:rsid w:val="00743359"/>
    <w:rsid w:val="00743855"/>
    <w:rsid w:val="007438B3"/>
    <w:rsid w:val="00743A87"/>
    <w:rsid w:val="007448AC"/>
    <w:rsid w:val="0074498A"/>
    <w:rsid w:val="00744CDE"/>
    <w:rsid w:val="00744E1F"/>
    <w:rsid w:val="007456F5"/>
    <w:rsid w:val="00745775"/>
    <w:rsid w:val="00745C33"/>
    <w:rsid w:val="007465C3"/>
    <w:rsid w:val="00746CF0"/>
    <w:rsid w:val="00747ED1"/>
    <w:rsid w:val="007502F7"/>
    <w:rsid w:val="00750427"/>
    <w:rsid w:val="00750DE2"/>
    <w:rsid w:val="00751088"/>
    <w:rsid w:val="00751A3E"/>
    <w:rsid w:val="00751EF7"/>
    <w:rsid w:val="00752800"/>
    <w:rsid w:val="007542EF"/>
    <w:rsid w:val="007543F4"/>
    <w:rsid w:val="007548B1"/>
    <w:rsid w:val="00754A89"/>
    <w:rsid w:val="00754B4B"/>
    <w:rsid w:val="00754D27"/>
    <w:rsid w:val="00754D84"/>
    <w:rsid w:val="00754E04"/>
    <w:rsid w:val="0075552D"/>
    <w:rsid w:val="007556BF"/>
    <w:rsid w:val="00755A11"/>
    <w:rsid w:val="00756114"/>
    <w:rsid w:val="00756245"/>
    <w:rsid w:val="00756614"/>
    <w:rsid w:val="00756799"/>
    <w:rsid w:val="00756B3E"/>
    <w:rsid w:val="007571CC"/>
    <w:rsid w:val="0075727C"/>
    <w:rsid w:val="007577C7"/>
    <w:rsid w:val="00757F77"/>
    <w:rsid w:val="00760052"/>
    <w:rsid w:val="007606FD"/>
    <w:rsid w:val="00760900"/>
    <w:rsid w:val="00760A9C"/>
    <w:rsid w:val="00760C0D"/>
    <w:rsid w:val="00760FA0"/>
    <w:rsid w:val="00760FA1"/>
    <w:rsid w:val="007615E1"/>
    <w:rsid w:val="007615FC"/>
    <w:rsid w:val="007616A2"/>
    <w:rsid w:val="007618B3"/>
    <w:rsid w:val="00761D96"/>
    <w:rsid w:val="00761F49"/>
    <w:rsid w:val="00762359"/>
    <w:rsid w:val="00762E27"/>
    <w:rsid w:val="00762FD1"/>
    <w:rsid w:val="007631AF"/>
    <w:rsid w:val="00763283"/>
    <w:rsid w:val="0076335D"/>
    <w:rsid w:val="00763C85"/>
    <w:rsid w:val="00764DED"/>
    <w:rsid w:val="00765406"/>
    <w:rsid w:val="0076551A"/>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983"/>
    <w:rsid w:val="007749A4"/>
    <w:rsid w:val="00774AF4"/>
    <w:rsid w:val="0077507D"/>
    <w:rsid w:val="00775A52"/>
    <w:rsid w:val="00776078"/>
    <w:rsid w:val="00776212"/>
    <w:rsid w:val="0077621E"/>
    <w:rsid w:val="007776DF"/>
    <w:rsid w:val="007808DE"/>
    <w:rsid w:val="007810BA"/>
    <w:rsid w:val="0078122A"/>
    <w:rsid w:val="00781481"/>
    <w:rsid w:val="00781AF1"/>
    <w:rsid w:val="00781CEE"/>
    <w:rsid w:val="007824A1"/>
    <w:rsid w:val="00782746"/>
    <w:rsid w:val="00782FFB"/>
    <w:rsid w:val="00783543"/>
    <w:rsid w:val="00783BF1"/>
    <w:rsid w:val="00783D64"/>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FD"/>
    <w:rsid w:val="00791EBF"/>
    <w:rsid w:val="00792318"/>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C"/>
    <w:rsid w:val="007A0DFF"/>
    <w:rsid w:val="007A1295"/>
    <w:rsid w:val="007A1430"/>
    <w:rsid w:val="007A14F5"/>
    <w:rsid w:val="007A2376"/>
    <w:rsid w:val="007A2581"/>
    <w:rsid w:val="007A25CA"/>
    <w:rsid w:val="007A3332"/>
    <w:rsid w:val="007A34C9"/>
    <w:rsid w:val="007A481F"/>
    <w:rsid w:val="007A5598"/>
    <w:rsid w:val="007A5E98"/>
    <w:rsid w:val="007A63C7"/>
    <w:rsid w:val="007A674B"/>
    <w:rsid w:val="007A6D20"/>
    <w:rsid w:val="007A6DBD"/>
    <w:rsid w:val="007A6E54"/>
    <w:rsid w:val="007A7568"/>
    <w:rsid w:val="007A758C"/>
    <w:rsid w:val="007A7806"/>
    <w:rsid w:val="007A79EE"/>
    <w:rsid w:val="007A7EF4"/>
    <w:rsid w:val="007B02F0"/>
    <w:rsid w:val="007B0F09"/>
    <w:rsid w:val="007B1A29"/>
    <w:rsid w:val="007B1AE0"/>
    <w:rsid w:val="007B1B66"/>
    <w:rsid w:val="007B28E8"/>
    <w:rsid w:val="007B29A6"/>
    <w:rsid w:val="007B31A4"/>
    <w:rsid w:val="007B39A7"/>
    <w:rsid w:val="007B4F5E"/>
    <w:rsid w:val="007B58A2"/>
    <w:rsid w:val="007B5A7A"/>
    <w:rsid w:val="007B5C8A"/>
    <w:rsid w:val="007B5E54"/>
    <w:rsid w:val="007B5E5D"/>
    <w:rsid w:val="007B6154"/>
    <w:rsid w:val="007B6980"/>
    <w:rsid w:val="007B69A8"/>
    <w:rsid w:val="007B6A5B"/>
    <w:rsid w:val="007B6D4D"/>
    <w:rsid w:val="007B7288"/>
    <w:rsid w:val="007B7509"/>
    <w:rsid w:val="007C04AD"/>
    <w:rsid w:val="007C0563"/>
    <w:rsid w:val="007C119D"/>
    <w:rsid w:val="007C12A3"/>
    <w:rsid w:val="007C1882"/>
    <w:rsid w:val="007C1C26"/>
    <w:rsid w:val="007C21CD"/>
    <w:rsid w:val="007C24CF"/>
    <w:rsid w:val="007C2544"/>
    <w:rsid w:val="007C26B1"/>
    <w:rsid w:val="007C2DB5"/>
    <w:rsid w:val="007C32F9"/>
    <w:rsid w:val="007C39B1"/>
    <w:rsid w:val="007C4AB7"/>
    <w:rsid w:val="007C6E61"/>
    <w:rsid w:val="007C705A"/>
    <w:rsid w:val="007C7557"/>
    <w:rsid w:val="007C7D14"/>
    <w:rsid w:val="007D07EE"/>
    <w:rsid w:val="007D087A"/>
    <w:rsid w:val="007D0DA1"/>
    <w:rsid w:val="007D10BD"/>
    <w:rsid w:val="007D1C4D"/>
    <w:rsid w:val="007D2734"/>
    <w:rsid w:val="007D293D"/>
    <w:rsid w:val="007D2CE2"/>
    <w:rsid w:val="007D3118"/>
    <w:rsid w:val="007D31DF"/>
    <w:rsid w:val="007D34A2"/>
    <w:rsid w:val="007D39C6"/>
    <w:rsid w:val="007D3C28"/>
    <w:rsid w:val="007D3DCB"/>
    <w:rsid w:val="007D3E66"/>
    <w:rsid w:val="007D44BC"/>
    <w:rsid w:val="007D50B1"/>
    <w:rsid w:val="007D5589"/>
    <w:rsid w:val="007D57C4"/>
    <w:rsid w:val="007D5AE1"/>
    <w:rsid w:val="007D68ED"/>
    <w:rsid w:val="007D7D65"/>
    <w:rsid w:val="007E0177"/>
    <w:rsid w:val="007E06EF"/>
    <w:rsid w:val="007E0920"/>
    <w:rsid w:val="007E142D"/>
    <w:rsid w:val="007E1535"/>
    <w:rsid w:val="007E1862"/>
    <w:rsid w:val="007E1F66"/>
    <w:rsid w:val="007E2022"/>
    <w:rsid w:val="007E2E2E"/>
    <w:rsid w:val="007E38CE"/>
    <w:rsid w:val="007E3956"/>
    <w:rsid w:val="007E3A52"/>
    <w:rsid w:val="007E49A5"/>
    <w:rsid w:val="007E5617"/>
    <w:rsid w:val="007E595D"/>
    <w:rsid w:val="007E5BFF"/>
    <w:rsid w:val="007E66A0"/>
    <w:rsid w:val="007E67A0"/>
    <w:rsid w:val="007E7097"/>
    <w:rsid w:val="007E7D6A"/>
    <w:rsid w:val="007F059F"/>
    <w:rsid w:val="007F0D09"/>
    <w:rsid w:val="007F11C4"/>
    <w:rsid w:val="007F21AF"/>
    <w:rsid w:val="007F23CD"/>
    <w:rsid w:val="007F2773"/>
    <w:rsid w:val="007F2B54"/>
    <w:rsid w:val="007F34E2"/>
    <w:rsid w:val="007F45F6"/>
    <w:rsid w:val="007F4813"/>
    <w:rsid w:val="007F4B53"/>
    <w:rsid w:val="007F4E2E"/>
    <w:rsid w:val="007F54F9"/>
    <w:rsid w:val="007F55B2"/>
    <w:rsid w:val="007F5693"/>
    <w:rsid w:val="007F6786"/>
    <w:rsid w:val="007F72E8"/>
    <w:rsid w:val="007F75B4"/>
    <w:rsid w:val="007F79FA"/>
    <w:rsid w:val="008002A2"/>
    <w:rsid w:val="00800BF2"/>
    <w:rsid w:val="00801636"/>
    <w:rsid w:val="00801879"/>
    <w:rsid w:val="0080189E"/>
    <w:rsid w:val="008024E0"/>
    <w:rsid w:val="00802940"/>
    <w:rsid w:val="00802976"/>
    <w:rsid w:val="00802A90"/>
    <w:rsid w:val="00802B38"/>
    <w:rsid w:val="00802C01"/>
    <w:rsid w:val="00803CB0"/>
    <w:rsid w:val="00803E14"/>
    <w:rsid w:val="00804386"/>
    <w:rsid w:val="00804A5F"/>
    <w:rsid w:val="00804B6E"/>
    <w:rsid w:val="008053AD"/>
    <w:rsid w:val="00805AA3"/>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5429"/>
    <w:rsid w:val="00815C52"/>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FC7"/>
    <w:rsid w:val="00833103"/>
    <w:rsid w:val="008335EF"/>
    <w:rsid w:val="00833A2B"/>
    <w:rsid w:val="00833BBB"/>
    <w:rsid w:val="00833E53"/>
    <w:rsid w:val="0083421E"/>
    <w:rsid w:val="00834F96"/>
    <w:rsid w:val="008359BC"/>
    <w:rsid w:val="008363F2"/>
    <w:rsid w:val="00836B82"/>
    <w:rsid w:val="00836CDB"/>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6807"/>
    <w:rsid w:val="00847579"/>
    <w:rsid w:val="00847693"/>
    <w:rsid w:val="008479E8"/>
    <w:rsid w:val="00847A96"/>
    <w:rsid w:val="00847AF4"/>
    <w:rsid w:val="00850ECB"/>
    <w:rsid w:val="00851363"/>
    <w:rsid w:val="00851E03"/>
    <w:rsid w:val="00851E86"/>
    <w:rsid w:val="00852038"/>
    <w:rsid w:val="00852281"/>
    <w:rsid w:val="008524B9"/>
    <w:rsid w:val="00852785"/>
    <w:rsid w:val="00853215"/>
    <w:rsid w:val="00853DBC"/>
    <w:rsid w:val="00853E28"/>
    <w:rsid w:val="0085413F"/>
    <w:rsid w:val="008547CA"/>
    <w:rsid w:val="00854B0D"/>
    <w:rsid w:val="00856410"/>
    <w:rsid w:val="00856855"/>
    <w:rsid w:val="008568C5"/>
    <w:rsid w:val="00856A90"/>
    <w:rsid w:val="00856BE6"/>
    <w:rsid w:val="00857A96"/>
    <w:rsid w:val="00857F54"/>
    <w:rsid w:val="0086026D"/>
    <w:rsid w:val="00860559"/>
    <w:rsid w:val="00860841"/>
    <w:rsid w:val="00860B68"/>
    <w:rsid w:val="00860D9F"/>
    <w:rsid w:val="00861517"/>
    <w:rsid w:val="008616C9"/>
    <w:rsid w:val="00861838"/>
    <w:rsid w:val="00861A50"/>
    <w:rsid w:val="00861B79"/>
    <w:rsid w:val="00861C77"/>
    <w:rsid w:val="00861F62"/>
    <w:rsid w:val="00862503"/>
    <w:rsid w:val="00862D99"/>
    <w:rsid w:val="008630B3"/>
    <w:rsid w:val="00863C77"/>
    <w:rsid w:val="00864610"/>
    <w:rsid w:val="008646CD"/>
    <w:rsid w:val="008661E2"/>
    <w:rsid w:val="0086652E"/>
    <w:rsid w:val="00866769"/>
    <w:rsid w:val="00866EAF"/>
    <w:rsid w:val="00867353"/>
    <w:rsid w:val="008676F2"/>
    <w:rsid w:val="00867C93"/>
    <w:rsid w:val="00867FF8"/>
    <w:rsid w:val="008701E2"/>
    <w:rsid w:val="0087027E"/>
    <w:rsid w:val="00870517"/>
    <w:rsid w:val="00870523"/>
    <w:rsid w:val="0087087A"/>
    <w:rsid w:val="0087090B"/>
    <w:rsid w:val="00870930"/>
    <w:rsid w:val="00870CDE"/>
    <w:rsid w:val="008711FD"/>
    <w:rsid w:val="00871B08"/>
    <w:rsid w:val="00871DA5"/>
    <w:rsid w:val="00872065"/>
    <w:rsid w:val="00872658"/>
    <w:rsid w:val="008729FD"/>
    <w:rsid w:val="00873033"/>
    <w:rsid w:val="008738AE"/>
    <w:rsid w:val="00873B9D"/>
    <w:rsid w:val="00873E70"/>
    <w:rsid w:val="008743B2"/>
    <w:rsid w:val="008743FC"/>
    <w:rsid w:val="00874735"/>
    <w:rsid w:val="00874827"/>
    <w:rsid w:val="00874886"/>
    <w:rsid w:val="008756DC"/>
    <w:rsid w:val="008759EF"/>
    <w:rsid w:val="00875D14"/>
    <w:rsid w:val="008760E1"/>
    <w:rsid w:val="0087635B"/>
    <w:rsid w:val="008763EA"/>
    <w:rsid w:val="00876656"/>
    <w:rsid w:val="00876695"/>
    <w:rsid w:val="008766C6"/>
    <w:rsid w:val="0087673E"/>
    <w:rsid w:val="00876977"/>
    <w:rsid w:val="0087716B"/>
    <w:rsid w:val="008777FA"/>
    <w:rsid w:val="0087792D"/>
    <w:rsid w:val="00877C59"/>
    <w:rsid w:val="00880064"/>
    <w:rsid w:val="00880C72"/>
    <w:rsid w:val="00880EA8"/>
    <w:rsid w:val="00881AC6"/>
    <w:rsid w:val="00883125"/>
    <w:rsid w:val="00883159"/>
    <w:rsid w:val="008843F5"/>
    <w:rsid w:val="0088481C"/>
    <w:rsid w:val="008849A8"/>
    <w:rsid w:val="0088567F"/>
    <w:rsid w:val="00886519"/>
    <w:rsid w:val="008873CB"/>
    <w:rsid w:val="0088790B"/>
    <w:rsid w:val="00887D88"/>
    <w:rsid w:val="00887FC3"/>
    <w:rsid w:val="008903BD"/>
    <w:rsid w:val="0089154E"/>
    <w:rsid w:val="0089157F"/>
    <w:rsid w:val="008917C7"/>
    <w:rsid w:val="00891F33"/>
    <w:rsid w:val="008926FD"/>
    <w:rsid w:val="00892805"/>
    <w:rsid w:val="00892CAF"/>
    <w:rsid w:val="00893015"/>
    <w:rsid w:val="008938B5"/>
    <w:rsid w:val="00893BDE"/>
    <w:rsid w:val="00893D5C"/>
    <w:rsid w:val="00893E3F"/>
    <w:rsid w:val="00893EA4"/>
    <w:rsid w:val="00894B52"/>
    <w:rsid w:val="008952AC"/>
    <w:rsid w:val="00895C54"/>
    <w:rsid w:val="008960C7"/>
    <w:rsid w:val="00896382"/>
    <w:rsid w:val="00896875"/>
    <w:rsid w:val="00897F8D"/>
    <w:rsid w:val="008A0CF4"/>
    <w:rsid w:val="008A0D34"/>
    <w:rsid w:val="008A0F91"/>
    <w:rsid w:val="008A1378"/>
    <w:rsid w:val="008A143E"/>
    <w:rsid w:val="008A14E7"/>
    <w:rsid w:val="008A17AD"/>
    <w:rsid w:val="008A1A5E"/>
    <w:rsid w:val="008A1AB0"/>
    <w:rsid w:val="008A1CD1"/>
    <w:rsid w:val="008A1F81"/>
    <w:rsid w:val="008A226D"/>
    <w:rsid w:val="008A23F6"/>
    <w:rsid w:val="008A248D"/>
    <w:rsid w:val="008A29E1"/>
    <w:rsid w:val="008A2A63"/>
    <w:rsid w:val="008A2B20"/>
    <w:rsid w:val="008A3809"/>
    <w:rsid w:val="008A3F31"/>
    <w:rsid w:val="008A45C5"/>
    <w:rsid w:val="008A495B"/>
    <w:rsid w:val="008A4CB3"/>
    <w:rsid w:val="008A4E4D"/>
    <w:rsid w:val="008A51AF"/>
    <w:rsid w:val="008A5655"/>
    <w:rsid w:val="008A5E1E"/>
    <w:rsid w:val="008A5F43"/>
    <w:rsid w:val="008A61E1"/>
    <w:rsid w:val="008A6783"/>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E9"/>
    <w:rsid w:val="008B48E4"/>
    <w:rsid w:val="008B49C3"/>
    <w:rsid w:val="008B4C2E"/>
    <w:rsid w:val="008B532E"/>
    <w:rsid w:val="008B67B2"/>
    <w:rsid w:val="008B6A9E"/>
    <w:rsid w:val="008B6BCC"/>
    <w:rsid w:val="008B6D98"/>
    <w:rsid w:val="008B6FA1"/>
    <w:rsid w:val="008B798A"/>
    <w:rsid w:val="008B7A42"/>
    <w:rsid w:val="008C09A9"/>
    <w:rsid w:val="008C0C14"/>
    <w:rsid w:val="008C0D63"/>
    <w:rsid w:val="008C17B8"/>
    <w:rsid w:val="008C21B2"/>
    <w:rsid w:val="008C2AC0"/>
    <w:rsid w:val="008C2BCE"/>
    <w:rsid w:val="008C30A7"/>
    <w:rsid w:val="008C3492"/>
    <w:rsid w:val="008C380F"/>
    <w:rsid w:val="008C415C"/>
    <w:rsid w:val="008C4544"/>
    <w:rsid w:val="008C53C0"/>
    <w:rsid w:val="008C5973"/>
    <w:rsid w:val="008C59DD"/>
    <w:rsid w:val="008C5CCA"/>
    <w:rsid w:val="008C5CEA"/>
    <w:rsid w:val="008C63C6"/>
    <w:rsid w:val="008C6AE2"/>
    <w:rsid w:val="008C75A6"/>
    <w:rsid w:val="008C77B7"/>
    <w:rsid w:val="008C7A0D"/>
    <w:rsid w:val="008D018C"/>
    <w:rsid w:val="008D0DAA"/>
    <w:rsid w:val="008D11B2"/>
    <w:rsid w:val="008D1487"/>
    <w:rsid w:val="008D198F"/>
    <w:rsid w:val="008D1B0D"/>
    <w:rsid w:val="008D1B99"/>
    <w:rsid w:val="008D1E13"/>
    <w:rsid w:val="008D20FE"/>
    <w:rsid w:val="008D22CE"/>
    <w:rsid w:val="008D25AA"/>
    <w:rsid w:val="008D3BD9"/>
    <w:rsid w:val="008D4946"/>
    <w:rsid w:val="008D56F2"/>
    <w:rsid w:val="008D70BE"/>
    <w:rsid w:val="008D78C5"/>
    <w:rsid w:val="008E11A8"/>
    <w:rsid w:val="008E2365"/>
    <w:rsid w:val="008E2720"/>
    <w:rsid w:val="008E28AB"/>
    <w:rsid w:val="008E2B0B"/>
    <w:rsid w:val="008E2EF2"/>
    <w:rsid w:val="008E2F54"/>
    <w:rsid w:val="008E3897"/>
    <w:rsid w:val="008E3B35"/>
    <w:rsid w:val="008E3CA2"/>
    <w:rsid w:val="008E41BF"/>
    <w:rsid w:val="008E5474"/>
    <w:rsid w:val="008E568F"/>
    <w:rsid w:val="008E5CBE"/>
    <w:rsid w:val="008E67DE"/>
    <w:rsid w:val="008E7354"/>
    <w:rsid w:val="008E78B6"/>
    <w:rsid w:val="008E7904"/>
    <w:rsid w:val="008E7A81"/>
    <w:rsid w:val="008E7C41"/>
    <w:rsid w:val="008F054C"/>
    <w:rsid w:val="008F141A"/>
    <w:rsid w:val="008F1824"/>
    <w:rsid w:val="008F1959"/>
    <w:rsid w:val="008F1B7C"/>
    <w:rsid w:val="008F248F"/>
    <w:rsid w:val="008F2F03"/>
    <w:rsid w:val="008F39FC"/>
    <w:rsid w:val="008F3A22"/>
    <w:rsid w:val="008F4007"/>
    <w:rsid w:val="008F40ED"/>
    <w:rsid w:val="008F4B9A"/>
    <w:rsid w:val="008F4DB5"/>
    <w:rsid w:val="008F5272"/>
    <w:rsid w:val="008F58E9"/>
    <w:rsid w:val="008F5BD0"/>
    <w:rsid w:val="008F6F20"/>
    <w:rsid w:val="008F721E"/>
    <w:rsid w:val="008F77B3"/>
    <w:rsid w:val="008F7C0F"/>
    <w:rsid w:val="008F7F5D"/>
    <w:rsid w:val="009008E7"/>
    <w:rsid w:val="00900DDB"/>
    <w:rsid w:val="0090115C"/>
    <w:rsid w:val="009017FE"/>
    <w:rsid w:val="00901C8D"/>
    <w:rsid w:val="0090220A"/>
    <w:rsid w:val="0090234A"/>
    <w:rsid w:val="00902C36"/>
    <w:rsid w:val="00902C84"/>
    <w:rsid w:val="00903236"/>
    <w:rsid w:val="009036DA"/>
    <w:rsid w:val="00903B10"/>
    <w:rsid w:val="009040DF"/>
    <w:rsid w:val="009044DB"/>
    <w:rsid w:val="00904F96"/>
    <w:rsid w:val="009052CD"/>
    <w:rsid w:val="0090564C"/>
    <w:rsid w:val="009062C0"/>
    <w:rsid w:val="0090650B"/>
    <w:rsid w:val="00906648"/>
    <w:rsid w:val="009068E4"/>
    <w:rsid w:val="009068EB"/>
    <w:rsid w:val="00906AF4"/>
    <w:rsid w:val="00906F6F"/>
    <w:rsid w:val="00907430"/>
    <w:rsid w:val="009077CB"/>
    <w:rsid w:val="009077F5"/>
    <w:rsid w:val="00907E17"/>
    <w:rsid w:val="00910D28"/>
    <w:rsid w:val="009115D9"/>
    <w:rsid w:val="00912952"/>
    <w:rsid w:val="00912B33"/>
    <w:rsid w:val="00912E1A"/>
    <w:rsid w:val="00913331"/>
    <w:rsid w:val="0091357E"/>
    <w:rsid w:val="009135D2"/>
    <w:rsid w:val="009139ED"/>
    <w:rsid w:val="00913B99"/>
    <w:rsid w:val="00914C58"/>
    <w:rsid w:val="009157B2"/>
    <w:rsid w:val="00915899"/>
    <w:rsid w:val="00915E39"/>
    <w:rsid w:val="009163D2"/>
    <w:rsid w:val="00916636"/>
    <w:rsid w:val="0091666E"/>
    <w:rsid w:val="00916C56"/>
    <w:rsid w:val="00916C75"/>
    <w:rsid w:val="00917515"/>
    <w:rsid w:val="00917D11"/>
    <w:rsid w:val="009213CD"/>
    <w:rsid w:val="00921FA6"/>
    <w:rsid w:val="0092285A"/>
    <w:rsid w:val="00922F0B"/>
    <w:rsid w:val="00922FBA"/>
    <w:rsid w:val="009231DA"/>
    <w:rsid w:val="009232BB"/>
    <w:rsid w:val="00923D2B"/>
    <w:rsid w:val="00923EFF"/>
    <w:rsid w:val="0092430B"/>
    <w:rsid w:val="009243A4"/>
    <w:rsid w:val="009244F7"/>
    <w:rsid w:val="00925427"/>
    <w:rsid w:val="00925980"/>
    <w:rsid w:val="00925A01"/>
    <w:rsid w:val="0092632B"/>
    <w:rsid w:val="009267DA"/>
    <w:rsid w:val="00926EF7"/>
    <w:rsid w:val="00926F01"/>
    <w:rsid w:val="00927C7C"/>
    <w:rsid w:val="009307A7"/>
    <w:rsid w:val="009307C8"/>
    <w:rsid w:val="00930B2A"/>
    <w:rsid w:val="0093138A"/>
    <w:rsid w:val="0093160C"/>
    <w:rsid w:val="00931B35"/>
    <w:rsid w:val="00931B8A"/>
    <w:rsid w:val="00931C6B"/>
    <w:rsid w:val="0093201B"/>
    <w:rsid w:val="00932513"/>
    <w:rsid w:val="00932606"/>
    <w:rsid w:val="00932D7B"/>
    <w:rsid w:val="0093402C"/>
    <w:rsid w:val="009345E3"/>
    <w:rsid w:val="0093483A"/>
    <w:rsid w:val="00934BA3"/>
    <w:rsid w:val="009352B9"/>
    <w:rsid w:val="009355D8"/>
    <w:rsid w:val="0093567D"/>
    <w:rsid w:val="00935807"/>
    <w:rsid w:val="00935C60"/>
    <w:rsid w:val="00935C73"/>
    <w:rsid w:val="00935DB1"/>
    <w:rsid w:val="009367A0"/>
    <w:rsid w:val="0093689D"/>
    <w:rsid w:val="00940617"/>
    <w:rsid w:val="00940E3A"/>
    <w:rsid w:val="00941562"/>
    <w:rsid w:val="00942F6C"/>
    <w:rsid w:val="00943BBE"/>
    <w:rsid w:val="00943C31"/>
    <w:rsid w:val="00944182"/>
    <w:rsid w:val="009448E5"/>
    <w:rsid w:val="00944C70"/>
    <w:rsid w:val="009453B1"/>
    <w:rsid w:val="009461AB"/>
    <w:rsid w:val="009464CF"/>
    <w:rsid w:val="00946D8E"/>
    <w:rsid w:val="00946E4D"/>
    <w:rsid w:val="009479AF"/>
    <w:rsid w:val="00947FFC"/>
    <w:rsid w:val="00950095"/>
    <w:rsid w:val="00950C9F"/>
    <w:rsid w:val="00950CC8"/>
    <w:rsid w:val="00951009"/>
    <w:rsid w:val="009510F4"/>
    <w:rsid w:val="00951F0F"/>
    <w:rsid w:val="009521F4"/>
    <w:rsid w:val="009529A6"/>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606AB"/>
    <w:rsid w:val="009611C0"/>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42A5"/>
    <w:rsid w:val="00974475"/>
    <w:rsid w:val="009756F8"/>
    <w:rsid w:val="00975A5A"/>
    <w:rsid w:val="009761A8"/>
    <w:rsid w:val="009767EA"/>
    <w:rsid w:val="00976834"/>
    <w:rsid w:val="00976DEC"/>
    <w:rsid w:val="009771AF"/>
    <w:rsid w:val="0097729D"/>
    <w:rsid w:val="009772DD"/>
    <w:rsid w:val="00977405"/>
    <w:rsid w:val="00977853"/>
    <w:rsid w:val="00980263"/>
    <w:rsid w:val="00980558"/>
    <w:rsid w:val="0098080C"/>
    <w:rsid w:val="00980C6A"/>
    <w:rsid w:val="0098122A"/>
    <w:rsid w:val="00981717"/>
    <w:rsid w:val="00982F35"/>
    <w:rsid w:val="0098300B"/>
    <w:rsid w:val="0098335F"/>
    <w:rsid w:val="00984805"/>
    <w:rsid w:val="00984FE6"/>
    <w:rsid w:val="00985640"/>
    <w:rsid w:val="00986289"/>
    <w:rsid w:val="00986F5F"/>
    <w:rsid w:val="00987039"/>
    <w:rsid w:val="009877B3"/>
    <w:rsid w:val="00987F2A"/>
    <w:rsid w:val="0099023F"/>
    <w:rsid w:val="00990251"/>
    <w:rsid w:val="00990FE6"/>
    <w:rsid w:val="009919D7"/>
    <w:rsid w:val="00992027"/>
    <w:rsid w:val="009924CB"/>
    <w:rsid w:val="00992665"/>
    <w:rsid w:val="00992C2A"/>
    <w:rsid w:val="0099319A"/>
    <w:rsid w:val="009940E0"/>
    <w:rsid w:val="00994207"/>
    <w:rsid w:val="009955CD"/>
    <w:rsid w:val="00995680"/>
    <w:rsid w:val="00995686"/>
    <w:rsid w:val="00995D43"/>
    <w:rsid w:val="00997378"/>
    <w:rsid w:val="009976BF"/>
    <w:rsid w:val="0099782A"/>
    <w:rsid w:val="0099796B"/>
    <w:rsid w:val="00997E2D"/>
    <w:rsid w:val="009A04BA"/>
    <w:rsid w:val="009A0512"/>
    <w:rsid w:val="009A0856"/>
    <w:rsid w:val="009A0A5E"/>
    <w:rsid w:val="009A0E31"/>
    <w:rsid w:val="009A11D2"/>
    <w:rsid w:val="009A1E7A"/>
    <w:rsid w:val="009A226A"/>
    <w:rsid w:val="009A2636"/>
    <w:rsid w:val="009A2769"/>
    <w:rsid w:val="009A2909"/>
    <w:rsid w:val="009A3433"/>
    <w:rsid w:val="009A3F3B"/>
    <w:rsid w:val="009A4A59"/>
    <w:rsid w:val="009A4B3B"/>
    <w:rsid w:val="009A5AE0"/>
    <w:rsid w:val="009A5E36"/>
    <w:rsid w:val="009A5E5D"/>
    <w:rsid w:val="009A5FD9"/>
    <w:rsid w:val="009A651C"/>
    <w:rsid w:val="009A68CA"/>
    <w:rsid w:val="009A6E69"/>
    <w:rsid w:val="009A70BF"/>
    <w:rsid w:val="009A729B"/>
    <w:rsid w:val="009A7863"/>
    <w:rsid w:val="009B03CE"/>
    <w:rsid w:val="009B0454"/>
    <w:rsid w:val="009B090A"/>
    <w:rsid w:val="009B12DB"/>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B7"/>
    <w:rsid w:val="009B73F4"/>
    <w:rsid w:val="009B7577"/>
    <w:rsid w:val="009B7E6B"/>
    <w:rsid w:val="009C00F1"/>
    <w:rsid w:val="009C16F7"/>
    <w:rsid w:val="009C1807"/>
    <w:rsid w:val="009C1E19"/>
    <w:rsid w:val="009C3487"/>
    <w:rsid w:val="009C3838"/>
    <w:rsid w:val="009C3E73"/>
    <w:rsid w:val="009C4296"/>
    <w:rsid w:val="009C4317"/>
    <w:rsid w:val="009C436A"/>
    <w:rsid w:val="009C4EB7"/>
    <w:rsid w:val="009C696F"/>
    <w:rsid w:val="009C6C78"/>
    <w:rsid w:val="009C6E4E"/>
    <w:rsid w:val="009C7977"/>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A4"/>
    <w:rsid w:val="009D7B59"/>
    <w:rsid w:val="009D7EF2"/>
    <w:rsid w:val="009D7FBD"/>
    <w:rsid w:val="009E09B5"/>
    <w:rsid w:val="009E0AE3"/>
    <w:rsid w:val="009E0B41"/>
    <w:rsid w:val="009E0D29"/>
    <w:rsid w:val="009E12FA"/>
    <w:rsid w:val="009E1384"/>
    <w:rsid w:val="009E1482"/>
    <w:rsid w:val="009E17CE"/>
    <w:rsid w:val="009E1A14"/>
    <w:rsid w:val="009E1BCB"/>
    <w:rsid w:val="009E1D7A"/>
    <w:rsid w:val="009E1FFE"/>
    <w:rsid w:val="009E20ED"/>
    <w:rsid w:val="009E27D9"/>
    <w:rsid w:val="009E3088"/>
    <w:rsid w:val="009E3779"/>
    <w:rsid w:val="009E3923"/>
    <w:rsid w:val="009E3B4B"/>
    <w:rsid w:val="009E3BC7"/>
    <w:rsid w:val="009E5265"/>
    <w:rsid w:val="009E5596"/>
    <w:rsid w:val="009E5651"/>
    <w:rsid w:val="009E59CE"/>
    <w:rsid w:val="009E5E39"/>
    <w:rsid w:val="009E61D2"/>
    <w:rsid w:val="009E61FF"/>
    <w:rsid w:val="009E622A"/>
    <w:rsid w:val="009E66C9"/>
    <w:rsid w:val="009E6E8C"/>
    <w:rsid w:val="009E6FA6"/>
    <w:rsid w:val="009E77D5"/>
    <w:rsid w:val="009E7969"/>
    <w:rsid w:val="009E7A95"/>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5E55"/>
    <w:rsid w:val="009F6698"/>
    <w:rsid w:val="00A005A6"/>
    <w:rsid w:val="00A005BB"/>
    <w:rsid w:val="00A009CB"/>
    <w:rsid w:val="00A010E2"/>
    <w:rsid w:val="00A017F2"/>
    <w:rsid w:val="00A01CB4"/>
    <w:rsid w:val="00A0257E"/>
    <w:rsid w:val="00A03823"/>
    <w:rsid w:val="00A0540A"/>
    <w:rsid w:val="00A05F98"/>
    <w:rsid w:val="00A06527"/>
    <w:rsid w:val="00A06E35"/>
    <w:rsid w:val="00A07A5A"/>
    <w:rsid w:val="00A07C16"/>
    <w:rsid w:val="00A07D02"/>
    <w:rsid w:val="00A07D59"/>
    <w:rsid w:val="00A102F6"/>
    <w:rsid w:val="00A106B8"/>
    <w:rsid w:val="00A10A10"/>
    <w:rsid w:val="00A11254"/>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C3"/>
    <w:rsid w:val="00A213BF"/>
    <w:rsid w:val="00A224B0"/>
    <w:rsid w:val="00A229C0"/>
    <w:rsid w:val="00A22C50"/>
    <w:rsid w:val="00A237A4"/>
    <w:rsid w:val="00A23AA0"/>
    <w:rsid w:val="00A23DB6"/>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30452"/>
    <w:rsid w:val="00A308D2"/>
    <w:rsid w:val="00A30AA9"/>
    <w:rsid w:val="00A312EC"/>
    <w:rsid w:val="00A315FB"/>
    <w:rsid w:val="00A31AE1"/>
    <w:rsid w:val="00A31FB5"/>
    <w:rsid w:val="00A31FF1"/>
    <w:rsid w:val="00A32806"/>
    <w:rsid w:val="00A330B9"/>
    <w:rsid w:val="00A33EC8"/>
    <w:rsid w:val="00A346D5"/>
    <w:rsid w:val="00A34710"/>
    <w:rsid w:val="00A3533D"/>
    <w:rsid w:val="00A35A70"/>
    <w:rsid w:val="00A35C7A"/>
    <w:rsid w:val="00A35D7A"/>
    <w:rsid w:val="00A35E15"/>
    <w:rsid w:val="00A36404"/>
    <w:rsid w:val="00A366F7"/>
    <w:rsid w:val="00A368EE"/>
    <w:rsid w:val="00A36D4D"/>
    <w:rsid w:val="00A36DC3"/>
    <w:rsid w:val="00A378AD"/>
    <w:rsid w:val="00A3794F"/>
    <w:rsid w:val="00A40429"/>
    <w:rsid w:val="00A407B5"/>
    <w:rsid w:val="00A415C3"/>
    <w:rsid w:val="00A419C3"/>
    <w:rsid w:val="00A41C60"/>
    <w:rsid w:val="00A41EB8"/>
    <w:rsid w:val="00A41FEF"/>
    <w:rsid w:val="00A42337"/>
    <w:rsid w:val="00A4299B"/>
    <w:rsid w:val="00A43593"/>
    <w:rsid w:val="00A43698"/>
    <w:rsid w:val="00A43EF1"/>
    <w:rsid w:val="00A4452B"/>
    <w:rsid w:val="00A44AA2"/>
    <w:rsid w:val="00A44E25"/>
    <w:rsid w:val="00A44FAB"/>
    <w:rsid w:val="00A45507"/>
    <w:rsid w:val="00A45A1C"/>
    <w:rsid w:val="00A45FD5"/>
    <w:rsid w:val="00A464CC"/>
    <w:rsid w:val="00A4768D"/>
    <w:rsid w:val="00A476C7"/>
    <w:rsid w:val="00A47CFA"/>
    <w:rsid w:val="00A50011"/>
    <w:rsid w:val="00A5031C"/>
    <w:rsid w:val="00A50DB4"/>
    <w:rsid w:val="00A50E8F"/>
    <w:rsid w:val="00A51536"/>
    <w:rsid w:val="00A51542"/>
    <w:rsid w:val="00A51AA1"/>
    <w:rsid w:val="00A5276E"/>
    <w:rsid w:val="00A528E0"/>
    <w:rsid w:val="00A52C95"/>
    <w:rsid w:val="00A52F29"/>
    <w:rsid w:val="00A53471"/>
    <w:rsid w:val="00A534D4"/>
    <w:rsid w:val="00A53C74"/>
    <w:rsid w:val="00A53E1A"/>
    <w:rsid w:val="00A5408E"/>
    <w:rsid w:val="00A54374"/>
    <w:rsid w:val="00A54718"/>
    <w:rsid w:val="00A54CDD"/>
    <w:rsid w:val="00A5512E"/>
    <w:rsid w:val="00A5588A"/>
    <w:rsid w:val="00A561C7"/>
    <w:rsid w:val="00A56331"/>
    <w:rsid w:val="00A57302"/>
    <w:rsid w:val="00A57B26"/>
    <w:rsid w:val="00A57D59"/>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222E"/>
    <w:rsid w:val="00A722EB"/>
    <w:rsid w:val="00A72BE1"/>
    <w:rsid w:val="00A7305C"/>
    <w:rsid w:val="00A73683"/>
    <w:rsid w:val="00A73D49"/>
    <w:rsid w:val="00A7412E"/>
    <w:rsid w:val="00A7479E"/>
    <w:rsid w:val="00A74C5F"/>
    <w:rsid w:val="00A74E64"/>
    <w:rsid w:val="00A75E97"/>
    <w:rsid w:val="00A7682F"/>
    <w:rsid w:val="00A76888"/>
    <w:rsid w:val="00A76C68"/>
    <w:rsid w:val="00A76D9E"/>
    <w:rsid w:val="00A77244"/>
    <w:rsid w:val="00A77CAF"/>
    <w:rsid w:val="00A8014C"/>
    <w:rsid w:val="00A80426"/>
    <w:rsid w:val="00A805A6"/>
    <w:rsid w:val="00A8099F"/>
    <w:rsid w:val="00A814B6"/>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369"/>
    <w:rsid w:val="00A9287E"/>
    <w:rsid w:val="00A92A13"/>
    <w:rsid w:val="00A92BD4"/>
    <w:rsid w:val="00A93061"/>
    <w:rsid w:val="00A93192"/>
    <w:rsid w:val="00A93927"/>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324D"/>
    <w:rsid w:val="00AA3497"/>
    <w:rsid w:val="00AA49F3"/>
    <w:rsid w:val="00AA4AD3"/>
    <w:rsid w:val="00AA4E1B"/>
    <w:rsid w:val="00AA4F5C"/>
    <w:rsid w:val="00AA4FE3"/>
    <w:rsid w:val="00AA5660"/>
    <w:rsid w:val="00AA63FC"/>
    <w:rsid w:val="00AA6478"/>
    <w:rsid w:val="00AA6850"/>
    <w:rsid w:val="00AA70C1"/>
    <w:rsid w:val="00AA721A"/>
    <w:rsid w:val="00AA7884"/>
    <w:rsid w:val="00AB047C"/>
    <w:rsid w:val="00AB04E4"/>
    <w:rsid w:val="00AB06ED"/>
    <w:rsid w:val="00AB102F"/>
    <w:rsid w:val="00AB161D"/>
    <w:rsid w:val="00AB16D3"/>
    <w:rsid w:val="00AB1C98"/>
    <w:rsid w:val="00AB1E0D"/>
    <w:rsid w:val="00AB1E75"/>
    <w:rsid w:val="00AB1FD3"/>
    <w:rsid w:val="00AB251A"/>
    <w:rsid w:val="00AB2A2C"/>
    <w:rsid w:val="00AB32ED"/>
    <w:rsid w:val="00AB345F"/>
    <w:rsid w:val="00AB390D"/>
    <w:rsid w:val="00AB3B96"/>
    <w:rsid w:val="00AB3EC0"/>
    <w:rsid w:val="00AB456B"/>
    <w:rsid w:val="00AB4C96"/>
    <w:rsid w:val="00AB4D0A"/>
    <w:rsid w:val="00AB5226"/>
    <w:rsid w:val="00AB5762"/>
    <w:rsid w:val="00AB65E9"/>
    <w:rsid w:val="00AB67BC"/>
    <w:rsid w:val="00AB6E42"/>
    <w:rsid w:val="00AB7068"/>
    <w:rsid w:val="00AB7095"/>
    <w:rsid w:val="00AC03FE"/>
    <w:rsid w:val="00AC0B40"/>
    <w:rsid w:val="00AC0CB8"/>
    <w:rsid w:val="00AC1D07"/>
    <w:rsid w:val="00AC1D0D"/>
    <w:rsid w:val="00AC27A8"/>
    <w:rsid w:val="00AC27C0"/>
    <w:rsid w:val="00AC2B57"/>
    <w:rsid w:val="00AC3267"/>
    <w:rsid w:val="00AC33A2"/>
    <w:rsid w:val="00AC3501"/>
    <w:rsid w:val="00AC40A1"/>
    <w:rsid w:val="00AC4589"/>
    <w:rsid w:val="00AC477B"/>
    <w:rsid w:val="00AC4BB8"/>
    <w:rsid w:val="00AC5D67"/>
    <w:rsid w:val="00AC6F4A"/>
    <w:rsid w:val="00AC77CD"/>
    <w:rsid w:val="00AC783F"/>
    <w:rsid w:val="00AC7AA6"/>
    <w:rsid w:val="00AC7CEE"/>
    <w:rsid w:val="00AC7E12"/>
    <w:rsid w:val="00AD0BAB"/>
    <w:rsid w:val="00AD0BFD"/>
    <w:rsid w:val="00AD0CFD"/>
    <w:rsid w:val="00AD11A9"/>
    <w:rsid w:val="00AD1E9D"/>
    <w:rsid w:val="00AD1E9F"/>
    <w:rsid w:val="00AD2502"/>
    <w:rsid w:val="00AD290F"/>
    <w:rsid w:val="00AD2A34"/>
    <w:rsid w:val="00AD3DFB"/>
    <w:rsid w:val="00AD4B2B"/>
    <w:rsid w:val="00AD56BA"/>
    <w:rsid w:val="00AD5B6B"/>
    <w:rsid w:val="00AD5F66"/>
    <w:rsid w:val="00AD5FCD"/>
    <w:rsid w:val="00AD6234"/>
    <w:rsid w:val="00AD6338"/>
    <w:rsid w:val="00AD6424"/>
    <w:rsid w:val="00AD6B67"/>
    <w:rsid w:val="00AD7683"/>
    <w:rsid w:val="00AE03AE"/>
    <w:rsid w:val="00AE07FF"/>
    <w:rsid w:val="00AE0E78"/>
    <w:rsid w:val="00AE184F"/>
    <w:rsid w:val="00AE2177"/>
    <w:rsid w:val="00AE23B3"/>
    <w:rsid w:val="00AE2BBC"/>
    <w:rsid w:val="00AE2F47"/>
    <w:rsid w:val="00AE31B0"/>
    <w:rsid w:val="00AE3527"/>
    <w:rsid w:val="00AE43B0"/>
    <w:rsid w:val="00AE5041"/>
    <w:rsid w:val="00AE5911"/>
    <w:rsid w:val="00AE5E7B"/>
    <w:rsid w:val="00AE71A0"/>
    <w:rsid w:val="00AE7654"/>
    <w:rsid w:val="00AE77AB"/>
    <w:rsid w:val="00AE7A6E"/>
    <w:rsid w:val="00AE7EE7"/>
    <w:rsid w:val="00AE7FB1"/>
    <w:rsid w:val="00AF0024"/>
    <w:rsid w:val="00AF006E"/>
    <w:rsid w:val="00AF02A4"/>
    <w:rsid w:val="00AF0B03"/>
    <w:rsid w:val="00AF0C6B"/>
    <w:rsid w:val="00AF1251"/>
    <w:rsid w:val="00AF14AE"/>
    <w:rsid w:val="00AF1BCB"/>
    <w:rsid w:val="00AF1CD1"/>
    <w:rsid w:val="00AF203C"/>
    <w:rsid w:val="00AF2B44"/>
    <w:rsid w:val="00AF33E3"/>
    <w:rsid w:val="00AF35FA"/>
    <w:rsid w:val="00AF40F8"/>
    <w:rsid w:val="00AF416B"/>
    <w:rsid w:val="00AF4F22"/>
    <w:rsid w:val="00AF4FB7"/>
    <w:rsid w:val="00AF534B"/>
    <w:rsid w:val="00AF544D"/>
    <w:rsid w:val="00AF5675"/>
    <w:rsid w:val="00AF6FD1"/>
    <w:rsid w:val="00AF74C7"/>
    <w:rsid w:val="00AF773B"/>
    <w:rsid w:val="00AF77E7"/>
    <w:rsid w:val="00AF7C0F"/>
    <w:rsid w:val="00B0213C"/>
    <w:rsid w:val="00B02167"/>
    <w:rsid w:val="00B03266"/>
    <w:rsid w:val="00B0354D"/>
    <w:rsid w:val="00B03850"/>
    <w:rsid w:val="00B03AFE"/>
    <w:rsid w:val="00B03CC9"/>
    <w:rsid w:val="00B03E97"/>
    <w:rsid w:val="00B0447F"/>
    <w:rsid w:val="00B04631"/>
    <w:rsid w:val="00B048A2"/>
    <w:rsid w:val="00B04ACF"/>
    <w:rsid w:val="00B05B83"/>
    <w:rsid w:val="00B05D7C"/>
    <w:rsid w:val="00B064AE"/>
    <w:rsid w:val="00B07A79"/>
    <w:rsid w:val="00B07AA2"/>
    <w:rsid w:val="00B07D7D"/>
    <w:rsid w:val="00B1033A"/>
    <w:rsid w:val="00B10E74"/>
    <w:rsid w:val="00B112C5"/>
    <w:rsid w:val="00B116C7"/>
    <w:rsid w:val="00B11A53"/>
    <w:rsid w:val="00B11E2C"/>
    <w:rsid w:val="00B12524"/>
    <w:rsid w:val="00B12648"/>
    <w:rsid w:val="00B12FFA"/>
    <w:rsid w:val="00B134ED"/>
    <w:rsid w:val="00B13A16"/>
    <w:rsid w:val="00B13E91"/>
    <w:rsid w:val="00B13EE0"/>
    <w:rsid w:val="00B144C3"/>
    <w:rsid w:val="00B14A48"/>
    <w:rsid w:val="00B153DC"/>
    <w:rsid w:val="00B15699"/>
    <w:rsid w:val="00B15B96"/>
    <w:rsid w:val="00B15FCB"/>
    <w:rsid w:val="00B16B6A"/>
    <w:rsid w:val="00B16EBC"/>
    <w:rsid w:val="00B2029F"/>
    <w:rsid w:val="00B2118C"/>
    <w:rsid w:val="00B21EB7"/>
    <w:rsid w:val="00B22192"/>
    <w:rsid w:val="00B2241E"/>
    <w:rsid w:val="00B22BCF"/>
    <w:rsid w:val="00B22D6E"/>
    <w:rsid w:val="00B23E46"/>
    <w:rsid w:val="00B24804"/>
    <w:rsid w:val="00B24CCA"/>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F51"/>
    <w:rsid w:val="00B375EB"/>
    <w:rsid w:val="00B37FB6"/>
    <w:rsid w:val="00B4113F"/>
    <w:rsid w:val="00B41E78"/>
    <w:rsid w:val="00B42395"/>
    <w:rsid w:val="00B42C15"/>
    <w:rsid w:val="00B42D71"/>
    <w:rsid w:val="00B42F89"/>
    <w:rsid w:val="00B44068"/>
    <w:rsid w:val="00B45448"/>
    <w:rsid w:val="00B4577C"/>
    <w:rsid w:val="00B464BC"/>
    <w:rsid w:val="00B46881"/>
    <w:rsid w:val="00B46E92"/>
    <w:rsid w:val="00B47440"/>
    <w:rsid w:val="00B479BA"/>
    <w:rsid w:val="00B47EF5"/>
    <w:rsid w:val="00B50261"/>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564"/>
    <w:rsid w:val="00B56BB9"/>
    <w:rsid w:val="00B56BD4"/>
    <w:rsid w:val="00B56F85"/>
    <w:rsid w:val="00B57F84"/>
    <w:rsid w:val="00B60018"/>
    <w:rsid w:val="00B60230"/>
    <w:rsid w:val="00B60650"/>
    <w:rsid w:val="00B6081D"/>
    <w:rsid w:val="00B60BED"/>
    <w:rsid w:val="00B60E73"/>
    <w:rsid w:val="00B612BE"/>
    <w:rsid w:val="00B617B3"/>
    <w:rsid w:val="00B61BD0"/>
    <w:rsid w:val="00B622CB"/>
    <w:rsid w:val="00B62A1A"/>
    <w:rsid w:val="00B631CB"/>
    <w:rsid w:val="00B64C0D"/>
    <w:rsid w:val="00B64C60"/>
    <w:rsid w:val="00B64C72"/>
    <w:rsid w:val="00B64FFC"/>
    <w:rsid w:val="00B654E7"/>
    <w:rsid w:val="00B65E45"/>
    <w:rsid w:val="00B65FB8"/>
    <w:rsid w:val="00B6627E"/>
    <w:rsid w:val="00B66A1C"/>
    <w:rsid w:val="00B66BAF"/>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60A7"/>
    <w:rsid w:val="00B76293"/>
    <w:rsid w:val="00B76518"/>
    <w:rsid w:val="00B771DA"/>
    <w:rsid w:val="00B7744E"/>
    <w:rsid w:val="00B7791A"/>
    <w:rsid w:val="00B804CB"/>
    <w:rsid w:val="00B80612"/>
    <w:rsid w:val="00B80F17"/>
    <w:rsid w:val="00B80F76"/>
    <w:rsid w:val="00B814A0"/>
    <w:rsid w:val="00B82473"/>
    <w:rsid w:val="00B82841"/>
    <w:rsid w:val="00B82E43"/>
    <w:rsid w:val="00B84427"/>
    <w:rsid w:val="00B844E9"/>
    <w:rsid w:val="00B84817"/>
    <w:rsid w:val="00B84965"/>
    <w:rsid w:val="00B850A6"/>
    <w:rsid w:val="00B855D2"/>
    <w:rsid w:val="00B858B9"/>
    <w:rsid w:val="00B85E21"/>
    <w:rsid w:val="00B8607B"/>
    <w:rsid w:val="00B860D8"/>
    <w:rsid w:val="00B8615B"/>
    <w:rsid w:val="00B86618"/>
    <w:rsid w:val="00B86C9A"/>
    <w:rsid w:val="00B86EC4"/>
    <w:rsid w:val="00B86F79"/>
    <w:rsid w:val="00B86F8E"/>
    <w:rsid w:val="00B86FC1"/>
    <w:rsid w:val="00B87176"/>
    <w:rsid w:val="00B87F03"/>
    <w:rsid w:val="00B9042C"/>
    <w:rsid w:val="00B909A6"/>
    <w:rsid w:val="00B91B02"/>
    <w:rsid w:val="00B91D3F"/>
    <w:rsid w:val="00B9264B"/>
    <w:rsid w:val="00B92D52"/>
    <w:rsid w:val="00B92FF6"/>
    <w:rsid w:val="00B93607"/>
    <w:rsid w:val="00B939E4"/>
    <w:rsid w:val="00B9405D"/>
    <w:rsid w:val="00B941D1"/>
    <w:rsid w:val="00B94BD2"/>
    <w:rsid w:val="00B94FB1"/>
    <w:rsid w:val="00B95ABD"/>
    <w:rsid w:val="00B95D07"/>
    <w:rsid w:val="00B96402"/>
    <w:rsid w:val="00B975EF"/>
    <w:rsid w:val="00B9786D"/>
    <w:rsid w:val="00B978A8"/>
    <w:rsid w:val="00B97BA2"/>
    <w:rsid w:val="00BA099A"/>
    <w:rsid w:val="00BA0B84"/>
    <w:rsid w:val="00BA0C39"/>
    <w:rsid w:val="00BA0FDE"/>
    <w:rsid w:val="00BA1361"/>
    <w:rsid w:val="00BA18A1"/>
    <w:rsid w:val="00BA276A"/>
    <w:rsid w:val="00BA3193"/>
    <w:rsid w:val="00BA3D60"/>
    <w:rsid w:val="00BA4D40"/>
    <w:rsid w:val="00BA5CF5"/>
    <w:rsid w:val="00BA5EAC"/>
    <w:rsid w:val="00BA6C54"/>
    <w:rsid w:val="00BA724F"/>
    <w:rsid w:val="00BA7CBD"/>
    <w:rsid w:val="00BA7E15"/>
    <w:rsid w:val="00BB0AA0"/>
    <w:rsid w:val="00BB0D21"/>
    <w:rsid w:val="00BB1080"/>
    <w:rsid w:val="00BB197F"/>
    <w:rsid w:val="00BB225D"/>
    <w:rsid w:val="00BB2308"/>
    <w:rsid w:val="00BB2540"/>
    <w:rsid w:val="00BB2A0D"/>
    <w:rsid w:val="00BB2F5F"/>
    <w:rsid w:val="00BB34CB"/>
    <w:rsid w:val="00BB390C"/>
    <w:rsid w:val="00BB3AED"/>
    <w:rsid w:val="00BB3D1F"/>
    <w:rsid w:val="00BB43C8"/>
    <w:rsid w:val="00BB4BD6"/>
    <w:rsid w:val="00BB4E6B"/>
    <w:rsid w:val="00BB5271"/>
    <w:rsid w:val="00BB65FB"/>
    <w:rsid w:val="00BB6D88"/>
    <w:rsid w:val="00BC02C7"/>
    <w:rsid w:val="00BC0459"/>
    <w:rsid w:val="00BC0798"/>
    <w:rsid w:val="00BC0DC1"/>
    <w:rsid w:val="00BC143F"/>
    <w:rsid w:val="00BC1863"/>
    <w:rsid w:val="00BC18CB"/>
    <w:rsid w:val="00BC2112"/>
    <w:rsid w:val="00BC28BB"/>
    <w:rsid w:val="00BC2A58"/>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7201"/>
    <w:rsid w:val="00BD72C8"/>
    <w:rsid w:val="00BD77F2"/>
    <w:rsid w:val="00BD7942"/>
    <w:rsid w:val="00BE0198"/>
    <w:rsid w:val="00BE02EA"/>
    <w:rsid w:val="00BE05B8"/>
    <w:rsid w:val="00BE0E1E"/>
    <w:rsid w:val="00BE0FE1"/>
    <w:rsid w:val="00BE12B4"/>
    <w:rsid w:val="00BE1DC8"/>
    <w:rsid w:val="00BE1DCD"/>
    <w:rsid w:val="00BE2324"/>
    <w:rsid w:val="00BE2DB2"/>
    <w:rsid w:val="00BE3584"/>
    <w:rsid w:val="00BE368F"/>
    <w:rsid w:val="00BE3819"/>
    <w:rsid w:val="00BE3D1B"/>
    <w:rsid w:val="00BE4157"/>
    <w:rsid w:val="00BE53D9"/>
    <w:rsid w:val="00BE5497"/>
    <w:rsid w:val="00BE580A"/>
    <w:rsid w:val="00BE59CD"/>
    <w:rsid w:val="00BE5B7E"/>
    <w:rsid w:val="00BE5D58"/>
    <w:rsid w:val="00BE6C34"/>
    <w:rsid w:val="00BE7648"/>
    <w:rsid w:val="00BF1140"/>
    <w:rsid w:val="00BF1830"/>
    <w:rsid w:val="00BF215E"/>
    <w:rsid w:val="00BF262E"/>
    <w:rsid w:val="00BF28D6"/>
    <w:rsid w:val="00BF295A"/>
    <w:rsid w:val="00BF3591"/>
    <w:rsid w:val="00BF35DD"/>
    <w:rsid w:val="00BF38C3"/>
    <w:rsid w:val="00BF3AB7"/>
    <w:rsid w:val="00BF3BDD"/>
    <w:rsid w:val="00BF44B8"/>
    <w:rsid w:val="00BF4690"/>
    <w:rsid w:val="00BF52FD"/>
    <w:rsid w:val="00BF58AA"/>
    <w:rsid w:val="00BF5A3C"/>
    <w:rsid w:val="00BF5C41"/>
    <w:rsid w:val="00BF5DAD"/>
    <w:rsid w:val="00BF6074"/>
    <w:rsid w:val="00BF68E1"/>
    <w:rsid w:val="00BF7BDA"/>
    <w:rsid w:val="00BF7F4E"/>
    <w:rsid w:val="00C00B2D"/>
    <w:rsid w:val="00C00BE3"/>
    <w:rsid w:val="00C0158C"/>
    <w:rsid w:val="00C01CD0"/>
    <w:rsid w:val="00C02D69"/>
    <w:rsid w:val="00C03A61"/>
    <w:rsid w:val="00C03AB4"/>
    <w:rsid w:val="00C03E99"/>
    <w:rsid w:val="00C043FE"/>
    <w:rsid w:val="00C05172"/>
    <w:rsid w:val="00C05F44"/>
    <w:rsid w:val="00C06526"/>
    <w:rsid w:val="00C06B5B"/>
    <w:rsid w:val="00C073A8"/>
    <w:rsid w:val="00C07B7D"/>
    <w:rsid w:val="00C101B7"/>
    <w:rsid w:val="00C11A1F"/>
    <w:rsid w:val="00C12F6F"/>
    <w:rsid w:val="00C1331B"/>
    <w:rsid w:val="00C13568"/>
    <w:rsid w:val="00C13962"/>
    <w:rsid w:val="00C1435E"/>
    <w:rsid w:val="00C147E8"/>
    <w:rsid w:val="00C14AEE"/>
    <w:rsid w:val="00C14D7A"/>
    <w:rsid w:val="00C15553"/>
    <w:rsid w:val="00C155B9"/>
    <w:rsid w:val="00C15AE8"/>
    <w:rsid w:val="00C15F5A"/>
    <w:rsid w:val="00C162A6"/>
    <w:rsid w:val="00C165C8"/>
    <w:rsid w:val="00C16874"/>
    <w:rsid w:val="00C16DF6"/>
    <w:rsid w:val="00C17665"/>
    <w:rsid w:val="00C17E02"/>
    <w:rsid w:val="00C20423"/>
    <w:rsid w:val="00C20429"/>
    <w:rsid w:val="00C20B85"/>
    <w:rsid w:val="00C20D82"/>
    <w:rsid w:val="00C20E0B"/>
    <w:rsid w:val="00C21CB8"/>
    <w:rsid w:val="00C22674"/>
    <w:rsid w:val="00C22BBB"/>
    <w:rsid w:val="00C22FBF"/>
    <w:rsid w:val="00C230E0"/>
    <w:rsid w:val="00C2318C"/>
    <w:rsid w:val="00C233D6"/>
    <w:rsid w:val="00C241B7"/>
    <w:rsid w:val="00C24714"/>
    <w:rsid w:val="00C24763"/>
    <w:rsid w:val="00C250DD"/>
    <w:rsid w:val="00C263DE"/>
    <w:rsid w:val="00C264B4"/>
    <w:rsid w:val="00C26E5A"/>
    <w:rsid w:val="00C275E9"/>
    <w:rsid w:val="00C2771C"/>
    <w:rsid w:val="00C2776D"/>
    <w:rsid w:val="00C27FCA"/>
    <w:rsid w:val="00C30246"/>
    <w:rsid w:val="00C304C0"/>
    <w:rsid w:val="00C30674"/>
    <w:rsid w:val="00C30915"/>
    <w:rsid w:val="00C30F19"/>
    <w:rsid w:val="00C3193D"/>
    <w:rsid w:val="00C31D2C"/>
    <w:rsid w:val="00C32434"/>
    <w:rsid w:val="00C3291D"/>
    <w:rsid w:val="00C337BC"/>
    <w:rsid w:val="00C33A6A"/>
    <w:rsid w:val="00C34AB4"/>
    <w:rsid w:val="00C34B17"/>
    <w:rsid w:val="00C34EAE"/>
    <w:rsid w:val="00C35A33"/>
    <w:rsid w:val="00C35CF2"/>
    <w:rsid w:val="00C35E35"/>
    <w:rsid w:val="00C36840"/>
    <w:rsid w:val="00C36BFF"/>
    <w:rsid w:val="00C36E0F"/>
    <w:rsid w:val="00C40F02"/>
    <w:rsid w:val="00C418DB"/>
    <w:rsid w:val="00C41B0E"/>
    <w:rsid w:val="00C41C3F"/>
    <w:rsid w:val="00C41E3A"/>
    <w:rsid w:val="00C420B8"/>
    <w:rsid w:val="00C42363"/>
    <w:rsid w:val="00C4271B"/>
    <w:rsid w:val="00C42F2B"/>
    <w:rsid w:val="00C43856"/>
    <w:rsid w:val="00C43A37"/>
    <w:rsid w:val="00C4454E"/>
    <w:rsid w:val="00C44CF7"/>
    <w:rsid w:val="00C44DCB"/>
    <w:rsid w:val="00C451FF"/>
    <w:rsid w:val="00C45333"/>
    <w:rsid w:val="00C45401"/>
    <w:rsid w:val="00C45DAA"/>
    <w:rsid w:val="00C46730"/>
    <w:rsid w:val="00C47750"/>
    <w:rsid w:val="00C47BB5"/>
    <w:rsid w:val="00C47CD9"/>
    <w:rsid w:val="00C47D27"/>
    <w:rsid w:val="00C47ED1"/>
    <w:rsid w:val="00C50448"/>
    <w:rsid w:val="00C5059D"/>
    <w:rsid w:val="00C50E36"/>
    <w:rsid w:val="00C5106A"/>
    <w:rsid w:val="00C517AF"/>
    <w:rsid w:val="00C51C9D"/>
    <w:rsid w:val="00C53994"/>
    <w:rsid w:val="00C542B1"/>
    <w:rsid w:val="00C54473"/>
    <w:rsid w:val="00C54491"/>
    <w:rsid w:val="00C54925"/>
    <w:rsid w:val="00C54DD9"/>
    <w:rsid w:val="00C54DDA"/>
    <w:rsid w:val="00C555A6"/>
    <w:rsid w:val="00C55643"/>
    <w:rsid w:val="00C5568D"/>
    <w:rsid w:val="00C55B0B"/>
    <w:rsid w:val="00C55CFA"/>
    <w:rsid w:val="00C56131"/>
    <w:rsid w:val="00C564F4"/>
    <w:rsid w:val="00C56BA3"/>
    <w:rsid w:val="00C57009"/>
    <w:rsid w:val="00C5704D"/>
    <w:rsid w:val="00C570BB"/>
    <w:rsid w:val="00C57121"/>
    <w:rsid w:val="00C5724E"/>
    <w:rsid w:val="00C57936"/>
    <w:rsid w:val="00C57E07"/>
    <w:rsid w:val="00C6010C"/>
    <w:rsid w:val="00C60316"/>
    <w:rsid w:val="00C60347"/>
    <w:rsid w:val="00C6048B"/>
    <w:rsid w:val="00C609D6"/>
    <w:rsid w:val="00C60D35"/>
    <w:rsid w:val="00C60E41"/>
    <w:rsid w:val="00C615B9"/>
    <w:rsid w:val="00C616F9"/>
    <w:rsid w:val="00C6207E"/>
    <w:rsid w:val="00C62A5A"/>
    <w:rsid w:val="00C63190"/>
    <w:rsid w:val="00C635C7"/>
    <w:rsid w:val="00C63AEF"/>
    <w:rsid w:val="00C63B83"/>
    <w:rsid w:val="00C63C09"/>
    <w:rsid w:val="00C64D8B"/>
    <w:rsid w:val="00C65429"/>
    <w:rsid w:val="00C6578E"/>
    <w:rsid w:val="00C6596C"/>
    <w:rsid w:val="00C663D4"/>
    <w:rsid w:val="00C66F06"/>
    <w:rsid w:val="00C6740F"/>
    <w:rsid w:val="00C6781D"/>
    <w:rsid w:val="00C679A8"/>
    <w:rsid w:val="00C704CC"/>
    <w:rsid w:val="00C708F0"/>
    <w:rsid w:val="00C70C72"/>
    <w:rsid w:val="00C71C20"/>
    <w:rsid w:val="00C72295"/>
    <w:rsid w:val="00C7315D"/>
    <w:rsid w:val="00C7414B"/>
    <w:rsid w:val="00C74735"/>
    <w:rsid w:val="00C7489C"/>
    <w:rsid w:val="00C748FE"/>
    <w:rsid w:val="00C75228"/>
    <w:rsid w:val="00C75F12"/>
    <w:rsid w:val="00C7624F"/>
    <w:rsid w:val="00C764EC"/>
    <w:rsid w:val="00C767C5"/>
    <w:rsid w:val="00C7724E"/>
    <w:rsid w:val="00C773AD"/>
    <w:rsid w:val="00C775E7"/>
    <w:rsid w:val="00C77BF8"/>
    <w:rsid w:val="00C77C77"/>
    <w:rsid w:val="00C77EA2"/>
    <w:rsid w:val="00C80197"/>
    <w:rsid w:val="00C80D88"/>
    <w:rsid w:val="00C81CB6"/>
    <w:rsid w:val="00C81D3E"/>
    <w:rsid w:val="00C823FD"/>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D50"/>
    <w:rsid w:val="00C871B4"/>
    <w:rsid w:val="00C87377"/>
    <w:rsid w:val="00C873A7"/>
    <w:rsid w:val="00C87561"/>
    <w:rsid w:val="00C87E3D"/>
    <w:rsid w:val="00C90196"/>
    <w:rsid w:val="00C91102"/>
    <w:rsid w:val="00C91401"/>
    <w:rsid w:val="00C918CD"/>
    <w:rsid w:val="00C91AC1"/>
    <w:rsid w:val="00C927EF"/>
    <w:rsid w:val="00C92BE1"/>
    <w:rsid w:val="00C92E4C"/>
    <w:rsid w:val="00C92F7E"/>
    <w:rsid w:val="00C93349"/>
    <w:rsid w:val="00C93BB7"/>
    <w:rsid w:val="00C93DEC"/>
    <w:rsid w:val="00C941CF"/>
    <w:rsid w:val="00C945DD"/>
    <w:rsid w:val="00C94E0B"/>
    <w:rsid w:val="00C9575E"/>
    <w:rsid w:val="00C957B2"/>
    <w:rsid w:val="00C9597A"/>
    <w:rsid w:val="00C964D1"/>
    <w:rsid w:val="00C96510"/>
    <w:rsid w:val="00C966DB"/>
    <w:rsid w:val="00C96E85"/>
    <w:rsid w:val="00C976F7"/>
    <w:rsid w:val="00C97826"/>
    <w:rsid w:val="00CA001E"/>
    <w:rsid w:val="00CA0368"/>
    <w:rsid w:val="00CA042D"/>
    <w:rsid w:val="00CA117F"/>
    <w:rsid w:val="00CA1B47"/>
    <w:rsid w:val="00CA2261"/>
    <w:rsid w:val="00CA246A"/>
    <w:rsid w:val="00CA265E"/>
    <w:rsid w:val="00CA27C9"/>
    <w:rsid w:val="00CA2B02"/>
    <w:rsid w:val="00CA2DF4"/>
    <w:rsid w:val="00CA438A"/>
    <w:rsid w:val="00CA4685"/>
    <w:rsid w:val="00CA483D"/>
    <w:rsid w:val="00CA4C78"/>
    <w:rsid w:val="00CA5C4C"/>
    <w:rsid w:val="00CA5CF8"/>
    <w:rsid w:val="00CA6024"/>
    <w:rsid w:val="00CA65F6"/>
    <w:rsid w:val="00CA6C89"/>
    <w:rsid w:val="00CA7014"/>
    <w:rsid w:val="00CA760E"/>
    <w:rsid w:val="00CA7747"/>
    <w:rsid w:val="00CB032D"/>
    <w:rsid w:val="00CB032F"/>
    <w:rsid w:val="00CB1AB0"/>
    <w:rsid w:val="00CB1C7C"/>
    <w:rsid w:val="00CB1E68"/>
    <w:rsid w:val="00CB2231"/>
    <w:rsid w:val="00CB27D9"/>
    <w:rsid w:val="00CB2A6C"/>
    <w:rsid w:val="00CB2AD1"/>
    <w:rsid w:val="00CB337D"/>
    <w:rsid w:val="00CB3967"/>
    <w:rsid w:val="00CB3D0F"/>
    <w:rsid w:val="00CB3D39"/>
    <w:rsid w:val="00CB43A3"/>
    <w:rsid w:val="00CB4AD3"/>
    <w:rsid w:val="00CB4E7A"/>
    <w:rsid w:val="00CB5182"/>
    <w:rsid w:val="00CB5429"/>
    <w:rsid w:val="00CB56A3"/>
    <w:rsid w:val="00CB64D3"/>
    <w:rsid w:val="00CB661B"/>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9B6"/>
    <w:rsid w:val="00CC4DAB"/>
    <w:rsid w:val="00CC5224"/>
    <w:rsid w:val="00CC53AA"/>
    <w:rsid w:val="00CC572E"/>
    <w:rsid w:val="00CC5E51"/>
    <w:rsid w:val="00CC5F3D"/>
    <w:rsid w:val="00CC60AA"/>
    <w:rsid w:val="00CC6AC4"/>
    <w:rsid w:val="00CC7351"/>
    <w:rsid w:val="00CC7E24"/>
    <w:rsid w:val="00CD0A09"/>
    <w:rsid w:val="00CD0C30"/>
    <w:rsid w:val="00CD106D"/>
    <w:rsid w:val="00CD1489"/>
    <w:rsid w:val="00CD189A"/>
    <w:rsid w:val="00CD29C4"/>
    <w:rsid w:val="00CD3564"/>
    <w:rsid w:val="00CD3AB0"/>
    <w:rsid w:val="00CD3B4D"/>
    <w:rsid w:val="00CD3C27"/>
    <w:rsid w:val="00CD3E24"/>
    <w:rsid w:val="00CD412F"/>
    <w:rsid w:val="00CD41FD"/>
    <w:rsid w:val="00CD4B22"/>
    <w:rsid w:val="00CD4CBD"/>
    <w:rsid w:val="00CD4F6E"/>
    <w:rsid w:val="00CD529E"/>
    <w:rsid w:val="00CD5543"/>
    <w:rsid w:val="00CD6BB0"/>
    <w:rsid w:val="00CD71CD"/>
    <w:rsid w:val="00CE0259"/>
    <w:rsid w:val="00CE06D7"/>
    <w:rsid w:val="00CE0C7C"/>
    <w:rsid w:val="00CE0DA3"/>
    <w:rsid w:val="00CE0EDB"/>
    <w:rsid w:val="00CE0F0F"/>
    <w:rsid w:val="00CE1D6D"/>
    <w:rsid w:val="00CE22A0"/>
    <w:rsid w:val="00CE32DF"/>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81B"/>
    <w:rsid w:val="00CE7A3C"/>
    <w:rsid w:val="00CE7BD4"/>
    <w:rsid w:val="00CF039B"/>
    <w:rsid w:val="00CF0826"/>
    <w:rsid w:val="00CF11B4"/>
    <w:rsid w:val="00CF1A88"/>
    <w:rsid w:val="00CF26A5"/>
    <w:rsid w:val="00CF2A90"/>
    <w:rsid w:val="00CF3247"/>
    <w:rsid w:val="00CF33BD"/>
    <w:rsid w:val="00CF432D"/>
    <w:rsid w:val="00CF499F"/>
    <w:rsid w:val="00CF4A37"/>
    <w:rsid w:val="00CF4D65"/>
    <w:rsid w:val="00CF4DC4"/>
    <w:rsid w:val="00CF4FAA"/>
    <w:rsid w:val="00CF5C0C"/>
    <w:rsid w:val="00CF5ECC"/>
    <w:rsid w:val="00CF6556"/>
    <w:rsid w:val="00CF6D24"/>
    <w:rsid w:val="00CF6DAE"/>
    <w:rsid w:val="00CF731F"/>
    <w:rsid w:val="00CF7A45"/>
    <w:rsid w:val="00CF7EAF"/>
    <w:rsid w:val="00D00516"/>
    <w:rsid w:val="00D00CF0"/>
    <w:rsid w:val="00D013E6"/>
    <w:rsid w:val="00D019F8"/>
    <w:rsid w:val="00D01D43"/>
    <w:rsid w:val="00D01DCA"/>
    <w:rsid w:val="00D02455"/>
    <w:rsid w:val="00D02874"/>
    <w:rsid w:val="00D028BE"/>
    <w:rsid w:val="00D02A9E"/>
    <w:rsid w:val="00D03815"/>
    <w:rsid w:val="00D03ABD"/>
    <w:rsid w:val="00D0422A"/>
    <w:rsid w:val="00D049E2"/>
    <w:rsid w:val="00D04F42"/>
    <w:rsid w:val="00D0536D"/>
    <w:rsid w:val="00D05678"/>
    <w:rsid w:val="00D05EC5"/>
    <w:rsid w:val="00D06556"/>
    <w:rsid w:val="00D0708F"/>
    <w:rsid w:val="00D0745B"/>
    <w:rsid w:val="00D106EE"/>
    <w:rsid w:val="00D10ACD"/>
    <w:rsid w:val="00D12548"/>
    <w:rsid w:val="00D12590"/>
    <w:rsid w:val="00D12BFF"/>
    <w:rsid w:val="00D12C2F"/>
    <w:rsid w:val="00D12E90"/>
    <w:rsid w:val="00D13C49"/>
    <w:rsid w:val="00D13C67"/>
    <w:rsid w:val="00D13FBB"/>
    <w:rsid w:val="00D14AE1"/>
    <w:rsid w:val="00D14EAF"/>
    <w:rsid w:val="00D15AB1"/>
    <w:rsid w:val="00D15F92"/>
    <w:rsid w:val="00D162CC"/>
    <w:rsid w:val="00D1670A"/>
    <w:rsid w:val="00D168C7"/>
    <w:rsid w:val="00D170F3"/>
    <w:rsid w:val="00D17342"/>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B60"/>
    <w:rsid w:val="00D24E5C"/>
    <w:rsid w:val="00D24F67"/>
    <w:rsid w:val="00D2524B"/>
    <w:rsid w:val="00D262A4"/>
    <w:rsid w:val="00D2656B"/>
    <w:rsid w:val="00D26C5D"/>
    <w:rsid w:val="00D26DAD"/>
    <w:rsid w:val="00D27AAE"/>
    <w:rsid w:val="00D30508"/>
    <w:rsid w:val="00D308B1"/>
    <w:rsid w:val="00D30DBA"/>
    <w:rsid w:val="00D30E88"/>
    <w:rsid w:val="00D315C1"/>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EFC"/>
    <w:rsid w:val="00D43284"/>
    <w:rsid w:val="00D43850"/>
    <w:rsid w:val="00D4415A"/>
    <w:rsid w:val="00D443B5"/>
    <w:rsid w:val="00D44823"/>
    <w:rsid w:val="00D45A17"/>
    <w:rsid w:val="00D468C2"/>
    <w:rsid w:val="00D47A67"/>
    <w:rsid w:val="00D50042"/>
    <w:rsid w:val="00D50C35"/>
    <w:rsid w:val="00D51076"/>
    <w:rsid w:val="00D5122C"/>
    <w:rsid w:val="00D5141F"/>
    <w:rsid w:val="00D51952"/>
    <w:rsid w:val="00D51C60"/>
    <w:rsid w:val="00D51F93"/>
    <w:rsid w:val="00D52011"/>
    <w:rsid w:val="00D5207E"/>
    <w:rsid w:val="00D520B7"/>
    <w:rsid w:val="00D53483"/>
    <w:rsid w:val="00D5350B"/>
    <w:rsid w:val="00D539BC"/>
    <w:rsid w:val="00D53B37"/>
    <w:rsid w:val="00D53E34"/>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F55"/>
    <w:rsid w:val="00D60176"/>
    <w:rsid w:val="00D60354"/>
    <w:rsid w:val="00D604C0"/>
    <w:rsid w:val="00D60502"/>
    <w:rsid w:val="00D60B5C"/>
    <w:rsid w:val="00D614BA"/>
    <w:rsid w:val="00D61A5A"/>
    <w:rsid w:val="00D6245E"/>
    <w:rsid w:val="00D62694"/>
    <w:rsid w:val="00D627D8"/>
    <w:rsid w:val="00D6289E"/>
    <w:rsid w:val="00D628D9"/>
    <w:rsid w:val="00D62936"/>
    <w:rsid w:val="00D6296E"/>
    <w:rsid w:val="00D63111"/>
    <w:rsid w:val="00D6353D"/>
    <w:rsid w:val="00D63B3A"/>
    <w:rsid w:val="00D63E35"/>
    <w:rsid w:val="00D6421B"/>
    <w:rsid w:val="00D643D5"/>
    <w:rsid w:val="00D646FD"/>
    <w:rsid w:val="00D647BE"/>
    <w:rsid w:val="00D64BC1"/>
    <w:rsid w:val="00D65CC2"/>
    <w:rsid w:val="00D65DC3"/>
    <w:rsid w:val="00D6661A"/>
    <w:rsid w:val="00D666EE"/>
    <w:rsid w:val="00D66A41"/>
    <w:rsid w:val="00D671B9"/>
    <w:rsid w:val="00D672B1"/>
    <w:rsid w:val="00D67783"/>
    <w:rsid w:val="00D67CA8"/>
    <w:rsid w:val="00D67E91"/>
    <w:rsid w:val="00D71217"/>
    <w:rsid w:val="00D71278"/>
    <w:rsid w:val="00D7292E"/>
    <w:rsid w:val="00D73538"/>
    <w:rsid w:val="00D737F1"/>
    <w:rsid w:val="00D73984"/>
    <w:rsid w:val="00D73B9A"/>
    <w:rsid w:val="00D74203"/>
    <w:rsid w:val="00D74837"/>
    <w:rsid w:val="00D74D33"/>
    <w:rsid w:val="00D752CD"/>
    <w:rsid w:val="00D757A4"/>
    <w:rsid w:val="00D75F02"/>
    <w:rsid w:val="00D76312"/>
    <w:rsid w:val="00D767D7"/>
    <w:rsid w:val="00D77169"/>
    <w:rsid w:val="00D77270"/>
    <w:rsid w:val="00D77D4D"/>
    <w:rsid w:val="00D80066"/>
    <w:rsid w:val="00D80149"/>
    <w:rsid w:val="00D80757"/>
    <w:rsid w:val="00D8127B"/>
    <w:rsid w:val="00D812B8"/>
    <w:rsid w:val="00D81373"/>
    <w:rsid w:val="00D81B6F"/>
    <w:rsid w:val="00D81C1B"/>
    <w:rsid w:val="00D81DF7"/>
    <w:rsid w:val="00D821EA"/>
    <w:rsid w:val="00D82A56"/>
    <w:rsid w:val="00D83326"/>
    <w:rsid w:val="00D83725"/>
    <w:rsid w:val="00D850EA"/>
    <w:rsid w:val="00D85788"/>
    <w:rsid w:val="00D85CAB"/>
    <w:rsid w:val="00D85D07"/>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BB3"/>
    <w:rsid w:val="00D96C10"/>
    <w:rsid w:val="00D975E1"/>
    <w:rsid w:val="00D97A07"/>
    <w:rsid w:val="00D97AC5"/>
    <w:rsid w:val="00D97F32"/>
    <w:rsid w:val="00D97F5E"/>
    <w:rsid w:val="00DA0900"/>
    <w:rsid w:val="00DA0D26"/>
    <w:rsid w:val="00DA0E49"/>
    <w:rsid w:val="00DA11EB"/>
    <w:rsid w:val="00DA13FD"/>
    <w:rsid w:val="00DA14CE"/>
    <w:rsid w:val="00DA1596"/>
    <w:rsid w:val="00DA1617"/>
    <w:rsid w:val="00DA2AC0"/>
    <w:rsid w:val="00DA2C14"/>
    <w:rsid w:val="00DA34BB"/>
    <w:rsid w:val="00DA3873"/>
    <w:rsid w:val="00DA46EC"/>
    <w:rsid w:val="00DA543D"/>
    <w:rsid w:val="00DA6691"/>
    <w:rsid w:val="00DA6ACF"/>
    <w:rsid w:val="00DA6DE3"/>
    <w:rsid w:val="00DA718F"/>
    <w:rsid w:val="00DA7B80"/>
    <w:rsid w:val="00DB0F43"/>
    <w:rsid w:val="00DB1AB7"/>
    <w:rsid w:val="00DB1DE3"/>
    <w:rsid w:val="00DB2088"/>
    <w:rsid w:val="00DB2277"/>
    <w:rsid w:val="00DB2C5F"/>
    <w:rsid w:val="00DB2CA3"/>
    <w:rsid w:val="00DB341A"/>
    <w:rsid w:val="00DB3B2E"/>
    <w:rsid w:val="00DB3C3D"/>
    <w:rsid w:val="00DB4176"/>
    <w:rsid w:val="00DB4890"/>
    <w:rsid w:val="00DB5237"/>
    <w:rsid w:val="00DB5771"/>
    <w:rsid w:val="00DB594C"/>
    <w:rsid w:val="00DB59DC"/>
    <w:rsid w:val="00DB5CC0"/>
    <w:rsid w:val="00DB5FE9"/>
    <w:rsid w:val="00DB6A11"/>
    <w:rsid w:val="00DB6D71"/>
    <w:rsid w:val="00DB7AA6"/>
    <w:rsid w:val="00DC019C"/>
    <w:rsid w:val="00DC119A"/>
    <w:rsid w:val="00DC1A2B"/>
    <w:rsid w:val="00DC1E24"/>
    <w:rsid w:val="00DC21AA"/>
    <w:rsid w:val="00DC2933"/>
    <w:rsid w:val="00DC321C"/>
    <w:rsid w:val="00DC356E"/>
    <w:rsid w:val="00DC3C9D"/>
    <w:rsid w:val="00DC41CD"/>
    <w:rsid w:val="00DC467A"/>
    <w:rsid w:val="00DC4EAE"/>
    <w:rsid w:val="00DC508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F1"/>
    <w:rsid w:val="00DD3039"/>
    <w:rsid w:val="00DD3126"/>
    <w:rsid w:val="00DD3145"/>
    <w:rsid w:val="00DD3514"/>
    <w:rsid w:val="00DD3854"/>
    <w:rsid w:val="00DD3DC5"/>
    <w:rsid w:val="00DD4A87"/>
    <w:rsid w:val="00DD4C67"/>
    <w:rsid w:val="00DD532B"/>
    <w:rsid w:val="00DD548A"/>
    <w:rsid w:val="00DD5739"/>
    <w:rsid w:val="00DD5B07"/>
    <w:rsid w:val="00DD5EC0"/>
    <w:rsid w:val="00DD607C"/>
    <w:rsid w:val="00DD68C0"/>
    <w:rsid w:val="00DD6EDA"/>
    <w:rsid w:val="00DD72D7"/>
    <w:rsid w:val="00DE15DA"/>
    <w:rsid w:val="00DE1DA4"/>
    <w:rsid w:val="00DE21CC"/>
    <w:rsid w:val="00DE2E8C"/>
    <w:rsid w:val="00DE3329"/>
    <w:rsid w:val="00DE34CD"/>
    <w:rsid w:val="00DE3CB5"/>
    <w:rsid w:val="00DE57FE"/>
    <w:rsid w:val="00DE5A73"/>
    <w:rsid w:val="00DE65AC"/>
    <w:rsid w:val="00DE6604"/>
    <w:rsid w:val="00DE6BA2"/>
    <w:rsid w:val="00DE721B"/>
    <w:rsid w:val="00DE73BD"/>
    <w:rsid w:val="00DE747A"/>
    <w:rsid w:val="00DE7796"/>
    <w:rsid w:val="00DE7998"/>
    <w:rsid w:val="00DE7FF3"/>
    <w:rsid w:val="00DF0012"/>
    <w:rsid w:val="00DF015D"/>
    <w:rsid w:val="00DF222F"/>
    <w:rsid w:val="00DF2977"/>
    <w:rsid w:val="00DF2BFC"/>
    <w:rsid w:val="00DF328E"/>
    <w:rsid w:val="00DF3EF9"/>
    <w:rsid w:val="00DF539A"/>
    <w:rsid w:val="00DF5703"/>
    <w:rsid w:val="00DF5A25"/>
    <w:rsid w:val="00DF62D7"/>
    <w:rsid w:val="00DF64E5"/>
    <w:rsid w:val="00DF67D4"/>
    <w:rsid w:val="00DF6850"/>
    <w:rsid w:val="00DF691A"/>
    <w:rsid w:val="00DF6DFB"/>
    <w:rsid w:val="00DF7E3E"/>
    <w:rsid w:val="00E00139"/>
    <w:rsid w:val="00E0059C"/>
    <w:rsid w:val="00E005A0"/>
    <w:rsid w:val="00E00609"/>
    <w:rsid w:val="00E0088A"/>
    <w:rsid w:val="00E00C08"/>
    <w:rsid w:val="00E01620"/>
    <w:rsid w:val="00E01EEB"/>
    <w:rsid w:val="00E02190"/>
    <w:rsid w:val="00E029D6"/>
    <w:rsid w:val="00E02CF0"/>
    <w:rsid w:val="00E03758"/>
    <w:rsid w:val="00E03AC3"/>
    <w:rsid w:val="00E03C6C"/>
    <w:rsid w:val="00E04DAB"/>
    <w:rsid w:val="00E06FCC"/>
    <w:rsid w:val="00E07866"/>
    <w:rsid w:val="00E07D01"/>
    <w:rsid w:val="00E10926"/>
    <w:rsid w:val="00E10CC0"/>
    <w:rsid w:val="00E10EC9"/>
    <w:rsid w:val="00E10F02"/>
    <w:rsid w:val="00E11103"/>
    <w:rsid w:val="00E11742"/>
    <w:rsid w:val="00E12410"/>
    <w:rsid w:val="00E12ACC"/>
    <w:rsid w:val="00E13006"/>
    <w:rsid w:val="00E13375"/>
    <w:rsid w:val="00E13A5D"/>
    <w:rsid w:val="00E13F4F"/>
    <w:rsid w:val="00E14611"/>
    <w:rsid w:val="00E146D7"/>
    <w:rsid w:val="00E147AA"/>
    <w:rsid w:val="00E14888"/>
    <w:rsid w:val="00E14CB5"/>
    <w:rsid w:val="00E154C5"/>
    <w:rsid w:val="00E15880"/>
    <w:rsid w:val="00E15DA1"/>
    <w:rsid w:val="00E15F52"/>
    <w:rsid w:val="00E15FF5"/>
    <w:rsid w:val="00E16853"/>
    <w:rsid w:val="00E16D47"/>
    <w:rsid w:val="00E16EA6"/>
    <w:rsid w:val="00E16F05"/>
    <w:rsid w:val="00E16FFC"/>
    <w:rsid w:val="00E17114"/>
    <w:rsid w:val="00E1780B"/>
    <w:rsid w:val="00E17BEA"/>
    <w:rsid w:val="00E17E06"/>
    <w:rsid w:val="00E20260"/>
    <w:rsid w:val="00E204F6"/>
    <w:rsid w:val="00E205B6"/>
    <w:rsid w:val="00E20C41"/>
    <w:rsid w:val="00E21090"/>
    <w:rsid w:val="00E214B5"/>
    <w:rsid w:val="00E214FF"/>
    <w:rsid w:val="00E216F1"/>
    <w:rsid w:val="00E22459"/>
    <w:rsid w:val="00E2310F"/>
    <w:rsid w:val="00E23246"/>
    <w:rsid w:val="00E23893"/>
    <w:rsid w:val="00E2399F"/>
    <w:rsid w:val="00E2586C"/>
    <w:rsid w:val="00E26491"/>
    <w:rsid w:val="00E2650E"/>
    <w:rsid w:val="00E26AA7"/>
    <w:rsid w:val="00E26D66"/>
    <w:rsid w:val="00E27361"/>
    <w:rsid w:val="00E27802"/>
    <w:rsid w:val="00E27B4F"/>
    <w:rsid w:val="00E301DE"/>
    <w:rsid w:val="00E3175B"/>
    <w:rsid w:val="00E31A81"/>
    <w:rsid w:val="00E31F50"/>
    <w:rsid w:val="00E3230D"/>
    <w:rsid w:val="00E324B6"/>
    <w:rsid w:val="00E32E87"/>
    <w:rsid w:val="00E330C9"/>
    <w:rsid w:val="00E33A51"/>
    <w:rsid w:val="00E33D39"/>
    <w:rsid w:val="00E33E81"/>
    <w:rsid w:val="00E342D9"/>
    <w:rsid w:val="00E3449F"/>
    <w:rsid w:val="00E34AD5"/>
    <w:rsid w:val="00E34B3B"/>
    <w:rsid w:val="00E34E33"/>
    <w:rsid w:val="00E35C0A"/>
    <w:rsid w:val="00E35D68"/>
    <w:rsid w:val="00E37189"/>
    <w:rsid w:val="00E37592"/>
    <w:rsid w:val="00E37E76"/>
    <w:rsid w:val="00E4019A"/>
    <w:rsid w:val="00E40223"/>
    <w:rsid w:val="00E404E1"/>
    <w:rsid w:val="00E40C4C"/>
    <w:rsid w:val="00E40C65"/>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227"/>
    <w:rsid w:val="00E61302"/>
    <w:rsid w:val="00E62094"/>
    <w:rsid w:val="00E62735"/>
    <w:rsid w:val="00E62FAB"/>
    <w:rsid w:val="00E631A2"/>
    <w:rsid w:val="00E637B8"/>
    <w:rsid w:val="00E63A94"/>
    <w:rsid w:val="00E6442E"/>
    <w:rsid w:val="00E64507"/>
    <w:rsid w:val="00E661CA"/>
    <w:rsid w:val="00E670A4"/>
    <w:rsid w:val="00E67473"/>
    <w:rsid w:val="00E674C0"/>
    <w:rsid w:val="00E67A47"/>
    <w:rsid w:val="00E67A71"/>
    <w:rsid w:val="00E67C3A"/>
    <w:rsid w:val="00E67DA7"/>
    <w:rsid w:val="00E67E39"/>
    <w:rsid w:val="00E703C1"/>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767F"/>
    <w:rsid w:val="00E77934"/>
    <w:rsid w:val="00E77B89"/>
    <w:rsid w:val="00E77C61"/>
    <w:rsid w:val="00E8072E"/>
    <w:rsid w:val="00E810BE"/>
    <w:rsid w:val="00E810F8"/>
    <w:rsid w:val="00E814B8"/>
    <w:rsid w:val="00E8385C"/>
    <w:rsid w:val="00E84CC5"/>
    <w:rsid w:val="00E85345"/>
    <w:rsid w:val="00E855E4"/>
    <w:rsid w:val="00E85880"/>
    <w:rsid w:val="00E85C04"/>
    <w:rsid w:val="00E860B0"/>
    <w:rsid w:val="00E8618A"/>
    <w:rsid w:val="00E8677A"/>
    <w:rsid w:val="00E868B4"/>
    <w:rsid w:val="00E86E71"/>
    <w:rsid w:val="00E870F9"/>
    <w:rsid w:val="00E87558"/>
    <w:rsid w:val="00E8758F"/>
    <w:rsid w:val="00E8793C"/>
    <w:rsid w:val="00E9061E"/>
    <w:rsid w:val="00E90CC8"/>
    <w:rsid w:val="00E90E2E"/>
    <w:rsid w:val="00E91682"/>
    <w:rsid w:val="00E91CA5"/>
    <w:rsid w:val="00E92180"/>
    <w:rsid w:val="00E92B3E"/>
    <w:rsid w:val="00E93993"/>
    <w:rsid w:val="00E93D53"/>
    <w:rsid w:val="00E93E34"/>
    <w:rsid w:val="00E9434B"/>
    <w:rsid w:val="00E946D5"/>
    <w:rsid w:val="00E94937"/>
    <w:rsid w:val="00E95766"/>
    <w:rsid w:val="00E95B55"/>
    <w:rsid w:val="00E961A1"/>
    <w:rsid w:val="00E965AC"/>
    <w:rsid w:val="00E967DC"/>
    <w:rsid w:val="00E96CF0"/>
    <w:rsid w:val="00E976B2"/>
    <w:rsid w:val="00EA11C7"/>
    <w:rsid w:val="00EA1A02"/>
    <w:rsid w:val="00EA1A46"/>
    <w:rsid w:val="00EA1F3E"/>
    <w:rsid w:val="00EA219D"/>
    <w:rsid w:val="00EA282F"/>
    <w:rsid w:val="00EA34E0"/>
    <w:rsid w:val="00EA41D6"/>
    <w:rsid w:val="00EA430E"/>
    <w:rsid w:val="00EA589E"/>
    <w:rsid w:val="00EA5922"/>
    <w:rsid w:val="00EA5E9E"/>
    <w:rsid w:val="00EA6005"/>
    <w:rsid w:val="00EA635C"/>
    <w:rsid w:val="00EA6889"/>
    <w:rsid w:val="00EA6E16"/>
    <w:rsid w:val="00EA7220"/>
    <w:rsid w:val="00EA72EE"/>
    <w:rsid w:val="00EA764F"/>
    <w:rsid w:val="00EB01F1"/>
    <w:rsid w:val="00EB0A60"/>
    <w:rsid w:val="00EB15BC"/>
    <w:rsid w:val="00EB19EF"/>
    <w:rsid w:val="00EB1BAF"/>
    <w:rsid w:val="00EB1C31"/>
    <w:rsid w:val="00EB1D68"/>
    <w:rsid w:val="00EB2715"/>
    <w:rsid w:val="00EB27E2"/>
    <w:rsid w:val="00EB287D"/>
    <w:rsid w:val="00EB2AD5"/>
    <w:rsid w:val="00EB3018"/>
    <w:rsid w:val="00EB36AA"/>
    <w:rsid w:val="00EB50EC"/>
    <w:rsid w:val="00EB53AB"/>
    <w:rsid w:val="00EB5FFF"/>
    <w:rsid w:val="00EB7094"/>
    <w:rsid w:val="00EB7555"/>
    <w:rsid w:val="00EB7AEC"/>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5C2"/>
    <w:rsid w:val="00EC7F17"/>
    <w:rsid w:val="00ED016A"/>
    <w:rsid w:val="00ED064D"/>
    <w:rsid w:val="00ED13B3"/>
    <w:rsid w:val="00ED1DD6"/>
    <w:rsid w:val="00ED2099"/>
    <w:rsid w:val="00ED2972"/>
    <w:rsid w:val="00ED2979"/>
    <w:rsid w:val="00ED2F5B"/>
    <w:rsid w:val="00ED33D8"/>
    <w:rsid w:val="00ED4568"/>
    <w:rsid w:val="00ED521A"/>
    <w:rsid w:val="00ED53F7"/>
    <w:rsid w:val="00ED59F5"/>
    <w:rsid w:val="00ED6C36"/>
    <w:rsid w:val="00ED70B9"/>
    <w:rsid w:val="00ED7F39"/>
    <w:rsid w:val="00EE048A"/>
    <w:rsid w:val="00EE0912"/>
    <w:rsid w:val="00EE0AD1"/>
    <w:rsid w:val="00EE0B6C"/>
    <w:rsid w:val="00EE157C"/>
    <w:rsid w:val="00EE1F19"/>
    <w:rsid w:val="00EE21F0"/>
    <w:rsid w:val="00EE2200"/>
    <w:rsid w:val="00EE2341"/>
    <w:rsid w:val="00EE2EB2"/>
    <w:rsid w:val="00EE433F"/>
    <w:rsid w:val="00EE4400"/>
    <w:rsid w:val="00EE44CF"/>
    <w:rsid w:val="00EE4998"/>
    <w:rsid w:val="00EE4C42"/>
    <w:rsid w:val="00EE51BC"/>
    <w:rsid w:val="00EE603A"/>
    <w:rsid w:val="00EE6049"/>
    <w:rsid w:val="00EE660C"/>
    <w:rsid w:val="00EE6FA1"/>
    <w:rsid w:val="00EE719C"/>
    <w:rsid w:val="00EE759A"/>
    <w:rsid w:val="00EE784D"/>
    <w:rsid w:val="00EE7B9C"/>
    <w:rsid w:val="00EF06E8"/>
    <w:rsid w:val="00EF0938"/>
    <w:rsid w:val="00EF09C8"/>
    <w:rsid w:val="00EF0CD5"/>
    <w:rsid w:val="00EF19F3"/>
    <w:rsid w:val="00EF1A23"/>
    <w:rsid w:val="00EF1B2F"/>
    <w:rsid w:val="00EF252F"/>
    <w:rsid w:val="00EF33E3"/>
    <w:rsid w:val="00EF37B7"/>
    <w:rsid w:val="00EF40E3"/>
    <w:rsid w:val="00EF42B6"/>
    <w:rsid w:val="00EF44CD"/>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40F"/>
    <w:rsid w:val="00F02934"/>
    <w:rsid w:val="00F02BCB"/>
    <w:rsid w:val="00F0307A"/>
    <w:rsid w:val="00F033A8"/>
    <w:rsid w:val="00F04432"/>
    <w:rsid w:val="00F04908"/>
    <w:rsid w:val="00F04A49"/>
    <w:rsid w:val="00F04EAB"/>
    <w:rsid w:val="00F0529C"/>
    <w:rsid w:val="00F05572"/>
    <w:rsid w:val="00F05B44"/>
    <w:rsid w:val="00F05F63"/>
    <w:rsid w:val="00F05F8F"/>
    <w:rsid w:val="00F06A1E"/>
    <w:rsid w:val="00F07611"/>
    <w:rsid w:val="00F07869"/>
    <w:rsid w:val="00F07A7D"/>
    <w:rsid w:val="00F1144D"/>
    <w:rsid w:val="00F11787"/>
    <w:rsid w:val="00F12429"/>
    <w:rsid w:val="00F12B8A"/>
    <w:rsid w:val="00F12C2D"/>
    <w:rsid w:val="00F12C45"/>
    <w:rsid w:val="00F13078"/>
    <w:rsid w:val="00F1325C"/>
    <w:rsid w:val="00F142FA"/>
    <w:rsid w:val="00F14518"/>
    <w:rsid w:val="00F14584"/>
    <w:rsid w:val="00F14D4B"/>
    <w:rsid w:val="00F15199"/>
    <w:rsid w:val="00F15481"/>
    <w:rsid w:val="00F157FB"/>
    <w:rsid w:val="00F15BAE"/>
    <w:rsid w:val="00F16915"/>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AC4"/>
    <w:rsid w:val="00F31DBB"/>
    <w:rsid w:val="00F3290D"/>
    <w:rsid w:val="00F32B08"/>
    <w:rsid w:val="00F33AB6"/>
    <w:rsid w:val="00F33CE2"/>
    <w:rsid w:val="00F33DB5"/>
    <w:rsid w:val="00F34570"/>
    <w:rsid w:val="00F34892"/>
    <w:rsid w:val="00F349B4"/>
    <w:rsid w:val="00F34A54"/>
    <w:rsid w:val="00F34C05"/>
    <w:rsid w:val="00F34DC9"/>
    <w:rsid w:val="00F359EC"/>
    <w:rsid w:val="00F35ECC"/>
    <w:rsid w:val="00F361E5"/>
    <w:rsid w:val="00F37169"/>
    <w:rsid w:val="00F37319"/>
    <w:rsid w:val="00F374B5"/>
    <w:rsid w:val="00F37B51"/>
    <w:rsid w:val="00F37D24"/>
    <w:rsid w:val="00F37E03"/>
    <w:rsid w:val="00F40456"/>
    <w:rsid w:val="00F40A37"/>
    <w:rsid w:val="00F410B6"/>
    <w:rsid w:val="00F41144"/>
    <w:rsid w:val="00F41596"/>
    <w:rsid w:val="00F41800"/>
    <w:rsid w:val="00F41C3C"/>
    <w:rsid w:val="00F41FC8"/>
    <w:rsid w:val="00F42ACF"/>
    <w:rsid w:val="00F42CE7"/>
    <w:rsid w:val="00F439EB"/>
    <w:rsid w:val="00F43E19"/>
    <w:rsid w:val="00F44ED6"/>
    <w:rsid w:val="00F44FA4"/>
    <w:rsid w:val="00F452BF"/>
    <w:rsid w:val="00F4663A"/>
    <w:rsid w:val="00F469EA"/>
    <w:rsid w:val="00F46B72"/>
    <w:rsid w:val="00F4705D"/>
    <w:rsid w:val="00F471A8"/>
    <w:rsid w:val="00F471F7"/>
    <w:rsid w:val="00F4724C"/>
    <w:rsid w:val="00F476B3"/>
    <w:rsid w:val="00F476CC"/>
    <w:rsid w:val="00F50528"/>
    <w:rsid w:val="00F509CC"/>
    <w:rsid w:val="00F50D27"/>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876"/>
    <w:rsid w:val="00F55F76"/>
    <w:rsid w:val="00F562A5"/>
    <w:rsid w:val="00F5679E"/>
    <w:rsid w:val="00F56A32"/>
    <w:rsid w:val="00F5770F"/>
    <w:rsid w:val="00F578F3"/>
    <w:rsid w:val="00F57C0D"/>
    <w:rsid w:val="00F57D84"/>
    <w:rsid w:val="00F603D5"/>
    <w:rsid w:val="00F606B8"/>
    <w:rsid w:val="00F60D74"/>
    <w:rsid w:val="00F610CD"/>
    <w:rsid w:val="00F61405"/>
    <w:rsid w:val="00F61F7E"/>
    <w:rsid w:val="00F62329"/>
    <w:rsid w:val="00F62451"/>
    <w:rsid w:val="00F6312E"/>
    <w:rsid w:val="00F632C1"/>
    <w:rsid w:val="00F646B4"/>
    <w:rsid w:val="00F64AD7"/>
    <w:rsid w:val="00F662D3"/>
    <w:rsid w:val="00F6675F"/>
    <w:rsid w:val="00F66B7B"/>
    <w:rsid w:val="00F66E52"/>
    <w:rsid w:val="00F70381"/>
    <w:rsid w:val="00F70F1C"/>
    <w:rsid w:val="00F7228D"/>
    <w:rsid w:val="00F72298"/>
    <w:rsid w:val="00F7240B"/>
    <w:rsid w:val="00F72913"/>
    <w:rsid w:val="00F729E9"/>
    <w:rsid w:val="00F72B1C"/>
    <w:rsid w:val="00F73356"/>
    <w:rsid w:val="00F743B5"/>
    <w:rsid w:val="00F74A61"/>
    <w:rsid w:val="00F752DD"/>
    <w:rsid w:val="00F75BA6"/>
    <w:rsid w:val="00F760A7"/>
    <w:rsid w:val="00F765F8"/>
    <w:rsid w:val="00F770BF"/>
    <w:rsid w:val="00F7721F"/>
    <w:rsid w:val="00F8006E"/>
    <w:rsid w:val="00F805B5"/>
    <w:rsid w:val="00F81A53"/>
    <w:rsid w:val="00F81CD8"/>
    <w:rsid w:val="00F82456"/>
    <w:rsid w:val="00F8261C"/>
    <w:rsid w:val="00F830D9"/>
    <w:rsid w:val="00F832AA"/>
    <w:rsid w:val="00F8349B"/>
    <w:rsid w:val="00F83572"/>
    <w:rsid w:val="00F83700"/>
    <w:rsid w:val="00F83718"/>
    <w:rsid w:val="00F83F5C"/>
    <w:rsid w:val="00F8461F"/>
    <w:rsid w:val="00F846CA"/>
    <w:rsid w:val="00F84765"/>
    <w:rsid w:val="00F84E5C"/>
    <w:rsid w:val="00F84E6C"/>
    <w:rsid w:val="00F850FB"/>
    <w:rsid w:val="00F85621"/>
    <w:rsid w:val="00F85A0E"/>
    <w:rsid w:val="00F86CE8"/>
    <w:rsid w:val="00F86DF0"/>
    <w:rsid w:val="00F86E63"/>
    <w:rsid w:val="00F86F10"/>
    <w:rsid w:val="00F87538"/>
    <w:rsid w:val="00F9060C"/>
    <w:rsid w:val="00F90A4B"/>
    <w:rsid w:val="00F90C51"/>
    <w:rsid w:val="00F91430"/>
    <w:rsid w:val="00F91975"/>
    <w:rsid w:val="00F929B7"/>
    <w:rsid w:val="00F929D1"/>
    <w:rsid w:val="00F92E7B"/>
    <w:rsid w:val="00F937E3"/>
    <w:rsid w:val="00F93A53"/>
    <w:rsid w:val="00F93F3D"/>
    <w:rsid w:val="00F941F6"/>
    <w:rsid w:val="00F943AE"/>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B79"/>
    <w:rsid w:val="00FA225C"/>
    <w:rsid w:val="00FA25B9"/>
    <w:rsid w:val="00FA33A7"/>
    <w:rsid w:val="00FA399D"/>
    <w:rsid w:val="00FA3D4E"/>
    <w:rsid w:val="00FA4230"/>
    <w:rsid w:val="00FA4327"/>
    <w:rsid w:val="00FA446C"/>
    <w:rsid w:val="00FA4545"/>
    <w:rsid w:val="00FA48C3"/>
    <w:rsid w:val="00FA48F4"/>
    <w:rsid w:val="00FA4EA9"/>
    <w:rsid w:val="00FA55C5"/>
    <w:rsid w:val="00FA6AD1"/>
    <w:rsid w:val="00FA741E"/>
    <w:rsid w:val="00FA7608"/>
    <w:rsid w:val="00FA7815"/>
    <w:rsid w:val="00FA7BA6"/>
    <w:rsid w:val="00FB0137"/>
    <w:rsid w:val="00FB0386"/>
    <w:rsid w:val="00FB0EED"/>
    <w:rsid w:val="00FB1438"/>
    <w:rsid w:val="00FB15A0"/>
    <w:rsid w:val="00FB18C6"/>
    <w:rsid w:val="00FB1F68"/>
    <w:rsid w:val="00FB231A"/>
    <w:rsid w:val="00FB2629"/>
    <w:rsid w:val="00FB2AFA"/>
    <w:rsid w:val="00FB3849"/>
    <w:rsid w:val="00FB42F8"/>
    <w:rsid w:val="00FB486D"/>
    <w:rsid w:val="00FB489A"/>
    <w:rsid w:val="00FB48B7"/>
    <w:rsid w:val="00FB502A"/>
    <w:rsid w:val="00FB634F"/>
    <w:rsid w:val="00FB63A1"/>
    <w:rsid w:val="00FB63AC"/>
    <w:rsid w:val="00FB662A"/>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50E9"/>
    <w:rsid w:val="00FD513D"/>
    <w:rsid w:val="00FD5C17"/>
    <w:rsid w:val="00FD5F12"/>
    <w:rsid w:val="00FD608E"/>
    <w:rsid w:val="00FD6156"/>
    <w:rsid w:val="00FD6625"/>
    <w:rsid w:val="00FD6B8F"/>
    <w:rsid w:val="00FD6C98"/>
    <w:rsid w:val="00FD7735"/>
    <w:rsid w:val="00FD7834"/>
    <w:rsid w:val="00FD7C19"/>
    <w:rsid w:val="00FD7E12"/>
    <w:rsid w:val="00FD7EA2"/>
    <w:rsid w:val="00FE0007"/>
    <w:rsid w:val="00FE0764"/>
    <w:rsid w:val="00FE16A7"/>
    <w:rsid w:val="00FE1758"/>
    <w:rsid w:val="00FE2167"/>
    <w:rsid w:val="00FE2D55"/>
    <w:rsid w:val="00FE2D61"/>
    <w:rsid w:val="00FE3B1B"/>
    <w:rsid w:val="00FE3F17"/>
    <w:rsid w:val="00FE3FDD"/>
    <w:rsid w:val="00FE4242"/>
    <w:rsid w:val="00FE44E2"/>
    <w:rsid w:val="00FE450C"/>
    <w:rsid w:val="00FE491A"/>
    <w:rsid w:val="00FE4C3E"/>
    <w:rsid w:val="00FE4C4D"/>
    <w:rsid w:val="00FE5393"/>
    <w:rsid w:val="00FE547B"/>
    <w:rsid w:val="00FE58E2"/>
    <w:rsid w:val="00FE5920"/>
    <w:rsid w:val="00FE61DF"/>
    <w:rsid w:val="00FE7792"/>
    <w:rsid w:val="00FF05AF"/>
    <w:rsid w:val="00FF099E"/>
    <w:rsid w:val="00FF0F49"/>
    <w:rsid w:val="00FF1400"/>
    <w:rsid w:val="00FF1722"/>
    <w:rsid w:val="00FF1894"/>
    <w:rsid w:val="00FF1CA6"/>
    <w:rsid w:val="00FF1F73"/>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2A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2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ertsdirect.org/planningobligations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99EB1-1DCA-46D7-A204-C16876E8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10381</Words>
  <Characters>56144</Characters>
  <Application>Microsoft Office Word</Application>
  <DocSecurity>0</DocSecurity>
  <Lines>467</Lines>
  <Paragraphs>132</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66393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Helen Wailling</cp:lastModifiedBy>
  <cp:revision>12</cp:revision>
  <cp:lastPrinted>2016-02-15T10:35:00Z</cp:lastPrinted>
  <dcterms:created xsi:type="dcterms:W3CDTF">2016-10-07T14:17:00Z</dcterms:created>
  <dcterms:modified xsi:type="dcterms:W3CDTF">2016-10-10T11:16:00Z</dcterms:modified>
</cp:coreProperties>
</file>