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7" w:rsidRDefault="00A94E27" w:rsidP="00D77C82">
      <w:pPr>
        <w:jc w:val="center"/>
      </w:pPr>
    </w:p>
    <w:tbl>
      <w:tblPr>
        <w:tblpPr w:leftFromText="180" w:rightFromText="180" w:vertAnchor="page" w:horzAnchor="page" w:tblpX="1736" w:tblpY="361"/>
        <w:tblW w:w="9614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38"/>
        <w:gridCol w:w="7076"/>
      </w:tblGrid>
      <w:tr w:rsidR="00A94E27" w:rsidRPr="00DD69FE" w:rsidTr="00B03F15">
        <w:trPr>
          <w:trHeight w:val="196"/>
        </w:trPr>
        <w:tc>
          <w:tcPr>
            <w:tcW w:w="2538" w:type="dxa"/>
            <w:tcMar>
              <w:top w:w="0" w:type="dxa"/>
            </w:tcMar>
          </w:tcPr>
          <w:p w:rsidR="00A94E27" w:rsidRPr="005F5129" w:rsidRDefault="00A94E27" w:rsidP="00B03F15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076" w:type="dxa"/>
          </w:tcPr>
          <w:p w:rsidR="00A94E27" w:rsidRPr="0059508D" w:rsidRDefault="00A94E27" w:rsidP="00B03F15">
            <w:pPr>
              <w:jc w:val="right"/>
              <w:rPr>
                <w:rFonts w:ascii="Arial" w:hAnsi="Arial" w:cs="Arial"/>
              </w:rPr>
            </w:pPr>
            <w:r w:rsidRPr="0059508D">
              <w:rPr>
                <w:rFonts w:ascii="Arial" w:hAnsi="Arial" w:cs="Arial"/>
              </w:rPr>
              <w:t>APPENDIX 2</w:t>
            </w:r>
          </w:p>
        </w:tc>
      </w:tr>
    </w:tbl>
    <w:p w:rsidR="00A94E27" w:rsidRDefault="00B1052D" w:rsidP="00285FA7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452120</wp:posOffset>
            </wp:positionV>
            <wp:extent cx="86106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027" y="21019"/>
                <wp:lineTo x="21027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566420</wp:posOffset>
            </wp:positionV>
            <wp:extent cx="1816735" cy="457200"/>
            <wp:effectExtent l="0" t="0" r="0" b="0"/>
            <wp:wrapNone/>
            <wp:docPr id="3" name="Picture 2" descr="trd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d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27" w:rsidRDefault="00A94E27" w:rsidP="00285FA7">
      <w:pPr>
        <w:pStyle w:val="Heading1"/>
      </w:pPr>
    </w:p>
    <w:p w:rsidR="00A94E27" w:rsidRPr="00642FDF" w:rsidRDefault="00A94E27" w:rsidP="00285FA7">
      <w:pPr>
        <w:pStyle w:val="Heading1"/>
      </w:pPr>
      <w:r w:rsidRPr="00642FDF">
        <w:t>Community Work Hub</w:t>
      </w:r>
      <w:r w:rsidRPr="00642FDF">
        <w:tab/>
      </w:r>
    </w:p>
    <w:p w:rsidR="00A94E27" w:rsidRDefault="00A94E27" w:rsidP="006C5CA3"/>
    <w:p w:rsidR="00A94E27" w:rsidRDefault="00A94E27" w:rsidP="006C5CA3">
      <w:pPr>
        <w:pBdr>
          <w:top w:val="single" w:sz="4" w:space="1" w:color="auto"/>
        </w:pBdr>
        <w:rPr>
          <w:sz w:val="20"/>
          <w:szCs w:val="20"/>
        </w:rPr>
      </w:pPr>
    </w:p>
    <w:p w:rsidR="00A94E27" w:rsidRPr="00285FA7" w:rsidRDefault="00A94E27" w:rsidP="00B62183">
      <w:pPr>
        <w:rPr>
          <w:b/>
          <w:sz w:val="28"/>
          <w:szCs w:val="28"/>
        </w:rPr>
      </w:pPr>
      <w:proofErr w:type="spellStart"/>
      <w:r w:rsidRPr="001169EA">
        <w:rPr>
          <w:b/>
          <w:sz w:val="28"/>
          <w:szCs w:val="28"/>
        </w:rPr>
        <w:t>Wimbletech</w:t>
      </w:r>
      <w:proofErr w:type="spellEnd"/>
      <w:r w:rsidRPr="001169EA">
        <w:rPr>
          <w:b/>
          <w:sz w:val="28"/>
          <w:szCs w:val="28"/>
        </w:rPr>
        <w:t xml:space="preserve"> CIC &amp; Three Rivers –</w:t>
      </w:r>
      <w:r w:rsidRPr="001169EA">
        <w:rPr>
          <w:sz w:val="28"/>
          <w:szCs w:val="28"/>
        </w:rPr>
        <w:t xml:space="preserve"> a sustainable community partnership</w:t>
      </w:r>
      <w:r w:rsidRPr="001169EA">
        <w:rPr>
          <w:sz w:val="28"/>
          <w:szCs w:val="28"/>
        </w:rPr>
        <w:br/>
      </w:r>
      <w:r w:rsidRPr="001169EA">
        <w:rPr>
          <w:b/>
          <w:sz w:val="28"/>
          <w:szCs w:val="28"/>
        </w:rPr>
        <w:tab/>
      </w:r>
    </w:p>
    <w:p w:rsidR="00A94E27" w:rsidRPr="006D3454" w:rsidRDefault="00A94E27" w:rsidP="00642FDF">
      <w:pPr>
        <w:pStyle w:val="ListParagraph"/>
        <w:numPr>
          <w:ilvl w:val="0"/>
          <w:numId w:val="17"/>
        </w:numPr>
        <w:rPr>
          <w:rStyle w:val="IntenseEmphasis"/>
          <w:rFonts w:ascii="Century Gothic" w:eastAsia="MS Gothiw Roman" w:hAnsi="Century Gothic"/>
          <w:sz w:val="22"/>
          <w:szCs w:val="22"/>
        </w:rPr>
      </w:pPr>
      <w:r w:rsidRPr="006D3454">
        <w:rPr>
          <w:rStyle w:val="IntenseEmphasis"/>
          <w:rFonts w:ascii="Century Gothic" w:eastAsia="MS Gothiw Roman" w:hAnsi="Century Gothic"/>
          <w:sz w:val="22"/>
          <w:szCs w:val="22"/>
        </w:rPr>
        <w:t xml:space="preserve">Project Costs </w:t>
      </w:r>
      <w:r w:rsidRPr="006D3454">
        <w:rPr>
          <w:rStyle w:val="IntenseEmphasis"/>
          <w:rFonts w:ascii="Century Gothic" w:eastAsia="MS Gothiw Roman" w:hAnsi="Century Gothic"/>
          <w:sz w:val="22"/>
          <w:szCs w:val="22"/>
        </w:rPr>
        <w:br/>
      </w:r>
    </w:p>
    <w:p w:rsidR="00A94E27" w:rsidRPr="006D3454" w:rsidRDefault="00A94E27" w:rsidP="00642FDF">
      <w:pPr>
        <w:pStyle w:val="ListParagraph"/>
        <w:ind w:left="1440"/>
        <w:rPr>
          <w:rFonts w:ascii="Century Gothic" w:eastAsia="MS Gothiw Roman" w:hAnsi="Century Gothic"/>
          <w:b/>
          <w:bCs/>
          <w:i/>
          <w:iCs/>
          <w:color w:val="4F81BD"/>
          <w:sz w:val="22"/>
          <w:szCs w:val="22"/>
        </w:rPr>
      </w:pPr>
      <w:proofErr w:type="spellStart"/>
      <w:r w:rsidRPr="006D3454">
        <w:rPr>
          <w:rFonts w:ascii="Century Gothic" w:hAnsi="Century Gothic"/>
          <w:b/>
          <w:bCs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b/>
          <w:bCs/>
          <w:sz w:val="22"/>
          <w:szCs w:val="22"/>
        </w:rPr>
        <w:t xml:space="preserve"> team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Director - 2x days @ £500/day =&gt; £1k/month, £12k/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Support staff - 3x days @ £150/day =&gt; £450/month, £5400/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br/>
        <w:t>(this does not take into account the Community Manager role which will start low / p/t and then increase as members join)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Accounts team - 1x day @ £250/day =&gt; £250/month, £3k/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 xml:space="preserve">Expenses (transport 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etc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t>) - £200/month =&gt; £2400/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Online advertising campaign - £150/month =&gt; £1800/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</w:p>
    <w:p w:rsidR="00A94E27" w:rsidRPr="006D3454" w:rsidRDefault="00A94E27" w:rsidP="00642FDF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Offline advertising - £150/month =&gt; £1800/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yr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br/>
      </w:r>
      <w:r w:rsidRPr="006D3454">
        <w:rPr>
          <w:rFonts w:ascii="Century Gothic" w:hAnsi="Century Gothic"/>
          <w:bCs/>
          <w:sz w:val="22"/>
          <w:szCs w:val="22"/>
        </w:rPr>
        <w:br/>
      </w:r>
      <w:proofErr w:type="spellStart"/>
      <w:r w:rsidRPr="006D3454">
        <w:rPr>
          <w:rFonts w:ascii="Century Gothic" w:hAnsi="Century Gothic"/>
          <w:b/>
          <w:bCs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6D3454">
        <w:rPr>
          <w:rFonts w:ascii="Century Gothic" w:hAnsi="Century Gothic"/>
          <w:bCs/>
          <w:sz w:val="22"/>
          <w:szCs w:val="22"/>
        </w:rPr>
        <w:t xml:space="preserve">monthly cost =&gt; </w:t>
      </w:r>
      <w:r w:rsidRPr="006D3454">
        <w:rPr>
          <w:rFonts w:ascii="Century Gothic" w:hAnsi="Century Gothic"/>
          <w:b/>
          <w:bCs/>
          <w:sz w:val="22"/>
          <w:szCs w:val="22"/>
        </w:rPr>
        <w:t>£2200</w:t>
      </w:r>
      <w:r w:rsidRPr="006D3454">
        <w:rPr>
          <w:rFonts w:ascii="Century Gothic" w:hAnsi="Century Gothic"/>
          <w:bCs/>
          <w:sz w:val="22"/>
          <w:szCs w:val="22"/>
        </w:rPr>
        <w:br/>
        <w:t xml:space="preserve">Total first 12 x months  =&gt; </w:t>
      </w:r>
      <w:r w:rsidRPr="006D3454">
        <w:rPr>
          <w:rFonts w:ascii="Century Gothic" w:hAnsi="Century Gothic"/>
          <w:b/>
          <w:bCs/>
          <w:sz w:val="22"/>
          <w:szCs w:val="22"/>
        </w:rPr>
        <w:t xml:space="preserve">£26,400 </w:t>
      </w:r>
      <w:r w:rsidRPr="006D3454">
        <w:rPr>
          <w:rFonts w:ascii="Century Gothic" w:hAnsi="Century Gothic"/>
          <w:b/>
          <w:bCs/>
          <w:sz w:val="22"/>
          <w:szCs w:val="22"/>
        </w:rPr>
        <w:br/>
      </w:r>
    </w:p>
    <w:p w:rsidR="00A94E27" w:rsidRPr="006D3454" w:rsidRDefault="00A94E27" w:rsidP="00642FDF">
      <w:pPr>
        <w:ind w:left="1440"/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>Furnishings + fittings + consumables</w:t>
      </w:r>
      <w:r w:rsidRPr="006D3454">
        <w:rPr>
          <w:rFonts w:ascii="Century Gothic" w:hAnsi="Century Gothic"/>
          <w:b/>
          <w:bCs/>
          <w:sz w:val="22"/>
          <w:szCs w:val="22"/>
        </w:rPr>
        <w:br/>
      </w:r>
    </w:p>
    <w:p w:rsidR="00A94E27" w:rsidRPr="006D3454" w:rsidRDefault="00A94E27" w:rsidP="00B62183">
      <w:pPr>
        <w:numPr>
          <w:ilvl w:val="1"/>
          <w:numId w:val="16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Decorating / install team =&gt; £3-5k</w:t>
      </w:r>
    </w:p>
    <w:p w:rsidR="00A94E27" w:rsidRPr="006D3454" w:rsidRDefault="00A94E27" w:rsidP="00B62183">
      <w:pPr>
        <w:numPr>
          <w:ilvl w:val="1"/>
          <w:numId w:val="16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 xml:space="preserve">Kitchen i.e.: kettle, microwave, coffee / espresso machine, toaster, cups, plates, cutlery 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etc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t xml:space="preserve"> = £350-£500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Chairs - £2000-3000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Desks - £2000-3000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Lights / lamps - £500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General furnishings - £1500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 xml:space="preserve">Other – multi-plugs </w:t>
      </w:r>
      <w:proofErr w:type="spellStart"/>
      <w:r w:rsidRPr="006D3454">
        <w:rPr>
          <w:rFonts w:ascii="Century Gothic" w:hAnsi="Century Gothic"/>
          <w:bCs/>
          <w:sz w:val="22"/>
          <w:szCs w:val="22"/>
        </w:rPr>
        <w:t>etc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t xml:space="preserve"> - £350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Broadband (superfast) - £50 / month</w:t>
      </w:r>
    </w:p>
    <w:p w:rsidR="00A94E27" w:rsidRPr="006D3454" w:rsidRDefault="00A94E27" w:rsidP="00B62183">
      <w:pPr>
        <w:numPr>
          <w:ilvl w:val="1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Consumables – tea / coffee / milk / biscuits - £50+ / month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642FDF">
      <w:pPr>
        <w:ind w:left="720" w:firstLine="720"/>
        <w:rPr>
          <w:rStyle w:val="IntenseEmphasis"/>
          <w:rFonts w:ascii="Century Gothic" w:hAnsi="Century Gothic"/>
          <w:b w:val="0"/>
          <w:i w:val="0"/>
          <w:iCs w:val="0"/>
          <w:color w:val="auto"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 xml:space="preserve">Total </w:t>
      </w:r>
      <w:r w:rsidRPr="006D3454">
        <w:rPr>
          <w:rFonts w:ascii="Century Gothic" w:hAnsi="Century Gothic"/>
          <w:b/>
          <w:bCs/>
          <w:sz w:val="22"/>
          <w:szCs w:val="22"/>
        </w:rPr>
        <w:t>FFC cost</w:t>
      </w:r>
      <w:r w:rsidRPr="006D3454">
        <w:rPr>
          <w:rFonts w:ascii="Century Gothic" w:hAnsi="Century Gothic"/>
          <w:bCs/>
          <w:sz w:val="22"/>
          <w:szCs w:val="22"/>
        </w:rPr>
        <w:t xml:space="preserve">, 12 x months, </w:t>
      </w:r>
      <w:r w:rsidRPr="006D3454">
        <w:rPr>
          <w:rFonts w:ascii="Century Gothic" w:hAnsi="Century Gothic"/>
          <w:b/>
          <w:bCs/>
          <w:sz w:val="22"/>
          <w:szCs w:val="22"/>
        </w:rPr>
        <w:t>=&gt; £11k-15k</w:t>
      </w:r>
    </w:p>
    <w:p w:rsidR="00A94E27" w:rsidRPr="006D3454" w:rsidRDefault="00A94E27" w:rsidP="00642FDF">
      <w:pPr>
        <w:ind w:left="720" w:firstLine="720"/>
        <w:rPr>
          <w:rStyle w:val="IntenseEmphasis"/>
          <w:rFonts w:ascii="Century Gothic" w:eastAsia="MS Gothiw Roman" w:hAnsi="Century Gothic"/>
          <w:sz w:val="22"/>
          <w:szCs w:val="22"/>
        </w:rPr>
      </w:pPr>
      <w:r w:rsidRPr="006D3454">
        <w:rPr>
          <w:rStyle w:val="IntenseEmphasis"/>
          <w:rFonts w:ascii="Century Gothic" w:eastAsia="MS Gothiw Roman" w:hAnsi="Century Gothic"/>
          <w:sz w:val="22"/>
          <w:szCs w:val="22"/>
          <w:highlight w:val="yellow"/>
        </w:rPr>
        <w:t>12 x months FFC + Team =&gt; +/- £38-40k</w:t>
      </w:r>
    </w:p>
    <w:p w:rsidR="00A94E27" w:rsidRPr="006D3454" w:rsidRDefault="00A94E27" w:rsidP="00B62183">
      <w:pPr>
        <w:rPr>
          <w:rFonts w:ascii="Century Gothic" w:hAnsi="Century Gothic"/>
          <w:b/>
          <w:bCs/>
          <w:sz w:val="22"/>
          <w:szCs w:val="22"/>
        </w:rPr>
      </w:pP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  <w:r w:rsidRPr="006D3454">
        <w:rPr>
          <w:rStyle w:val="IntenseEmphasis"/>
          <w:rFonts w:ascii="Century Gothic" w:eastAsia="MS Gothiw Roman" w:hAnsi="Century Gothic"/>
          <w:sz w:val="22"/>
          <w:szCs w:val="22"/>
        </w:rPr>
        <w:t>B. Development + Design Costs</w:t>
      </w:r>
      <w:r w:rsidRPr="006D3454">
        <w:rPr>
          <w:rFonts w:ascii="Century Gothic" w:hAnsi="Century Gothic"/>
          <w:bCs/>
          <w:sz w:val="22"/>
          <w:szCs w:val="22"/>
        </w:rPr>
        <w:t xml:space="preserve"> 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numPr>
          <w:ilvl w:val="0"/>
          <w:numId w:val="1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Visual Identity - design / creation brand + logo =&gt; £3k</w:t>
      </w:r>
    </w:p>
    <w:p w:rsidR="00A94E27" w:rsidRPr="006D3454" w:rsidRDefault="00A94E27" w:rsidP="00B62183">
      <w:pPr>
        <w:numPr>
          <w:ilvl w:val="0"/>
          <w:numId w:val="1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Website – reflecting above =&gt; optimized =&gt; £2k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pStyle w:val="Heading2"/>
        <w:rPr>
          <w:rStyle w:val="IntenseEmphasis"/>
          <w:rFonts w:ascii="Century Gothic" w:hAnsi="Century Gothic"/>
          <w:sz w:val="22"/>
          <w:szCs w:val="22"/>
        </w:rPr>
      </w:pPr>
      <w:r w:rsidRPr="006D3454">
        <w:rPr>
          <w:rStyle w:val="IntenseEmphasis"/>
          <w:rFonts w:ascii="Century Gothic" w:hAnsi="Century Gothic"/>
          <w:sz w:val="22"/>
          <w:szCs w:val="22"/>
          <w:highlight w:val="yellow"/>
        </w:rPr>
        <w:t>B. Total Development + Design Cost =&gt; £5k</w:t>
      </w:r>
      <w:r w:rsidRPr="006D3454">
        <w:rPr>
          <w:rStyle w:val="IntenseEmphasis"/>
          <w:rFonts w:ascii="Century Gothic" w:hAnsi="Century Gothic"/>
          <w:sz w:val="22"/>
          <w:szCs w:val="22"/>
        </w:rPr>
        <w:t xml:space="preserve"> 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Fonts w:ascii="Century Gothic" w:hAnsi="Century Gothic"/>
          <w:b/>
          <w:bCs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lastRenderedPageBreak/>
        <w:t>Inclusive with the above:</w:t>
      </w:r>
      <w:r w:rsidRPr="006D3454">
        <w:rPr>
          <w:rFonts w:ascii="Century Gothic" w:hAnsi="Century Gothic"/>
          <w:b/>
          <w:bCs/>
          <w:sz w:val="22"/>
          <w:szCs w:val="22"/>
        </w:rPr>
        <w:br/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proofErr w:type="spellStart"/>
      <w:r w:rsidRPr="006D3454">
        <w:rPr>
          <w:rFonts w:ascii="Century Gothic" w:hAnsi="Century Gothic"/>
          <w:bCs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bCs/>
          <w:sz w:val="22"/>
          <w:szCs w:val="22"/>
        </w:rPr>
        <w:t xml:space="preserve"> operating model (tried + tested) </w:t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Community Manager recruitment + training</w:t>
      </w:r>
      <w:r w:rsidRPr="006D3454">
        <w:rPr>
          <w:rFonts w:ascii="Century Gothic" w:hAnsi="Century Gothic"/>
          <w:bCs/>
          <w:sz w:val="22"/>
          <w:szCs w:val="22"/>
        </w:rPr>
        <w:br/>
      </w:r>
    </w:p>
    <w:p w:rsidR="00A94E27" w:rsidRPr="006D3454" w:rsidRDefault="00A94E27" w:rsidP="00B62183">
      <w:pPr>
        <w:ind w:left="720"/>
        <w:rPr>
          <w:rFonts w:ascii="Century Gothic" w:hAnsi="Century Gothic"/>
          <w:bCs/>
          <w:i/>
          <w:sz w:val="22"/>
          <w:szCs w:val="22"/>
        </w:rPr>
      </w:pPr>
      <w:r w:rsidRPr="006D3454">
        <w:rPr>
          <w:rFonts w:ascii="Century Gothic" w:hAnsi="Century Gothic"/>
          <w:bCs/>
          <w:i/>
          <w:sz w:val="22"/>
          <w:szCs w:val="22"/>
        </w:rPr>
        <w:t>(The aim - recruit Community Manager, either for single or multiple grouped sites (e.g.: Cluster 1 + 2) within the first 6 x months, subject to hitting member sign up targets)</w:t>
      </w:r>
      <w:r w:rsidRPr="006D3454">
        <w:rPr>
          <w:rFonts w:ascii="Century Gothic" w:hAnsi="Century Gothic"/>
          <w:bCs/>
          <w:i/>
          <w:sz w:val="22"/>
          <w:szCs w:val="22"/>
        </w:rPr>
        <w:br/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Community events – management + co-ordination</w:t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 xml:space="preserve">Member </w:t>
      </w:r>
      <w:r w:rsidRPr="006D3454">
        <w:rPr>
          <w:rFonts w:ascii="Century Gothic" w:hAnsi="Century Gothic"/>
          <w:bCs/>
          <w:i/>
          <w:sz w:val="22"/>
          <w:szCs w:val="22"/>
        </w:rPr>
        <w:t>curation</w:t>
      </w:r>
      <w:r w:rsidRPr="006D3454">
        <w:rPr>
          <w:rFonts w:ascii="Century Gothic" w:hAnsi="Century Gothic"/>
          <w:bCs/>
          <w:sz w:val="22"/>
          <w:szCs w:val="22"/>
        </w:rPr>
        <w:t xml:space="preserve"> (balanced tech + coworkers)</w:t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Member tours + contracts + invoicing + payments</w:t>
      </w:r>
    </w:p>
    <w:p w:rsidR="00A94E27" w:rsidRPr="006D3454" w:rsidRDefault="00A94E27" w:rsidP="00B62183">
      <w:pPr>
        <w:numPr>
          <w:ilvl w:val="0"/>
          <w:numId w:val="5"/>
        </w:numPr>
        <w:rPr>
          <w:rFonts w:ascii="Century Gothic" w:hAnsi="Century Gothic"/>
          <w:bCs/>
          <w:sz w:val="22"/>
          <w:szCs w:val="22"/>
        </w:rPr>
      </w:pPr>
      <w:r w:rsidRPr="006D3454">
        <w:rPr>
          <w:rFonts w:ascii="Century Gothic" w:hAnsi="Century Gothic"/>
          <w:bCs/>
          <w:sz w:val="22"/>
          <w:szCs w:val="22"/>
        </w:rPr>
        <w:t>Member support (tech / startup / setup) + events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6D345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********************************************************</w:t>
      </w:r>
    </w:p>
    <w:p w:rsidR="00A94E27" w:rsidRPr="006D3454" w:rsidRDefault="00A94E27" w:rsidP="00285FA7">
      <w:pPr>
        <w:pStyle w:val="Heading1"/>
        <w:rPr>
          <w:rFonts w:ascii="Century Gothic" w:hAnsi="Century Gothic"/>
          <w:sz w:val="22"/>
          <w:szCs w:val="22"/>
        </w:rPr>
      </w:pPr>
      <w:proofErr w:type="spellStart"/>
      <w:r w:rsidRPr="006D3454">
        <w:rPr>
          <w:rFonts w:ascii="Century Gothic" w:hAnsi="Century Gothic"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sz w:val="22"/>
          <w:szCs w:val="22"/>
        </w:rPr>
        <w:t xml:space="preserve"> total investment = 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Style w:val="IntenseEmphasis"/>
          <w:rFonts w:ascii="Century Gothic" w:eastAsia="MS Gothiw Roman" w:hAnsi="Century Gothic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 xml:space="preserve">A 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>(</w:t>
      </w:r>
      <w:r w:rsidRPr="006D3454">
        <w:rPr>
          <w:rStyle w:val="IntenseEmphasis"/>
          <w:rFonts w:ascii="Century Gothic" w:eastAsia="MS Gothiw Roman" w:hAnsi="Century Gothic"/>
          <w:sz w:val="22"/>
          <w:szCs w:val="22"/>
        </w:rPr>
        <w:t>Project Costs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>) +</w:t>
      </w:r>
      <w:r w:rsidRPr="006D3454">
        <w:rPr>
          <w:rStyle w:val="IntenseEmphasis"/>
          <w:rFonts w:ascii="Century Gothic" w:eastAsia="MS Gothiw Roman" w:hAnsi="Century Gothic"/>
          <w:sz w:val="22"/>
          <w:szCs w:val="22"/>
        </w:rPr>
        <w:t xml:space="preserve"> </w:t>
      </w:r>
    </w:p>
    <w:p w:rsidR="00A94E27" w:rsidRPr="006D3454" w:rsidRDefault="00A94E27" w:rsidP="00B62183">
      <w:pPr>
        <w:rPr>
          <w:rStyle w:val="IntenseEmphasis"/>
          <w:rFonts w:ascii="Century Gothic" w:eastAsia="MS Gothiw Roman" w:hAnsi="Century Gothic"/>
          <w:b w:val="0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 xml:space="preserve">B 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 xml:space="preserve">(Development + Design Costs) + </w:t>
      </w:r>
    </w:p>
    <w:p w:rsidR="00A94E27" w:rsidRPr="006D3454" w:rsidRDefault="00A94E27" w:rsidP="00B62183">
      <w:pPr>
        <w:rPr>
          <w:rFonts w:ascii="Century Gothic" w:eastAsia="MS Gothiw Roman" w:hAnsi="Century Gothic"/>
          <w:bCs/>
          <w:i/>
          <w:iCs/>
          <w:color w:val="4F81BD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 xml:space="preserve">C 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>Community Manager Salary)</w:t>
      </w:r>
    </w:p>
    <w:p w:rsidR="00A94E27" w:rsidRPr="006D3454" w:rsidRDefault="00A94E27" w:rsidP="00285FA7">
      <w:pPr>
        <w:pStyle w:val="Heading1"/>
        <w:rPr>
          <w:rFonts w:ascii="Century Gothic" w:hAnsi="Century Gothic"/>
          <w:sz w:val="22"/>
          <w:szCs w:val="22"/>
        </w:rPr>
      </w:pPr>
      <w:proofErr w:type="spellStart"/>
      <w:r w:rsidRPr="006D3454">
        <w:rPr>
          <w:rFonts w:ascii="Century Gothic" w:hAnsi="Century Gothic"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sz w:val="22"/>
          <w:szCs w:val="22"/>
        </w:rPr>
        <w:t xml:space="preserve"> 12 x months total investment = </w:t>
      </w:r>
    </w:p>
    <w:p w:rsidR="00A94E27" w:rsidRPr="006D3454" w:rsidRDefault="00A94E27" w:rsidP="00B62183">
      <w:pPr>
        <w:rPr>
          <w:rFonts w:ascii="Century Gothic" w:hAnsi="Century Gothic"/>
          <w:bCs/>
          <w:sz w:val="22"/>
          <w:szCs w:val="22"/>
        </w:rPr>
      </w:pPr>
    </w:p>
    <w:p w:rsidR="00A94E27" w:rsidRPr="006D3454" w:rsidRDefault="00A94E27" w:rsidP="00B62183">
      <w:pPr>
        <w:rPr>
          <w:rStyle w:val="IntenseEmphasis"/>
          <w:rFonts w:ascii="Century Gothic" w:eastAsia="MS Gothiw Roman" w:hAnsi="Century Gothic"/>
          <w:b w:val="0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>A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 xml:space="preserve"> = £38-40k + </w:t>
      </w:r>
    </w:p>
    <w:p w:rsidR="00A94E27" w:rsidRPr="006D3454" w:rsidRDefault="00A94E27" w:rsidP="00B62183">
      <w:pPr>
        <w:rPr>
          <w:rStyle w:val="IntenseEmphasis"/>
          <w:rFonts w:ascii="Century Gothic" w:eastAsia="MS Gothiw Roman" w:hAnsi="Century Gothic"/>
          <w:b w:val="0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>B</w:t>
      </w:r>
      <w:r w:rsidRPr="006D3454">
        <w:rPr>
          <w:rStyle w:val="IntenseEmphasis"/>
          <w:rFonts w:ascii="Century Gothic" w:eastAsia="MS Gothiw Roman" w:hAnsi="Century Gothic"/>
          <w:b w:val="0"/>
          <w:sz w:val="22"/>
          <w:szCs w:val="22"/>
        </w:rPr>
        <w:t xml:space="preserve"> = £5k + </w:t>
      </w:r>
    </w:p>
    <w:p w:rsidR="00A94E27" w:rsidRPr="006D3454" w:rsidRDefault="00A94E27" w:rsidP="00B62183">
      <w:pPr>
        <w:rPr>
          <w:rFonts w:ascii="Century Gothic" w:hAnsi="Century Gothic"/>
          <w:bCs/>
          <w:color w:val="4F81BD"/>
          <w:sz w:val="22"/>
          <w:szCs w:val="22"/>
        </w:rPr>
      </w:pPr>
      <w:r w:rsidRPr="006D3454">
        <w:rPr>
          <w:rFonts w:ascii="Century Gothic" w:hAnsi="Century Gothic"/>
          <w:b/>
          <w:bCs/>
          <w:sz w:val="22"/>
          <w:szCs w:val="22"/>
        </w:rPr>
        <w:t xml:space="preserve">C = </w:t>
      </w:r>
      <w:r w:rsidRPr="006D3454">
        <w:rPr>
          <w:rFonts w:ascii="Century Gothic" w:hAnsi="Century Gothic"/>
          <w:bCs/>
          <w:color w:val="4F81BD"/>
          <w:sz w:val="22"/>
          <w:szCs w:val="22"/>
        </w:rPr>
        <w:t xml:space="preserve">£12-20k </w:t>
      </w:r>
    </w:p>
    <w:p w:rsidR="00A94E27" w:rsidRPr="006D3454" w:rsidRDefault="00A94E27" w:rsidP="00285FA7">
      <w:pPr>
        <w:pStyle w:val="Heading1"/>
        <w:rPr>
          <w:rStyle w:val="IntenseEmphasis"/>
          <w:rFonts w:ascii="Century Gothic" w:hAnsi="Century Gothic" w:cs="Arial"/>
          <w:b w:val="0"/>
          <w:bCs/>
          <w:i w:val="0"/>
          <w:iCs w:val="0"/>
          <w:color w:val="E5B8B7"/>
          <w:sz w:val="22"/>
          <w:szCs w:val="22"/>
        </w:rPr>
      </w:pPr>
      <w:proofErr w:type="spellStart"/>
      <w:r w:rsidRPr="006D3454">
        <w:rPr>
          <w:rFonts w:ascii="Century Gothic" w:hAnsi="Century Gothic"/>
          <w:sz w:val="22"/>
          <w:szCs w:val="22"/>
        </w:rPr>
        <w:t>Wimbletech</w:t>
      </w:r>
      <w:proofErr w:type="spellEnd"/>
      <w:r w:rsidRPr="006D3454">
        <w:rPr>
          <w:rFonts w:ascii="Century Gothic" w:hAnsi="Century Gothic"/>
          <w:sz w:val="22"/>
          <w:szCs w:val="22"/>
        </w:rPr>
        <w:t xml:space="preserve"> 12 x month total investment = </w:t>
      </w:r>
      <w:r w:rsidRPr="006D3454">
        <w:rPr>
          <w:rFonts w:ascii="Century Gothic" w:hAnsi="Century Gothic"/>
          <w:color w:val="4F81BD"/>
          <w:sz w:val="22"/>
          <w:szCs w:val="22"/>
          <w:highlight w:val="yellow"/>
        </w:rPr>
        <w:t>= £55-65k</w:t>
      </w:r>
    </w:p>
    <w:p w:rsidR="00A94E27" w:rsidRPr="005323DF" w:rsidRDefault="00A94E27" w:rsidP="00B62183">
      <w:pPr>
        <w:rPr>
          <w:bCs/>
        </w:rPr>
      </w:pPr>
    </w:p>
    <w:p w:rsidR="00A94E27" w:rsidRPr="005323DF" w:rsidRDefault="00A94E27" w:rsidP="00B62183"/>
    <w:p w:rsidR="00A94E27" w:rsidRDefault="00A94E27" w:rsidP="00642FDF">
      <w:pPr>
        <w:rPr>
          <w:rFonts w:ascii="Arial" w:hAnsi="Arial" w:cs="Arial"/>
          <w:sz w:val="20"/>
          <w:szCs w:val="20"/>
          <w:lang w:val="en-GB"/>
        </w:rPr>
      </w:pPr>
      <w:r w:rsidRPr="00A148E1">
        <w:rPr>
          <w:rFonts w:ascii="Arial" w:hAnsi="Arial" w:cs="Arial"/>
          <w:color w:val="000000"/>
          <w:shd w:val="clear" w:color="auto" w:fill="FFFFFF"/>
        </w:rPr>
        <w:t>********************************************************</w:t>
      </w:r>
    </w:p>
    <w:sectPr w:rsidR="00A94E27" w:rsidSect="009C3685">
      <w:type w:val="continuous"/>
      <w:pgSz w:w="12240" w:h="15840"/>
      <w:pgMar w:top="0" w:right="1467" w:bottom="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4C3239"/>
    <w:multiLevelType w:val="hybridMultilevel"/>
    <w:tmpl w:val="CB20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F51A6"/>
    <w:multiLevelType w:val="hybridMultilevel"/>
    <w:tmpl w:val="3E2EF536"/>
    <w:lvl w:ilvl="0" w:tplc="FCEA4B94">
      <w:start w:val="1"/>
      <w:numFmt w:val="bullet"/>
      <w:lvlText w:val="–"/>
      <w:lvlJc w:val="left"/>
      <w:pPr>
        <w:ind w:left="720" w:hanging="360"/>
      </w:pPr>
      <w:rPr>
        <w:rFonts w:ascii="Verdana" w:eastAsia="MS Minngs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1C46"/>
    <w:multiLevelType w:val="hybridMultilevel"/>
    <w:tmpl w:val="D4B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A1ECA"/>
    <w:multiLevelType w:val="hybridMultilevel"/>
    <w:tmpl w:val="E4CE3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96977"/>
    <w:multiLevelType w:val="hybridMultilevel"/>
    <w:tmpl w:val="EB6C3404"/>
    <w:lvl w:ilvl="0" w:tplc="E91205C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416D"/>
    <w:multiLevelType w:val="hybridMultilevel"/>
    <w:tmpl w:val="44A60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5A43"/>
    <w:multiLevelType w:val="hybridMultilevel"/>
    <w:tmpl w:val="FBEA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4AB1"/>
    <w:multiLevelType w:val="hybridMultilevel"/>
    <w:tmpl w:val="5684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33BE"/>
    <w:multiLevelType w:val="hybridMultilevel"/>
    <w:tmpl w:val="559CB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3409"/>
    <w:multiLevelType w:val="hybridMultilevel"/>
    <w:tmpl w:val="FE3846E8"/>
    <w:lvl w:ilvl="0" w:tplc="FCEA4B94">
      <w:start w:val="1"/>
      <w:numFmt w:val="bullet"/>
      <w:lvlText w:val="–"/>
      <w:lvlJc w:val="left"/>
      <w:pPr>
        <w:ind w:left="720" w:hanging="360"/>
      </w:pPr>
      <w:rPr>
        <w:rFonts w:ascii="Verdana" w:eastAsia="MS Minngs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81378"/>
    <w:multiLevelType w:val="hybridMultilevel"/>
    <w:tmpl w:val="1CE87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4841"/>
    <w:multiLevelType w:val="hybridMultilevel"/>
    <w:tmpl w:val="5B5EB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A2025"/>
    <w:multiLevelType w:val="hybridMultilevel"/>
    <w:tmpl w:val="B5E00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268C3"/>
    <w:multiLevelType w:val="hybridMultilevel"/>
    <w:tmpl w:val="B6649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2"/>
    <w:rsid w:val="00015B38"/>
    <w:rsid w:val="000825C9"/>
    <w:rsid w:val="000B294E"/>
    <w:rsid w:val="000F361E"/>
    <w:rsid w:val="001169EA"/>
    <w:rsid w:val="001207B2"/>
    <w:rsid w:val="00121A4F"/>
    <w:rsid w:val="0015479A"/>
    <w:rsid w:val="001A4463"/>
    <w:rsid w:val="00202A17"/>
    <w:rsid w:val="002139BD"/>
    <w:rsid w:val="00214B6D"/>
    <w:rsid w:val="00242824"/>
    <w:rsid w:val="00272674"/>
    <w:rsid w:val="00280414"/>
    <w:rsid w:val="00285FA7"/>
    <w:rsid w:val="00302658"/>
    <w:rsid w:val="003140FC"/>
    <w:rsid w:val="003B6529"/>
    <w:rsid w:val="004024F3"/>
    <w:rsid w:val="00414ECE"/>
    <w:rsid w:val="00417E04"/>
    <w:rsid w:val="00435E41"/>
    <w:rsid w:val="00485A74"/>
    <w:rsid w:val="00493A42"/>
    <w:rsid w:val="00497C67"/>
    <w:rsid w:val="00516739"/>
    <w:rsid w:val="0051791D"/>
    <w:rsid w:val="005323DF"/>
    <w:rsid w:val="0054689D"/>
    <w:rsid w:val="0059508D"/>
    <w:rsid w:val="005E770D"/>
    <w:rsid w:val="005F5129"/>
    <w:rsid w:val="00603EC1"/>
    <w:rsid w:val="00637A10"/>
    <w:rsid w:val="00642FDF"/>
    <w:rsid w:val="006C5CA3"/>
    <w:rsid w:val="006D3454"/>
    <w:rsid w:val="006D3654"/>
    <w:rsid w:val="007A42CB"/>
    <w:rsid w:val="00823AA2"/>
    <w:rsid w:val="008C7DF7"/>
    <w:rsid w:val="0092436D"/>
    <w:rsid w:val="00950BB8"/>
    <w:rsid w:val="00967258"/>
    <w:rsid w:val="009C3685"/>
    <w:rsid w:val="009C4A19"/>
    <w:rsid w:val="00A148E1"/>
    <w:rsid w:val="00A82482"/>
    <w:rsid w:val="00A82698"/>
    <w:rsid w:val="00A94E27"/>
    <w:rsid w:val="00B03F15"/>
    <w:rsid w:val="00B0442C"/>
    <w:rsid w:val="00B1052D"/>
    <w:rsid w:val="00B62183"/>
    <w:rsid w:val="00B70480"/>
    <w:rsid w:val="00BB6258"/>
    <w:rsid w:val="00C246C9"/>
    <w:rsid w:val="00C2542E"/>
    <w:rsid w:val="00C91561"/>
    <w:rsid w:val="00D77C82"/>
    <w:rsid w:val="00DB27EC"/>
    <w:rsid w:val="00DB58F7"/>
    <w:rsid w:val="00DC27C3"/>
    <w:rsid w:val="00DD69FE"/>
    <w:rsid w:val="00E05D9B"/>
    <w:rsid w:val="00E256C3"/>
    <w:rsid w:val="00E368B7"/>
    <w:rsid w:val="00E652B4"/>
    <w:rsid w:val="00E65660"/>
    <w:rsid w:val="00E76BD3"/>
    <w:rsid w:val="00ED63FB"/>
    <w:rsid w:val="00EE79CF"/>
    <w:rsid w:val="00EF7DDC"/>
    <w:rsid w:val="00F11F93"/>
    <w:rsid w:val="00F42602"/>
    <w:rsid w:val="00F52999"/>
    <w:rsid w:val="00FB42FA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2"/>
    <w:rPr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5FA7"/>
    <w:pPr>
      <w:keepNext/>
      <w:spacing w:line="800" w:lineRule="exact"/>
      <w:outlineLvl w:val="0"/>
    </w:pPr>
    <w:rPr>
      <w:rFonts w:ascii="Calibri" w:hAnsi="Calibri" w:cs="Arial"/>
      <w:bCs/>
      <w:color w:val="E5B8B7"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C82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FA7"/>
    <w:rPr>
      <w:rFonts w:ascii="Calibri" w:hAnsi="Calibri" w:cs="Arial"/>
      <w:bCs/>
      <w:color w:val="E5B8B7"/>
      <w:kern w:val="44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C82"/>
    <w:rPr>
      <w:rFonts w:ascii="Calibri" w:eastAsia="MS Gothi" w:hAnsi="Calibri" w:cs="Times New Roman"/>
      <w:b/>
      <w:bCs/>
      <w:color w:val="4F81BD"/>
      <w:sz w:val="26"/>
      <w:szCs w:val="26"/>
      <w:lang w:val="en-US"/>
    </w:rPr>
  </w:style>
  <w:style w:type="paragraph" w:customStyle="1" w:styleId="Amount">
    <w:name w:val="Amount"/>
    <w:basedOn w:val="Normal"/>
    <w:uiPriority w:val="99"/>
    <w:rsid w:val="00D77C82"/>
    <w:pPr>
      <w:jc w:val="right"/>
    </w:pPr>
  </w:style>
  <w:style w:type="paragraph" w:customStyle="1" w:styleId="ColumnHeadings">
    <w:name w:val="Column Headings"/>
    <w:basedOn w:val="Heading2"/>
    <w:autoRedefine/>
    <w:uiPriority w:val="99"/>
    <w:rsid w:val="00D77C82"/>
    <w:pPr>
      <w:keepNext w:val="0"/>
      <w:keepLines w:val="0"/>
      <w:spacing w:before="20"/>
    </w:pPr>
    <w:rPr>
      <w:rFonts w:eastAsia="MS Minngs"/>
      <w:bCs w:val="0"/>
      <w:color w:val="808080"/>
      <w:sz w:val="16"/>
      <w:szCs w:val="16"/>
    </w:rPr>
  </w:style>
  <w:style w:type="paragraph" w:customStyle="1" w:styleId="rightalignedtext">
    <w:name w:val="right aligned text"/>
    <w:basedOn w:val="Normal"/>
    <w:uiPriority w:val="99"/>
    <w:rsid w:val="00D77C82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Normal"/>
    <w:uiPriority w:val="99"/>
    <w:rsid w:val="00D77C82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lowercenteredtext">
    <w:name w:val="lower centered text"/>
    <w:basedOn w:val="Normal"/>
    <w:uiPriority w:val="99"/>
    <w:rsid w:val="00D77C82"/>
    <w:pPr>
      <w:spacing w:before="520"/>
      <w:jc w:val="center"/>
    </w:pPr>
    <w:rPr>
      <w:color w:val="C0504D"/>
      <w:szCs w:val="18"/>
    </w:rPr>
  </w:style>
  <w:style w:type="character" w:styleId="Hyperlink">
    <w:name w:val="Hyperlink"/>
    <w:basedOn w:val="DefaultParagraphFont"/>
    <w:uiPriority w:val="99"/>
    <w:rsid w:val="00D77C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C82"/>
    <w:rPr>
      <w:rFonts w:ascii="Lucida Grande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52999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B62183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2"/>
    <w:rPr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5FA7"/>
    <w:pPr>
      <w:keepNext/>
      <w:spacing w:line="800" w:lineRule="exact"/>
      <w:outlineLvl w:val="0"/>
    </w:pPr>
    <w:rPr>
      <w:rFonts w:ascii="Calibri" w:hAnsi="Calibri" w:cs="Arial"/>
      <w:bCs/>
      <w:color w:val="E5B8B7"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C82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FA7"/>
    <w:rPr>
      <w:rFonts w:ascii="Calibri" w:hAnsi="Calibri" w:cs="Arial"/>
      <w:bCs/>
      <w:color w:val="E5B8B7"/>
      <w:kern w:val="44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C82"/>
    <w:rPr>
      <w:rFonts w:ascii="Calibri" w:eastAsia="MS Gothi" w:hAnsi="Calibri" w:cs="Times New Roman"/>
      <w:b/>
      <w:bCs/>
      <w:color w:val="4F81BD"/>
      <w:sz w:val="26"/>
      <w:szCs w:val="26"/>
      <w:lang w:val="en-US"/>
    </w:rPr>
  </w:style>
  <w:style w:type="paragraph" w:customStyle="1" w:styleId="Amount">
    <w:name w:val="Amount"/>
    <w:basedOn w:val="Normal"/>
    <w:uiPriority w:val="99"/>
    <w:rsid w:val="00D77C82"/>
    <w:pPr>
      <w:jc w:val="right"/>
    </w:pPr>
  </w:style>
  <w:style w:type="paragraph" w:customStyle="1" w:styleId="ColumnHeadings">
    <w:name w:val="Column Headings"/>
    <w:basedOn w:val="Heading2"/>
    <w:autoRedefine/>
    <w:uiPriority w:val="99"/>
    <w:rsid w:val="00D77C82"/>
    <w:pPr>
      <w:keepNext w:val="0"/>
      <w:keepLines w:val="0"/>
      <w:spacing w:before="20"/>
    </w:pPr>
    <w:rPr>
      <w:rFonts w:eastAsia="MS Minngs"/>
      <w:bCs w:val="0"/>
      <w:color w:val="808080"/>
      <w:sz w:val="16"/>
      <w:szCs w:val="16"/>
    </w:rPr>
  </w:style>
  <w:style w:type="paragraph" w:customStyle="1" w:styleId="rightalignedtext">
    <w:name w:val="right aligned text"/>
    <w:basedOn w:val="Normal"/>
    <w:uiPriority w:val="99"/>
    <w:rsid w:val="00D77C82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Normal"/>
    <w:uiPriority w:val="99"/>
    <w:rsid w:val="00D77C82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lowercenteredtext">
    <w:name w:val="lower centered text"/>
    <w:basedOn w:val="Normal"/>
    <w:uiPriority w:val="99"/>
    <w:rsid w:val="00D77C82"/>
    <w:pPr>
      <w:spacing w:before="520"/>
      <w:jc w:val="center"/>
    </w:pPr>
    <w:rPr>
      <w:color w:val="C0504D"/>
      <w:szCs w:val="18"/>
    </w:rPr>
  </w:style>
  <w:style w:type="character" w:styleId="Hyperlink">
    <w:name w:val="Hyperlink"/>
    <w:basedOn w:val="DefaultParagraphFont"/>
    <w:uiPriority w:val="99"/>
    <w:rsid w:val="00D77C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C82"/>
    <w:rPr>
      <w:rFonts w:ascii="Lucida Grande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52999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B6218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1805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Mboxrox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Fletcher</dc:creator>
  <cp:lastModifiedBy>Helen Wailling</cp:lastModifiedBy>
  <cp:revision>3</cp:revision>
  <cp:lastPrinted>2016-02-17T16:41:00Z</cp:lastPrinted>
  <dcterms:created xsi:type="dcterms:W3CDTF">2016-03-02T10:49:00Z</dcterms:created>
  <dcterms:modified xsi:type="dcterms:W3CDTF">2016-03-02T13:44:00Z</dcterms:modified>
</cp:coreProperties>
</file>