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4D" w:rsidRPr="00901ED2" w:rsidRDefault="00901ED2" w:rsidP="00901ED2">
      <w:pPr>
        <w:spacing w:after="0"/>
        <w:jc w:val="center"/>
        <w:rPr>
          <w:b/>
          <w:sz w:val="28"/>
          <w:szCs w:val="28"/>
          <w:u w:val="single"/>
        </w:rPr>
      </w:pPr>
      <w:r w:rsidRPr="00901ED2">
        <w:rPr>
          <w:b/>
          <w:sz w:val="28"/>
          <w:szCs w:val="28"/>
          <w:u w:val="single"/>
        </w:rPr>
        <w:t>Delivering 5</w:t>
      </w:r>
      <w:r w:rsidR="00776842" w:rsidRPr="00901ED2">
        <w:rPr>
          <w:b/>
          <w:sz w:val="28"/>
          <w:szCs w:val="28"/>
          <w:u w:val="single"/>
        </w:rPr>
        <w:t xml:space="preserve"> </w:t>
      </w:r>
      <w:r w:rsidR="00687C4D" w:rsidRPr="00901ED2">
        <w:rPr>
          <w:b/>
          <w:sz w:val="28"/>
          <w:szCs w:val="28"/>
          <w:u w:val="single"/>
        </w:rPr>
        <w:t>day performance for Three Rivers District Council</w:t>
      </w:r>
    </w:p>
    <w:p w:rsidR="00687C4D" w:rsidRDefault="00687C4D" w:rsidP="00687C4D">
      <w:pPr>
        <w:spacing w:after="0"/>
      </w:pPr>
    </w:p>
    <w:p w:rsidR="0024766A" w:rsidRDefault="00714806" w:rsidP="0024766A">
      <w:pPr>
        <w:spacing w:after="0"/>
        <w:jc w:val="both"/>
      </w:pPr>
      <w:r>
        <w:t>To deliver 5 day processing times for both new claims and change events would be ch</w:t>
      </w:r>
      <w:r w:rsidR="00CD0717">
        <w:t>allenging and</w:t>
      </w:r>
      <w:r w:rsidR="00A83829">
        <w:t xml:space="preserve"> for new claims </w:t>
      </w:r>
      <w:r w:rsidR="00227E2E">
        <w:t>not feasible</w:t>
      </w:r>
      <w:r w:rsidR="005A32F6">
        <w:t xml:space="preserve">. </w:t>
      </w:r>
      <w:r w:rsidR="0024766A">
        <w:t xml:space="preserve">Setting the service area up to fail with an over stretched target and </w:t>
      </w:r>
      <w:r w:rsidR="007D1C4A">
        <w:t xml:space="preserve">an unreasonable </w:t>
      </w:r>
      <w:r w:rsidR="0024766A">
        <w:t>time</w:t>
      </w:r>
      <w:r w:rsidR="007D1C4A">
        <w:t>scale is not good for morale,</w:t>
      </w:r>
      <w:r w:rsidR="0024766A">
        <w:t xml:space="preserve"> can increase errors whilst applying unnecessary pressure on officers.</w:t>
      </w:r>
    </w:p>
    <w:p w:rsidR="005A32F6" w:rsidRDefault="005A32F6" w:rsidP="00687C4D">
      <w:pPr>
        <w:spacing w:after="0"/>
      </w:pPr>
    </w:p>
    <w:p w:rsidR="007D1C4A" w:rsidRDefault="00227E2E" w:rsidP="00687C4D">
      <w:pPr>
        <w:spacing w:after="0"/>
      </w:pPr>
      <w:r>
        <w:t>Due to the complexities of new claims an assessment time of 10 days would be</w:t>
      </w:r>
      <w:r w:rsidR="007D1C4A">
        <w:t xml:space="preserve"> a</w:t>
      </w:r>
      <w:r>
        <w:t xml:space="preserve"> reasonable</w:t>
      </w:r>
      <w:r w:rsidR="007D1C4A">
        <w:t xml:space="preserve"> challenging target</w:t>
      </w:r>
      <w:r>
        <w:t xml:space="preserve"> combined with a </w:t>
      </w:r>
      <w:r w:rsidR="007D1C4A">
        <w:t xml:space="preserve">5 day </w:t>
      </w:r>
      <w:r>
        <w:t xml:space="preserve">processing time </w:t>
      </w:r>
      <w:r w:rsidR="007D1C4A">
        <w:t xml:space="preserve">target </w:t>
      </w:r>
      <w:r>
        <w:t xml:space="preserve">for changes. </w:t>
      </w:r>
      <w:r w:rsidR="00714806">
        <w:t xml:space="preserve"> </w:t>
      </w:r>
    </w:p>
    <w:p w:rsidR="007D1C4A" w:rsidRDefault="007D1C4A" w:rsidP="00687C4D">
      <w:pPr>
        <w:spacing w:after="0"/>
      </w:pPr>
    </w:p>
    <w:p w:rsidR="0024766A" w:rsidRDefault="001E40EB" w:rsidP="00687C4D">
      <w:pPr>
        <w:spacing w:after="0"/>
      </w:pPr>
      <w:r>
        <w:t>The timescale to deliver the new targets is March</w:t>
      </w:r>
      <w:r w:rsidR="00A83829">
        <w:t xml:space="preserve"> 2018 allowing any for any old claims to be cleared and </w:t>
      </w:r>
      <w:r>
        <w:t xml:space="preserve">new </w:t>
      </w:r>
      <w:r w:rsidR="00A83829">
        <w:t xml:space="preserve">requirements </w:t>
      </w:r>
      <w:r w:rsidR="007D1C4A">
        <w:t>implemented</w:t>
      </w:r>
      <w:r>
        <w:t>.</w:t>
      </w:r>
      <w:r w:rsidR="0024766A">
        <w:t xml:space="preserve"> </w:t>
      </w:r>
    </w:p>
    <w:p w:rsidR="0024766A" w:rsidRDefault="0024766A" w:rsidP="00687C4D">
      <w:pPr>
        <w:spacing w:after="0"/>
        <w:rPr>
          <w:b/>
        </w:rPr>
      </w:pPr>
    </w:p>
    <w:p w:rsidR="00CD0717" w:rsidRPr="00CD0717" w:rsidRDefault="00CD0717" w:rsidP="00687C4D">
      <w:pPr>
        <w:spacing w:after="0"/>
        <w:rPr>
          <w:b/>
        </w:rPr>
      </w:pPr>
      <w:r w:rsidRPr="00CD0717">
        <w:rPr>
          <w:b/>
        </w:rPr>
        <w:t>Barriers to success</w:t>
      </w:r>
    </w:p>
    <w:p w:rsidR="00CD0717" w:rsidRDefault="00CD0717" w:rsidP="00687C4D">
      <w:pPr>
        <w:spacing w:after="0"/>
      </w:pPr>
    </w:p>
    <w:p w:rsidR="00227E2E" w:rsidRDefault="00CD0717" w:rsidP="00227E2E">
      <w:pPr>
        <w:pStyle w:val="ListParagraph"/>
        <w:numPr>
          <w:ilvl w:val="0"/>
          <w:numId w:val="1"/>
        </w:numPr>
        <w:spacing w:after="0"/>
        <w:jc w:val="both"/>
      </w:pPr>
      <w:r>
        <w:t>Legislation</w:t>
      </w:r>
      <w:r w:rsidR="005A32F6">
        <w:t xml:space="preserve"> allows </w:t>
      </w:r>
      <w:r>
        <w:t>customers 28 days in which to provide additional</w:t>
      </w:r>
      <w:r w:rsidR="005A32F6">
        <w:t xml:space="preserve"> information to support a claim</w:t>
      </w:r>
      <w:r>
        <w:t xml:space="preserve">. </w:t>
      </w:r>
    </w:p>
    <w:p w:rsidR="00227E2E" w:rsidRDefault="005A32F6" w:rsidP="00227E2E">
      <w:pPr>
        <w:pStyle w:val="ListParagraph"/>
        <w:numPr>
          <w:ilvl w:val="0"/>
          <w:numId w:val="1"/>
        </w:numPr>
        <w:spacing w:after="0"/>
        <w:jc w:val="both"/>
      </w:pPr>
      <w:r>
        <w:t xml:space="preserve">Time starts as </w:t>
      </w:r>
      <w:r w:rsidR="00CD0717">
        <w:t>soon as a custo</w:t>
      </w:r>
      <w:r>
        <w:t>mer submits an application form</w:t>
      </w:r>
      <w:r w:rsidR="00CD0717">
        <w:t xml:space="preserve">. </w:t>
      </w:r>
    </w:p>
    <w:p w:rsidR="00CD0717" w:rsidRDefault="005A32F6" w:rsidP="00227E2E">
      <w:pPr>
        <w:pStyle w:val="ListParagraph"/>
        <w:numPr>
          <w:ilvl w:val="0"/>
          <w:numId w:val="1"/>
        </w:numPr>
        <w:spacing w:after="0"/>
        <w:jc w:val="both"/>
      </w:pPr>
      <w:r>
        <w:t xml:space="preserve">Applications </w:t>
      </w:r>
      <w:r w:rsidR="00CD0717">
        <w:t>cannot</w:t>
      </w:r>
      <w:r>
        <w:t xml:space="preserve"> be</w:t>
      </w:r>
      <w:r w:rsidR="00CD0717">
        <w:t xml:space="preserve"> refuse</w:t>
      </w:r>
      <w:r>
        <w:t>d</w:t>
      </w:r>
      <w:r w:rsidR="00CD0717">
        <w:t xml:space="preserve"> if it does not hold enough information to make a complete assessment. </w:t>
      </w:r>
    </w:p>
    <w:p w:rsidR="006F4163" w:rsidRDefault="006F4163" w:rsidP="00227E2E">
      <w:pPr>
        <w:pStyle w:val="ListParagraph"/>
        <w:numPr>
          <w:ilvl w:val="0"/>
          <w:numId w:val="1"/>
        </w:numPr>
        <w:spacing w:after="0"/>
        <w:jc w:val="both"/>
      </w:pPr>
      <w:r>
        <w:t>We ca</w:t>
      </w:r>
      <w:bookmarkStart w:id="0" w:name="_GoBack"/>
      <w:bookmarkEnd w:id="0"/>
      <w:r>
        <w:t>nnot force customers to provide information</w:t>
      </w:r>
      <w:r w:rsidR="00806946">
        <w:t xml:space="preserve"> or </w:t>
      </w:r>
    </w:p>
    <w:p w:rsidR="00A83829" w:rsidRDefault="00A83829" w:rsidP="00A83829">
      <w:pPr>
        <w:pStyle w:val="ListParagraph"/>
        <w:spacing w:after="0"/>
        <w:jc w:val="both"/>
      </w:pPr>
    </w:p>
    <w:p w:rsidR="0024766A" w:rsidRDefault="0024766A" w:rsidP="0024766A">
      <w:pPr>
        <w:spacing w:after="0"/>
      </w:pPr>
      <w:r>
        <w:t xml:space="preserve">Appendix 1 tables the </w:t>
      </w:r>
      <w:r w:rsidR="002E5F66">
        <w:t>number of days to process new claims for all district councils in England and Appendix 2 for time taken to process change events.</w:t>
      </w:r>
    </w:p>
    <w:p w:rsidR="00CD0717" w:rsidRDefault="00CD0717" w:rsidP="00687C4D">
      <w:pPr>
        <w:spacing w:after="0"/>
      </w:pPr>
    </w:p>
    <w:p w:rsidR="00687C4D" w:rsidRPr="007D1C4A" w:rsidRDefault="00687C4D" w:rsidP="00687C4D">
      <w:pPr>
        <w:spacing w:after="0"/>
        <w:rPr>
          <w:b/>
        </w:rPr>
      </w:pPr>
      <w:r w:rsidRPr="007D1C4A">
        <w:rPr>
          <w:b/>
        </w:rPr>
        <w:t>Requirements</w:t>
      </w:r>
    </w:p>
    <w:p w:rsidR="00687C4D" w:rsidRDefault="00687C4D" w:rsidP="00687C4D">
      <w:pPr>
        <w:spacing w:after="0"/>
      </w:pPr>
    </w:p>
    <w:p w:rsidR="00687C4D" w:rsidRDefault="00687C4D" w:rsidP="00687C4D">
      <w:pPr>
        <w:spacing w:after="0"/>
      </w:pPr>
      <w:r>
        <w:t xml:space="preserve">To </w:t>
      </w:r>
      <w:r w:rsidR="00806946">
        <w:t xml:space="preserve">consistently </w:t>
      </w:r>
      <w:r>
        <w:t>deliver a target of</w:t>
      </w:r>
      <w:r w:rsidR="00B92222">
        <w:t xml:space="preserve"> 10 day</w:t>
      </w:r>
      <w:r>
        <w:t xml:space="preserve"> processing times for new claims and </w:t>
      </w:r>
      <w:r w:rsidR="00B92222">
        <w:t xml:space="preserve">5 day for </w:t>
      </w:r>
      <w:r>
        <w:t>change in circumstances some investment would be required</w:t>
      </w:r>
      <w:r w:rsidR="00B92222">
        <w:t xml:space="preserve"> to change the method of service delivery</w:t>
      </w:r>
      <w:r>
        <w:t xml:space="preserve">.  The table below outlines </w:t>
      </w:r>
    </w:p>
    <w:p w:rsidR="00687C4D" w:rsidRDefault="00687C4D" w:rsidP="00687C4D">
      <w:pPr>
        <w:spacing w:after="0"/>
      </w:pPr>
    </w:p>
    <w:tbl>
      <w:tblPr>
        <w:tblStyle w:val="TableGrid"/>
        <w:tblW w:w="0" w:type="auto"/>
        <w:jc w:val="center"/>
        <w:tblInd w:w="-1192" w:type="dxa"/>
        <w:tblLook w:val="04A0" w:firstRow="1" w:lastRow="0" w:firstColumn="1" w:lastColumn="0" w:noHBand="0" w:noVBand="1"/>
      </w:tblPr>
      <w:tblGrid>
        <w:gridCol w:w="2144"/>
        <w:gridCol w:w="1843"/>
        <w:gridCol w:w="6253"/>
      </w:tblGrid>
      <w:tr w:rsidR="00D770A3" w:rsidTr="00E56104">
        <w:trPr>
          <w:jc w:val="center"/>
        </w:trPr>
        <w:tc>
          <w:tcPr>
            <w:tcW w:w="2144" w:type="dxa"/>
          </w:tcPr>
          <w:p w:rsidR="00D770A3" w:rsidRPr="00CD0717" w:rsidRDefault="00D770A3" w:rsidP="00CD0717">
            <w:pPr>
              <w:jc w:val="center"/>
              <w:rPr>
                <w:b/>
              </w:rPr>
            </w:pPr>
            <w:r w:rsidRPr="00CD0717">
              <w:rPr>
                <w:b/>
              </w:rPr>
              <w:t>Item</w:t>
            </w:r>
          </w:p>
        </w:tc>
        <w:tc>
          <w:tcPr>
            <w:tcW w:w="1843" w:type="dxa"/>
          </w:tcPr>
          <w:p w:rsidR="00D770A3" w:rsidRPr="00CD0717" w:rsidRDefault="00D770A3" w:rsidP="00CD0717">
            <w:pPr>
              <w:jc w:val="center"/>
              <w:rPr>
                <w:b/>
              </w:rPr>
            </w:pPr>
          </w:p>
        </w:tc>
        <w:tc>
          <w:tcPr>
            <w:tcW w:w="6253" w:type="dxa"/>
          </w:tcPr>
          <w:p w:rsidR="00D770A3" w:rsidRPr="00CD0717" w:rsidRDefault="00D770A3" w:rsidP="00CD0717">
            <w:pPr>
              <w:jc w:val="center"/>
              <w:rPr>
                <w:b/>
              </w:rPr>
            </w:pPr>
            <w:r w:rsidRPr="00CD0717">
              <w:rPr>
                <w:b/>
              </w:rPr>
              <w:t>reason</w:t>
            </w:r>
          </w:p>
        </w:tc>
      </w:tr>
      <w:tr w:rsidR="00D770A3" w:rsidTr="00E56104">
        <w:trPr>
          <w:jc w:val="center"/>
        </w:trPr>
        <w:tc>
          <w:tcPr>
            <w:tcW w:w="2144" w:type="dxa"/>
          </w:tcPr>
          <w:p w:rsidR="00D770A3" w:rsidRDefault="00D770A3" w:rsidP="00687C4D">
            <w:r>
              <w:t>Reliable IT systems</w:t>
            </w:r>
          </w:p>
        </w:tc>
        <w:tc>
          <w:tcPr>
            <w:tcW w:w="1843" w:type="dxa"/>
          </w:tcPr>
          <w:p w:rsidR="00D770A3" w:rsidRDefault="00E633F8" w:rsidP="00687C4D">
            <w:r>
              <w:t>U</w:t>
            </w:r>
            <w:r w:rsidR="00D770A3">
              <w:t>n</w:t>
            </w:r>
            <w:r>
              <w:t>able to cost</w:t>
            </w:r>
          </w:p>
        </w:tc>
        <w:tc>
          <w:tcPr>
            <w:tcW w:w="6253" w:type="dxa"/>
          </w:tcPr>
          <w:p w:rsidR="00D770A3" w:rsidRDefault="00D770A3" w:rsidP="00687C4D">
            <w:r>
              <w:t xml:space="preserve">Downtime has a significant detrimental impact on performance.  </w:t>
            </w:r>
          </w:p>
          <w:p w:rsidR="00D770A3" w:rsidRDefault="00D770A3" w:rsidP="00687C4D"/>
        </w:tc>
      </w:tr>
      <w:tr w:rsidR="00D770A3" w:rsidTr="00E56104">
        <w:trPr>
          <w:jc w:val="center"/>
        </w:trPr>
        <w:tc>
          <w:tcPr>
            <w:tcW w:w="2144" w:type="dxa"/>
          </w:tcPr>
          <w:p w:rsidR="00D770A3" w:rsidRDefault="00D770A3" w:rsidP="00687C4D">
            <w:r>
              <w:t xml:space="preserve">Full health check of systems used </w:t>
            </w:r>
          </w:p>
        </w:tc>
        <w:tc>
          <w:tcPr>
            <w:tcW w:w="1843" w:type="dxa"/>
          </w:tcPr>
          <w:p w:rsidR="00D770A3" w:rsidRDefault="00D770A3" w:rsidP="00227E2E">
            <w:r>
              <w:t>£    6000</w:t>
            </w:r>
            <w:r w:rsidR="002053D7">
              <w:t xml:space="preserve"> plus any modules required</w:t>
            </w:r>
          </w:p>
        </w:tc>
        <w:tc>
          <w:tcPr>
            <w:tcW w:w="6253" w:type="dxa"/>
          </w:tcPr>
          <w:p w:rsidR="00D770A3" w:rsidRDefault="00D770A3" w:rsidP="00227E2E">
            <w:r>
              <w:t xml:space="preserve">To ensure that where processes can be automated this is maximised and where additional functionality </w:t>
            </w:r>
          </w:p>
        </w:tc>
      </w:tr>
      <w:tr w:rsidR="00D770A3" w:rsidTr="00E56104">
        <w:trPr>
          <w:jc w:val="center"/>
        </w:trPr>
        <w:tc>
          <w:tcPr>
            <w:tcW w:w="2144" w:type="dxa"/>
          </w:tcPr>
          <w:p w:rsidR="00D770A3" w:rsidRDefault="00D770A3" w:rsidP="001019CB">
            <w:r>
              <w:t xml:space="preserve">5 additional officers </w:t>
            </w:r>
          </w:p>
        </w:tc>
        <w:tc>
          <w:tcPr>
            <w:tcW w:w="1843" w:type="dxa"/>
          </w:tcPr>
          <w:p w:rsidR="00D770A3" w:rsidRDefault="00D770A3" w:rsidP="00687C4D">
            <w:r>
              <w:t>£193,680</w:t>
            </w:r>
          </w:p>
        </w:tc>
        <w:tc>
          <w:tcPr>
            <w:tcW w:w="6253" w:type="dxa"/>
          </w:tcPr>
          <w:p w:rsidR="00D770A3" w:rsidRDefault="00D770A3" w:rsidP="00687C4D">
            <w:r>
              <w:t xml:space="preserve">As a shared service if officers were required to concentrate on one area of work the performance of the other would be detrimentally affected. </w:t>
            </w:r>
          </w:p>
          <w:p w:rsidR="00D770A3" w:rsidRDefault="00D770A3" w:rsidP="00687C4D"/>
          <w:p w:rsidR="00D770A3" w:rsidRDefault="00D770A3" w:rsidP="00687C4D">
            <w:r>
              <w:t>Therefore additional officers will be required to continue to support the successful shared serviced would be required.</w:t>
            </w:r>
          </w:p>
        </w:tc>
      </w:tr>
      <w:tr w:rsidR="00D770A3" w:rsidTr="00E56104">
        <w:trPr>
          <w:jc w:val="center"/>
        </w:trPr>
        <w:tc>
          <w:tcPr>
            <w:tcW w:w="2144" w:type="dxa"/>
          </w:tcPr>
          <w:p w:rsidR="00D770A3" w:rsidRDefault="00D770A3" w:rsidP="00227E2E">
            <w:r>
              <w:t xml:space="preserve">5 additional fully equipped customer service  desks in Three Rivers House </w:t>
            </w:r>
          </w:p>
        </w:tc>
        <w:tc>
          <w:tcPr>
            <w:tcW w:w="1843" w:type="dxa"/>
          </w:tcPr>
          <w:p w:rsidR="00D770A3" w:rsidRDefault="00E633F8" w:rsidP="00B44C9A">
            <w:r>
              <w:t>£</w:t>
            </w:r>
            <w:r w:rsidR="002053D7">
              <w:t xml:space="preserve">  </w:t>
            </w:r>
            <w:r>
              <w:t>2400 p</w:t>
            </w:r>
            <w:r w:rsidR="002053D7">
              <w:t>lus building costs for work station</w:t>
            </w:r>
            <w:r w:rsidR="00B44C9A">
              <w:t xml:space="preserve">s </w:t>
            </w:r>
          </w:p>
        </w:tc>
        <w:tc>
          <w:tcPr>
            <w:tcW w:w="6253" w:type="dxa"/>
          </w:tcPr>
          <w:p w:rsidR="00D770A3" w:rsidRDefault="00D770A3" w:rsidP="00687C4D">
            <w:r>
              <w:t>For customers to be able to have their claims processed immediately.</w:t>
            </w:r>
          </w:p>
        </w:tc>
      </w:tr>
      <w:tr w:rsidR="00D770A3" w:rsidTr="00E56104">
        <w:trPr>
          <w:jc w:val="center"/>
        </w:trPr>
        <w:tc>
          <w:tcPr>
            <w:tcW w:w="2144" w:type="dxa"/>
          </w:tcPr>
          <w:p w:rsidR="00D770A3" w:rsidRDefault="00E633F8" w:rsidP="00570636">
            <w:r>
              <w:t>5 Laptops, VPN and 4G connectivity</w:t>
            </w:r>
            <w:r w:rsidR="00D770A3">
              <w:t xml:space="preserve"> </w:t>
            </w:r>
          </w:p>
        </w:tc>
        <w:tc>
          <w:tcPr>
            <w:tcW w:w="1843" w:type="dxa"/>
          </w:tcPr>
          <w:p w:rsidR="00D770A3" w:rsidRDefault="00E633F8" w:rsidP="00570636">
            <w:r>
              <w:t>£  8000</w:t>
            </w:r>
          </w:p>
        </w:tc>
        <w:tc>
          <w:tcPr>
            <w:tcW w:w="6253" w:type="dxa"/>
          </w:tcPr>
          <w:p w:rsidR="00D770A3" w:rsidRDefault="00D770A3" w:rsidP="00CF451A">
            <w:r>
              <w:t xml:space="preserve">To </w:t>
            </w:r>
            <w:r w:rsidRPr="00570636">
              <w:t>be able to access systems from customers</w:t>
            </w:r>
            <w:r w:rsidR="00CF451A">
              <w:t>’</w:t>
            </w:r>
            <w:r w:rsidRPr="00570636">
              <w:t xml:space="preserve"> houses</w:t>
            </w:r>
          </w:p>
        </w:tc>
      </w:tr>
      <w:tr w:rsidR="00D770A3" w:rsidTr="00E56104">
        <w:trPr>
          <w:jc w:val="center"/>
        </w:trPr>
        <w:tc>
          <w:tcPr>
            <w:tcW w:w="2144" w:type="dxa"/>
          </w:tcPr>
          <w:p w:rsidR="00D770A3" w:rsidRDefault="00D770A3" w:rsidP="00687C4D">
            <w:r>
              <w:t>5 Hand held scanners to copy documentation</w:t>
            </w:r>
          </w:p>
        </w:tc>
        <w:tc>
          <w:tcPr>
            <w:tcW w:w="1843" w:type="dxa"/>
          </w:tcPr>
          <w:p w:rsidR="00D770A3" w:rsidRDefault="00D770A3" w:rsidP="00687C4D">
            <w:r>
              <w:t>£  1000</w:t>
            </w:r>
          </w:p>
        </w:tc>
        <w:tc>
          <w:tcPr>
            <w:tcW w:w="6253" w:type="dxa"/>
          </w:tcPr>
          <w:p w:rsidR="00D770A3" w:rsidRDefault="00D770A3" w:rsidP="00687C4D">
            <w:r>
              <w:t xml:space="preserve">To be able to verify documentation and take copies </w:t>
            </w:r>
          </w:p>
        </w:tc>
      </w:tr>
      <w:tr w:rsidR="00D770A3" w:rsidTr="00E56104">
        <w:trPr>
          <w:jc w:val="center"/>
        </w:trPr>
        <w:tc>
          <w:tcPr>
            <w:tcW w:w="2144" w:type="dxa"/>
          </w:tcPr>
          <w:p w:rsidR="00D770A3" w:rsidRDefault="00D770A3" w:rsidP="00687C4D">
            <w:r>
              <w:t>Satellite offices in deprived areas.</w:t>
            </w:r>
          </w:p>
        </w:tc>
        <w:tc>
          <w:tcPr>
            <w:tcW w:w="1843" w:type="dxa"/>
          </w:tcPr>
          <w:p w:rsidR="00D770A3" w:rsidRDefault="00D770A3" w:rsidP="00687C4D">
            <w:r>
              <w:t>Unable to cost</w:t>
            </w:r>
          </w:p>
        </w:tc>
        <w:tc>
          <w:tcPr>
            <w:tcW w:w="6253" w:type="dxa"/>
          </w:tcPr>
          <w:p w:rsidR="00D770A3" w:rsidRDefault="00D770A3" w:rsidP="00687C4D">
            <w:r>
              <w:t>To encourage residents to take a face to face appointment and have claims processed as they wait.</w:t>
            </w:r>
          </w:p>
        </w:tc>
      </w:tr>
      <w:tr w:rsidR="00D770A3" w:rsidTr="00E56104">
        <w:trPr>
          <w:jc w:val="center"/>
        </w:trPr>
        <w:tc>
          <w:tcPr>
            <w:tcW w:w="2144" w:type="dxa"/>
          </w:tcPr>
          <w:p w:rsidR="00D770A3" w:rsidRDefault="00D770A3" w:rsidP="00687C4D">
            <w:r>
              <w:t>Facility to work from partner organisations in the communities</w:t>
            </w:r>
          </w:p>
        </w:tc>
        <w:tc>
          <w:tcPr>
            <w:tcW w:w="1843" w:type="dxa"/>
          </w:tcPr>
          <w:p w:rsidR="00D770A3" w:rsidRDefault="002053D7" w:rsidP="002053D7">
            <w:r>
              <w:t xml:space="preserve">Unable to cost </w:t>
            </w:r>
          </w:p>
        </w:tc>
        <w:tc>
          <w:tcPr>
            <w:tcW w:w="6253" w:type="dxa"/>
          </w:tcPr>
          <w:p w:rsidR="00D770A3" w:rsidRDefault="00D770A3" w:rsidP="00CF451A">
            <w:r>
              <w:t>To compl</w:t>
            </w:r>
            <w:r w:rsidR="00CF451A">
              <w:t>e</w:t>
            </w:r>
            <w:r>
              <w:t>ment satellite surgeries create partnership agreements to enable officers to hold surgeries and process claims.</w:t>
            </w:r>
          </w:p>
        </w:tc>
      </w:tr>
      <w:tr w:rsidR="00D770A3" w:rsidTr="00E56104">
        <w:trPr>
          <w:jc w:val="center"/>
        </w:trPr>
        <w:tc>
          <w:tcPr>
            <w:tcW w:w="2144" w:type="dxa"/>
          </w:tcPr>
          <w:p w:rsidR="00D770A3" w:rsidRDefault="00CF451A" w:rsidP="00687C4D">
            <w:r>
              <w:t>Risk-</w:t>
            </w:r>
            <w:r w:rsidR="00D770A3">
              <w:t xml:space="preserve">based </w:t>
            </w:r>
            <w:r w:rsidR="00D770A3">
              <w:lastRenderedPageBreak/>
              <w:t>verification software</w:t>
            </w:r>
          </w:p>
        </w:tc>
        <w:tc>
          <w:tcPr>
            <w:tcW w:w="1843" w:type="dxa"/>
          </w:tcPr>
          <w:p w:rsidR="00D770A3" w:rsidRDefault="00E56104" w:rsidP="0001591E">
            <w:r>
              <w:lastRenderedPageBreak/>
              <w:t xml:space="preserve">Costed on </w:t>
            </w:r>
            <w:r>
              <w:lastRenderedPageBreak/>
              <w:t xml:space="preserve">quotation for initial set up and on-going license </w:t>
            </w:r>
          </w:p>
        </w:tc>
        <w:tc>
          <w:tcPr>
            <w:tcW w:w="6253" w:type="dxa"/>
          </w:tcPr>
          <w:p w:rsidR="00D770A3" w:rsidRDefault="00D770A3" w:rsidP="0001591E">
            <w:r>
              <w:lastRenderedPageBreak/>
              <w:t xml:space="preserve">Risk Based Verification is a method of applying different levels of </w:t>
            </w:r>
            <w:r>
              <w:lastRenderedPageBreak/>
              <w:t>checks to different circumstances, depending on a complex mathematical risk profile given to each customer. The process works on a risk matrix which has been based on many years of experience and statistical information about which types of benefit claims present a particular risk. The data can also be matched against data for other local authorities to ensure that customers do not have a duplicate claim in progress. The higher the deemed risk, the higher amount of resource will be used to establish that the claim is correct.</w:t>
            </w:r>
          </w:p>
          <w:p w:rsidR="00D770A3" w:rsidRDefault="00D770A3" w:rsidP="0001591E"/>
          <w:p w:rsidR="00D770A3" w:rsidRDefault="00D770A3" w:rsidP="0001591E">
            <w:r>
              <w:t>Local authorities that have adopted Risk Based Verification have shown that this type of approach is very effective, both in identifying fraud and error and also in reducing the overall cost of verifying claims. It has an immediate impact on work processes because resources are targeted more effectively and in many cases the overall timescales for processing new claims have improved.</w:t>
            </w:r>
          </w:p>
          <w:p w:rsidR="00D770A3" w:rsidRDefault="00D770A3" w:rsidP="0001591E"/>
          <w:p w:rsidR="00D770A3" w:rsidRDefault="00D770A3" w:rsidP="00687C4D">
            <w:r w:rsidRPr="0001591E">
              <w:t>There is a mandatory requirement to have a Risk Based Verification Policy that details risk profiles, verification standards and the minimum number of claims to be checked</w:t>
            </w:r>
          </w:p>
        </w:tc>
      </w:tr>
      <w:tr w:rsidR="00D770A3" w:rsidTr="00E56104">
        <w:trPr>
          <w:jc w:val="center"/>
        </w:trPr>
        <w:tc>
          <w:tcPr>
            <w:tcW w:w="2144" w:type="dxa"/>
          </w:tcPr>
          <w:p w:rsidR="00D770A3" w:rsidRDefault="00D770A3" w:rsidP="002053D7">
            <w:r>
              <w:lastRenderedPageBreak/>
              <w:t xml:space="preserve">Online links for reporting changes  </w:t>
            </w:r>
          </w:p>
        </w:tc>
        <w:tc>
          <w:tcPr>
            <w:tcW w:w="1843" w:type="dxa"/>
          </w:tcPr>
          <w:p w:rsidR="00D770A3" w:rsidRDefault="00E56104" w:rsidP="002053D7">
            <w:r>
              <w:t xml:space="preserve">Circa </w:t>
            </w:r>
            <w:r w:rsidR="002053D7">
              <w:t>£</w:t>
            </w:r>
            <w:r w:rsidR="0019641F">
              <w:t xml:space="preserve">   </w:t>
            </w:r>
            <w:r>
              <w:t>3</w:t>
            </w:r>
            <w:r w:rsidR="002053D7">
              <w:t>0,000 for online change of circumstances module</w:t>
            </w:r>
          </w:p>
        </w:tc>
        <w:tc>
          <w:tcPr>
            <w:tcW w:w="6253" w:type="dxa"/>
          </w:tcPr>
          <w:p w:rsidR="00D770A3" w:rsidRDefault="00D770A3" w:rsidP="00687C4D">
            <w:r>
              <w:t>Customers able to provide change of circumstance details with directly interfaces with Academy system</w:t>
            </w:r>
          </w:p>
        </w:tc>
      </w:tr>
      <w:tr w:rsidR="00D770A3" w:rsidTr="00E56104">
        <w:trPr>
          <w:jc w:val="center"/>
        </w:trPr>
        <w:tc>
          <w:tcPr>
            <w:tcW w:w="2144" w:type="dxa"/>
          </w:tcPr>
          <w:p w:rsidR="00D770A3" w:rsidRDefault="00D770A3" w:rsidP="00687C4D">
            <w:r>
              <w:t>On-line appointment system</w:t>
            </w:r>
          </w:p>
          <w:p w:rsidR="00D770A3" w:rsidRDefault="00D770A3" w:rsidP="00687C4D"/>
        </w:tc>
        <w:tc>
          <w:tcPr>
            <w:tcW w:w="1843" w:type="dxa"/>
          </w:tcPr>
          <w:p w:rsidR="00D770A3" w:rsidRDefault="00E56104" w:rsidP="00687C4D">
            <w:r>
              <w:t>Unable to cost</w:t>
            </w:r>
          </w:p>
        </w:tc>
        <w:tc>
          <w:tcPr>
            <w:tcW w:w="6253" w:type="dxa"/>
          </w:tcPr>
          <w:p w:rsidR="00D770A3" w:rsidRDefault="00D770A3" w:rsidP="00687C4D">
            <w:r>
              <w:t>Enabling customers to make their own appointments for the fast track claim service.</w:t>
            </w:r>
          </w:p>
        </w:tc>
      </w:tr>
      <w:tr w:rsidR="00D770A3" w:rsidTr="00E56104">
        <w:trPr>
          <w:jc w:val="center"/>
        </w:trPr>
        <w:tc>
          <w:tcPr>
            <w:tcW w:w="2144" w:type="dxa"/>
          </w:tcPr>
          <w:p w:rsidR="00D770A3" w:rsidRDefault="00D770A3" w:rsidP="00687C4D">
            <w:r>
              <w:t>Text software</w:t>
            </w:r>
          </w:p>
        </w:tc>
        <w:tc>
          <w:tcPr>
            <w:tcW w:w="1843" w:type="dxa"/>
          </w:tcPr>
          <w:p w:rsidR="00E56104" w:rsidRDefault="00E56104" w:rsidP="00687C4D">
            <w:r>
              <w:t>Cost circa £0.40</w:t>
            </w:r>
          </w:p>
          <w:p w:rsidR="00D770A3" w:rsidRDefault="00E56104" w:rsidP="00687C4D">
            <w:r>
              <w:t>per text</w:t>
            </w:r>
          </w:p>
        </w:tc>
        <w:tc>
          <w:tcPr>
            <w:tcW w:w="6253" w:type="dxa"/>
          </w:tcPr>
          <w:p w:rsidR="00D770A3" w:rsidRDefault="00D770A3" w:rsidP="00687C4D">
            <w:r>
              <w:t>Software that enables customers to be contacted by text to remind them to submit information</w:t>
            </w:r>
          </w:p>
        </w:tc>
      </w:tr>
    </w:tbl>
    <w:p w:rsidR="00227E2E" w:rsidRDefault="00227E2E">
      <w:r>
        <w:br w:type="page"/>
      </w:r>
    </w:p>
    <w:p w:rsidR="006C7432" w:rsidRPr="00227E2E" w:rsidRDefault="006C7432" w:rsidP="006C7432">
      <w:pPr>
        <w:jc w:val="center"/>
        <w:rPr>
          <w:b/>
          <w:sz w:val="32"/>
          <w:szCs w:val="32"/>
        </w:rPr>
      </w:pPr>
      <w:r w:rsidRPr="00227E2E">
        <w:rPr>
          <w:b/>
          <w:sz w:val="32"/>
          <w:szCs w:val="32"/>
        </w:rPr>
        <w:lastRenderedPageBreak/>
        <w:t>Appendix 1</w:t>
      </w:r>
      <w:r w:rsidR="00104034" w:rsidRPr="00227E2E">
        <w:rPr>
          <w:b/>
          <w:sz w:val="32"/>
          <w:szCs w:val="32"/>
        </w:rPr>
        <w:t xml:space="preserve"> – All Districts time taken to process new claims</w:t>
      </w:r>
    </w:p>
    <w:tbl>
      <w:tblPr>
        <w:tblStyle w:val="TableGrid"/>
        <w:tblW w:w="0" w:type="auto"/>
        <w:jc w:val="center"/>
        <w:tblLook w:val="04A0" w:firstRow="1" w:lastRow="0" w:firstColumn="1" w:lastColumn="0" w:noHBand="0" w:noVBand="1"/>
      </w:tblPr>
      <w:tblGrid>
        <w:gridCol w:w="2860"/>
        <w:gridCol w:w="1100"/>
        <w:gridCol w:w="1100"/>
        <w:gridCol w:w="1100"/>
        <w:gridCol w:w="1100"/>
      </w:tblGrid>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 </w:t>
            </w:r>
          </w:p>
        </w:tc>
        <w:tc>
          <w:tcPr>
            <w:tcW w:w="1100" w:type="dxa"/>
            <w:noWrap/>
            <w:hideMark/>
          </w:tcPr>
          <w:p w:rsidR="006F4163" w:rsidRPr="00877987" w:rsidRDefault="006F4163" w:rsidP="006F4163">
            <w:pPr>
              <w:rPr>
                <w:sz w:val="20"/>
                <w:szCs w:val="20"/>
              </w:rPr>
            </w:pPr>
            <w:r w:rsidRPr="00877987">
              <w:rPr>
                <w:sz w:val="20"/>
                <w:szCs w:val="20"/>
              </w:rPr>
              <w:t>2015/16 q1</w:t>
            </w:r>
          </w:p>
        </w:tc>
        <w:tc>
          <w:tcPr>
            <w:tcW w:w="1100" w:type="dxa"/>
            <w:noWrap/>
            <w:hideMark/>
          </w:tcPr>
          <w:p w:rsidR="006F4163" w:rsidRPr="00877987" w:rsidRDefault="006F4163" w:rsidP="006F4163">
            <w:pPr>
              <w:rPr>
                <w:sz w:val="20"/>
                <w:szCs w:val="20"/>
              </w:rPr>
            </w:pPr>
            <w:r w:rsidRPr="00877987">
              <w:rPr>
                <w:sz w:val="20"/>
                <w:szCs w:val="20"/>
              </w:rPr>
              <w:t>2015/16 q2</w:t>
            </w:r>
          </w:p>
        </w:tc>
        <w:tc>
          <w:tcPr>
            <w:tcW w:w="1100" w:type="dxa"/>
            <w:noWrap/>
            <w:hideMark/>
          </w:tcPr>
          <w:p w:rsidR="006F4163" w:rsidRPr="00877987" w:rsidRDefault="006F4163" w:rsidP="006F4163">
            <w:pPr>
              <w:rPr>
                <w:sz w:val="20"/>
                <w:szCs w:val="20"/>
              </w:rPr>
            </w:pPr>
            <w:r w:rsidRPr="00877987">
              <w:rPr>
                <w:sz w:val="20"/>
                <w:szCs w:val="20"/>
              </w:rPr>
              <w:t>2015/16 q3</w:t>
            </w:r>
          </w:p>
        </w:tc>
        <w:tc>
          <w:tcPr>
            <w:tcW w:w="1100" w:type="dxa"/>
            <w:noWrap/>
            <w:hideMark/>
          </w:tcPr>
          <w:p w:rsidR="006F4163" w:rsidRPr="00877987" w:rsidRDefault="006F4163" w:rsidP="006F4163">
            <w:pPr>
              <w:rPr>
                <w:sz w:val="20"/>
                <w:szCs w:val="20"/>
              </w:rPr>
            </w:pPr>
            <w:r w:rsidRPr="00877987">
              <w:rPr>
                <w:sz w:val="20"/>
                <w:szCs w:val="20"/>
              </w:rPr>
              <w:t>2015/16 q4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Adur</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Allerdale</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Amber Valley</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Arun</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Ashfield</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Ashford</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Aylesbury Vale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Babergh</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Barrow-in-Furness</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Basildon</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30</w:t>
            </w:r>
          </w:p>
        </w:tc>
        <w:tc>
          <w:tcPr>
            <w:tcW w:w="1100" w:type="dxa"/>
            <w:noWrap/>
            <w:hideMark/>
          </w:tcPr>
          <w:p w:rsidR="006F4163" w:rsidRPr="00877987" w:rsidRDefault="006F4163" w:rsidP="006F4163">
            <w:pPr>
              <w:rPr>
                <w:sz w:val="20"/>
                <w:szCs w:val="20"/>
              </w:rPr>
            </w:pPr>
            <w:r w:rsidRPr="00877987">
              <w:rPr>
                <w:sz w:val="20"/>
                <w:szCs w:val="20"/>
              </w:rPr>
              <w:t>29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Basingstoke and Deane</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Bassetlaw</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Blaby</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Bolsover</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Boston</w:t>
            </w:r>
          </w:p>
        </w:tc>
        <w:tc>
          <w:tcPr>
            <w:tcW w:w="1100" w:type="dxa"/>
            <w:noWrap/>
            <w:hideMark/>
          </w:tcPr>
          <w:p w:rsidR="006F4163" w:rsidRPr="00877987" w:rsidRDefault="006F4163" w:rsidP="006F4163">
            <w:pPr>
              <w:rPr>
                <w:sz w:val="20"/>
                <w:szCs w:val="20"/>
              </w:rPr>
            </w:pPr>
            <w:r w:rsidRPr="00877987">
              <w:rPr>
                <w:sz w:val="20"/>
                <w:szCs w:val="20"/>
              </w:rPr>
              <w:t>5</w:t>
            </w:r>
          </w:p>
        </w:tc>
        <w:tc>
          <w:tcPr>
            <w:tcW w:w="1100" w:type="dxa"/>
            <w:noWrap/>
            <w:hideMark/>
          </w:tcPr>
          <w:p w:rsidR="006F4163" w:rsidRPr="00877987" w:rsidRDefault="006F4163" w:rsidP="006F4163">
            <w:pPr>
              <w:rPr>
                <w:sz w:val="20"/>
                <w:szCs w:val="20"/>
              </w:rPr>
            </w:pPr>
            <w:r w:rsidRPr="00877987">
              <w:rPr>
                <w:sz w:val="20"/>
                <w:szCs w:val="20"/>
              </w:rPr>
              <w:t>4</w:t>
            </w:r>
          </w:p>
        </w:tc>
        <w:tc>
          <w:tcPr>
            <w:tcW w:w="1100" w:type="dxa"/>
            <w:noWrap/>
            <w:hideMark/>
          </w:tcPr>
          <w:p w:rsidR="006F4163" w:rsidRPr="00877987" w:rsidRDefault="006F4163" w:rsidP="006F4163">
            <w:pPr>
              <w:rPr>
                <w:sz w:val="20"/>
                <w:szCs w:val="20"/>
              </w:rPr>
            </w:pPr>
            <w:r w:rsidRPr="00877987">
              <w:rPr>
                <w:sz w:val="20"/>
                <w:szCs w:val="20"/>
              </w:rPr>
              <w:t>4</w:t>
            </w:r>
          </w:p>
        </w:tc>
        <w:tc>
          <w:tcPr>
            <w:tcW w:w="1100" w:type="dxa"/>
            <w:noWrap/>
            <w:hideMark/>
          </w:tcPr>
          <w:p w:rsidR="006F4163" w:rsidRPr="00877987" w:rsidRDefault="006F4163" w:rsidP="006F4163">
            <w:pPr>
              <w:rPr>
                <w:sz w:val="20"/>
                <w:szCs w:val="20"/>
              </w:rPr>
            </w:pPr>
            <w:r w:rsidRPr="00877987">
              <w:rPr>
                <w:sz w:val="20"/>
                <w:szCs w:val="20"/>
              </w:rPr>
              <w:t>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Braintree</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Breckland</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Brentwood</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30</w:t>
            </w:r>
          </w:p>
        </w:tc>
        <w:tc>
          <w:tcPr>
            <w:tcW w:w="1100" w:type="dxa"/>
            <w:noWrap/>
            <w:hideMark/>
          </w:tcPr>
          <w:p w:rsidR="006F4163" w:rsidRPr="00877987" w:rsidRDefault="006F4163" w:rsidP="006F4163">
            <w:pPr>
              <w:rPr>
                <w:sz w:val="20"/>
                <w:szCs w:val="20"/>
              </w:rPr>
            </w:pPr>
            <w:r w:rsidRPr="00877987">
              <w:rPr>
                <w:sz w:val="20"/>
                <w:szCs w:val="20"/>
              </w:rPr>
              <w:t>Missing</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Broadland</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Bromsgrove</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Broxbourne</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34</w:t>
            </w:r>
          </w:p>
        </w:tc>
        <w:tc>
          <w:tcPr>
            <w:tcW w:w="1100" w:type="dxa"/>
            <w:noWrap/>
            <w:hideMark/>
          </w:tcPr>
          <w:p w:rsidR="006F4163" w:rsidRPr="00877987" w:rsidRDefault="006F4163" w:rsidP="006F4163">
            <w:pPr>
              <w:rPr>
                <w:sz w:val="20"/>
                <w:szCs w:val="20"/>
              </w:rPr>
            </w:pPr>
            <w:r w:rsidRPr="00877987">
              <w:rPr>
                <w:sz w:val="20"/>
                <w:szCs w:val="20"/>
              </w:rPr>
              <w:t>37</w:t>
            </w:r>
          </w:p>
        </w:tc>
        <w:tc>
          <w:tcPr>
            <w:tcW w:w="1100" w:type="dxa"/>
            <w:noWrap/>
            <w:hideMark/>
          </w:tcPr>
          <w:p w:rsidR="006F4163" w:rsidRPr="00877987" w:rsidRDefault="006F4163" w:rsidP="006F4163">
            <w:pPr>
              <w:rPr>
                <w:sz w:val="20"/>
                <w:szCs w:val="20"/>
              </w:rPr>
            </w:pPr>
            <w:r w:rsidRPr="00877987">
              <w:rPr>
                <w:sz w:val="20"/>
                <w:szCs w:val="20"/>
              </w:rPr>
              <w:t>42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Broxtowe</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Burnley</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Cambridge</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Cannock Chase</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Canterbury</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Carlisle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Castle Point</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Charnwood</w:t>
            </w:r>
          </w:p>
        </w:tc>
        <w:tc>
          <w:tcPr>
            <w:tcW w:w="1100" w:type="dxa"/>
            <w:noWrap/>
            <w:hideMark/>
          </w:tcPr>
          <w:p w:rsidR="006F4163" w:rsidRPr="00877987" w:rsidRDefault="006F4163" w:rsidP="006F4163">
            <w:pPr>
              <w:rPr>
                <w:sz w:val="20"/>
                <w:szCs w:val="20"/>
              </w:rPr>
            </w:pPr>
            <w:r w:rsidRPr="00877987">
              <w:rPr>
                <w:sz w:val="20"/>
                <w:szCs w:val="20"/>
              </w:rPr>
              <w:t>32</w:t>
            </w:r>
          </w:p>
        </w:tc>
        <w:tc>
          <w:tcPr>
            <w:tcW w:w="1100" w:type="dxa"/>
            <w:noWrap/>
            <w:hideMark/>
          </w:tcPr>
          <w:p w:rsidR="006F4163" w:rsidRPr="00877987" w:rsidRDefault="006F4163" w:rsidP="006F4163">
            <w:pPr>
              <w:rPr>
                <w:sz w:val="20"/>
                <w:szCs w:val="20"/>
              </w:rPr>
            </w:pPr>
            <w:r w:rsidRPr="00877987">
              <w:rPr>
                <w:sz w:val="20"/>
                <w:szCs w:val="20"/>
              </w:rPr>
              <w:t>35</w:t>
            </w:r>
          </w:p>
        </w:tc>
        <w:tc>
          <w:tcPr>
            <w:tcW w:w="1100" w:type="dxa"/>
            <w:noWrap/>
            <w:hideMark/>
          </w:tcPr>
          <w:p w:rsidR="006F4163" w:rsidRPr="00877987" w:rsidRDefault="006F4163" w:rsidP="006F4163">
            <w:pPr>
              <w:rPr>
                <w:sz w:val="20"/>
                <w:szCs w:val="20"/>
              </w:rPr>
            </w:pPr>
            <w:r w:rsidRPr="00877987">
              <w:rPr>
                <w:sz w:val="20"/>
                <w:szCs w:val="20"/>
              </w:rPr>
              <w:t>32</w:t>
            </w:r>
          </w:p>
        </w:tc>
        <w:tc>
          <w:tcPr>
            <w:tcW w:w="1100" w:type="dxa"/>
            <w:noWrap/>
            <w:hideMark/>
          </w:tcPr>
          <w:p w:rsidR="006F4163" w:rsidRPr="00877987" w:rsidRDefault="006F4163" w:rsidP="006F4163">
            <w:pPr>
              <w:rPr>
                <w:sz w:val="20"/>
                <w:szCs w:val="20"/>
              </w:rPr>
            </w:pPr>
            <w:r w:rsidRPr="00877987">
              <w:rPr>
                <w:sz w:val="20"/>
                <w:szCs w:val="20"/>
              </w:rPr>
              <w:t>34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Chelmsford</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Cheltenham</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Cherwell</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Chesterfield</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Chichester</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Chiltern</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Chorley</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Christchurch</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Colchester</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Copeland</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30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Corby</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Cotswold</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Missing</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Craven</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Crawley</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Dacorum</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Dartford</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Daventry</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32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Derbyshire Dales</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Dover</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lastRenderedPageBreak/>
              <w:t>East Cambridgeshire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Devon</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Dorset</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Hampshire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Hertfordshire</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Lindsey</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Northamptonshire</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 Staffordshire</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40</w:t>
            </w:r>
          </w:p>
        </w:tc>
        <w:tc>
          <w:tcPr>
            <w:tcW w:w="1100" w:type="dxa"/>
            <w:noWrap/>
            <w:hideMark/>
          </w:tcPr>
          <w:p w:rsidR="006F4163" w:rsidRPr="00877987" w:rsidRDefault="006F4163" w:rsidP="006F4163">
            <w:pPr>
              <w:rPr>
                <w:sz w:val="20"/>
                <w:szCs w:val="20"/>
              </w:rPr>
            </w:pPr>
            <w:r w:rsidRPr="00877987">
              <w:rPr>
                <w:sz w:val="20"/>
                <w:szCs w:val="20"/>
              </w:rPr>
              <w:t>34</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Eastbourne</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Eastleigh</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Eden</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Elmbridge</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Epping Forest</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Epsom and Ewell</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30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Erewash</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Exeter</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Fareham</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9</w:t>
            </w:r>
          </w:p>
        </w:tc>
        <w:tc>
          <w:tcPr>
            <w:tcW w:w="1100" w:type="dxa"/>
            <w:noWrap/>
            <w:hideMark/>
          </w:tcPr>
          <w:p w:rsidR="006F4163" w:rsidRPr="00877987" w:rsidRDefault="006F4163" w:rsidP="006F4163">
            <w:pPr>
              <w:rPr>
                <w:sz w:val="20"/>
                <w:szCs w:val="20"/>
              </w:rPr>
            </w:pPr>
            <w:r w:rsidRPr="00877987">
              <w:rPr>
                <w:sz w:val="20"/>
                <w:szCs w:val="20"/>
              </w:rPr>
              <w:t>11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Fenland</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Forest Heath</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Forest of Dean</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Fylde</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Gedling</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Gloucester</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Gosport</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Gravesham</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Great Yarmouth</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Guildford</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Hambleton</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Harborough</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Harlow</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Harrogate</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Hart</w:t>
            </w:r>
          </w:p>
        </w:tc>
        <w:tc>
          <w:tcPr>
            <w:tcW w:w="1100" w:type="dxa"/>
            <w:noWrap/>
            <w:hideMark/>
          </w:tcPr>
          <w:p w:rsidR="006F4163" w:rsidRPr="00877987" w:rsidRDefault="006F4163" w:rsidP="006F4163">
            <w:pPr>
              <w:rPr>
                <w:sz w:val="20"/>
                <w:szCs w:val="20"/>
              </w:rPr>
            </w:pPr>
            <w:r w:rsidRPr="00877987">
              <w:rPr>
                <w:sz w:val="20"/>
                <w:szCs w:val="20"/>
              </w:rPr>
              <w:t>Missing</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Hastings</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Havant</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Hertsmere</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High Peak</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Hinckley and Bosworth</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Horsham</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Huntingdonshire</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Hyndburn</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Ipswich</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Kettering</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King's Lynn and West Norfolk</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Lancaster</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Lewes</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Lichfield</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Lincoln</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Maidstone</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Maldon</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Malvern Hills</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Missing</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Mansfield</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Melton</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lastRenderedPageBreak/>
              <w:t>Mendip</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Mid Devon</w:t>
            </w:r>
          </w:p>
        </w:tc>
        <w:tc>
          <w:tcPr>
            <w:tcW w:w="1100" w:type="dxa"/>
            <w:noWrap/>
            <w:hideMark/>
          </w:tcPr>
          <w:p w:rsidR="006F4163" w:rsidRPr="00877987" w:rsidRDefault="006F4163" w:rsidP="006F4163">
            <w:pPr>
              <w:rPr>
                <w:sz w:val="20"/>
                <w:szCs w:val="20"/>
              </w:rPr>
            </w:pPr>
            <w:r w:rsidRPr="00877987">
              <w:rPr>
                <w:sz w:val="20"/>
                <w:szCs w:val="20"/>
              </w:rPr>
              <w:t>Missing</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Mid Suffolk</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Mid Sussex</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Mole Valley</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New Forest</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Newark and Sherwood</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Newcastle-under-Lyme</w:t>
            </w:r>
          </w:p>
        </w:tc>
        <w:tc>
          <w:tcPr>
            <w:tcW w:w="1100" w:type="dxa"/>
            <w:noWrap/>
            <w:hideMark/>
          </w:tcPr>
          <w:p w:rsidR="006F4163" w:rsidRPr="00877987" w:rsidRDefault="006F4163" w:rsidP="006F4163">
            <w:pPr>
              <w:rPr>
                <w:sz w:val="20"/>
                <w:szCs w:val="20"/>
              </w:rPr>
            </w:pPr>
            <w:r w:rsidRPr="00877987">
              <w:rPr>
                <w:sz w:val="20"/>
                <w:szCs w:val="20"/>
              </w:rPr>
              <w:t>34</w:t>
            </w:r>
          </w:p>
        </w:tc>
        <w:tc>
          <w:tcPr>
            <w:tcW w:w="1100" w:type="dxa"/>
            <w:noWrap/>
            <w:hideMark/>
          </w:tcPr>
          <w:p w:rsidR="006F4163" w:rsidRPr="00877987" w:rsidRDefault="006F4163" w:rsidP="006F4163">
            <w:pPr>
              <w:rPr>
                <w:sz w:val="20"/>
                <w:szCs w:val="20"/>
              </w:rPr>
            </w:pPr>
            <w:r w:rsidRPr="00877987">
              <w:rPr>
                <w:sz w:val="20"/>
                <w:szCs w:val="20"/>
              </w:rPr>
              <w:t>34</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Devon</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Dorset</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East Derbyshire</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Hertfordshire</w:t>
            </w:r>
          </w:p>
        </w:tc>
        <w:tc>
          <w:tcPr>
            <w:tcW w:w="1100" w:type="dxa"/>
            <w:noWrap/>
            <w:hideMark/>
          </w:tcPr>
          <w:p w:rsidR="006F4163" w:rsidRPr="00877987" w:rsidRDefault="006F4163" w:rsidP="006F4163">
            <w:pPr>
              <w:rPr>
                <w:sz w:val="20"/>
                <w:szCs w:val="20"/>
              </w:rPr>
            </w:pPr>
            <w:r w:rsidRPr="00877987">
              <w:rPr>
                <w:sz w:val="20"/>
                <w:szCs w:val="20"/>
              </w:rPr>
              <w:t>32</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Kesteven</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Norfolk</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Warwickshire</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32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 West Leicestershire</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Northampton</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Norwich</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Missing</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Nuneaton and Bedworth</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Oadby and Wigston</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Oxford</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Pendle</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Preston</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Purbeck</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Redditch</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31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Reigate and Banstead</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Ribble Valley</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Richmondshire</w:t>
            </w:r>
          </w:p>
        </w:tc>
        <w:tc>
          <w:tcPr>
            <w:tcW w:w="1100" w:type="dxa"/>
            <w:noWrap/>
            <w:hideMark/>
          </w:tcPr>
          <w:p w:rsidR="006F4163" w:rsidRPr="00877987" w:rsidRDefault="006F4163" w:rsidP="006F4163">
            <w:pPr>
              <w:rPr>
                <w:sz w:val="20"/>
                <w:szCs w:val="20"/>
              </w:rPr>
            </w:pPr>
            <w:r w:rsidRPr="00877987">
              <w:rPr>
                <w:sz w:val="20"/>
                <w:szCs w:val="20"/>
              </w:rPr>
              <w:t>35</w:t>
            </w:r>
          </w:p>
        </w:tc>
        <w:tc>
          <w:tcPr>
            <w:tcW w:w="1100" w:type="dxa"/>
            <w:noWrap/>
            <w:hideMark/>
          </w:tcPr>
          <w:p w:rsidR="006F4163" w:rsidRPr="00877987" w:rsidRDefault="006F4163" w:rsidP="006F4163">
            <w:pPr>
              <w:rPr>
                <w:sz w:val="20"/>
                <w:szCs w:val="20"/>
              </w:rPr>
            </w:pPr>
            <w:r w:rsidRPr="00877987">
              <w:rPr>
                <w:sz w:val="20"/>
                <w:szCs w:val="20"/>
              </w:rPr>
              <w:t>46</w:t>
            </w:r>
          </w:p>
        </w:tc>
        <w:tc>
          <w:tcPr>
            <w:tcW w:w="1100" w:type="dxa"/>
            <w:noWrap/>
            <w:hideMark/>
          </w:tcPr>
          <w:p w:rsidR="006F4163" w:rsidRPr="00877987" w:rsidRDefault="006F4163" w:rsidP="006F4163">
            <w:pPr>
              <w:rPr>
                <w:sz w:val="20"/>
                <w:szCs w:val="20"/>
              </w:rPr>
            </w:pPr>
            <w:r w:rsidRPr="00877987">
              <w:rPr>
                <w:sz w:val="20"/>
                <w:szCs w:val="20"/>
              </w:rPr>
              <w:t>40</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Rochford</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Rossendale</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Rother</w:t>
            </w:r>
          </w:p>
        </w:tc>
        <w:tc>
          <w:tcPr>
            <w:tcW w:w="1100" w:type="dxa"/>
            <w:noWrap/>
            <w:hideMark/>
          </w:tcPr>
          <w:p w:rsidR="006F4163" w:rsidRPr="00877987" w:rsidRDefault="006F4163" w:rsidP="006F4163">
            <w:pPr>
              <w:rPr>
                <w:sz w:val="20"/>
                <w:szCs w:val="20"/>
              </w:rPr>
            </w:pPr>
            <w:r w:rsidRPr="00877987">
              <w:rPr>
                <w:sz w:val="20"/>
                <w:szCs w:val="20"/>
              </w:rPr>
              <w:t>32</w:t>
            </w:r>
          </w:p>
        </w:tc>
        <w:tc>
          <w:tcPr>
            <w:tcW w:w="1100" w:type="dxa"/>
            <w:noWrap/>
            <w:hideMark/>
          </w:tcPr>
          <w:p w:rsidR="006F4163" w:rsidRPr="00877987" w:rsidRDefault="006F4163" w:rsidP="006F4163">
            <w:pPr>
              <w:rPr>
                <w:sz w:val="20"/>
                <w:szCs w:val="20"/>
              </w:rPr>
            </w:pPr>
            <w:r w:rsidRPr="00877987">
              <w:rPr>
                <w:sz w:val="20"/>
                <w:szCs w:val="20"/>
              </w:rPr>
              <w:t>36</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Rugby</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34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Runnymede</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Rushcliffe</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Rushmoor</w:t>
            </w:r>
          </w:p>
        </w:tc>
        <w:tc>
          <w:tcPr>
            <w:tcW w:w="1100" w:type="dxa"/>
            <w:noWrap/>
            <w:hideMark/>
          </w:tcPr>
          <w:p w:rsidR="006F4163" w:rsidRPr="00877987" w:rsidRDefault="006F4163" w:rsidP="006F4163">
            <w:pPr>
              <w:rPr>
                <w:sz w:val="20"/>
                <w:szCs w:val="20"/>
              </w:rPr>
            </w:pPr>
            <w:r w:rsidRPr="00877987">
              <w:rPr>
                <w:sz w:val="20"/>
                <w:szCs w:val="20"/>
              </w:rPr>
              <w:t>4</w:t>
            </w:r>
          </w:p>
        </w:tc>
        <w:tc>
          <w:tcPr>
            <w:tcW w:w="1100" w:type="dxa"/>
            <w:noWrap/>
            <w:hideMark/>
          </w:tcPr>
          <w:p w:rsidR="006F4163" w:rsidRPr="00877987" w:rsidRDefault="006F4163" w:rsidP="006F4163">
            <w:pPr>
              <w:rPr>
                <w:sz w:val="20"/>
                <w:szCs w:val="20"/>
              </w:rPr>
            </w:pPr>
            <w:r w:rsidRPr="00877987">
              <w:rPr>
                <w:sz w:val="20"/>
                <w:szCs w:val="20"/>
              </w:rPr>
              <w:t>4</w:t>
            </w:r>
          </w:p>
        </w:tc>
        <w:tc>
          <w:tcPr>
            <w:tcW w:w="1100" w:type="dxa"/>
            <w:noWrap/>
            <w:hideMark/>
          </w:tcPr>
          <w:p w:rsidR="006F4163" w:rsidRPr="00877987" w:rsidRDefault="006F4163" w:rsidP="006F4163">
            <w:pPr>
              <w:rPr>
                <w:sz w:val="20"/>
                <w:szCs w:val="20"/>
              </w:rPr>
            </w:pPr>
            <w:r w:rsidRPr="00877987">
              <w:rPr>
                <w:sz w:val="20"/>
                <w:szCs w:val="20"/>
              </w:rPr>
              <w:t>4</w:t>
            </w:r>
          </w:p>
        </w:tc>
        <w:tc>
          <w:tcPr>
            <w:tcW w:w="1100" w:type="dxa"/>
            <w:noWrap/>
            <w:hideMark/>
          </w:tcPr>
          <w:p w:rsidR="006F4163" w:rsidRPr="00877987" w:rsidRDefault="006F4163" w:rsidP="006F4163">
            <w:pPr>
              <w:rPr>
                <w:sz w:val="20"/>
                <w:szCs w:val="20"/>
              </w:rPr>
            </w:pPr>
            <w:r w:rsidRPr="00877987">
              <w:rPr>
                <w:sz w:val="20"/>
                <w:szCs w:val="20"/>
              </w:rPr>
              <w:t>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Ryedale</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Scarborough</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Sedgemoor</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8</w:t>
            </w:r>
          </w:p>
        </w:tc>
        <w:tc>
          <w:tcPr>
            <w:tcW w:w="1100" w:type="dxa"/>
            <w:noWrap/>
            <w:hideMark/>
          </w:tcPr>
          <w:p w:rsidR="006F4163" w:rsidRPr="00877987" w:rsidRDefault="006F4163" w:rsidP="006F4163">
            <w:pPr>
              <w:rPr>
                <w:sz w:val="20"/>
                <w:szCs w:val="20"/>
              </w:rPr>
            </w:pPr>
            <w:r w:rsidRPr="00877987">
              <w:rPr>
                <w:sz w:val="20"/>
                <w:szCs w:val="20"/>
              </w:rPr>
              <w:t>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Selby</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Sevenoaks</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Shepway</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Bucks</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Cambridgeshire</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Derbyshire</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Hams</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33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Holland</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Kesteven</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Lakeland</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Norfolk</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7</w:t>
            </w:r>
          </w:p>
        </w:tc>
        <w:tc>
          <w:tcPr>
            <w:tcW w:w="1100" w:type="dxa"/>
            <w:noWrap/>
            <w:hideMark/>
          </w:tcPr>
          <w:p w:rsidR="006F4163" w:rsidRPr="00877987" w:rsidRDefault="006F4163" w:rsidP="006F4163">
            <w:pPr>
              <w:rPr>
                <w:sz w:val="20"/>
                <w:szCs w:val="20"/>
              </w:rPr>
            </w:pPr>
            <w:r w:rsidRPr="00877987">
              <w:rPr>
                <w:sz w:val="20"/>
                <w:szCs w:val="20"/>
              </w:rPr>
              <w:t>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Northamptonshire</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9</w:t>
            </w:r>
          </w:p>
        </w:tc>
        <w:tc>
          <w:tcPr>
            <w:tcW w:w="1100" w:type="dxa"/>
            <w:noWrap/>
            <w:hideMark/>
          </w:tcPr>
          <w:p w:rsidR="006F4163" w:rsidRPr="00877987" w:rsidRDefault="006F4163" w:rsidP="006F4163">
            <w:pPr>
              <w:rPr>
                <w:sz w:val="20"/>
                <w:szCs w:val="20"/>
              </w:rPr>
            </w:pPr>
            <w:r w:rsidRPr="00877987">
              <w:rPr>
                <w:sz w:val="20"/>
                <w:szCs w:val="20"/>
              </w:rPr>
              <w:t>8</w:t>
            </w:r>
          </w:p>
        </w:tc>
        <w:tc>
          <w:tcPr>
            <w:tcW w:w="1100" w:type="dxa"/>
            <w:noWrap/>
            <w:hideMark/>
          </w:tcPr>
          <w:p w:rsidR="006F4163" w:rsidRPr="00877987" w:rsidRDefault="006F4163" w:rsidP="006F4163">
            <w:pPr>
              <w:rPr>
                <w:sz w:val="20"/>
                <w:szCs w:val="20"/>
              </w:rPr>
            </w:pPr>
            <w:r w:rsidRPr="00877987">
              <w:rPr>
                <w:sz w:val="20"/>
                <w:szCs w:val="20"/>
              </w:rPr>
              <w:t>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Oxfordshire</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Ribble</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lastRenderedPageBreak/>
              <w:t>South Somerset</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30</w:t>
            </w:r>
          </w:p>
        </w:tc>
        <w:tc>
          <w:tcPr>
            <w:tcW w:w="1100" w:type="dxa"/>
            <w:noWrap/>
            <w:hideMark/>
          </w:tcPr>
          <w:p w:rsidR="006F4163" w:rsidRPr="00877987" w:rsidRDefault="006F4163" w:rsidP="006F4163">
            <w:pPr>
              <w:rPr>
                <w:sz w:val="20"/>
                <w:szCs w:val="20"/>
              </w:rPr>
            </w:pPr>
            <w:r w:rsidRPr="00877987">
              <w:rPr>
                <w:sz w:val="20"/>
                <w:szCs w:val="20"/>
              </w:rPr>
              <w:t>29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South Staffordshire</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Spelthorne</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 Albans</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31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 Edmundsbury</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Stafford</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Staffordshire Moorlands</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Stevenage</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Stratford-on-Avon</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Stroud</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Suffolk Coastal</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Surrey Heath</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Swale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Tamworth</w:t>
            </w:r>
          </w:p>
        </w:tc>
        <w:tc>
          <w:tcPr>
            <w:tcW w:w="1100" w:type="dxa"/>
            <w:noWrap/>
            <w:hideMark/>
          </w:tcPr>
          <w:p w:rsidR="006F4163" w:rsidRPr="00877987" w:rsidRDefault="006F4163" w:rsidP="006F4163">
            <w:pPr>
              <w:rPr>
                <w:sz w:val="20"/>
                <w:szCs w:val="20"/>
              </w:rPr>
            </w:pPr>
            <w:r w:rsidRPr="00877987">
              <w:rPr>
                <w:sz w:val="20"/>
                <w:szCs w:val="20"/>
              </w:rPr>
              <w:t>30</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33</w:t>
            </w:r>
          </w:p>
        </w:tc>
        <w:tc>
          <w:tcPr>
            <w:tcW w:w="1100" w:type="dxa"/>
            <w:noWrap/>
            <w:hideMark/>
          </w:tcPr>
          <w:p w:rsidR="006F4163" w:rsidRPr="00877987" w:rsidRDefault="006F4163" w:rsidP="006F4163">
            <w:pPr>
              <w:rPr>
                <w:sz w:val="20"/>
                <w:szCs w:val="20"/>
              </w:rPr>
            </w:pPr>
            <w:r w:rsidRPr="00877987">
              <w:rPr>
                <w:sz w:val="20"/>
                <w:szCs w:val="20"/>
              </w:rPr>
              <w:t>26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Tandridge</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21</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Taunton Deane</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Teignbridge</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Tendring</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9</w:t>
            </w:r>
          </w:p>
        </w:tc>
        <w:tc>
          <w:tcPr>
            <w:tcW w:w="1100" w:type="dxa"/>
            <w:noWrap/>
            <w:hideMark/>
          </w:tcPr>
          <w:p w:rsidR="006F4163" w:rsidRPr="00877987" w:rsidRDefault="006F4163" w:rsidP="006F4163">
            <w:pPr>
              <w:rPr>
                <w:sz w:val="20"/>
                <w:szCs w:val="20"/>
              </w:rPr>
            </w:pPr>
            <w:r w:rsidRPr="00877987">
              <w:rPr>
                <w:sz w:val="20"/>
                <w:szCs w:val="20"/>
              </w:rPr>
              <w:t>8</w:t>
            </w:r>
          </w:p>
        </w:tc>
        <w:tc>
          <w:tcPr>
            <w:tcW w:w="1100" w:type="dxa"/>
            <w:noWrap/>
            <w:hideMark/>
          </w:tcPr>
          <w:p w:rsidR="006F4163" w:rsidRPr="00877987" w:rsidRDefault="006F4163" w:rsidP="006F4163">
            <w:pPr>
              <w:rPr>
                <w:sz w:val="20"/>
                <w:szCs w:val="20"/>
              </w:rPr>
            </w:pPr>
            <w:r w:rsidRPr="00877987">
              <w:rPr>
                <w:sz w:val="20"/>
                <w:szCs w:val="20"/>
              </w:rPr>
              <w:t>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Test Valley</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Tewkesbury</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Thanet</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Three Rivers</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Tonbridge and Malling</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Torridge</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16</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Tunbridge Wells</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14</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Uttlesford</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Vale of White Horse</w:t>
            </w:r>
          </w:p>
        </w:tc>
        <w:tc>
          <w:tcPr>
            <w:tcW w:w="1100" w:type="dxa"/>
            <w:noWrap/>
            <w:hideMark/>
          </w:tcPr>
          <w:p w:rsidR="006F4163" w:rsidRPr="00877987" w:rsidRDefault="006F4163" w:rsidP="006F4163">
            <w:pPr>
              <w:rPr>
                <w:sz w:val="20"/>
                <w:szCs w:val="20"/>
              </w:rPr>
            </w:pPr>
            <w:r w:rsidRPr="00877987">
              <w:rPr>
                <w:sz w:val="20"/>
                <w:szCs w:val="20"/>
              </w:rPr>
              <w:t>9</w:t>
            </w:r>
          </w:p>
        </w:tc>
        <w:tc>
          <w:tcPr>
            <w:tcW w:w="1100" w:type="dxa"/>
            <w:noWrap/>
            <w:hideMark/>
          </w:tcPr>
          <w:p w:rsidR="006F4163" w:rsidRPr="00877987" w:rsidRDefault="006F4163" w:rsidP="006F4163">
            <w:pPr>
              <w:rPr>
                <w:sz w:val="20"/>
                <w:szCs w:val="20"/>
              </w:rPr>
            </w:pPr>
            <w:r w:rsidRPr="00877987">
              <w:rPr>
                <w:sz w:val="20"/>
                <w:szCs w:val="20"/>
              </w:rPr>
              <w:t>12</w:t>
            </w:r>
          </w:p>
        </w:tc>
        <w:tc>
          <w:tcPr>
            <w:tcW w:w="1100" w:type="dxa"/>
            <w:noWrap/>
            <w:hideMark/>
          </w:tcPr>
          <w:p w:rsidR="006F4163" w:rsidRPr="00877987" w:rsidRDefault="006F4163" w:rsidP="006F4163">
            <w:pPr>
              <w:rPr>
                <w:sz w:val="20"/>
                <w:szCs w:val="20"/>
              </w:rPr>
            </w:pPr>
            <w:r w:rsidRPr="00877987">
              <w:rPr>
                <w:sz w:val="20"/>
                <w:szCs w:val="20"/>
              </w:rPr>
              <w:t>10</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Warwick</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26</w:t>
            </w:r>
          </w:p>
        </w:tc>
        <w:tc>
          <w:tcPr>
            <w:tcW w:w="1100" w:type="dxa"/>
            <w:noWrap/>
            <w:hideMark/>
          </w:tcPr>
          <w:p w:rsidR="006F4163" w:rsidRPr="00877987" w:rsidRDefault="006F4163" w:rsidP="006F4163">
            <w:pPr>
              <w:rPr>
                <w:sz w:val="20"/>
                <w:szCs w:val="20"/>
              </w:rPr>
            </w:pPr>
            <w:r w:rsidRPr="00877987">
              <w:rPr>
                <w:sz w:val="20"/>
                <w:szCs w:val="20"/>
              </w:rPr>
              <w:t>35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Watford</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Waveney</w:t>
            </w:r>
          </w:p>
        </w:tc>
        <w:tc>
          <w:tcPr>
            <w:tcW w:w="1100" w:type="dxa"/>
            <w:noWrap/>
            <w:hideMark/>
          </w:tcPr>
          <w:p w:rsidR="006F4163" w:rsidRPr="00877987" w:rsidRDefault="006F4163" w:rsidP="006F4163">
            <w:pPr>
              <w:rPr>
                <w:sz w:val="20"/>
                <w:szCs w:val="20"/>
              </w:rPr>
            </w:pPr>
            <w:r w:rsidRPr="00877987">
              <w:rPr>
                <w:sz w:val="20"/>
                <w:szCs w:val="20"/>
              </w:rPr>
              <w:t>32</w:t>
            </w:r>
          </w:p>
        </w:tc>
        <w:tc>
          <w:tcPr>
            <w:tcW w:w="1100" w:type="dxa"/>
            <w:noWrap/>
            <w:hideMark/>
          </w:tcPr>
          <w:p w:rsidR="006F4163" w:rsidRPr="00877987" w:rsidRDefault="006F4163" w:rsidP="006F4163">
            <w:pPr>
              <w:rPr>
                <w:sz w:val="20"/>
                <w:szCs w:val="20"/>
              </w:rPr>
            </w:pPr>
            <w:r w:rsidRPr="00877987">
              <w:rPr>
                <w:sz w:val="20"/>
                <w:szCs w:val="20"/>
              </w:rPr>
              <w:t>29</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Waverley</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17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Wealden</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28</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Wellingborough</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Welwyn Hatfield</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11</w:t>
            </w:r>
          </w:p>
        </w:tc>
        <w:tc>
          <w:tcPr>
            <w:tcW w:w="1100" w:type="dxa"/>
            <w:noWrap/>
            <w:hideMark/>
          </w:tcPr>
          <w:p w:rsidR="006F4163" w:rsidRPr="00877987" w:rsidRDefault="006F4163" w:rsidP="006F4163">
            <w:pPr>
              <w:rPr>
                <w:sz w:val="20"/>
                <w:szCs w:val="20"/>
              </w:rPr>
            </w:pPr>
            <w:r w:rsidRPr="00877987">
              <w:rPr>
                <w:sz w:val="20"/>
                <w:szCs w:val="20"/>
              </w:rPr>
              <w:t>13</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Devon</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27</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Dorset</w:t>
            </w:r>
          </w:p>
        </w:tc>
        <w:tc>
          <w:tcPr>
            <w:tcW w:w="1100" w:type="dxa"/>
            <w:noWrap/>
            <w:hideMark/>
          </w:tcPr>
          <w:p w:rsidR="006F4163" w:rsidRPr="00877987" w:rsidRDefault="006F4163" w:rsidP="006F4163">
            <w:pPr>
              <w:rPr>
                <w:sz w:val="20"/>
                <w:szCs w:val="20"/>
              </w:rPr>
            </w:pPr>
            <w:r w:rsidRPr="00877987">
              <w:rPr>
                <w:sz w:val="20"/>
                <w:szCs w:val="20"/>
              </w:rPr>
              <w:t>30</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Lancashire</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23</w:t>
            </w:r>
          </w:p>
        </w:tc>
        <w:tc>
          <w:tcPr>
            <w:tcW w:w="1100" w:type="dxa"/>
            <w:noWrap/>
            <w:hideMark/>
          </w:tcPr>
          <w:p w:rsidR="006F4163" w:rsidRPr="00877987" w:rsidRDefault="006F4163" w:rsidP="006F4163">
            <w:pPr>
              <w:rPr>
                <w:sz w:val="20"/>
                <w:szCs w:val="20"/>
              </w:rPr>
            </w:pPr>
            <w:r w:rsidRPr="00877987">
              <w:rPr>
                <w:sz w:val="20"/>
                <w:szCs w:val="20"/>
              </w:rPr>
              <w:t>25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Lindsey</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Oxfordshire</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West Somerset</w:t>
            </w:r>
          </w:p>
        </w:tc>
        <w:tc>
          <w:tcPr>
            <w:tcW w:w="1100" w:type="dxa"/>
            <w:noWrap/>
            <w:hideMark/>
          </w:tcPr>
          <w:p w:rsidR="006F4163" w:rsidRPr="00877987" w:rsidRDefault="006F4163" w:rsidP="006F4163">
            <w:pPr>
              <w:rPr>
                <w:sz w:val="20"/>
                <w:szCs w:val="20"/>
              </w:rPr>
            </w:pPr>
            <w:r w:rsidRPr="00877987">
              <w:rPr>
                <w:sz w:val="20"/>
                <w:szCs w:val="20"/>
              </w:rPr>
              <w:t>28</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19</w:t>
            </w:r>
          </w:p>
        </w:tc>
        <w:tc>
          <w:tcPr>
            <w:tcW w:w="1100" w:type="dxa"/>
            <w:noWrap/>
            <w:hideMark/>
          </w:tcPr>
          <w:p w:rsidR="006F4163" w:rsidRPr="00877987" w:rsidRDefault="006F4163" w:rsidP="006F4163">
            <w:pPr>
              <w:rPr>
                <w:sz w:val="20"/>
                <w:szCs w:val="20"/>
              </w:rPr>
            </w:pPr>
            <w:r w:rsidRPr="00877987">
              <w:rPr>
                <w:sz w:val="20"/>
                <w:szCs w:val="20"/>
              </w:rPr>
              <w:t>35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Weymouth and Portland</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23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Winchester</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15</w:t>
            </w:r>
          </w:p>
        </w:tc>
        <w:tc>
          <w:tcPr>
            <w:tcW w:w="1100" w:type="dxa"/>
            <w:noWrap/>
            <w:hideMark/>
          </w:tcPr>
          <w:p w:rsidR="006F4163" w:rsidRPr="00877987" w:rsidRDefault="006F4163" w:rsidP="006F4163">
            <w:pPr>
              <w:rPr>
                <w:sz w:val="20"/>
                <w:szCs w:val="20"/>
              </w:rPr>
            </w:pPr>
            <w:r w:rsidRPr="00877987">
              <w:rPr>
                <w:sz w:val="20"/>
                <w:szCs w:val="20"/>
              </w:rPr>
              <w:t>15</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Woking</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21</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Worcester</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24</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Missing</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Worthing</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17</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20</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Wychavon</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27</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13</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Wycombe</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22</w:t>
            </w:r>
          </w:p>
        </w:tc>
        <w:tc>
          <w:tcPr>
            <w:tcW w:w="1100" w:type="dxa"/>
            <w:noWrap/>
            <w:hideMark/>
          </w:tcPr>
          <w:p w:rsidR="006F4163" w:rsidRPr="00877987" w:rsidRDefault="006F4163" w:rsidP="006F4163">
            <w:pPr>
              <w:rPr>
                <w:sz w:val="20"/>
                <w:szCs w:val="20"/>
              </w:rPr>
            </w:pPr>
            <w:r w:rsidRPr="00877987">
              <w:rPr>
                <w:sz w:val="20"/>
                <w:szCs w:val="20"/>
              </w:rPr>
              <w:t>20</w:t>
            </w:r>
          </w:p>
        </w:tc>
        <w:tc>
          <w:tcPr>
            <w:tcW w:w="1100" w:type="dxa"/>
            <w:noWrap/>
            <w:hideMark/>
          </w:tcPr>
          <w:p w:rsidR="006F4163" w:rsidRPr="00877987" w:rsidRDefault="006F4163" w:rsidP="006F4163">
            <w:pPr>
              <w:rPr>
                <w:sz w:val="20"/>
                <w:szCs w:val="20"/>
              </w:rPr>
            </w:pPr>
            <w:r w:rsidRPr="00877987">
              <w:rPr>
                <w:sz w:val="20"/>
                <w:szCs w:val="20"/>
              </w:rPr>
              <w:t>22</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Wyre</w:t>
            </w:r>
          </w:p>
        </w:tc>
        <w:tc>
          <w:tcPr>
            <w:tcW w:w="1100" w:type="dxa"/>
            <w:noWrap/>
            <w:hideMark/>
          </w:tcPr>
          <w:p w:rsidR="006F4163" w:rsidRPr="00877987" w:rsidRDefault="006F4163" w:rsidP="006F4163">
            <w:pPr>
              <w:rPr>
                <w:sz w:val="20"/>
                <w:szCs w:val="20"/>
              </w:rPr>
            </w:pPr>
            <w:r w:rsidRPr="00877987">
              <w:rPr>
                <w:sz w:val="20"/>
                <w:szCs w:val="20"/>
              </w:rPr>
              <w:t>18</w:t>
            </w:r>
          </w:p>
        </w:tc>
        <w:tc>
          <w:tcPr>
            <w:tcW w:w="1100" w:type="dxa"/>
            <w:noWrap/>
            <w:hideMark/>
          </w:tcPr>
          <w:p w:rsidR="006F4163" w:rsidRPr="00877987" w:rsidRDefault="006F4163" w:rsidP="006F4163">
            <w:pPr>
              <w:rPr>
                <w:sz w:val="20"/>
                <w:szCs w:val="20"/>
              </w:rPr>
            </w:pPr>
            <w:r w:rsidRPr="00877987">
              <w:rPr>
                <w:sz w:val="20"/>
                <w:szCs w:val="20"/>
              </w:rPr>
              <w:t>16</w:t>
            </w:r>
          </w:p>
        </w:tc>
        <w:tc>
          <w:tcPr>
            <w:tcW w:w="1100" w:type="dxa"/>
            <w:noWrap/>
            <w:hideMark/>
          </w:tcPr>
          <w:p w:rsidR="006F4163" w:rsidRPr="00877987" w:rsidRDefault="006F4163" w:rsidP="006F4163">
            <w:pPr>
              <w:rPr>
                <w:sz w:val="20"/>
                <w:szCs w:val="20"/>
              </w:rPr>
            </w:pPr>
            <w:r w:rsidRPr="00877987">
              <w:rPr>
                <w:sz w:val="20"/>
                <w:szCs w:val="20"/>
              </w:rPr>
              <w:t>14</w:t>
            </w:r>
          </w:p>
        </w:tc>
        <w:tc>
          <w:tcPr>
            <w:tcW w:w="1100" w:type="dxa"/>
            <w:noWrap/>
            <w:hideMark/>
          </w:tcPr>
          <w:p w:rsidR="006F4163" w:rsidRPr="00877987" w:rsidRDefault="006F4163" w:rsidP="006F4163">
            <w:pPr>
              <w:rPr>
                <w:sz w:val="20"/>
                <w:szCs w:val="20"/>
              </w:rPr>
            </w:pPr>
            <w:r w:rsidRPr="00877987">
              <w:rPr>
                <w:sz w:val="20"/>
                <w:szCs w:val="20"/>
              </w:rPr>
              <w:t>19</w:t>
            </w:r>
          </w:p>
        </w:tc>
      </w:tr>
      <w:tr w:rsidR="006F4163" w:rsidRPr="00877987" w:rsidTr="00877987">
        <w:trPr>
          <w:trHeight w:val="289"/>
          <w:jc w:val="center"/>
        </w:trPr>
        <w:tc>
          <w:tcPr>
            <w:tcW w:w="2860" w:type="dxa"/>
            <w:noWrap/>
            <w:hideMark/>
          </w:tcPr>
          <w:p w:rsidR="006F4163" w:rsidRPr="00877987" w:rsidRDefault="006F4163" w:rsidP="006F4163">
            <w:pPr>
              <w:rPr>
                <w:sz w:val="20"/>
                <w:szCs w:val="20"/>
              </w:rPr>
            </w:pPr>
            <w:r w:rsidRPr="00877987">
              <w:rPr>
                <w:sz w:val="20"/>
                <w:szCs w:val="20"/>
              </w:rPr>
              <w:t>Wyre Forest</w:t>
            </w:r>
          </w:p>
        </w:tc>
        <w:tc>
          <w:tcPr>
            <w:tcW w:w="1100" w:type="dxa"/>
            <w:noWrap/>
            <w:hideMark/>
          </w:tcPr>
          <w:p w:rsidR="006F4163" w:rsidRPr="00877987" w:rsidRDefault="006F4163" w:rsidP="006F4163">
            <w:pPr>
              <w:rPr>
                <w:sz w:val="20"/>
                <w:szCs w:val="20"/>
              </w:rPr>
            </w:pPr>
            <w:r w:rsidRPr="00877987">
              <w:rPr>
                <w:sz w:val="20"/>
                <w:szCs w:val="20"/>
              </w:rPr>
              <w:t>31</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25</w:t>
            </w:r>
          </w:p>
        </w:tc>
        <w:tc>
          <w:tcPr>
            <w:tcW w:w="1100" w:type="dxa"/>
            <w:noWrap/>
            <w:hideMark/>
          </w:tcPr>
          <w:p w:rsidR="006F4163" w:rsidRPr="00877987" w:rsidRDefault="006F4163" w:rsidP="006F4163">
            <w:pPr>
              <w:rPr>
                <w:sz w:val="20"/>
                <w:szCs w:val="20"/>
              </w:rPr>
            </w:pPr>
            <w:r w:rsidRPr="00877987">
              <w:rPr>
                <w:sz w:val="20"/>
                <w:szCs w:val="20"/>
              </w:rPr>
              <w:t>28</w:t>
            </w:r>
          </w:p>
        </w:tc>
      </w:tr>
    </w:tbl>
    <w:p w:rsidR="00521668" w:rsidRDefault="00521668" w:rsidP="00687C4D">
      <w:pPr>
        <w:spacing w:after="0"/>
      </w:pPr>
    </w:p>
    <w:p w:rsidR="00227E2E" w:rsidRDefault="00227E2E">
      <w:pPr>
        <w:rPr>
          <w:b/>
          <w:sz w:val="24"/>
          <w:szCs w:val="24"/>
        </w:rPr>
      </w:pPr>
      <w:r>
        <w:rPr>
          <w:b/>
          <w:sz w:val="24"/>
          <w:szCs w:val="24"/>
        </w:rPr>
        <w:br w:type="page"/>
      </w:r>
    </w:p>
    <w:p w:rsidR="00521668" w:rsidRPr="00227E2E" w:rsidRDefault="00521668" w:rsidP="00521668">
      <w:pPr>
        <w:tabs>
          <w:tab w:val="left" w:pos="6180"/>
        </w:tabs>
        <w:jc w:val="center"/>
        <w:rPr>
          <w:b/>
          <w:sz w:val="32"/>
          <w:szCs w:val="32"/>
        </w:rPr>
      </w:pPr>
      <w:r w:rsidRPr="00227E2E">
        <w:rPr>
          <w:b/>
          <w:sz w:val="32"/>
          <w:szCs w:val="32"/>
        </w:rPr>
        <w:lastRenderedPageBreak/>
        <w:t>Appendix 2 – All District councils time to process change events</w:t>
      </w:r>
    </w:p>
    <w:tbl>
      <w:tblPr>
        <w:tblStyle w:val="TableGrid"/>
        <w:tblW w:w="0" w:type="auto"/>
        <w:jc w:val="center"/>
        <w:tblLook w:val="04A0" w:firstRow="1" w:lastRow="0" w:firstColumn="1" w:lastColumn="0" w:noHBand="0" w:noVBand="1"/>
      </w:tblPr>
      <w:tblGrid>
        <w:gridCol w:w="2860"/>
        <w:gridCol w:w="1100"/>
        <w:gridCol w:w="1100"/>
        <w:gridCol w:w="1100"/>
        <w:gridCol w:w="1100"/>
      </w:tblGrid>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 </w:t>
            </w:r>
          </w:p>
        </w:tc>
        <w:tc>
          <w:tcPr>
            <w:tcW w:w="1100" w:type="dxa"/>
            <w:noWrap/>
            <w:hideMark/>
          </w:tcPr>
          <w:p w:rsidR="006F4163" w:rsidRPr="00877987" w:rsidRDefault="006F4163" w:rsidP="006F4163">
            <w:pPr>
              <w:tabs>
                <w:tab w:val="left" w:pos="6180"/>
              </w:tabs>
              <w:rPr>
                <w:sz w:val="20"/>
                <w:szCs w:val="20"/>
              </w:rPr>
            </w:pPr>
            <w:r w:rsidRPr="00877987">
              <w:rPr>
                <w:sz w:val="20"/>
                <w:szCs w:val="20"/>
              </w:rPr>
              <w:t>2015/16 q1</w:t>
            </w:r>
          </w:p>
        </w:tc>
        <w:tc>
          <w:tcPr>
            <w:tcW w:w="1100" w:type="dxa"/>
            <w:noWrap/>
            <w:hideMark/>
          </w:tcPr>
          <w:p w:rsidR="006F4163" w:rsidRPr="00877987" w:rsidRDefault="006F4163" w:rsidP="006F4163">
            <w:pPr>
              <w:tabs>
                <w:tab w:val="left" w:pos="6180"/>
              </w:tabs>
              <w:rPr>
                <w:sz w:val="20"/>
                <w:szCs w:val="20"/>
              </w:rPr>
            </w:pPr>
            <w:r w:rsidRPr="00877987">
              <w:rPr>
                <w:sz w:val="20"/>
                <w:szCs w:val="20"/>
              </w:rPr>
              <w:t>2015/16 q2</w:t>
            </w:r>
          </w:p>
        </w:tc>
        <w:tc>
          <w:tcPr>
            <w:tcW w:w="1100" w:type="dxa"/>
            <w:noWrap/>
            <w:hideMark/>
          </w:tcPr>
          <w:p w:rsidR="006F4163" w:rsidRPr="00877987" w:rsidRDefault="006F4163" w:rsidP="006F4163">
            <w:pPr>
              <w:tabs>
                <w:tab w:val="left" w:pos="6180"/>
              </w:tabs>
              <w:rPr>
                <w:sz w:val="20"/>
                <w:szCs w:val="20"/>
              </w:rPr>
            </w:pPr>
            <w:r w:rsidRPr="00877987">
              <w:rPr>
                <w:sz w:val="20"/>
                <w:szCs w:val="20"/>
              </w:rPr>
              <w:t>2015/16 q3</w:t>
            </w:r>
          </w:p>
        </w:tc>
        <w:tc>
          <w:tcPr>
            <w:tcW w:w="1100" w:type="dxa"/>
            <w:noWrap/>
            <w:hideMark/>
          </w:tcPr>
          <w:p w:rsidR="006F4163" w:rsidRPr="00877987" w:rsidRDefault="006F4163" w:rsidP="006F4163">
            <w:pPr>
              <w:tabs>
                <w:tab w:val="left" w:pos="6180"/>
              </w:tabs>
              <w:rPr>
                <w:sz w:val="20"/>
                <w:szCs w:val="20"/>
              </w:rPr>
            </w:pPr>
            <w:r w:rsidRPr="00877987">
              <w:rPr>
                <w:sz w:val="20"/>
                <w:szCs w:val="20"/>
              </w:rPr>
              <w:t>2015/16 q4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Adur</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Allerdale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Amber Valley</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Arun</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Ashfield</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Ashford</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Aylesbury Vale</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Babergh</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Barrow-in-Furness</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Basildon</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18</w:t>
            </w:r>
          </w:p>
        </w:tc>
        <w:tc>
          <w:tcPr>
            <w:tcW w:w="1100" w:type="dxa"/>
            <w:noWrap/>
            <w:hideMark/>
          </w:tcPr>
          <w:p w:rsidR="006F4163" w:rsidRPr="00877987" w:rsidRDefault="006F4163" w:rsidP="006F4163">
            <w:pPr>
              <w:tabs>
                <w:tab w:val="left" w:pos="6180"/>
              </w:tabs>
              <w:rPr>
                <w:sz w:val="20"/>
                <w:szCs w:val="20"/>
              </w:rPr>
            </w:pPr>
            <w:r w:rsidRPr="00877987">
              <w:rPr>
                <w:sz w:val="20"/>
                <w:szCs w:val="20"/>
              </w:rPr>
              <w:t>20</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Basingstoke and Deane</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Bassetlaw</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Blaby</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Bolsover</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Boston</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Braintree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Breckland</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Brentwood</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Broadland</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Bromsgrove</w:t>
            </w:r>
          </w:p>
        </w:tc>
        <w:tc>
          <w:tcPr>
            <w:tcW w:w="1100" w:type="dxa"/>
            <w:noWrap/>
            <w:hideMark/>
          </w:tcPr>
          <w:p w:rsidR="006F4163" w:rsidRPr="00877987" w:rsidRDefault="006F4163" w:rsidP="006F4163">
            <w:pPr>
              <w:tabs>
                <w:tab w:val="left" w:pos="6180"/>
              </w:tabs>
              <w:rPr>
                <w:sz w:val="20"/>
                <w:szCs w:val="20"/>
              </w:rPr>
            </w:pPr>
            <w:r w:rsidRPr="00877987">
              <w:rPr>
                <w:sz w:val="20"/>
                <w:szCs w:val="20"/>
              </w:rPr>
              <w:t>21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Broxbourne</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Broxtowe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Burnley</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Cambridge</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Cannock Chase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Canterbury</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Carlisle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Castle Point</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Charnwood</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Chelmsford</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Cheltenham</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Cherwell</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Chesterfield</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Chichester</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Chiltern</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Chorley</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Christchurch</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22</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Colchester</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Copeland</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Corby</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Cotswold</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Craven</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Crawley</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Dacorum</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Dartford</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Daventry</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Derbyshire Dales</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Dover</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lastRenderedPageBreak/>
              <w:t>East Cambridgeshire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Devon</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Dorset</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23</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Hampshire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Hertfordshire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Lindsey</w:t>
            </w:r>
          </w:p>
        </w:tc>
        <w:tc>
          <w:tcPr>
            <w:tcW w:w="1100" w:type="dxa"/>
            <w:noWrap/>
            <w:hideMark/>
          </w:tcPr>
          <w:p w:rsidR="006F4163" w:rsidRPr="00877987" w:rsidRDefault="006F4163" w:rsidP="006F4163">
            <w:pPr>
              <w:tabs>
                <w:tab w:val="left" w:pos="6180"/>
              </w:tabs>
              <w:rPr>
                <w:sz w:val="20"/>
                <w:szCs w:val="20"/>
              </w:rPr>
            </w:pPr>
            <w:r w:rsidRPr="00877987">
              <w:rPr>
                <w:sz w:val="20"/>
                <w:szCs w:val="20"/>
              </w:rPr>
              <w:t>22</w:t>
            </w:r>
          </w:p>
        </w:tc>
        <w:tc>
          <w:tcPr>
            <w:tcW w:w="1100" w:type="dxa"/>
            <w:noWrap/>
            <w:hideMark/>
          </w:tcPr>
          <w:p w:rsidR="006F4163" w:rsidRPr="00877987" w:rsidRDefault="006F4163" w:rsidP="006F4163">
            <w:pPr>
              <w:tabs>
                <w:tab w:val="left" w:pos="6180"/>
              </w:tabs>
              <w:rPr>
                <w:sz w:val="20"/>
                <w:szCs w:val="20"/>
              </w:rPr>
            </w:pPr>
            <w:r w:rsidRPr="00877987">
              <w:rPr>
                <w:sz w:val="20"/>
                <w:szCs w:val="20"/>
              </w:rPr>
              <w:t>23</w:t>
            </w:r>
          </w:p>
        </w:tc>
        <w:tc>
          <w:tcPr>
            <w:tcW w:w="1100" w:type="dxa"/>
            <w:noWrap/>
            <w:hideMark/>
          </w:tcPr>
          <w:p w:rsidR="006F4163" w:rsidRPr="00877987" w:rsidRDefault="006F4163" w:rsidP="006F4163">
            <w:pPr>
              <w:tabs>
                <w:tab w:val="left" w:pos="6180"/>
              </w:tabs>
              <w:rPr>
                <w:sz w:val="20"/>
                <w:szCs w:val="20"/>
              </w:rPr>
            </w:pPr>
            <w:r w:rsidRPr="00877987">
              <w:rPr>
                <w:sz w:val="20"/>
                <w:szCs w:val="20"/>
              </w:rPr>
              <w:t>26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Northamptonshire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 Staffordshire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32</w:t>
            </w:r>
          </w:p>
        </w:tc>
        <w:tc>
          <w:tcPr>
            <w:tcW w:w="1100" w:type="dxa"/>
            <w:noWrap/>
            <w:hideMark/>
          </w:tcPr>
          <w:p w:rsidR="006F4163" w:rsidRPr="00877987" w:rsidRDefault="006F4163" w:rsidP="006F4163">
            <w:pPr>
              <w:tabs>
                <w:tab w:val="left" w:pos="6180"/>
              </w:tabs>
              <w:rPr>
                <w:sz w:val="20"/>
                <w:szCs w:val="20"/>
              </w:rPr>
            </w:pPr>
            <w:r w:rsidRPr="00877987">
              <w:rPr>
                <w:sz w:val="20"/>
                <w:szCs w:val="20"/>
              </w:rPr>
              <w:t>39</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Eastbourne</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Eastleigh</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Eden</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Elmbridge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Epping Forest</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Epsom and Ewell</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Erewash</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Exeter</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Fareham</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Fenland</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Forest Heath</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Forest of Dean</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Fylde</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Gedling</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Gloucester</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Gosport</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Gravesham</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Great Yarmouth</w:t>
            </w:r>
          </w:p>
        </w:tc>
        <w:tc>
          <w:tcPr>
            <w:tcW w:w="1100" w:type="dxa"/>
            <w:noWrap/>
            <w:hideMark/>
          </w:tcPr>
          <w:p w:rsidR="006F4163" w:rsidRPr="00877987" w:rsidRDefault="006F4163" w:rsidP="006F4163">
            <w:pPr>
              <w:tabs>
                <w:tab w:val="left" w:pos="6180"/>
              </w:tabs>
              <w:rPr>
                <w:sz w:val="20"/>
                <w:szCs w:val="20"/>
              </w:rPr>
            </w:pPr>
            <w:r w:rsidRPr="00877987">
              <w:rPr>
                <w:sz w:val="20"/>
                <w:szCs w:val="20"/>
              </w:rPr>
              <w:t>23</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Guildford</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Hambleton</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Harborough</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Harlow</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Harrogate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Hart</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Hastings</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Havant</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Hertsmere</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High Peak</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Hinckley and Bosworth</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Horsham</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Huntingdonshire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Hyndburn</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Ipswich</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Kettering</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King's Lynn and West Norfolk</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Lancaster</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Lewes</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Lichfield</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Lincoln</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Maidstone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Maldon</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Malvern Hills</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Mansfield</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Melton</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lastRenderedPageBreak/>
              <w:t>Mendip</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Mid Devon</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Mid Suffolk</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Mid Sussex</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Mole Valley</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New Forest</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Newark and Sherwood</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Newcastle-under-Lyme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Devon</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Dorset</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21</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East Derbyshire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Hertfordshire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Kesteven</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Norfolk</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19</w:t>
            </w:r>
          </w:p>
        </w:tc>
        <w:tc>
          <w:tcPr>
            <w:tcW w:w="1100" w:type="dxa"/>
            <w:noWrap/>
            <w:hideMark/>
          </w:tcPr>
          <w:p w:rsidR="006F4163" w:rsidRPr="00877987" w:rsidRDefault="006F4163" w:rsidP="006F4163">
            <w:pPr>
              <w:tabs>
                <w:tab w:val="left" w:pos="6180"/>
              </w:tabs>
              <w:rPr>
                <w:sz w:val="20"/>
                <w:szCs w:val="20"/>
              </w:rPr>
            </w:pPr>
            <w:r w:rsidRPr="00877987">
              <w:rPr>
                <w:sz w:val="20"/>
                <w:szCs w:val="20"/>
              </w:rPr>
              <w:t>18</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Warwickshire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 West Leicestershire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Northampton</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Norwich</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Nuneaton and Bedworth</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Oadby and Wigston</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Oxford</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Pendle</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Preston</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Purbeck</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Redditch</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Reigate and Banstead</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Ribble Valley</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Richmondshire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Rochford</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Rossendale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Rother</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20</w:t>
            </w:r>
          </w:p>
        </w:tc>
        <w:tc>
          <w:tcPr>
            <w:tcW w:w="1100" w:type="dxa"/>
            <w:noWrap/>
            <w:hideMark/>
          </w:tcPr>
          <w:p w:rsidR="006F4163" w:rsidRPr="00877987" w:rsidRDefault="006F4163" w:rsidP="006F4163">
            <w:pPr>
              <w:tabs>
                <w:tab w:val="left" w:pos="6180"/>
              </w:tabs>
              <w:rPr>
                <w:sz w:val="20"/>
                <w:szCs w:val="20"/>
              </w:rPr>
            </w:pPr>
            <w:r w:rsidRPr="00877987">
              <w:rPr>
                <w:sz w:val="20"/>
                <w:szCs w:val="20"/>
              </w:rPr>
              <w:t>20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Rugby</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Runnymede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Rushcliffe</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Rushmoor</w:t>
            </w:r>
          </w:p>
        </w:tc>
        <w:tc>
          <w:tcPr>
            <w:tcW w:w="1100" w:type="dxa"/>
            <w:noWrap/>
            <w:hideMark/>
          </w:tcPr>
          <w:p w:rsidR="006F4163" w:rsidRPr="00877987" w:rsidRDefault="006F4163" w:rsidP="006F4163">
            <w:pPr>
              <w:tabs>
                <w:tab w:val="left" w:pos="6180"/>
              </w:tabs>
              <w:rPr>
                <w:sz w:val="20"/>
                <w:szCs w:val="20"/>
              </w:rPr>
            </w:pPr>
            <w:r w:rsidRPr="00877987">
              <w:rPr>
                <w:sz w:val="20"/>
                <w:szCs w:val="20"/>
              </w:rPr>
              <w:t>1</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c>
          <w:tcPr>
            <w:tcW w:w="1100" w:type="dxa"/>
            <w:noWrap/>
            <w:hideMark/>
          </w:tcPr>
          <w:p w:rsidR="006F4163" w:rsidRPr="00877987" w:rsidRDefault="006F4163" w:rsidP="006F4163">
            <w:pPr>
              <w:tabs>
                <w:tab w:val="left" w:pos="6180"/>
              </w:tabs>
              <w:rPr>
                <w:sz w:val="20"/>
                <w:szCs w:val="20"/>
              </w:rPr>
            </w:pPr>
            <w:r w:rsidRPr="00877987">
              <w:rPr>
                <w:sz w:val="20"/>
                <w:szCs w:val="20"/>
              </w:rPr>
              <w:t>1</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Ryedale</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Scarborough</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Sedgemoor</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Selby</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Sevenoaks</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Shepway</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Bucks</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Cambridgeshire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16</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Derbyshire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Hams</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Holland</w:t>
            </w:r>
          </w:p>
        </w:tc>
        <w:tc>
          <w:tcPr>
            <w:tcW w:w="1100" w:type="dxa"/>
            <w:noWrap/>
            <w:hideMark/>
          </w:tcPr>
          <w:p w:rsidR="006F4163" w:rsidRPr="00877987" w:rsidRDefault="006F4163" w:rsidP="006F4163">
            <w:pPr>
              <w:tabs>
                <w:tab w:val="left" w:pos="6180"/>
              </w:tabs>
              <w:rPr>
                <w:sz w:val="20"/>
                <w:szCs w:val="20"/>
              </w:rPr>
            </w:pPr>
            <w:r w:rsidRPr="00877987">
              <w:rPr>
                <w:sz w:val="20"/>
                <w:szCs w:val="20"/>
              </w:rPr>
              <w:t>20</w:t>
            </w:r>
          </w:p>
        </w:tc>
        <w:tc>
          <w:tcPr>
            <w:tcW w:w="1100" w:type="dxa"/>
            <w:noWrap/>
            <w:hideMark/>
          </w:tcPr>
          <w:p w:rsidR="006F4163" w:rsidRPr="00877987" w:rsidRDefault="006F4163" w:rsidP="006F4163">
            <w:pPr>
              <w:tabs>
                <w:tab w:val="left" w:pos="6180"/>
              </w:tabs>
              <w:rPr>
                <w:sz w:val="20"/>
                <w:szCs w:val="20"/>
              </w:rPr>
            </w:pPr>
            <w:r w:rsidRPr="00877987">
              <w:rPr>
                <w:sz w:val="20"/>
                <w:szCs w:val="20"/>
              </w:rPr>
              <w:t>26</w:t>
            </w:r>
          </w:p>
        </w:tc>
        <w:tc>
          <w:tcPr>
            <w:tcW w:w="1100" w:type="dxa"/>
            <w:noWrap/>
            <w:hideMark/>
          </w:tcPr>
          <w:p w:rsidR="006F4163" w:rsidRPr="00877987" w:rsidRDefault="006F4163" w:rsidP="006F4163">
            <w:pPr>
              <w:tabs>
                <w:tab w:val="left" w:pos="6180"/>
              </w:tabs>
              <w:rPr>
                <w:sz w:val="20"/>
                <w:szCs w:val="20"/>
              </w:rPr>
            </w:pPr>
            <w:r w:rsidRPr="00877987">
              <w:rPr>
                <w:sz w:val="20"/>
                <w:szCs w:val="20"/>
              </w:rPr>
              <w:t>23</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Kesteven</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Lakeland</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Norfolk</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Northamptonshire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Oxfordshire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Ribble</w:t>
            </w:r>
          </w:p>
        </w:tc>
        <w:tc>
          <w:tcPr>
            <w:tcW w:w="1100" w:type="dxa"/>
            <w:noWrap/>
            <w:hideMark/>
          </w:tcPr>
          <w:p w:rsidR="006F4163" w:rsidRPr="00877987" w:rsidRDefault="006F4163" w:rsidP="006F4163">
            <w:pPr>
              <w:tabs>
                <w:tab w:val="left" w:pos="6180"/>
              </w:tabs>
              <w:rPr>
                <w:sz w:val="20"/>
                <w:szCs w:val="20"/>
              </w:rPr>
            </w:pPr>
            <w:r w:rsidRPr="00877987">
              <w:rPr>
                <w:sz w:val="20"/>
                <w:szCs w:val="20"/>
              </w:rPr>
              <w:t>18</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lastRenderedPageBreak/>
              <w:t>South Somerset</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South Staffordshire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Spelthorne</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 Albans</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 Edmundsbury</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Stafford</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Staffordshire Moorlands</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Stevenage</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Stratford-on-Avon</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Stroud</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Suffolk Coastal</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Surrey Heath</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Swale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Tamworth</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Tandridge</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Taunton Deane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Teignbridge</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Tendring</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Test Valley</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Tewkesbury</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Thanet</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Three Rivers</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Tonbridge and Malling</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Torridge</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Tunbridge Wells</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Uttlesford</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Vale of White Horse</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Warwick</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19</w:t>
            </w:r>
          </w:p>
        </w:tc>
        <w:tc>
          <w:tcPr>
            <w:tcW w:w="1100" w:type="dxa"/>
            <w:noWrap/>
            <w:hideMark/>
          </w:tcPr>
          <w:p w:rsidR="006F4163" w:rsidRPr="00877987" w:rsidRDefault="006F4163" w:rsidP="006F4163">
            <w:pPr>
              <w:tabs>
                <w:tab w:val="left" w:pos="6180"/>
              </w:tabs>
              <w:rPr>
                <w:sz w:val="20"/>
                <w:szCs w:val="20"/>
              </w:rPr>
            </w:pPr>
            <w:r w:rsidRPr="00877987">
              <w:rPr>
                <w:sz w:val="20"/>
                <w:szCs w:val="20"/>
              </w:rPr>
              <w:t>21</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Watford</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18</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Waveney</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Waverley</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13</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Wealden</w:t>
            </w:r>
          </w:p>
        </w:tc>
        <w:tc>
          <w:tcPr>
            <w:tcW w:w="1100" w:type="dxa"/>
            <w:noWrap/>
            <w:hideMark/>
          </w:tcPr>
          <w:p w:rsidR="006F4163" w:rsidRPr="00877987" w:rsidRDefault="006F4163" w:rsidP="006F4163">
            <w:pPr>
              <w:tabs>
                <w:tab w:val="left" w:pos="6180"/>
              </w:tabs>
              <w:rPr>
                <w:sz w:val="20"/>
                <w:szCs w:val="20"/>
              </w:rPr>
            </w:pPr>
            <w:r w:rsidRPr="00877987">
              <w:rPr>
                <w:sz w:val="20"/>
                <w:szCs w:val="20"/>
              </w:rPr>
              <w:t>15</w:t>
            </w:r>
          </w:p>
        </w:tc>
        <w:tc>
          <w:tcPr>
            <w:tcW w:w="1100" w:type="dxa"/>
            <w:noWrap/>
            <w:hideMark/>
          </w:tcPr>
          <w:p w:rsidR="006F4163" w:rsidRPr="00877987" w:rsidRDefault="006F4163" w:rsidP="006F4163">
            <w:pPr>
              <w:tabs>
                <w:tab w:val="left" w:pos="6180"/>
              </w:tabs>
              <w:rPr>
                <w:sz w:val="20"/>
                <w:szCs w:val="20"/>
              </w:rPr>
            </w:pPr>
            <w:r w:rsidRPr="00877987">
              <w:rPr>
                <w:sz w:val="20"/>
                <w:szCs w:val="20"/>
              </w:rPr>
              <w:t>14</w:t>
            </w:r>
          </w:p>
        </w:tc>
        <w:tc>
          <w:tcPr>
            <w:tcW w:w="1100" w:type="dxa"/>
            <w:noWrap/>
            <w:hideMark/>
          </w:tcPr>
          <w:p w:rsidR="006F4163" w:rsidRPr="00877987" w:rsidRDefault="006F4163" w:rsidP="006F4163">
            <w:pPr>
              <w:tabs>
                <w:tab w:val="left" w:pos="6180"/>
              </w:tabs>
              <w:rPr>
                <w:sz w:val="20"/>
                <w:szCs w:val="20"/>
              </w:rPr>
            </w:pPr>
            <w:r w:rsidRPr="00877987">
              <w:rPr>
                <w:sz w:val="20"/>
                <w:szCs w:val="20"/>
              </w:rPr>
              <w:t>17</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Wellingborough</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Welwyn Hatfield</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Devon</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Missing</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Dorset</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Lancashire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Lindsey</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Oxfordshire</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West Somerset</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Weymouth and Portland</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Winchester</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Woking</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6</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Worcester</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9</w:t>
            </w:r>
          </w:p>
        </w:tc>
        <w:tc>
          <w:tcPr>
            <w:tcW w:w="1100" w:type="dxa"/>
            <w:noWrap/>
            <w:hideMark/>
          </w:tcPr>
          <w:p w:rsidR="006F4163" w:rsidRPr="00877987" w:rsidRDefault="006F4163" w:rsidP="006F4163">
            <w:pPr>
              <w:tabs>
                <w:tab w:val="left" w:pos="6180"/>
              </w:tabs>
              <w:rPr>
                <w:sz w:val="20"/>
                <w:szCs w:val="20"/>
              </w:rPr>
            </w:pPr>
            <w:r w:rsidRPr="00877987">
              <w:rPr>
                <w:sz w:val="20"/>
                <w:szCs w:val="20"/>
              </w:rPr>
              <w:t>5</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Worthing</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Wychavon</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12</w:t>
            </w:r>
          </w:p>
        </w:tc>
        <w:tc>
          <w:tcPr>
            <w:tcW w:w="1100" w:type="dxa"/>
            <w:noWrap/>
            <w:hideMark/>
          </w:tcPr>
          <w:p w:rsidR="006F4163" w:rsidRPr="00877987" w:rsidRDefault="006F4163" w:rsidP="006F4163">
            <w:pPr>
              <w:tabs>
                <w:tab w:val="left" w:pos="6180"/>
              </w:tabs>
              <w:rPr>
                <w:sz w:val="20"/>
                <w:szCs w:val="20"/>
              </w:rPr>
            </w:pPr>
            <w:r w:rsidRPr="00877987">
              <w:rPr>
                <w:sz w:val="20"/>
                <w:szCs w:val="20"/>
              </w:rPr>
              <w:t>10</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Wycombe</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11</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Wyre</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3</w:t>
            </w:r>
          </w:p>
        </w:tc>
        <w:tc>
          <w:tcPr>
            <w:tcW w:w="1100" w:type="dxa"/>
            <w:noWrap/>
            <w:hideMark/>
          </w:tcPr>
          <w:p w:rsidR="006F4163" w:rsidRPr="00877987" w:rsidRDefault="006F4163" w:rsidP="006F4163">
            <w:pPr>
              <w:tabs>
                <w:tab w:val="left" w:pos="6180"/>
              </w:tabs>
              <w:rPr>
                <w:sz w:val="20"/>
                <w:szCs w:val="20"/>
              </w:rPr>
            </w:pPr>
            <w:r w:rsidRPr="00877987">
              <w:rPr>
                <w:sz w:val="20"/>
                <w:szCs w:val="20"/>
              </w:rPr>
              <w:t>2</w:t>
            </w:r>
          </w:p>
        </w:tc>
      </w:tr>
      <w:tr w:rsidR="006F4163" w:rsidRPr="006F4163" w:rsidTr="00877987">
        <w:trPr>
          <w:trHeight w:val="289"/>
          <w:jc w:val="center"/>
        </w:trPr>
        <w:tc>
          <w:tcPr>
            <w:tcW w:w="2860" w:type="dxa"/>
            <w:noWrap/>
            <w:hideMark/>
          </w:tcPr>
          <w:p w:rsidR="006F4163" w:rsidRPr="00877987" w:rsidRDefault="006F4163" w:rsidP="006F4163">
            <w:pPr>
              <w:tabs>
                <w:tab w:val="left" w:pos="6180"/>
              </w:tabs>
              <w:rPr>
                <w:sz w:val="20"/>
                <w:szCs w:val="20"/>
              </w:rPr>
            </w:pPr>
            <w:r w:rsidRPr="00877987">
              <w:rPr>
                <w:sz w:val="20"/>
                <w:szCs w:val="20"/>
              </w:rPr>
              <w:t>Wyre Forest</w:t>
            </w:r>
          </w:p>
        </w:tc>
        <w:tc>
          <w:tcPr>
            <w:tcW w:w="1100" w:type="dxa"/>
            <w:noWrap/>
            <w:hideMark/>
          </w:tcPr>
          <w:p w:rsidR="006F4163" w:rsidRPr="00877987" w:rsidRDefault="006F4163" w:rsidP="006F4163">
            <w:pPr>
              <w:tabs>
                <w:tab w:val="left" w:pos="6180"/>
              </w:tabs>
              <w:rPr>
                <w:sz w:val="20"/>
                <w:szCs w:val="20"/>
              </w:rPr>
            </w:pPr>
            <w:r w:rsidRPr="00877987">
              <w:rPr>
                <w:sz w:val="20"/>
                <w:szCs w:val="20"/>
              </w:rPr>
              <w:t>8</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7</w:t>
            </w:r>
          </w:p>
        </w:tc>
        <w:tc>
          <w:tcPr>
            <w:tcW w:w="1100" w:type="dxa"/>
            <w:noWrap/>
            <w:hideMark/>
          </w:tcPr>
          <w:p w:rsidR="006F4163" w:rsidRPr="00877987" w:rsidRDefault="006F4163" w:rsidP="006F4163">
            <w:pPr>
              <w:tabs>
                <w:tab w:val="left" w:pos="6180"/>
              </w:tabs>
              <w:rPr>
                <w:sz w:val="20"/>
                <w:szCs w:val="20"/>
              </w:rPr>
            </w:pPr>
            <w:r w:rsidRPr="00877987">
              <w:rPr>
                <w:sz w:val="20"/>
                <w:szCs w:val="20"/>
              </w:rPr>
              <w:t>4</w:t>
            </w:r>
          </w:p>
        </w:tc>
      </w:tr>
    </w:tbl>
    <w:p w:rsidR="00521668" w:rsidRDefault="00521668" w:rsidP="00521668">
      <w:pPr>
        <w:tabs>
          <w:tab w:val="left" w:pos="6180"/>
        </w:tabs>
      </w:pPr>
    </w:p>
    <w:p w:rsidR="00521668" w:rsidRPr="00521668" w:rsidRDefault="00521668" w:rsidP="00521668">
      <w:pPr>
        <w:tabs>
          <w:tab w:val="left" w:pos="6180"/>
        </w:tabs>
      </w:pPr>
    </w:p>
    <w:sectPr w:rsidR="00521668" w:rsidRPr="00521668" w:rsidSect="00227E2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29E5"/>
    <w:multiLevelType w:val="hybridMultilevel"/>
    <w:tmpl w:val="DC48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4D"/>
    <w:rsid w:val="0001591E"/>
    <w:rsid w:val="0007754B"/>
    <w:rsid w:val="00096BA0"/>
    <w:rsid w:val="000D202A"/>
    <w:rsid w:val="001019CB"/>
    <w:rsid w:val="00104034"/>
    <w:rsid w:val="0019641F"/>
    <w:rsid w:val="001E40EB"/>
    <w:rsid w:val="002053D7"/>
    <w:rsid w:val="00227E2E"/>
    <w:rsid w:val="00240B0F"/>
    <w:rsid w:val="0024766A"/>
    <w:rsid w:val="002E5F66"/>
    <w:rsid w:val="00521668"/>
    <w:rsid w:val="00524F42"/>
    <w:rsid w:val="00570636"/>
    <w:rsid w:val="00582021"/>
    <w:rsid w:val="005A32F6"/>
    <w:rsid w:val="00687C4D"/>
    <w:rsid w:val="006C7432"/>
    <w:rsid w:val="006E030D"/>
    <w:rsid w:val="006F4163"/>
    <w:rsid w:val="00714806"/>
    <w:rsid w:val="00721DB1"/>
    <w:rsid w:val="00776842"/>
    <w:rsid w:val="007D1C4A"/>
    <w:rsid w:val="00806946"/>
    <w:rsid w:val="00877987"/>
    <w:rsid w:val="00901ED2"/>
    <w:rsid w:val="009F4473"/>
    <w:rsid w:val="00A83829"/>
    <w:rsid w:val="00B112C1"/>
    <w:rsid w:val="00B44C9A"/>
    <w:rsid w:val="00B92222"/>
    <w:rsid w:val="00CD0717"/>
    <w:rsid w:val="00CF451A"/>
    <w:rsid w:val="00D05D39"/>
    <w:rsid w:val="00D770A3"/>
    <w:rsid w:val="00E56104"/>
    <w:rsid w:val="00E633F8"/>
    <w:rsid w:val="00F809E3"/>
    <w:rsid w:val="00FA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622">
      <w:bodyDiv w:val="1"/>
      <w:marLeft w:val="0"/>
      <w:marRight w:val="0"/>
      <w:marTop w:val="0"/>
      <w:marBottom w:val="0"/>
      <w:divBdr>
        <w:top w:val="none" w:sz="0" w:space="0" w:color="auto"/>
        <w:left w:val="none" w:sz="0" w:space="0" w:color="auto"/>
        <w:bottom w:val="none" w:sz="0" w:space="0" w:color="auto"/>
        <w:right w:val="none" w:sz="0" w:space="0" w:color="auto"/>
      </w:divBdr>
    </w:div>
    <w:div w:id="179437936">
      <w:bodyDiv w:val="1"/>
      <w:marLeft w:val="0"/>
      <w:marRight w:val="0"/>
      <w:marTop w:val="0"/>
      <w:marBottom w:val="0"/>
      <w:divBdr>
        <w:top w:val="none" w:sz="0" w:space="0" w:color="auto"/>
        <w:left w:val="none" w:sz="0" w:space="0" w:color="auto"/>
        <w:bottom w:val="none" w:sz="0" w:space="0" w:color="auto"/>
        <w:right w:val="none" w:sz="0" w:space="0" w:color="auto"/>
      </w:divBdr>
    </w:div>
    <w:div w:id="1561937698">
      <w:bodyDiv w:val="1"/>
      <w:marLeft w:val="0"/>
      <w:marRight w:val="0"/>
      <w:marTop w:val="0"/>
      <w:marBottom w:val="0"/>
      <w:divBdr>
        <w:top w:val="none" w:sz="0" w:space="0" w:color="auto"/>
        <w:left w:val="none" w:sz="0" w:space="0" w:color="auto"/>
        <w:bottom w:val="none" w:sz="0" w:space="0" w:color="auto"/>
        <w:right w:val="none" w:sz="0" w:space="0" w:color="auto"/>
      </w:divBdr>
    </w:div>
    <w:div w:id="19243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Green</dc:creator>
  <cp:lastModifiedBy>Sarah Haythorpe</cp:lastModifiedBy>
  <cp:revision>3</cp:revision>
  <dcterms:created xsi:type="dcterms:W3CDTF">2017-01-12T12:16:00Z</dcterms:created>
  <dcterms:modified xsi:type="dcterms:W3CDTF">2017-01-13T11:08:00Z</dcterms:modified>
</cp:coreProperties>
</file>