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6E" w:rsidRPr="00B962F5" w:rsidRDefault="00BA696E" w:rsidP="00623D1A">
      <w:pPr>
        <w:tabs>
          <w:tab w:val="left" w:pos="1260"/>
          <w:tab w:val="left" w:pos="1980"/>
          <w:tab w:val="left" w:pos="2700"/>
          <w:tab w:val="left" w:pos="3420"/>
        </w:tabs>
        <w:jc w:val="center"/>
        <w:rPr>
          <w:rFonts w:ascii="Arial" w:hAnsi="Arial" w:cs="Arial"/>
          <w:b/>
          <w:bCs/>
          <w:i/>
          <w:iCs/>
          <w:sz w:val="22"/>
          <w:szCs w:val="22"/>
        </w:rPr>
      </w:pPr>
      <w:r w:rsidRPr="00B962F5">
        <w:rPr>
          <w:rFonts w:ascii="Arial" w:hAnsi="Arial" w:cs="Arial"/>
          <w:b/>
          <w:bCs/>
          <w:iCs/>
          <w:color w:val="000000"/>
          <w:sz w:val="22"/>
          <w:szCs w:val="22"/>
        </w:rPr>
        <w:t>PLANNING</w:t>
      </w:r>
      <w:r w:rsidRPr="00B962F5">
        <w:rPr>
          <w:rFonts w:ascii="Arial" w:hAnsi="Arial" w:cs="Arial"/>
          <w:b/>
          <w:bCs/>
          <w:sz w:val="22"/>
          <w:szCs w:val="22"/>
        </w:rPr>
        <w:t xml:space="preserve"> COMMITTEE – </w:t>
      </w:r>
      <w:r w:rsidR="006A1DA0">
        <w:rPr>
          <w:rFonts w:ascii="Arial" w:hAnsi="Arial" w:cs="Arial"/>
          <w:b/>
          <w:bCs/>
          <w:sz w:val="22"/>
          <w:szCs w:val="22"/>
        </w:rPr>
        <w:t>20 April 2017</w:t>
      </w:r>
    </w:p>
    <w:p w:rsidR="00BA696E" w:rsidRPr="00B962F5" w:rsidRDefault="00BA696E" w:rsidP="00623D1A">
      <w:pPr>
        <w:tabs>
          <w:tab w:val="left" w:pos="1260"/>
          <w:tab w:val="left" w:pos="1980"/>
          <w:tab w:val="left" w:pos="2700"/>
          <w:tab w:val="left" w:pos="3420"/>
        </w:tabs>
        <w:jc w:val="center"/>
        <w:rPr>
          <w:rFonts w:ascii="Arial" w:hAnsi="Arial" w:cs="Arial"/>
          <w:b/>
          <w:sz w:val="22"/>
          <w:szCs w:val="22"/>
        </w:rPr>
      </w:pPr>
    </w:p>
    <w:p w:rsidR="00BA696E" w:rsidRPr="00B962F5" w:rsidRDefault="00BA696E" w:rsidP="00623D1A">
      <w:pPr>
        <w:tabs>
          <w:tab w:val="left" w:pos="1260"/>
          <w:tab w:val="left" w:pos="1980"/>
          <w:tab w:val="left" w:pos="2700"/>
          <w:tab w:val="left" w:pos="3420"/>
        </w:tabs>
        <w:jc w:val="center"/>
        <w:rPr>
          <w:rFonts w:ascii="Arial" w:hAnsi="Arial" w:cs="Arial"/>
          <w:b/>
          <w:bCs/>
          <w:sz w:val="22"/>
          <w:szCs w:val="22"/>
        </w:rPr>
      </w:pPr>
      <w:r w:rsidRPr="00B962F5">
        <w:rPr>
          <w:rFonts w:ascii="Arial" w:hAnsi="Arial" w:cs="Arial"/>
          <w:b/>
          <w:bCs/>
          <w:sz w:val="22"/>
          <w:szCs w:val="22"/>
        </w:rPr>
        <w:t>PART I - DELEGATED</w:t>
      </w:r>
    </w:p>
    <w:p w:rsidR="00BA696E" w:rsidRPr="00B962F5" w:rsidRDefault="00BA696E" w:rsidP="00623D1A">
      <w:pPr>
        <w:keepNext/>
        <w:tabs>
          <w:tab w:val="left" w:pos="1260"/>
          <w:tab w:val="left" w:pos="1980"/>
          <w:tab w:val="left" w:pos="2700"/>
          <w:tab w:val="left" w:pos="3420"/>
        </w:tabs>
        <w:jc w:val="center"/>
        <w:rPr>
          <w:rFonts w:ascii="Arial" w:hAnsi="Arial" w:cs="Arial"/>
          <w:b/>
          <w:sz w:val="22"/>
          <w:szCs w:val="22"/>
        </w:rPr>
      </w:pPr>
    </w:p>
    <w:p w:rsidR="00BA696E" w:rsidRPr="00931AB0" w:rsidRDefault="00BA696E" w:rsidP="00931AB0">
      <w:pPr>
        <w:keepNext/>
        <w:tabs>
          <w:tab w:val="left" w:pos="1260"/>
          <w:tab w:val="left" w:pos="1980"/>
          <w:tab w:val="left" w:pos="2700"/>
          <w:tab w:val="left" w:pos="3420"/>
        </w:tabs>
        <w:ind w:left="1267" w:hanging="1267"/>
        <w:jc w:val="both"/>
        <w:rPr>
          <w:rFonts w:ascii="Arial" w:hAnsi="Arial" w:cs="Arial"/>
          <w:b/>
          <w:sz w:val="22"/>
          <w:szCs w:val="22"/>
        </w:rPr>
      </w:pPr>
      <w:r>
        <w:rPr>
          <w:rFonts w:ascii="Arial" w:hAnsi="Arial" w:cs="Arial"/>
          <w:b/>
          <w:sz w:val="22"/>
          <w:szCs w:val="22"/>
        </w:rPr>
        <w:t>5.</w:t>
      </w:r>
      <w:r>
        <w:rPr>
          <w:rFonts w:ascii="Arial" w:hAnsi="Arial" w:cs="Arial"/>
          <w:b/>
          <w:sz w:val="22"/>
          <w:szCs w:val="22"/>
        </w:rPr>
        <w:tab/>
      </w:r>
      <w:r w:rsidRPr="00B962F5">
        <w:rPr>
          <w:rFonts w:ascii="Arial" w:hAnsi="Arial" w:cs="Arial"/>
          <w:b/>
          <w:sz w:val="22"/>
          <w:szCs w:val="22"/>
        </w:rPr>
        <w:t>Consideration of Objections and Confirmation of Three Rivers</w:t>
      </w:r>
      <w:r>
        <w:rPr>
          <w:rFonts w:ascii="Arial" w:hAnsi="Arial" w:cs="Arial"/>
          <w:b/>
          <w:sz w:val="22"/>
          <w:szCs w:val="22"/>
        </w:rPr>
        <w:t xml:space="preserve"> </w:t>
      </w:r>
      <w:r w:rsidRPr="00931AB0">
        <w:rPr>
          <w:rFonts w:ascii="Arial" w:hAnsi="Arial" w:cs="Arial"/>
          <w:b/>
          <w:sz w:val="22"/>
          <w:szCs w:val="22"/>
        </w:rPr>
        <w:t>(</w:t>
      </w:r>
      <w:r w:rsidR="00180E91">
        <w:rPr>
          <w:rFonts w:ascii="Arial" w:hAnsi="Arial" w:cs="Arial"/>
          <w:b/>
          <w:sz w:val="22"/>
          <w:szCs w:val="22"/>
        </w:rPr>
        <w:t>Sarum, Templepan Lane, Chandlers Cross, No.2</w:t>
      </w:r>
      <w:r w:rsidRPr="00931AB0">
        <w:rPr>
          <w:rFonts w:ascii="Arial" w:hAnsi="Arial" w:cs="Arial"/>
          <w:b/>
          <w:sz w:val="22"/>
          <w:szCs w:val="22"/>
        </w:rPr>
        <w:t>) Tree Preservation Order 201</w:t>
      </w:r>
      <w:r w:rsidR="006A1DA0">
        <w:rPr>
          <w:rFonts w:ascii="Arial" w:hAnsi="Arial" w:cs="Arial"/>
          <w:b/>
          <w:sz w:val="22"/>
          <w:szCs w:val="22"/>
        </w:rPr>
        <w:t>7</w:t>
      </w:r>
    </w:p>
    <w:p w:rsidR="00BA696E" w:rsidRDefault="00BA696E" w:rsidP="00623D1A">
      <w:pPr>
        <w:keepNext/>
        <w:tabs>
          <w:tab w:val="left" w:pos="1260"/>
          <w:tab w:val="left" w:pos="1980"/>
          <w:tab w:val="left" w:pos="2700"/>
          <w:tab w:val="left" w:pos="3420"/>
        </w:tabs>
        <w:ind w:left="1267" w:hanging="1267"/>
        <w:jc w:val="both"/>
        <w:rPr>
          <w:rFonts w:ascii="Arial" w:hAnsi="Arial" w:cs="Arial"/>
          <w:sz w:val="22"/>
          <w:szCs w:val="22"/>
        </w:rPr>
      </w:pPr>
      <w:r>
        <w:rPr>
          <w:rFonts w:ascii="Arial" w:hAnsi="Arial" w:cs="Arial"/>
          <w:sz w:val="22"/>
          <w:szCs w:val="22"/>
        </w:rPr>
        <w:tab/>
      </w:r>
      <w:r w:rsidRPr="00B962F5">
        <w:rPr>
          <w:rFonts w:ascii="Arial" w:hAnsi="Arial" w:cs="Arial"/>
          <w:sz w:val="22"/>
          <w:szCs w:val="22"/>
        </w:rPr>
        <w:t>(DCES)</w:t>
      </w:r>
    </w:p>
    <w:p w:rsidR="00BA696E" w:rsidRPr="00B962F5" w:rsidRDefault="00BA696E" w:rsidP="00623D1A">
      <w:pPr>
        <w:keepNext/>
        <w:tabs>
          <w:tab w:val="left" w:pos="1260"/>
          <w:tab w:val="left" w:pos="1980"/>
          <w:tab w:val="left" w:pos="2700"/>
          <w:tab w:val="left" w:pos="3420"/>
        </w:tabs>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w:t>
      </w:r>
      <w:r>
        <w:rPr>
          <w:rFonts w:ascii="Arial" w:hAnsi="Arial" w:cs="Arial"/>
          <w:sz w:val="22"/>
          <w:szCs w:val="22"/>
        </w:rPr>
        <w:tab/>
      </w:r>
      <w:r w:rsidRPr="00B962F5">
        <w:rPr>
          <w:rFonts w:ascii="Arial" w:hAnsi="Arial" w:cs="Arial"/>
          <w:b/>
          <w:bCs/>
          <w:sz w:val="22"/>
          <w:szCs w:val="22"/>
        </w:rPr>
        <w:t>Summary</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Pr="00B962F5" w:rsidRDefault="00BA696E"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1.1</w:t>
      </w:r>
      <w:r w:rsidRPr="00B962F5">
        <w:rPr>
          <w:rFonts w:ascii="Arial" w:hAnsi="Arial" w:cs="Arial"/>
          <w:sz w:val="22"/>
          <w:szCs w:val="22"/>
        </w:rPr>
        <w:tab/>
        <w:t>To consider objections made in respect of the Three</w:t>
      </w:r>
      <w:r>
        <w:rPr>
          <w:rFonts w:ascii="Arial" w:hAnsi="Arial" w:cs="Arial"/>
          <w:sz w:val="22"/>
          <w:szCs w:val="22"/>
        </w:rPr>
        <w:t xml:space="preserve"> Rivers </w:t>
      </w:r>
      <w:r w:rsidRPr="00931AB0">
        <w:rPr>
          <w:rFonts w:ascii="Arial" w:hAnsi="Arial" w:cs="Arial"/>
          <w:sz w:val="22"/>
          <w:szCs w:val="22"/>
        </w:rPr>
        <w:t>(</w:t>
      </w:r>
      <w:r w:rsidR="0081724D">
        <w:rPr>
          <w:rFonts w:ascii="Arial" w:hAnsi="Arial" w:cs="Arial"/>
          <w:sz w:val="22"/>
          <w:szCs w:val="22"/>
        </w:rPr>
        <w:t>Sarum, Templepan Lane, Chandlers Cross, No.2</w:t>
      </w:r>
      <w:r w:rsidRPr="00931AB0">
        <w:rPr>
          <w:rFonts w:ascii="Arial" w:hAnsi="Arial" w:cs="Arial"/>
          <w:sz w:val="22"/>
          <w:szCs w:val="22"/>
        </w:rPr>
        <w:t>) Tree Preservation Order 201</w:t>
      </w:r>
      <w:r w:rsidR="0081724D">
        <w:rPr>
          <w:rFonts w:ascii="Arial" w:hAnsi="Arial" w:cs="Arial"/>
          <w:sz w:val="22"/>
          <w:szCs w:val="22"/>
        </w:rPr>
        <w:t>7</w:t>
      </w:r>
      <w:r w:rsidRPr="00931AB0">
        <w:rPr>
          <w:rFonts w:ascii="Arial" w:hAnsi="Arial" w:cs="Arial"/>
          <w:sz w:val="22"/>
          <w:szCs w:val="22"/>
        </w:rPr>
        <w:t>.</w:t>
      </w:r>
      <w:r w:rsidRPr="00B962F5">
        <w:rPr>
          <w:rFonts w:ascii="Arial" w:hAnsi="Arial" w:cs="Arial"/>
          <w:sz w:val="22"/>
          <w:szCs w:val="22"/>
        </w:rPr>
        <w:t xml:space="preserve">  This report sets out the officer’s recommendations to </w:t>
      </w:r>
      <w:r w:rsidR="00822E24">
        <w:rPr>
          <w:rFonts w:ascii="Arial" w:hAnsi="Arial" w:cs="Arial"/>
          <w:sz w:val="22"/>
          <w:szCs w:val="22"/>
        </w:rPr>
        <w:t xml:space="preserve">defer </w:t>
      </w:r>
      <w:r w:rsidRPr="00B962F5">
        <w:rPr>
          <w:rFonts w:ascii="Arial" w:hAnsi="Arial" w:cs="Arial"/>
          <w:sz w:val="22"/>
          <w:szCs w:val="22"/>
        </w:rPr>
        <w:t>confirm</w:t>
      </w:r>
      <w:r w:rsidR="00822E24">
        <w:rPr>
          <w:rFonts w:ascii="Arial" w:hAnsi="Arial" w:cs="Arial"/>
          <w:sz w:val="22"/>
          <w:szCs w:val="22"/>
        </w:rPr>
        <w:t>ation of</w:t>
      </w:r>
      <w:r w:rsidRPr="00B962F5">
        <w:rPr>
          <w:rFonts w:ascii="Arial" w:hAnsi="Arial" w:cs="Arial"/>
          <w:sz w:val="22"/>
          <w:szCs w:val="22"/>
        </w:rPr>
        <w:t xml:space="preserve"> this Order </w:t>
      </w:r>
      <w:r w:rsidR="00C656D1">
        <w:rPr>
          <w:rFonts w:ascii="Arial" w:hAnsi="Arial" w:cs="Arial"/>
          <w:sz w:val="22"/>
          <w:szCs w:val="22"/>
        </w:rPr>
        <w:t xml:space="preserve">to allow a new Tree Preservation Order to be made protecting the two Walnut trees on the site. </w:t>
      </w:r>
      <w:r>
        <w:rPr>
          <w:rFonts w:ascii="Arial" w:hAnsi="Arial" w:cs="Arial"/>
          <w:sz w:val="22"/>
          <w:szCs w:val="22"/>
        </w:rPr>
        <w:t xml:space="preserve"> </w:t>
      </w:r>
    </w:p>
    <w:p w:rsidR="00BA696E" w:rsidRPr="00B962F5" w:rsidRDefault="00BA696E" w:rsidP="00623D1A">
      <w:pPr>
        <w:tabs>
          <w:tab w:val="left" w:pos="1260"/>
          <w:tab w:val="left" w:pos="1980"/>
          <w:tab w:val="left" w:pos="2700"/>
          <w:tab w:val="left" w:pos="3420"/>
        </w:tabs>
        <w:ind w:left="1260" w:hanging="1260"/>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2.</w:t>
      </w:r>
      <w:r w:rsidRPr="00B962F5">
        <w:rPr>
          <w:rFonts w:ascii="Arial" w:hAnsi="Arial" w:cs="Arial"/>
          <w:sz w:val="22"/>
          <w:szCs w:val="22"/>
        </w:rPr>
        <w:tab/>
      </w:r>
      <w:r w:rsidRPr="00B962F5">
        <w:rPr>
          <w:rFonts w:ascii="Arial" w:hAnsi="Arial" w:cs="Arial"/>
          <w:b/>
          <w:bCs/>
          <w:sz w:val="22"/>
          <w:szCs w:val="22"/>
        </w:rPr>
        <w:t>Details</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Cs/>
          <w:sz w:val="22"/>
          <w:szCs w:val="22"/>
        </w:rPr>
      </w:pPr>
    </w:p>
    <w:p w:rsidR="00BA696E" w:rsidRDefault="00BA696E" w:rsidP="00024A79">
      <w:pPr>
        <w:ind w:left="1259" w:hanging="1259"/>
        <w:jc w:val="both"/>
        <w:rPr>
          <w:rFonts w:ascii="Arial" w:hAnsi="Arial" w:cs="Arial"/>
          <w:sz w:val="22"/>
          <w:szCs w:val="22"/>
        </w:rPr>
      </w:pPr>
      <w:r w:rsidRPr="00B962F5">
        <w:rPr>
          <w:rFonts w:ascii="Arial" w:hAnsi="Arial" w:cs="Arial"/>
          <w:sz w:val="22"/>
          <w:szCs w:val="22"/>
        </w:rPr>
        <w:t>2.1</w:t>
      </w:r>
      <w:r w:rsidRPr="00B962F5">
        <w:rPr>
          <w:rFonts w:ascii="Arial" w:hAnsi="Arial" w:cs="Arial"/>
          <w:sz w:val="22"/>
          <w:szCs w:val="22"/>
        </w:rPr>
        <w:tab/>
      </w:r>
      <w:r w:rsidR="00CE347C">
        <w:rPr>
          <w:rFonts w:ascii="Arial" w:hAnsi="Arial" w:cs="Arial"/>
          <w:sz w:val="22"/>
          <w:szCs w:val="22"/>
        </w:rPr>
        <w:t>On 1</w:t>
      </w:r>
      <w:r w:rsidR="00F06D57">
        <w:rPr>
          <w:rFonts w:ascii="Arial" w:hAnsi="Arial" w:cs="Arial"/>
          <w:sz w:val="22"/>
          <w:szCs w:val="22"/>
          <w:vertAlign w:val="superscript"/>
        </w:rPr>
        <w:t xml:space="preserve"> </w:t>
      </w:r>
      <w:r w:rsidR="00CE347C">
        <w:rPr>
          <w:rFonts w:ascii="Arial" w:hAnsi="Arial" w:cs="Arial"/>
          <w:sz w:val="22"/>
          <w:szCs w:val="22"/>
        </w:rPr>
        <w:t>February 2017 Three Rivers District Council w</w:t>
      </w:r>
      <w:r w:rsidR="009E29A3">
        <w:rPr>
          <w:rFonts w:ascii="Arial" w:hAnsi="Arial" w:cs="Arial"/>
          <w:sz w:val="22"/>
          <w:szCs w:val="22"/>
        </w:rPr>
        <w:t>as</w:t>
      </w:r>
      <w:r w:rsidR="00CE347C">
        <w:rPr>
          <w:rFonts w:ascii="Arial" w:hAnsi="Arial" w:cs="Arial"/>
          <w:sz w:val="22"/>
          <w:szCs w:val="22"/>
        </w:rPr>
        <w:t xml:space="preserve"> contacted by a resident of Chandlers Cross who was concerned that trees were being felled at ‘Sarum,’ Templepan Lane. An emergency </w:t>
      </w:r>
      <w:r w:rsidR="009E29A3">
        <w:rPr>
          <w:rFonts w:ascii="Arial" w:hAnsi="Arial" w:cs="Arial"/>
          <w:sz w:val="22"/>
          <w:szCs w:val="22"/>
        </w:rPr>
        <w:t>‘</w:t>
      </w:r>
      <w:r w:rsidR="00CE347C">
        <w:rPr>
          <w:rFonts w:ascii="Arial" w:hAnsi="Arial" w:cs="Arial"/>
          <w:sz w:val="22"/>
          <w:szCs w:val="22"/>
        </w:rPr>
        <w:t>Area</w:t>
      </w:r>
      <w:r w:rsidR="009E29A3">
        <w:rPr>
          <w:rFonts w:ascii="Arial" w:hAnsi="Arial" w:cs="Arial"/>
          <w:sz w:val="22"/>
          <w:szCs w:val="22"/>
        </w:rPr>
        <w:t>’</w:t>
      </w:r>
      <w:r w:rsidR="00CE347C">
        <w:rPr>
          <w:rFonts w:ascii="Arial" w:hAnsi="Arial" w:cs="Arial"/>
          <w:sz w:val="22"/>
          <w:szCs w:val="22"/>
        </w:rPr>
        <w:t xml:space="preserve"> Tree Preservation Order (TPO871) was made on 2 February 2017</w:t>
      </w:r>
      <w:r w:rsidR="009E29A3">
        <w:rPr>
          <w:rFonts w:ascii="Arial" w:hAnsi="Arial" w:cs="Arial"/>
          <w:sz w:val="22"/>
          <w:szCs w:val="22"/>
        </w:rPr>
        <w:t xml:space="preserve"> protecting all trees within the grounds of ‘Sarum’</w:t>
      </w:r>
      <w:r w:rsidR="00CE347C">
        <w:rPr>
          <w:rFonts w:ascii="Arial" w:hAnsi="Arial" w:cs="Arial"/>
          <w:sz w:val="22"/>
          <w:szCs w:val="22"/>
        </w:rPr>
        <w:t>. On the morning of 3 February 2017 a copy of TPO871 was served on the workmen on site. Most of the large trees within the grounds of ‘Sarum’ had already been felled</w:t>
      </w:r>
      <w:r w:rsidR="009E29A3">
        <w:rPr>
          <w:rFonts w:ascii="Arial" w:hAnsi="Arial" w:cs="Arial"/>
          <w:sz w:val="22"/>
          <w:szCs w:val="22"/>
        </w:rPr>
        <w:t xml:space="preserve">, with some trees remaining in the northern quarter of the grounds.  </w:t>
      </w:r>
    </w:p>
    <w:p w:rsidR="00BA696E" w:rsidRDefault="00BA696E" w:rsidP="00931AB0">
      <w:pPr>
        <w:ind w:left="1259" w:hanging="1259"/>
        <w:jc w:val="both"/>
        <w:rPr>
          <w:rFonts w:ascii="Arial" w:hAnsi="Arial" w:cs="Arial"/>
          <w:sz w:val="22"/>
          <w:szCs w:val="22"/>
        </w:rPr>
      </w:pPr>
      <w:r>
        <w:rPr>
          <w:rFonts w:ascii="Arial" w:hAnsi="Arial" w:cs="Arial"/>
          <w:sz w:val="22"/>
          <w:szCs w:val="22"/>
        </w:rPr>
        <w:tab/>
      </w:r>
    </w:p>
    <w:p w:rsidR="00BA696E" w:rsidRDefault="00BA696E" w:rsidP="00931AB0">
      <w:pPr>
        <w:ind w:left="1259" w:hanging="1259"/>
        <w:jc w:val="both"/>
        <w:rPr>
          <w:rFonts w:ascii="Arial" w:hAnsi="Arial" w:cs="Arial"/>
          <w:sz w:val="22"/>
          <w:szCs w:val="22"/>
        </w:rPr>
      </w:pPr>
      <w:r>
        <w:rPr>
          <w:rFonts w:ascii="Arial" w:hAnsi="Arial" w:cs="Arial"/>
          <w:sz w:val="22"/>
          <w:szCs w:val="22"/>
        </w:rPr>
        <w:tab/>
      </w:r>
      <w:r w:rsidR="009E29A3">
        <w:rPr>
          <w:rFonts w:ascii="Arial" w:hAnsi="Arial" w:cs="Arial"/>
          <w:sz w:val="22"/>
          <w:szCs w:val="22"/>
        </w:rPr>
        <w:t>On 8 February 2017 a second Tree Preservation Order (TPO872) was made protecting the group of trees which remained on the site.</w:t>
      </w:r>
      <w:r w:rsidR="00AB3D6B">
        <w:rPr>
          <w:rFonts w:ascii="Arial" w:hAnsi="Arial" w:cs="Arial"/>
          <w:sz w:val="22"/>
          <w:szCs w:val="22"/>
        </w:rPr>
        <w:t xml:space="preserve"> The emergency ‘Area’ Tree Preservation Order (TPO871) was revoked.</w:t>
      </w:r>
      <w:r w:rsidR="00197AD0">
        <w:rPr>
          <w:rFonts w:ascii="Arial" w:hAnsi="Arial" w:cs="Arial"/>
          <w:sz w:val="22"/>
          <w:szCs w:val="22"/>
        </w:rPr>
        <w:t xml:space="preserve"> The group of trees was incorrectly identified as 5 Hazel, 1 Walnut, 1 Elm. It should have been identified as 5 Hazel, 2 Walnut. </w:t>
      </w:r>
      <w:r w:rsidR="009E29A3">
        <w:rPr>
          <w:rFonts w:ascii="Arial" w:hAnsi="Arial" w:cs="Arial"/>
          <w:sz w:val="22"/>
          <w:szCs w:val="22"/>
        </w:rPr>
        <w:t xml:space="preserve"> </w:t>
      </w:r>
    </w:p>
    <w:p w:rsidR="009E29A3" w:rsidRDefault="009E29A3" w:rsidP="00931AB0">
      <w:pPr>
        <w:ind w:left="1259" w:hanging="1259"/>
        <w:jc w:val="both"/>
        <w:rPr>
          <w:rFonts w:ascii="Arial" w:hAnsi="Arial" w:cs="Arial"/>
          <w:sz w:val="22"/>
          <w:szCs w:val="22"/>
        </w:rPr>
      </w:pPr>
    </w:p>
    <w:p w:rsidR="00BA696E" w:rsidRDefault="00BA696E" w:rsidP="00931AB0">
      <w:pPr>
        <w:ind w:left="1259" w:hanging="1259"/>
        <w:jc w:val="both"/>
        <w:rPr>
          <w:rFonts w:ascii="Arial" w:hAnsi="Arial" w:cs="Arial"/>
          <w:sz w:val="22"/>
          <w:szCs w:val="22"/>
        </w:rPr>
      </w:pPr>
      <w:r>
        <w:rPr>
          <w:rFonts w:ascii="Arial" w:hAnsi="Arial" w:cs="Arial"/>
          <w:sz w:val="22"/>
          <w:szCs w:val="22"/>
        </w:rPr>
        <w:tab/>
      </w:r>
      <w:r w:rsidR="007104C6">
        <w:rPr>
          <w:rFonts w:ascii="Arial" w:hAnsi="Arial" w:cs="Arial"/>
          <w:sz w:val="22"/>
          <w:szCs w:val="22"/>
        </w:rPr>
        <w:t>‘Sarum’, Templepan Lane is situated within the Metropolitan Greenbelt. One of the adjacent properties, ‘The Apiary’ is identified as a Hertfordshire County Wildlife Site. ‘Sarum’ is accessed via the private road</w:t>
      </w:r>
      <w:r w:rsidR="00024A79">
        <w:rPr>
          <w:rFonts w:ascii="Arial" w:hAnsi="Arial" w:cs="Arial"/>
          <w:sz w:val="22"/>
          <w:szCs w:val="22"/>
        </w:rPr>
        <w:t xml:space="preserve"> ‘Templepan Lane’. The</w:t>
      </w:r>
      <w:r w:rsidR="009B6DB4">
        <w:rPr>
          <w:rFonts w:ascii="Arial" w:hAnsi="Arial" w:cs="Arial"/>
          <w:sz w:val="22"/>
          <w:szCs w:val="22"/>
        </w:rPr>
        <w:t xml:space="preserve"> most recent planning history for the site dates from the 1980’s. On 31 March 2017</w:t>
      </w:r>
      <w:r w:rsidR="00BC3E38">
        <w:rPr>
          <w:rFonts w:ascii="Arial" w:hAnsi="Arial" w:cs="Arial"/>
          <w:sz w:val="22"/>
          <w:szCs w:val="22"/>
        </w:rPr>
        <w:t xml:space="preserve"> </w:t>
      </w:r>
      <w:r w:rsidR="009B6DB4">
        <w:rPr>
          <w:rFonts w:ascii="Arial" w:hAnsi="Arial" w:cs="Arial"/>
          <w:sz w:val="22"/>
          <w:szCs w:val="22"/>
        </w:rPr>
        <w:t>an application for pre-application advice</w:t>
      </w:r>
      <w:r w:rsidR="00BC3E38">
        <w:rPr>
          <w:rFonts w:ascii="Arial" w:hAnsi="Arial" w:cs="Arial"/>
          <w:sz w:val="22"/>
          <w:szCs w:val="22"/>
        </w:rPr>
        <w:t xml:space="preserve"> (17/0540/PREAPP)</w:t>
      </w:r>
      <w:r w:rsidR="009B6DB4">
        <w:rPr>
          <w:rFonts w:ascii="Arial" w:hAnsi="Arial" w:cs="Arial"/>
          <w:sz w:val="22"/>
          <w:szCs w:val="22"/>
        </w:rPr>
        <w:t xml:space="preserve"> was </w:t>
      </w:r>
      <w:r w:rsidR="00BC3E38">
        <w:rPr>
          <w:rFonts w:ascii="Arial" w:hAnsi="Arial" w:cs="Arial"/>
          <w:sz w:val="22"/>
          <w:szCs w:val="22"/>
        </w:rPr>
        <w:t>validated</w:t>
      </w:r>
      <w:r w:rsidR="009B6DB4">
        <w:rPr>
          <w:rFonts w:ascii="Arial" w:hAnsi="Arial" w:cs="Arial"/>
          <w:sz w:val="22"/>
          <w:szCs w:val="22"/>
        </w:rPr>
        <w:t xml:space="preserve"> with regard to ‘Sarum’.</w:t>
      </w:r>
      <w:r w:rsidR="0019340E">
        <w:rPr>
          <w:rFonts w:ascii="Arial" w:hAnsi="Arial" w:cs="Arial"/>
          <w:sz w:val="22"/>
          <w:szCs w:val="22"/>
        </w:rPr>
        <w:t xml:space="preserve"> The proposal is for ‘Demolition of existing dwelling and outbuildings and construction of replacement dwelling’.</w:t>
      </w:r>
    </w:p>
    <w:p w:rsidR="00BA696E" w:rsidRPr="00931AB0" w:rsidRDefault="009B6DB4" w:rsidP="00F06D57">
      <w:pPr>
        <w:ind w:left="1259" w:hanging="1259"/>
        <w:jc w:val="both"/>
        <w:rPr>
          <w:rFonts w:ascii="Arial" w:hAnsi="Arial" w:cs="Arial"/>
          <w:sz w:val="22"/>
          <w:szCs w:val="22"/>
        </w:rPr>
      </w:pPr>
      <w:r>
        <w:rPr>
          <w:rFonts w:ascii="Arial" w:hAnsi="Arial" w:cs="Arial"/>
          <w:sz w:val="22"/>
          <w:szCs w:val="22"/>
        </w:rPr>
        <w:tab/>
      </w:r>
    </w:p>
    <w:p w:rsidR="00BA696E" w:rsidRPr="00931AB0" w:rsidRDefault="00BA696E" w:rsidP="00931AB0">
      <w:pPr>
        <w:ind w:left="1259" w:hanging="1259"/>
        <w:jc w:val="both"/>
        <w:rPr>
          <w:rFonts w:ascii="Arial" w:hAnsi="Arial" w:cs="Arial"/>
          <w:sz w:val="22"/>
          <w:szCs w:val="22"/>
        </w:rPr>
      </w:pPr>
      <w:r w:rsidRPr="00931AB0">
        <w:rPr>
          <w:rFonts w:ascii="Arial" w:hAnsi="Arial" w:cs="Arial"/>
          <w:sz w:val="22"/>
          <w:szCs w:val="22"/>
        </w:rPr>
        <w:tab/>
        <w:t xml:space="preserve">Section 2.2 contains a brief </w:t>
      </w:r>
      <w:r>
        <w:rPr>
          <w:rFonts w:ascii="Arial" w:hAnsi="Arial" w:cs="Arial"/>
          <w:sz w:val="22"/>
          <w:szCs w:val="22"/>
        </w:rPr>
        <w:t>summary</w:t>
      </w:r>
      <w:r w:rsidRPr="00931AB0">
        <w:rPr>
          <w:rFonts w:ascii="Arial" w:hAnsi="Arial" w:cs="Arial"/>
          <w:sz w:val="22"/>
          <w:szCs w:val="22"/>
        </w:rPr>
        <w:t xml:space="preserve"> of the points raised in the objection letter</w:t>
      </w:r>
      <w:r>
        <w:rPr>
          <w:rFonts w:ascii="Arial" w:hAnsi="Arial" w:cs="Arial"/>
          <w:sz w:val="22"/>
          <w:szCs w:val="22"/>
        </w:rPr>
        <w:t>s</w:t>
      </w:r>
      <w:r w:rsidRPr="00931AB0">
        <w:rPr>
          <w:rFonts w:ascii="Arial" w:hAnsi="Arial" w:cs="Arial"/>
          <w:sz w:val="22"/>
          <w:szCs w:val="22"/>
        </w:rPr>
        <w:t xml:space="preserve">. </w:t>
      </w:r>
    </w:p>
    <w:p w:rsidR="00BA696E" w:rsidRPr="00931AB0" w:rsidRDefault="00BA696E" w:rsidP="00931AB0">
      <w:pPr>
        <w:ind w:left="1259" w:hanging="1259"/>
        <w:jc w:val="both"/>
        <w:rPr>
          <w:rFonts w:ascii="Arial" w:hAnsi="Arial" w:cs="Arial"/>
          <w:sz w:val="22"/>
          <w:szCs w:val="22"/>
        </w:rPr>
      </w:pPr>
    </w:p>
    <w:p w:rsidR="00BA696E" w:rsidRPr="00B962F5" w:rsidRDefault="00BA696E" w:rsidP="00F06D57">
      <w:pPr>
        <w:ind w:left="1259"/>
        <w:jc w:val="both"/>
        <w:rPr>
          <w:rFonts w:ascii="Arial" w:hAnsi="Arial" w:cs="Arial"/>
          <w:sz w:val="22"/>
          <w:szCs w:val="22"/>
        </w:rPr>
      </w:pPr>
      <w:r w:rsidRPr="00931AB0">
        <w:rPr>
          <w:rFonts w:ascii="Arial" w:hAnsi="Arial" w:cs="Arial"/>
          <w:sz w:val="22"/>
          <w:szCs w:val="22"/>
        </w:rPr>
        <w:t xml:space="preserve">Section 2.3 contains the Officer response to each of the sub paragraphs in section 2.2.   </w:t>
      </w:r>
    </w:p>
    <w:p w:rsidR="00BA696E" w:rsidRPr="00B962F5" w:rsidRDefault="00BA696E" w:rsidP="00623D1A">
      <w:pPr>
        <w:tabs>
          <w:tab w:val="left" w:pos="1260"/>
          <w:tab w:val="left" w:pos="1980"/>
          <w:tab w:val="left" w:pos="2700"/>
          <w:tab w:val="left" w:pos="3420"/>
        </w:tabs>
        <w:ind w:left="1260" w:hanging="1260"/>
        <w:jc w:val="both"/>
        <w:rPr>
          <w:rFonts w:ascii="Arial" w:hAnsi="Arial" w:cs="Arial"/>
          <w:sz w:val="22"/>
          <w:szCs w:val="22"/>
        </w:rPr>
      </w:pPr>
    </w:p>
    <w:p w:rsidR="00BA696E" w:rsidRDefault="00BA696E" w:rsidP="009B187F">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2.2</w:t>
      </w:r>
      <w:r>
        <w:rPr>
          <w:rFonts w:ascii="Arial" w:hAnsi="Arial" w:cs="Arial"/>
          <w:sz w:val="22"/>
          <w:szCs w:val="22"/>
        </w:rPr>
        <w:tab/>
      </w:r>
      <w:r w:rsidRPr="00E8604A">
        <w:rPr>
          <w:rFonts w:ascii="Arial" w:hAnsi="Arial" w:cs="Arial"/>
          <w:b/>
          <w:sz w:val="22"/>
          <w:szCs w:val="22"/>
        </w:rPr>
        <w:t xml:space="preserve">Officer Summary of Objections </w:t>
      </w:r>
    </w:p>
    <w:p w:rsidR="00BA696E" w:rsidRDefault="00BA696E" w:rsidP="008A1AF3">
      <w:pPr>
        <w:tabs>
          <w:tab w:val="left" w:pos="1260"/>
          <w:tab w:val="left" w:pos="1980"/>
          <w:tab w:val="left" w:pos="2700"/>
          <w:tab w:val="left" w:pos="3420"/>
        </w:tabs>
        <w:jc w:val="both"/>
        <w:rPr>
          <w:rFonts w:ascii="Arial" w:hAnsi="Arial" w:cs="Arial"/>
          <w:sz w:val="22"/>
          <w:szCs w:val="22"/>
        </w:rPr>
      </w:pPr>
    </w:p>
    <w:p w:rsidR="00BA696E" w:rsidRDefault="00BA696E"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2.2.1</w:t>
      </w:r>
      <w:r>
        <w:rPr>
          <w:rFonts w:ascii="Arial" w:hAnsi="Arial" w:cs="Arial"/>
          <w:sz w:val="22"/>
          <w:szCs w:val="22"/>
        </w:rPr>
        <w:tab/>
      </w:r>
      <w:r w:rsidR="00BC3E38">
        <w:rPr>
          <w:rFonts w:ascii="Arial" w:hAnsi="Arial" w:cs="Arial"/>
          <w:sz w:val="22"/>
          <w:szCs w:val="22"/>
        </w:rPr>
        <w:t>The trees can barely be seen from the public domain and do not provide sufficient public amenity value to warrant a TPO</w:t>
      </w:r>
      <w:r w:rsidRPr="00931AB0">
        <w:rPr>
          <w:rFonts w:ascii="Arial" w:hAnsi="Arial" w:cs="Arial"/>
          <w:sz w:val="22"/>
          <w:szCs w:val="22"/>
        </w:rPr>
        <w:t>.</w:t>
      </w:r>
    </w:p>
    <w:p w:rsidR="00BA696E" w:rsidRDefault="00BA696E" w:rsidP="009B187F">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 xml:space="preserve"> </w:t>
      </w:r>
    </w:p>
    <w:p w:rsidR="00BA696E" w:rsidRDefault="00BA696E"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2.2.2</w:t>
      </w:r>
      <w:r>
        <w:rPr>
          <w:rFonts w:ascii="Arial" w:hAnsi="Arial" w:cs="Arial"/>
          <w:sz w:val="22"/>
          <w:szCs w:val="22"/>
        </w:rPr>
        <w:tab/>
      </w:r>
      <w:r w:rsidR="00B30BEE">
        <w:rPr>
          <w:rFonts w:ascii="Arial" w:hAnsi="Arial" w:cs="Arial"/>
          <w:sz w:val="22"/>
          <w:szCs w:val="22"/>
        </w:rPr>
        <w:t>The Common Walnut and Hazel do not have any other features which would be necessary to justify the making of a TPO</w:t>
      </w:r>
      <w:r>
        <w:rPr>
          <w:rFonts w:ascii="Arial" w:hAnsi="Arial" w:cs="Arial"/>
          <w:sz w:val="22"/>
          <w:szCs w:val="22"/>
        </w:rPr>
        <w:t>.</w:t>
      </w:r>
      <w:r w:rsidR="00B30BEE">
        <w:rPr>
          <w:rFonts w:ascii="Arial" w:hAnsi="Arial" w:cs="Arial"/>
          <w:sz w:val="22"/>
          <w:szCs w:val="22"/>
        </w:rPr>
        <w:t xml:space="preserve"> They are unremarkable specimens with moderate f</w:t>
      </w:r>
      <w:r w:rsidR="00747DAB">
        <w:rPr>
          <w:rFonts w:ascii="Arial" w:hAnsi="Arial" w:cs="Arial"/>
          <w:sz w:val="22"/>
          <w:szCs w:val="22"/>
        </w:rPr>
        <w:t>orm. The Black Walnut does have features which would justify the making of a TPO, but it is not publicly visible.</w:t>
      </w:r>
    </w:p>
    <w:p w:rsidR="00747DAB" w:rsidRDefault="00747DAB" w:rsidP="00931AB0">
      <w:pPr>
        <w:tabs>
          <w:tab w:val="left" w:pos="1260"/>
          <w:tab w:val="left" w:pos="1980"/>
          <w:tab w:val="left" w:pos="2700"/>
          <w:tab w:val="left" w:pos="3420"/>
        </w:tabs>
        <w:ind w:left="1260" w:hanging="1260"/>
        <w:jc w:val="both"/>
        <w:rPr>
          <w:rFonts w:ascii="Arial" w:hAnsi="Arial" w:cs="Arial"/>
          <w:sz w:val="22"/>
          <w:szCs w:val="22"/>
        </w:rPr>
      </w:pPr>
    </w:p>
    <w:p w:rsidR="00747DAB" w:rsidRDefault="00747DAB"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2.2.3</w:t>
      </w:r>
      <w:r>
        <w:rPr>
          <w:rFonts w:ascii="Arial" w:hAnsi="Arial" w:cs="Arial"/>
          <w:sz w:val="22"/>
          <w:szCs w:val="22"/>
        </w:rPr>
        <w:tab/>
        <w:t>The Hazels are shrubs and consequently cannot be made the subject of a TPO.</w:t>
      </w:r>
    </w:p>
    <w:p w:rsidR="00747DAB" w:rsidRDefault="00747DAB" w:rsidP="00931AB0">
      <w:pPr>
        <w:tabs>
          <w:tab w:val="left" w:pos="1260"/>
          <w:tab w:val="left" w:pos="1980"/>
          <w:tab w:val="left" w:pos="2700"/>
          <w:tab w:val="left" w:pos="3420"/>
        </w:tabs>
        <w:ind w:left="1260" w:hanging="1260"/>
        <w:jc w:val="both"/>
        <w:rPr>
          <w:rFonts w:ascii="Arial" w:hAnsi="Arial" w:cs="Arial"/>
          <w:sz w:val="22"/>
          <w:szCs w:val="22"/>
        </w:rPr>
      </w:pPr>
    </w:p>
    <w:p w:rsidR="00747DAB" w:rsidRDefault="00747DAB"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2.2.4</w:t>
      </w:r>
      <w:r>
        <w:rPr>
          <w:rFonts w:ascii="Arial" w:hAnsi="Arial" w:cs="Arial"/>
          <w:sz w:val="22"/>
          <w:szCs w:val="22"/>
        </w:rPr>
        <w:tab/>
        <w:t>There is no Elm on the site as specified in the TPO.</w:t>
      </w:r>
    </w:p>
    <w:p w:rsidR="00BA696E" w:rsidRDefault="00BA696E" w:rsidP="008A1AF3">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 xml:space="preserve">    </w:t>
      </w:r>
    </w:p>
    <w:p w:rsidR="00BA696E" w:rsidRDefault="00BA696E"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sidRPr="00B962F5">
        <w:rPr>
          <w:rFonts w:ascii="Arial" w:hAnsi="Arial" w:cs="Arial"/>
          <w:sz w:val="22"/>
          <w:szCs w:val="22"/>
        </w:rPr>
        <w:lastRenderedPageBreak/>
        <w:t>2.3</w:t>
      </w:r>
      <w:r w:rsidRPr="00B962F5">
        <w:rPr>
          <w:rFonts w:ascii="Arial" w:hAnsi="Arial" w:cs="Arial"/>
          <w:sz w:val="22"/>
          <w:szCs w:val="22"/>
        </w:rPr>
        <w:tab/>
      </w:r>
      <w:r w:rsidRPr="005D41BB">
        <w:rPr>
          <w:rFonts w:ascii="Arial" w:hAnsi="Arial" w:cs="Arial"/>
          <w:b/>
          <w:sz w:val="22"/>
          <w:szCs w:val="22"/>
        </w:rPr>
        <w:t xml:space="preserve">Officer </w:t>
      </w:r>
      <w:r>
        <w:rPr>
          <w:rFonts w:ascii="Arial" w:hAnsi="Arial" w:cs="Arial"/>
          <w:b/>
          <w:sz w:val="22"/>
          <w:szCs w:val="22"/>
        </w:rPr>
        <w:t>R</w:t>
      </w:r>
      <w:r w:rsidRPr="005D41BB">
        <w:rPr>
          <w:rFonts w:ascii="Arial" w:hAnsi="Arial" w:cs="Arial"/>
          <w:b/>
          <w:sz w:val="22"/>
          <w:szCs w:val="22"/>
        </w:rPr>
        <w:t xml:space="preserve">esponse to </w:t>
      </w:r>
      <w:r>
        <w:rPr>
          <w:rFonts w:ascii="Arial" w:hAnsi="Arial" w:cs="Arial"/>
          <w:b/>
          <w:sz w:val="22"/>
          <w:szCs w:val="22"/>
        </w:rPr>
        <w:t>O</w:t>
      </w:r>
      <w:r w:rsidRPr="005D41BB">
        <w:rPr>
          <w:rFonts w:ascii="Arial" w:hAnsi="Arial" w:cs="Arial"/>
          <w:b/>
          <w:sz w:val="22"/>
          <w:szCs w:val="22"/>
        </w:rPr>
        <w:t>bjections</w:t>
      </w:r>
    </w:p>
    <w:p w:rsidR="00BA696E" w:rsidRDefault="00BA696E"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p>
    <w:p w:rsidR="00BA696E" w:rsidRDefault="00BA696E"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2.3.1</w:t>
      </w:r>
      <w:r>
        <w:rPr>
          <w:rFonts w:ascii="Arial" w:hAnsi="Arial" w:cs="Arial"/>
          <w:sz w:val="22"/>
          <w:szCs w:val="22"/>
        </w:rPr>
        <w:tab/>
      </w:r>
      <w:r w:rsidR="00747DAB">
        <w:rPr>
          <w:rFonts w:ascii="Arial" w:hAnsi="Arial" w:cs="Arial"/>
          <w:sz w:val="22"/>
          <w:szCs w:val="22"/>
        </w:rPr>
        <w:t xml:space="preserve">The group of trees which are protected as G1 are visible to traffic traveling south along </w:t>
      </w:r>
      <w:r w:rsidR="0093097C">
        <w:rPr>
          <w:rFonts w:ascii="Arial" w:hAnsi="Arial" w:cs="Arial"/>
          <w:sz w:val="22"/>
          <w:szCs w:val="22"/>
        </w:rPr>
        <w:t>Toms Hill</w:t>
      </w:r>
      <w:r w:rsidR="003E1AA0">
        <w:rPr>
          <w:rFonts w:ascii="Arial" w:hAnsi="Arial" w:cs="Arial"/>
          <w:sz w:val="22"/>
          <w:szCs w:val="22"/>
        </w:rPr>
        <w:t xml:space="preserve">. Some of the trees in the group are visible above the </w:t>
      </w:r>
      <w:r w:rsidR="00EC383F">
        <w:rPr>
          <w:rFonts w:ascii="Arial" w:hAnsi="Arial" w:cs="Arial"/>
          <w:sz w:val="22"/>
          <w:szCs w:val="22"/>
        </w:rPr>
        <w:t xml:space="preserve">roadside </w:t>
      </w:r>
      <w:r w:rsidR="003E1AA0">
        <w:rPr>
          <w:rFonts w:ascii="Arial" w:hAnsi="Arial" w:cs="Arial"/>
          <w:sz w:val="22"/>
          <w:szCs w:val="22"/>
        </w:rPr>
        <w:t>hedge</w:t>
      </w:r>
      <w:r w:rsidR="00EC383F">
        <w:rPr>
          <w:rFonts w:ascii="Arial" w:hAnsi="Arial" w:cs="Arial"/>
          <w:sz w:val="22"/>
          <w:szCs w:val="22"/>
        </w:rPr>
        <w:t xml:space="preserve">s </w:t>
      </w:r>
      <w:r w:rsidR="003E1AA0">
        <w:rPr>
          <w:rFonts w:ascii="Arial" w:hAnsi="Arial" w:cs="Arial"/>
          <w:sz w:val="22"/>
          <w:szCs w:val="22"/>
        </w:rPr>
        <w:t xml:space="preserve">when viewed from the public footpath </w:t>
      </w:r>
      <w:r w:rsidR="0093097C">
        <w:rPr>
          <w:rFonts w:ascii="Arial" w:hAnsi="Arial" w:cs="Arial"/>
          <w:sz w:val="22"/>
          <w:szCs w:val="22"/>
        </w:rPr>
        <w:t xml:space="preserve">(Sarratt 013) </w:t>
      </w:r>
      <w:r w:rsidR="003E1AA0">
        <w:rPr>
          <w:rFonts w:ascii="Arial" w:hAnsi="Arial" w:cs="Arial"/>
          <w:sz w:val="22"/>
          <w:szCs w:val="22"/>
        </w:rPr>
        <w:t xml:space="preserve">which runs across the field on the west of </w:t>
      </w:r>
      <w:r w:rsidR="0093097C">
        <w:rPr>
          <w:rFonts w:ascii="Arial" w:hAnsi="Arial" w:cs="Arial"/>
          <w:sz w:val="22"/>
          <w:szCs w:val="22"/>
        </w:rPr>
        <w:t>Toms Hill</w:t>
      </w:r>
      <w:r w:rsidR="003E1AA0">
        <w:rPr>
          <w:rFonts w:ascii="Arial" w:hAnsi="Arial" w:cs="Arial"/>
          <w:sz w:val="22"/>
          <w:szCs w:val="22"/>
        </w:rPr>
        <w:t>.</w:t>
      </w:r>
      <w:r>
        <w:rPr>
          <w:rFonts w:ascii="Arial" w:hAnsi="Arial" w:cs="Arial"/>
          <w:sz w:val="22"/>
          <w:szCs w:val="22"/>
        </w:rPr>
        <w:t xml:space="preserve"> </w:t>
      </w:r>
      <w:r w:rsidR="00024986">
        <w:rPr>
          <w:rFonts w:ascii="Arial" w:hAnsi="Arial" w:cs="Arial"/>
          <w:sz w:val="22"/>
          <w:szCs w:val="22"/>
        </w:rPr>
        <w:t xml:space="preserve">The Planning Practice Guidance (PPG) states that ‘The trees, or at least part of them, should normally be visible from a public place such as a road or footpath.’ </w:t>
      </w:r>
    </w:p>
    <w:p w:rsidR="00BA696E" w:rsidRDefault="00BA696E" w:rsidP="008A1AF3">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F659E1" w:rsidRDefault="00BA696E"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2.3.2</w:t>
      </w:r>
      <w:r>
        <w:rPr>
          <w:rFonts w:ascii="Arial" w:hAnsi="Arial" w:cs="Arial"/>
          <w:sz w:val="22"/>
          <w:szCs w:val="22"/>
        </w:rPr>
        <w:tab/>
      </w:r>
      <w:r w:rsidR="00024986">
        <w:rPr>
          <w:rFonts w:ascii="Arial" w:hAnsi="Arial" w:cs="Arial"/>
          <w:sz w:val="22"/>
          <w:szCs w:val="22"/>
        </w:rPr>
        <w:t xml:space="preserve">The PPG advises that in </w:t>
      </w:r>
      <w:r w:rsidR="00197AD0">
        <w:rPr>
          <w:rFonts w:ascii="Arial" w:hAnsi="Arial" w:cs="Arial"/>
          <w:sz w:val="22"/>
          <w:szCs w:val="22"/>
        </w:rPr>
        <w:t>addition</w:t>
      </w:r>
      <w:r w:rsidR="00024986">
        <w:rPr>
          <w:rFonts w:ascii="Arial" w:hAnsi="Arial" w:cs="Arial"/>
          <w:sz w:val="22"/>
          <w:szCs w:val="22"/>
        </w:rPr>
        <w:t xml:space="preserve"> to public visibility the authority should also assess the importance of the trees with regard to - size and form, future potential as an amenity, rarity, cultural or historic value</w:t>
      </w:r>
      <w:r w:rsidR="00197AD0">
        <w:rPr>
          <w:rFonts w:ascii="Arial" w:hAnsi="Arial" w:cs="Arial"/>
          <w:sz w:val="22"/>
          <w:szCs w:val="22"/>
        </w:rPr>
        <w:t xml:space="preserve"> and</w:t>
      </w:r>
      <w:r w:rsidR="00024986">
        <w:rPr>
          <w:rFonts w:ascii="Arial" w:hAnsi="Arial" w:cs="Arial"/>
          <w:sz w:val="22"/>
          <w:szCs w:val="22"/>
        </w:rPr>
        <w:t xml:space="preserve"> contribution to and relationship with the landscape.</w:t>
      </w:r>
      <w:r w:rsidR="00197AD0">
        <w:rPr>
          <w:rFonts w:ascii="Arial" w:hAnsi="Arial" w:cs="Arial"/>
          <w:sz w:val="22"/>
          <w:szCs w:val="22"/>
        </w:rPr>
        <w:t xml:space="preserve"> The two Walnuts within the group are currently publicly visible and as they grow will </w:t>
      </w:r>
      <w:r w:rsidR="00F659E1">
        <w:rPr>
          <w:rFonts w:ascii="Arial" w:hAnsi="Arial" w:cs="Arial"/>
          <w:sz w:val="22"/>
          <w:szCs w:val="22"/>
        </w:rPr>
        <w:t xml:space="preserve">make a greater contribution to future amenity. </w:t>
      </w:r>
    </w:p>
    <w:p w:rsidR="00F659E1" w:rsidRDefault="00F659E1"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p>
    <w:p w:rsidR="00BA696E" w:rsidRDefault="00F659E1"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2.3.3</w:t>
      </w:r>
      <w:r>
        <w:rPr>
          <w:rFonts w:ascii="Arial" w:hAnsi="Arial" w:cs="Arial"/>
          <w:sz w:val="22"/>
          <w:szCs w:val="22"/>
        </w:rPr>
        <w:tab/>
        <w:t>The Hazels included in this order are 3-4m high and collectively they have limited public amenity. Hazels have been included in TPO’s in the past, however the inclusion of these Hazels at confirmation would be the most difficult part of this TPO to defend. If Members are minded to exclude the Hazels from the TPO</w:t>
      </w:r>
      <w:r w:rsidR="00822E24">
        <w:rPr>
          <w:rFonts w:ascii="Arial" w:hAnsi="Arial" w:cs="Arial"/>
          <w:sz w:val="22"/>
          <w:szCs w:val="22"/>
        </w:rPr>
        <w:t xml:space="preserve"> then it would be better to prepare a new TPO protecting the two individual Walnut trees.</w:t>
      </w:r>
      <w:r>
        <w:rPr>
          <w:rFonts w:ascii="Arial" w:hAnsi="Arial" w:cs="Arial"/>
          <w:sz w:val="22"/>
          <w:szCs w:val="22"/>
        </w:rPr>
        <w:t xml:space="preserve"> </w:t>
      </w:r>
      <w:r w:rsidR="00822E24">
        <w:rPr>
          <w:rFonts w:ascii="Arial" w:hAnsi="Arial" w:cs="Arial"/>
          <w:sz w:val="22"/>
          <w:szCs w:val="22"/>
        </w:rPr>
        <w:t xml:space="preserve">Four of the Hazels are situated between the Walnuts and </w:t>
      </w:r>
      <w:r w:rsidR="00C656D1">
        <w:rPr>
          <w:rFonts w:ascii="Arial" w:hAnsi="Arial" w:cs="Arial"/>
          <w:sz w:val="22"/>
          <w:szCs w:val="22"/>
        </w:rPr>
        <w:t xml:space="preserve">modifying the order to remove them </w:t>
      </w:r>
      <w:r w:rsidR="00822E24">
        <w:rPr>
          <w:rFonts w:ascii="Arial" w:hAnsi="Arial" w:cs="Arial"/>
          <w:sz w:val="22"/>
          <w:szCs w:val="22"/>
        </w:rPr>
        <w:t>would make it inappropriate to continue to protect the Walnuts as a group. The new TPO would identi</w:t>
      </w:r>
      <w:r w:rsidR="00C656D1">
        <w:rPr>
          <w:rFonts w:ascii="Arial" w:hAnsi="Arial" w:cs="Arial"/>
          <w:sz w:val="22"/>
          <w:szCs w:val="22"/>
        </w:rPr>
        <w:t>f</w:t>
      </w:r>
      <w:r w:rsidR="00822E24">
        <w:rPr>
          <w:rFonts w:ascii="Arial" w:hAnsi="Arial" w:cs="Arial"/>
          <w:sz w:val="22"/>
          <w:szCs w:val="22"/>
        </w:rPr>
        <w:t>y the Walnuts as individual trees T1 and T2.</w:t>
      </w:r>
    </w:p>
    <w:p w:rsidR="00822E24" w:rsidRDefault="00822E24"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p>
    <w:p w:rsidR="00822E24" w:rsidRDefault="00822E24"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2.3.4</w:t>
      </w:r>
      <w:r>
        <w:rPr>
          <w:rFonts w:ascii="Arial" w:hAnsi="Arial" w:cs="Arial"/>
          <w:sz w:val="22"/>
          <w:szCs w:val="22"/>
        </w:rPr>
        <w:tab/>
      </w:r>
      <w:proofErr w:type="gramStart"/>
      <w:r w:rsidR="00C656D1">
        <w:rPr>
          <w:rFonts w:ascii="Arial" w:hAnsi="Arial" w:cs="Arial"/>
          <w:sz w:val="22"/>
          <w:szCs w:val="22"/>
        </w:rPr>
        <w:t>The</w:t>
      </w:r>
      <w:proofErr w:type="gramEnd"/>
      <w:r w:rsidR="00C656D1">
        <w:rPr>
          <w:rFonts w:ascii="Arial" w:hAnsi="Arial" w:cs="Arial"/>
          <w:sz w:val="22"/>
          <w:szCs w:val="22"/>
        </w:rPr>
        <w:t xml:space="preserve"> schedule of the order </w:t>
      </w:r>
      <w:r w:rsidR="001B2DAC">
        <w:rPr>
          <w:rFonts w:ascii="Arial" w:hAnsi="Arial" w:cs="Arial"/>
          <w:sz w:val="22"/>
          <w:szCs w:val="22"/>
        </w:rPr>
        <w:t>c</w:t>
      </w:r>
      <w:r w:rsidR="00C656D1">
        <w:rPr>
          <w:rFonts w:ascii="Arial" w:hAnsi="Arial" w:cs="Arial"/>
          <w:sz w:val="22"/>
          <w:szCs w:val="22"/>
        </w:rPr>
        <w:t xml:space="preserve">ould be modified at confirmation to remove the ‘1 Elm’ and change ‘1 Walnut’ to ‘2 Walnut’. </w:t>
      </w:r>
    </w:p>
    <w:p w:rsidR="00BA696E" w:rsidRPr="008A1AF3" w:rsidRDefault="00BA696E" w:rsidP="008A1AF3">
      <w:pPr>
        <w:ind w:left="1440" w:hanging="1440"/>
        <w:jc w:val="both"/>
        <w:rPr>
          <w:rFonts w:ascii="Arial" w:hAnsi="Arial" w:cs="Arial"/>
          <w:sz w:val="22"/>
          <w:szCs w:val="22"/>
          <w:lang w:val="en-US"/>
        </w:rPr>
      </w:pPr>
      <w:r>
        <w:rPr>
          <w:rFonts w:ascii="Arial" w:hAnsi="Arial" w:cs="Arial"/>
          <w:sz w:val="22"/>
          <w:szCs w:val="22"/>
        </w:rPr>
        <w:tab/>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3.</w:t>
      </w:r>
      <w:r w:rsidRPr="00B962F5">
        <w:rPr>
          <w:rFonts w:ascii="Arial" w:hAnsi="Arial" w:cs="Arial"/>
          <w:sz w:val="22"/>
          <w:szCs w:val="22"/>
        </w:rPr>
        <w:tab/>
      </w:r>
      <w:r w:rsidRPr="00B962F5">
        <w:rPr>
          <w:rFonts w:ascii="Arial" w:hAnsi="Arial" w:cs="Arial"/>
          <w:b/>
          <w:bCs/>
          <w:sz w:val="22"/>
          <w:szCs w:val="22"/>
        </w:rPr>
        <w:t>Options/Reasons for Recommendation</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3.1</w:t>
      </w:r>
      <w:r w:rsidRPr="00B962F5">
        <w:rPr>
          <w:rFonts w:ascii="Arial" w:hAnsi="Arial" w:cs="Arial"/>
          <w:sz w:val="22"/>
          <w:szCs w:val="22"/>
        </w:rPr>
        <w:tab/>
        <w:t xml:space="preserve">There are </w:t>
      </w:r>
      <w:r>
        <w:rPr>
          <w:rFonts w:ascii="Arial" w:hAnsi="Arial" w:cs="Arial"/>
          <w:sz w:val="22"/>
          <w:szCs w:val="22"/>
        </w:rPr>
        <w:t>t</w:t>
      </w:r>
      <w:r w:rsidR="00607029">
        <w:rPr>
          <w:rFonts w:ascii="Arial" w:hAnsi="Arial" w:cs="Arial"/>
          <w:sz w:val="22"/>
          <w:szCs w:val="22"/>
        </w:rPr>
        <w:t>hree</w:t>
      </w:r>
      <w:r w:rsidRPr="00B962F5">
        <w:rPr>
          <w:rFonts w:ascii="Arial" w:hAnsi="Arial" w:cs="Arial"/>
          <w:sz w:val="22"/>
          <w:szCs w:val="22"/>
        </w:rPr>
        <w:t xml:space="preserve"> options available to the Committee:</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607029" w:rsidRPr="00B962F5" w:rsidRDefault="00607029" w:rsidP="00607029">
      <w:pPr>
        <w:numPr>
          <w:ilvl w:val="0"/>
          <w:numId w:val="14"/>
        </w:numPr>
        <w:tabs>
          <w:tab w:val="left" w:pos="1260"/>
          <w:tab w:val="left" w:pos="1980"/>
          <w:tab w:val="left" w:pos="2700"/>
          <w:tab w:val="left" w:pos="3420"/>
        </w:tabs>
        <w:jc w:val="both"/>
        <w:rPr>
          <w:rFonts w:ascii="Arial" w:hAnsi="Arial" w:cs="Arial"/>
          <w:sz w:val="22"/>
          <w:szCs w:val="22"/>
        </w:rPr>
      </w:pPr>
      <w:r>
        <w:rPr>
          <w:rFonts w:ascii="Arial" w:hAnsi="Arial" w:cs="Arial"/>
          <w:sz w:val="22"/>
          <w:szCs w:val="22"/>
        </w:rPr>
        <w:t xml:space="preserve">Defer </w:t>
      </w:r>
      <w:r w:rsidR="001B2DAC">
        <w:rPr>
          <w:rFonts w:ascii="Arial" w:hAnsi="Arial" w:cs="Arial"/>
          <w:sz w:val="22"/>
          <w:szCs w:val="22"/>
        </w:rPr>
        <w:t xml:space="preserve">the decision on the </w:t>
      </w:r>
      <w:r w:rsidRPr="00B962F5">
        <w:rPr>
          <w:rFonts w:ascii="Arial" w:hAnsi="Arial" w:cs="Arial"/>
          <w:sz w:val="22"/>
          <w:szCs w:val="22"/>
        </w:rPr>
        <w:t>confirm</w:t>
      </w:r>
      <w:r>
        <w:rPr>
          <w:rFonts w:ascii="Arial" w:hAnsi="Arial" w:cs="Arial"/>
          <w:sz w:val="22"/>
          <w:szCs w:val="22"/>
        </w:rPr>
        <w:t>ation of</w:t>
      </w:r>
      <w:r w:rsidRPr="00B962F5">
        <w:rPr>
          <w:rFonts w:ascii="Arial" w:hAnsi="Arial" w:cs="Arial"/>
          <w:sz w:val="22"/>
          <w:szCs w:val="22"/>
        </w:rPr>
        <w:t xml:space="preserve"> </w:t>
      </w:r>
      <w:r>
        <w:rPr>
          <w:rFonts w:ascii="Arial" w:hAnsi="Arial" w:cs="Arial"/>
          <w:sz w:val="22"/>
          <w:szCs w:val="22"/>
        </w:rPr>
        <w:t>the</w:t>
      </w:r>
      <w:r w:rsidRPr="00B962F5">
        <w:rPr>
          <w:rFonts w:ascii="Arial" w:hAnsi="Arial" w:cs="Arial"/>
          <w:sz w:val="22"/>
          <w:szCs w:val="22"/>
        </w:rPr>
        <w:t xml:space="preserve"> Order </w:t>
      </w:r>
      <w:r>
        <w:rPr>
          <w:rFonts w:ascii="Arial" w:hAnsi="Arial" w:cs="Arial"/>
          <w:sz w:val="22"/>
          <w:szCs w:val="22"/>
        </w:rPr>
        <w:t xml:space="preserve">to allow a new Tree Preservation Order to be made protecting the two Walnut trees on the site. Revoke TPO872 once the new order is made.  </w:t>
      </w:r>
    </w:p>
    <w:p w:rsidR="00BA696E" w:rsidRDefault="00BA696E" w:rsidP="00607029">
      <w:pPr>
        <w:pStyle w:val="BodyTextIndent"/>
        <w:numPr>
          <w:ilvl w:val="0"/>
          <w:numId w:val="14"/>
        </w:numPr>
        <w:tabs>
          <w:tab w:val="left" w:pos="1260"/>
          <w:tab w:val="left" w:pos="1980"/>
          <w:tab w:val="left" w:pos="2700"/>
          <w:tab w:val="left" w:pos="3420"/>
        </w:tabs>
      </w:pPr>
      <w:r w:rsidRPr="00B962F5">
        <w:t xml:space="preserve">Confirm the Order </w:t>
      </w:r>
      <w:r>
        <w:t xml:space="preserve">subject to modification </w:t>
      </w:r>
      <w:r w:rsidR="00607029">
        <w:t xml:space="preserve">of the description of Group 1 from ‘5 Hazel, 1 Walnut, 1 Elm’ to ‘5 Hazel, 2 Walnut’. </w:t>
      </w:r>
    </w:p>
    <w:p w:rsidR="00BA696E" w:rsidRPr="008F2EC2" w:rsidRDefault="00BA696E" w:rsidP="008F2EC2">
      <w:pPr>
        <w:pStyle w:val="BodyTextIndent"/>
        <w:numPr>
          <w:ilvl w:val="0"/>
          <w:numId w:val="14"/>
        </w:numPr>
        <w:tabs>
          <w:tab w:val="left" w:pos="1260"/>
          <w:tab w:val="left" w:pos="1980"/>
          <w:tab w:val="left" w:pos="2700"/>
          <w:tab w:val="left" w:pos="3420"/>
        </w:tabs>
      </w:pPr>
      <w:r w:rsidRPr="00B134FD">
        <w:t>Not to confirm the Order. This would mean that the tree/s would not be provided statutory protection and could be removed or worked on without any further notification requirement.</w:t>
      </w:r>
      <w:r w:rsidRPr="00B962F5">
        <w:t xml:space="preserve"> </w:t>
      </w:r>
    </w:p>
    <w:p w:rsidR="00BA696E" w:rsidRDefault="00BA696E" w:rsidP="00623D1A">
      <w:pPr>
        <w:tabs>
          <w:tab w:val="left" w:pos="1260"/>
          <w:tab w:val="left" w:pos="1980"/>
          <w:tab w:val="left" w:pos="2700"/>
          <w:tab w:val="left" w:pos="3420"/>
        </w:tabs>
        <w:ind w:left="1980" w:hanging="1980"/>
        <w:jc w:val="both"/>
        <w:rPr>
          <w:rFonts w:ascii="Arial" w:hAnsi="Arial" w:cs="Arial"/>
          <w:sz w:val="22"/>
          <w:szCs w:val="22"/>
        </w:rPr>
      </w:pPr>
      <w:r>
        <w:rPr>
          <w:rFonts w:ascii="Arial" w:hAnsi="Arial" w:cs="Arial"/>
          <w:sz w:val="22"/>
          <w:szCs w:val="22"/>
        </w:rPr>
        <w:tab/>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4.</w:t>
      </w:r>
      <w:r w:rsidRPr="00B962F5">
        <w:rPr>
          <w:rFonts w:ascii="Arial" w:hAnsi="Arial" w:cs="Arial"/>
          <w:sz w:val="22"/>
          <w:szCs w:val="22"/>
        </w:rPr>
        <w:tab/>
      </w:r>
      <w:r w:rsidRPr="00B962F5">
        <w:rPr>
          <w:rFonts w:ascii="Arial" w:hAnsi="Arial" w:cs="Arial"/>
          <w:b/>
          <w:bCs/>
          <w:sz w:val="22"/>
          <w:szCs w:val="22"/>
        </w:rPr>
        <w:t>Policy/Budget Reference and Implications</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Default="00BA696E" w:rsidP="0064560A">
      <w:pPr>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4.1</w:t>
      </w:r>
      <w:r w:rsidRPr="00B962F5">
        <w:rPr>
          <w:rFonts w:ascii="Arial" w:hAnsi="Arial" w:cs="Arial"/>
          <w:sz w:val="22"/>
          <w:szCs w:val="22"/>
        </w:rPr>
        <w:tab/>
        <w:t>The recommendations in this report are within the Council’s agreed policy and budgets. </w:t>
      </w:r>
    </w:p>
    <w:p w:rsidR="00BA696E" w:rsidRPr="008F2EC2" w:rsidRDefault="00BA696E" w:rsidP="008F2EC2">
      <w:pPr>
        <w:keepNext/>
        <w:tabs>
          <w:tab w:val="left" w:pos="1260"/>
          <w:tab w:val="left" w:pos="1980"/>
          <w:tab w:val="left" w:pos="2700"/>
          <w:tab w:val="left" w:pos="3420"/>
        </w:tabs>
        <w:jc w:val="both"/>
        <w:rPr>
          <w:rFonts w:ascii="Arial" w:hAnsi="Arial" w:cs="Arial"/>
          <w:b/>
          <w:bCs/>
          <w:sz w:val="22"/>
          <w:szCs w:val="22"/>
        </w:rPr>
      </w:pPr>
      <w:r>
        <w:rPr>
          <w:rFonts w:ascii="Arial" w:hAnsi="Arial" w:cs="Arial"/>
          <w:b/>
          <w:bCs/>
          <w:sz w:val="22"/>
          <w:szCs w:val="22"/>
        </w:rPr>
        <w:tab/>
      </w:r>
    </w:p>
    <w:p w:rsidR="00BA696E" w:rsidRDefault="00BA696E" w:rsidP="005F7F51">
      <w:pPr>
        <w:keepNext/>
        <w:tabs>
          <w:tab w:val="left" w:pos="1260"/>
          <w:tab w:val="left" w:pos="1980"/>
          <w:tab w:val="left" w:pos="2700"/>
          <w:tab w:val="left" w:pos="3420"/>
        </w:tabs>
        <w:ind w:left="1260" w:hanging="1260"/>
        <w:jc w:val="both"/>
        <w:rPr>
          <w:rFonts w:ascii="Arial" w:hAnsi="Arial" w:cs="Arial"/>
          <w:b/>
          <w:bCs/>
          <w:sz w:val="22"/>
          <w:szCs w:val="22"/>
        </w:rPr>
      </w:pPr>
      <w:r>
        <w:rPr>
          <w:rFonts w:ascii="Arial" w:hAnsi="Arial" w:cs="Arial"/>
          <w:bCs/>
          <w:sz w:val="22"/>
          <w:szCs w:val="22"/>
        </w:rPr>
        <w:t>5.</w:t>
      </w:r>
      <w:r>
        <w:rPr>
          <w:rFonts w:ascii="Arial" w:hAnsi="Arial" w:cs="Arial"/>
          <w:bCs/>
          <w:sz w:val="22"/>
          <w:szCs w:val="22"/>
        </w:rPr>
        <w:tab/>
      </w:r>
      <w:r w:rsidRPr="00B962F5">
        <w:rPr>
          <w:rFonts w:ascii="Arial" w:hAnsi="Arial" w:cs="Arial"/>
          <w:b/>
          <w:bCs/>
          <w:sz w:val="22"/>
          <w:szCs w:val="22"/>
        </w:rPr>
        <w:t>Financial, Legal, Staffing, Environmental, Community Safety, Customer Services Centre, Communications &amp; Website, Risk Management and Health &amp; Safety Implications</w:t>
      </w:r>
    </w:p>
    <w:p w:rsidR="00BA696E" w:rsidRDefault="00BA696E" w:rsidP="005F7F51">
      <w:pPr>
        <w:keepNext/>
        <w:tabs>
          <w:tab w:val="left" w:pos="1260"/>
          <w:tab w:val="left" w:pos="1980"/>
          <w:tab w:val="left" w:pos="2700"/>
          <w:tab w:val="left" w:pos="3420"/>
        </w:tabs>
        <w:jc w:val="both"/>
        <w:rPr>
          <w:rFonts w:ascii="Arial" w:hAnsi="Arial" w:cs="Arial"/>
          <w:b/>
          <w:bCs/>
          <w:sz w:val="22"/>
          <w:szCs w:val="22"/>
        </w:rPr>
      </w:pPr>
    </w:p>
    <w:p w:rsidR="00BA696E" w:rsidRPr="00B962F5" w:rsidRDefault="00BA696E" w:rsidP="005F7F51">
      <w:pPr>
        <w:tabs>
          <w:tab w:val="left" w:pos="1260"/>
          <w:tab w:val="left" w:pos="2700"/>
          <w:tab w:val="left" w:pos="3420"/>
        </w:tabs>
        <w:jc w:val="both"/>
        <w:rPr>
          <w:rFonts w:ascii="Arial" w:hAnsi="Arial" w:cs="Arial"/>
          <w:sz w:val="22"/>
          <w:szCs w:val="22"/>
        </w:rPr>
      </w:pPr>
      <w:r>
        <w:rPr>
          <w:rFonts w:ascii="Arial" w:hAnsi="Arial" w:cs="Arial"/>
          <w:sz w:val="22"/>
          <w:szCs w:val="22"/>
        </w:rPr>
        <w:t>5.1</w:t>
      </w:r>
      <w:r>
        <w:rPr>
          <w:rFonts w:ascii="Arial" w:hAnsi="Arial" w:cs="Arial"/>
          <w:sz w:val="22"/>
          <w:szCs w:val="22"/>
        </w:rPr>
        <w:tab/>
      </w:r>
      <w:r w:rsidRPr="00B962F5">
        <w:rPr>
          <w:rFonts w:ascii="Arial" w:hAnsi="Arial" w:cs="Arial"/>
          <w:sz w:val="22"/>
          <w:szCs w:val="22"/>
        </w:rPr>
        <w:t>None specific.</w:t>
      </w:r>
    </w:p>
    <w:p w:rsidR="00BA696E" w:rsidRPr="00B962F5" w:rsidRDefault="00BA696E" w:rsidP="008F2EC2">
      <w:pPr>
        <w:tabs>
          <w:tab w:val="left" w:pos="1260"/>
          <w:tab w:val="left" w:pos="1980"/>
          <w:tab w:val="left" w:pos="2700"/>
          <w:tab w:val="left" w:pos="3420"/>
        </w:tabs>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w:t>
      </w:r>
      <w:r w:rsidRPr="00B962F5">
        <w:rPr>
          <w:rFonts w:ascii="Arial" w:hAnsi="Arial" w:cs="Arial"/>
          <w:sz w:val="22"/>
          <w:szCs w:val="22"/>
        </w:rPr>
        <w:tab/>
      </w:r>
      <w:r w:rsidRPr="00B962F5">
        <w:rPr>
          <w:rFonts w:ascii="Arial" w:hAnsi="Arial" w:cs="Arial"/>
          <w:b/>
          <w:bCs/>
          <w:sz w:val="22"/>
          <w:szCs w:val="22"/>
        </w:rPr>
        <w:t>Recommendation</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607029" w:rsidRDefault="00BA696E"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6.1</w:t>
      </w:r>
      <w:r w:rsidRPr="00B962F5">
        <w:rPr>
          <w:rFonts w:ascii="Arial" w:hAnsi="Arial" w:cs="Arial"/>
          <w:sz w:val="22"/>
          <w:szCs w:val="22"/>
        </w:rPr>
        <w:tab/>
      </w:r>
      <w:r w:rsidR="00607029">
        <w:rPr>
          <w:rFonts w:ascii="Arial" w:hAnsi="Arial" w:cs="Arial"/>
          <w:sz w:val="22"/>
          <w:szCs w:val="22"/>
        </w:rPr>
        <w:t xml:space="preserve">That the </w:t>
      </w:r>
      <w:r w:rsidR="0093097C">
        <w:rPr>
          <w:rFonts w:ascii="Arial" w:hAnsi="Arial" w:cs="Arial"/>
          <w:sz w:val="22"/>
          <w:szCs w:val="22"/>
        </w:rPr>
        <w:t xml:space="preserve">decision on the </w:t>
      </w:r>
      <w:r w:rsidR="00607029">
        <w:rPr>
          <w:rFonts w:ascii="Arial" w:hAnsi="Arial" w:cs="Arial"/>
          <w:sz w:val="22"/>
          <w:szCs w:val="22"/>
        </w:rPr>
        <w:t xml:space="preserve">confirmation of TPO872 is deferred to allow it to remain in force in its provisional state whilst a new TPO is made protecting the two individual Walnut trees within the site. Once the new TPO has been served, TPO872 </w:t>
      </w:r>
      <w:r w:rsidR="003F0689">
        <w:rPr>
          <w:rFonts w:ascii="Arial" w:hAnsi="Arial" w:cs="Arial"/>
          <w:sz w:val="22"/>
          <w:szCs w:val="22"/>
        </w:rPr>
        <w:t>should</w:t>
      </w:r>
      <w:r w:rsidR="00607029">
        <w:rPr>
          <w:rFonts w:ascii="Arial" w:hAnsi="Arial" w:cs="Arial"/>
          <w:sz w:val="22"/>
          <w:szCs w:val="22"/>
        </w:rPr>
        <w:t xml:space="preserve"> be revoked.</w:t>
      </w:r>
    </w:p>
    <w:p w:rsidR="00BA696E" w:rsidRPr="00B962F5" w:rsidRDefault="00607029" w:rsidP="00623D1A">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 xml:space="preserve"> </w:t>
      </w:r>
    </w:p>
    <w:p w:rsidR="00BA696E" w:rsidRDefault="00BA696E" w:rsidP="003B0648">
      <w:pPr>
        <w:tabs>
          <w:tab w:val="left" w:pos="1260"/>
          <w:tab w:val="left" w:pos="1980"/>
          <w:tab w:val="left" w:pos="2700"/>
          <w:tab w:val="left" w:pos="3420"/>
        </w:tabs>
        <w:ind w:left="1259" w:hanging="1259"/>
        <w:jc w:val="both"/>
        <w:rPr>
          <w:rFonts w:ascii="Arial" w:hAnsi="Arial" w:cs="Arial"/>
          <w:sz w:val="22"/>
          <w:szCs w:val="22"/>
        </w:rPr>
      </w:pPr>
      <w:r w:rsidRPr="00B962F5">
        <w:rPr>
          <w:rFonts w:ascii="Arial" w:hAnsi="Arial" w:cs="Arial"/>
          <w:sz w:val="22"/>
          <w:szCs w:val="22"/>
        </w:rPr>
        <w:tab/>
        <w:t>Report prepared by:</w:t>
      </w:r>
      <w:r>
        <w:rPr>
          <w:rFonts w:ascii="Arial" w:hAnsi="Arial" w:cs="Arial"/>
          <w:sz w:val="22"/>
          <w:szCs w:val="22"/>
        </w:rPr>
        <w:t xml:space="preserve"> </w:t>
      </w:r>
      <w:smartTag w:uri="urn:schemas-microsoft-com:office:smarttags" w:element="PersonName">
        <w:r>
          <w:rPr>
            <w:rFonts w:ascii="Arial" w:hAnsi="Arial" w:cs="Arial"/>
            <w:sz w:val="22"/>
            <w:szCs w:val="22"/>
          </w:rPr>
          <w:t>Terence Flynn</w:t>
        </w:r>
      </w:smartTag>
      <w:r>
        <w:rPr>
          <w:rFonts w:ascii="Arial" w:hAnsi="Arial" w:cs="Arial"/>
          <w:sz w:val="22"/>
          <w:szCs w:val="22"/>
        </w:rPr>
        <w:t>, Landscape Officer</w:t>
      </w:r>
      <w:r>
        <w:rPr>
          <w:rFonts w:ascii="Arial" w:hAnsi="Arial" w:cs="Arial"/>
          <w:sz w:val="22"/>
          <w:szCs w:val="22"/>
        </w:rPr>
        <w:tab/>
      </w:r>
    </w:p>
    <w:p w:rsidR="00BA696E" w:rsidRDefault="00BA696E" w:rsidP="00623D1A">
      <w:pPr>
        <w:tabs>
          <w:tab w:val="left" w:pos="1260"/>
          <w:tab w:val="left" w:pos="1980"/>
          <w:tab w:val="left" w:pos="2700"/>
          <w:tab w:val="left" w:pos="3420"/>
        </w:tabs>
        <w:ind w:left="1260" w:hanging="1260"/>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b/>
          <w:sz w:val="22"/>
          <w:szCs w:val="22"/>
        </w:rPr>
        <w:lastRenderedPageBreak/>
        <w:tab/>
      </w:r>
      <w:r>
        <w:rPr>
          <w:rFonts w:ascii="Arial" w:hAnsi="Arial" w:cs="Arial"/>
          <w:b/>
          <w:bCs/>
          <w:sz w:val="22"/>
          <w:szCs w:val="22"/>
        </w:rPr>
        <w:t>Background Papers</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Cs/>
          <w:sz w:val="22"/>
          <w:szCs w:val="22"/>
        </w:rPr>
      </w:pPr>
    </w:p>
    <w:p w:rsidR="00BA696E" w:rsidRDefault="00BA696E" w:rsidP="00623D1A">
      <w:pPr>
        <w:keepNext/>
        <w:numPr>
          <w:ilvl w:val="0"/>
          <w:numId w:val="5"/>
        </w:numPr>
        <w:tabs>
          <w:tab w:val="clear" w:pos="1980"/>
          <w:tab w:val="left" w:pos="1260"/>
          <w:tab w:val="left" w:pos="1620"/>
          <w:tab w:val="left" w:pos="2700"/>
          <w:tab w:val="left" w:pos="3420"/>
        </w:tabs>
        <w:ind w:left="1620"/>
        <w:jc w:val="both"/>
        <w:rPr>
          <w:rFonts w:ascii="Arial" w:hAnsi="Arial" w:cs="Arial"/>
          <w:sz w:val="22"/>
          <w:szCs w:val="22"/>
        </w:rPr>
      </w:pPr>
      <w:r>
        <w:rPr>
          <w:rFonts w:ascii="Arial" w:hAnsi="Arial" w:cs="Arial"/>
          <w:sz w:val="22"/>
          <w:szCs w:val="22"/>
        </w:rPr>
        <w:t>TPO8</w:t>
      </w:r>
      <w:r w:rsidR="009E5F22">
        <w:rPr>
          <w:rFonts w:ascii="Arial" w:hAnsi="Arial" w:cs="Arial"/>
          <w:sz w:val="22"/>
          <w:szCs w:val="22"/>
        </w:rPr>
        <w:t>72</w:t>
      </w:r>
      <w:r>
        <w:rPr>
          <w:rFonts w:ascii="Arial" w:hAnsi="Arial" w:cs="Arial"/>
          <w:sz w:val="22"/>
          <w:szCs w:val="22"/>
        </w:rPr>
        <w:t xml:space="preserve"> file</w:t>
      </w:r>
    </w:p>
    <w:p w:rsidR="009E5F22" w:rsidRDefault="00F61EEC" w:rsidP="009E5F22">
      <w:pPr>
        <w:keepNext/>
        <w:tabs>
          <w:tab w:val="left" w:pos="1260"/>
          <w:tab w:val="left" w:pos="1620"/>
          <w:tab w:val="left" w:pos="2700"/>
          <w:tab w:val="left" w:pos="3420"/>
        </w:tabs>
        <w:jc w:val="both"/>
        <w:rPr>
          <w:rFonts w:ascii="Arial" w:hAnsi="Arial" w:cs="Arial"/>
          <w:sz w:val="22"/>
          <w:szCs w:val="22"/>
        </w:rPr>
      </w:pPr>
      <w:r>
        <w:rPr>
          <w:rFonts w:ascii="Arial" w:hAnsi="Arial" w:cs="Arial"/>
          <w:noProof/>
          <w:sz w:val="22"/>
          <w:szCs w:val="22"/>
        </w:rPr>
        <w:drawing>
          <wp:inline distT="0" distB="0" distL="0" distR="0">
            <wp:extent cx="5055870" cy="7122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870" cy="7122795"/>
                    </a:xfrm>
                    <a:prstGeom prst="rect">
                      <a:avLst/>
                    </a:prstGeom>
                    <a:noFill/>
                    <a:ln>
                      <a:noFill/>
                    </a:ln>
                  </pic:spPr>
                </pic:pic>
              </a:graphicData>
            </a:graphic>
          </wp:inline>
        </w:drawing>
      </w: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bookmarkStart w:id="0" w:name="_GoBack"/>
    <w:bookmarkEnd w:id="0"/>
    <w:p w:rsidR="00BA696E" w:rsidRPr="00B962F5" w:rsidRDefault="00BA696E" w:rsidP="00623D1A">
      <w:pPr>
        <w:tabs>
          <w:tab w:val="left" w:pos="1260"/>
          <w:tab w:val="left" w:pos="1620"/>
          <w:tab w:val="left" w:pos="2700"/>
          <w:tab w:val="left" w:pos="3420"/>
        </w:tabs>
        <w:jc w:val="both"/>
        <w:rPr>
          <w:rFonts w:ascii="Arial" w:hAnsi="Arial" w:cs="Arial"/>
          <w:sz w:val="22"/>
          <w:szCs w:val="22"/>
        </w:rPr>
      </w:pPr>
      <w:r w:rsidRPr="00E24FBB">
        <w:rPr>
          <w:rFonts w:ascii="Arial" w:hAnsi="Arial" w:cs="Arial"/>
          <w:sz w:val="22"/>
          <w:szCs w:val="22"/>
        </w:rPr>
        <w:fldChar w:fldCharType="begin"/>
      </w:r>
      <w:r w:rsidRPr="00E24FBB">
        <w:rPr>
          <w:rFonts w:ascii="Arial" w:hAnsi="Arial" w:cs="Arial"/>
          <w:sz w:val="22"/>
          <w:szCs w:val="22"/>
        </w:rPr>
        <w:instrText xml:space="preserve">  </w:instrText>
      </w:r>
      <w:r w:rsidRPr="00E24FBB">
        <w:rPr>
          <w:rFonts w:ascii="Arial" w:hAnsi="Arial" w:cs="Arial"/>
          <w:sz w:val="22"/>
          <w:szCs w:val="22"/>
        </w:rPr>
        <w:fldChar w:fldCharType="end"/>
      </w:r>
    </w:p>
    <w:sectPr w:rsidR="00BA696E" w:rsidRPr="00B962F5" w:rsidSect="00193CF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6E" w:rsidRDefault="00BA696E">
      <w:r>
        <w:separator/>
      </w:r>
    </w:p>
  </w:endnote>
  <w:endnote w:type="continuationSeparator" w:id="0">
    <w:p w:rsidR="00BA696E" w:rsidRDefault="00BA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6E" w:rsidRDefault="00BA696E">
      <w:r>
        <w:separator/>
      </w:r>
    </w:p>
  </w:footnote>
  <w:footnote w:type="continuationSeparator" w:id="0">
    <w:p w:rsidR="00BA696E" w:rsidRDefault="00BA6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D13"/>
    <w:multiLevelType w:val="hybridMultilevel"/>
    <w:tmpl w:val="CC7E977C"/>
    <w:lvl w:ilvl="0" w:tplc="3BD6FBB0">
      <w:start w:val="1"/>
      <w:numFmt w:val="lowerLetter"/>
      <w:lvlText w:val="(%1)"/>
      <w:lvlJc w:val="left"/>
      <w:pPr>
        <w:ind w:left="1980" w:hanging="720"/>
      </w:pPr>
      <w:rPr>
        <w:rFonts w:cs="Times New Roman" w:hint="default"/>
      </w:rPr>
    </w:lvl>
    <w:lvl w:ilvl="1" w:tplc="08090019" w:tentative="1">
      <w:start w:val="1"/>
      <w:numFmt w:val="lowerLetter"/>
      <w:lvlText w:val="%2."/>
      <w:lvlJc w:val="left"/>
      <w:pPr>
        <w:ind w:left="2340" w:hanging="360"/>
      </w:pPr>
      <w:rPr>
        <w:rFonts w:cs="Times New Roman"/>
      </w:rPr>
    </w:lvl>
    <w:lvl w:ilvl="2" w:tplc="0809001B" w:tentative="1">
      <w:start w:val="1"/>
      <w:numFmt w:val="lowerRoman"/>
      <w:lvlText w:val="%3."/>
      <w:lvlJc w:val="right"/>
      <w:pPr>
        <w:ind w:left="3060" w:hanging="180"/>
      </w:pPr>
      <w:rPr>
        <w:rFonts w:cs="Times New Roman"/>
      </w:rPr>
    </w:lvl>
    <w:lvl w:ilvl="3" w:tplc="0809000F" w:tentative="1">
      <w:start w:val="1"/>
      <w:numFmt w:val="decimal"/>
      <w:lvlText w:val="%4."/>
      <w:lvlJc w:val="left"/>
      <w:pPr>
        <w:ind w:left="3780" w:hanging="360"/>
      </w:pPr>
      <w:rPr>
        <w:rFonts w:cs="Times New Roman"/>
      </w:rPr>
    </w:lvl>
    <w:lvl w:ilvl="4" w:tplc="08090019" w:tentative="1">
      <w:start w:val="1"/>
      <w:numFmt w:val="lowerLetter"/>
      <w:lvlText w:val="%5."/>
      <w:lvlJc w:val="left"/>
      <w:pPr>
        <w:ind w:left="4500" w:hanging="360"/>
      </w:pPr>
      <w:rPr>
        <w:rFonts w:cs="Times New Roman"/>
      </w:rPr>
    </w:lvl>
    <w:lvl w:ilvl="5" w:tplc="0809001B" w:tentative="1">
      <w:start w:val="1"/>
      <w:numFmt w:val="lowerRoman"/>
      <w:lvlText w:val="%6."/>
      <w:lvlJc w:val="right"/>
      <w:pPr>
        <w:ind w:left="5220" w:hanging="180"/>
      </w:pPr>
      <w:rPr>
        <w:rFonts w:cs="Times New Roman"/>
      </w:rPr>
    </w:lvl>
    <w:lvl w:ilvl="6" w:tplc="0809000F" w:tentative="1">
      <w:start w:val="1"/>
      <w:numFmt w:val="decimal"/>
      <w:lvlText w:val="%7."/>
      <w:lvlJc w:val="left"/>
      <w:pPr>
        <w:ind w:left="5940" w:hanging="360"/>
      </w:pPr>
      <w:rPr>
        <w:rFonts w:cs="Times New Roman"/>
      </w:rPr>
    </w:lvl>
    <w:lvl w:ilvl="7" w:tplc="08090019" w:tentative="1">
      <w:start w:val="1"/>
      <w:numFmt w:val="lowerLetter"/>
      <w:lvlText w:val="%8."/>
      <w:lvlJc w:val="left"/>
      <w:pPr>
        <w:ind w:left="6660" w:hanging="360"/>
      </w:pPr>
      <w:rPr>
        <w:rFonts w:cs="Times New Roman"/>
      </w:rPr>
    </w:lvl>
    <w:lvl w:ilvl="8" w:tplc="0809001B" w:tentative="1">
      <w:start w:val="1"/>
      <w:numFmt w:val="lowerRoman"/>
      <w:lvlText w:val="%9."/>
      <w:lvlJc w:val="right"/>
      <w:pPr>
        <w:ind w:left="7380" w:hanging="180"/>
      </w:pPr>
      <w:rPr>
        <w:rFonts w:cs="Times New Roman"/>
      </w:rPr>
    </w:lvl>
  </w:abstractNum>
  <w:abstractNum w:abstractNumId="1">
    <w:nsid w:val="17AC4C6D"/>
    <w:multiLevelType w:val="hybridMultilevel"/>
    <w:tmpl w:val="B4E8D57E"/>
    <w:lvl w:ilvl="0" w:tplc="CCF0AF58">
      <w:start w:val="2"/>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
    <w:nsid w:val="19C975A3"/>
    <w:multiLevelType w:val="hybridMultilevel"/>
    <w:tmpl w:val="72DA93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A4C7CE6"/>
    <w:multiLevelType w:val="hybridMultilevel"/>
    <w:tmpl w:val="A28098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229A2768"/>
    <w:multiLevelType w:val="hybridMultilevel"/>
    <w:tmpl w:val="F216CFD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
    <w:nsid w:val="3057384B"/>
    <w:multiLevelType w:val="hybridMultilevel"/>
    <w:tmpl w:val="50E4B420"/>
    <w:lvl w:ilvl="0" w:tplc="C27A4C30">
      <w:start w:val="1"/>
      <w:numFmt w:val="lowerLetter"/>
      <w:lvlText w:val="%1)"/>
      <w:lvlJc w:val="left"/>
      <w:pPr>
        <w:ind w:left="1620" w:hanging="12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3CD7BC0"/>
    <w:multiLevelType w:val="hybridMultilevel"/>
    <w:tmpl w:val="FD565830"/>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4A6832A2"/>
    <w:multiLevelType w:val="hybridMultilevel"/>
    <w:tmpl w:val="50E4B420"/>
    <w:lvl w:ilvl="0" w:tplc="C27A4C30">
      <w:start w:val="1"/>
      <w:numFmt w:val="lowerLetter"/>
      <w:lvlText w:val="%1)"/>
      <w:lvlJc w:val="left"/>
      <w:pPr>
        <w:ind w:left="1620" w:hanging="12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6521241"/>
    <w:multiLevelType w:val="hybridMultilevel"/>
    <w:tmpl w:val="2A020B1E"/>
    <w:lvl w:ilvl="0" w:tplc="0809000F">
      <w:start w:val="5"/>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DA1058B"/>
    <w:multiLevelType w:val="hybridMultilevel"/>
    <w:tmpl w:val="B7E20D54"/>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6E131B34"/>
    <w:multiLevelType w:val="hybridMultilevel"/>
    <w:tmpl w:val="50E4B420"/>
    <w:lvl w:ilvl="0" w:tplc="C27A4C30">
      <w:start w:val="1"/>
      <w:numFmt w:val="lowerLetter"/>
      <w:lvlText w:val="%1)"/>
      <w:lvlJc w:val="left"/>
      <w:pPr>
        <w:ind w:left="1620" w:hanging="12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6C64FAE"/>
    <w:multiLevelType w:val="hybridMultilevel"/>
    <w:tmpl w:val="2292BBB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nsid w:val="79421E92"/>
    <w:multiLevelType w:val="multilevel"/>
    <w:tmpl w:val="E8FC95AE"/>
    <w:lvl w:ilvl="0">
      <w:start w:val="5"/>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275"/>
        </w:tabs>
        <w:ind w:left="1275" w:hanging="1275"/>
      </w:pPr>
      <w:rPr>
        <w:rFonts w:cs="Times New Roman" w:hint="default"/>
      </w:rPr>
    </w:lvl>
    <w:lvl w:ilvl="2">
      <w:start w:val="1"/>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FAF1E15"/>
    <w:multiLevelType w:val="hybridMultilevel"/>
    <w:tmpl w:val="98463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11"/>
  </w:num>
  <w:num w:numId="5">
    <w:abstractNumId w:val="4"/>
  </w:num>
  <w:num w:numId="6">
    <w:abstractNumId w:val="1"/>
  </w:num>
  <w:num w:numId="7">
    <w:abstractNumId w:val="2"/>
  </w:num>
  <w:num w:numId="8">
    <w:abstractNumId w:val="8"/>
  </w:num>
  <w:num w:numId="9">
    <w:abstractNumId w:val="9"/>
  </w:num>
  <w:num w:numId="10">
    <w:abstractNumId w:val="6"/>
  </w:num>
  <w:num w:numId="11">
    <w:abstractNumId w:val="10"/>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74"/>
    <w:rsid w:val="000231FB"/>
    <w:rsid w:val="00024986"/>
    <w:rsid w:val="00024A79"/>
    <w:rsid w:val="00027E03"/>
    <w:rsid w:val="0003276E"/>
    <w:rsid w:val="000333B1"/>
    <w:rsid w:val="000339D1"/>
    <w:rsid w:val="0004480C"/>
    <w:rsid w:val="00046609"/>
    <w:rsid w:val="000479CE"/>
    <w:rsid w:val="0005281B"/>
    <w:rsid w:val="000679B2"/>
    <w:rsid w:val="00086466"/>
    <w:rsid w:val="00086D1D"/>
    <w:rsid w:val="00094C9D"/>
    <w:rsid w:val="000A6E8B"/>
    <w:rsid w:val="000B1FAE"/>
    <w:rsid w:val="000B589C"/>
    <w:rsid w:val="000C1336"/>
    <w:rsid w:val="000D1757"/>
    <w:rsid w:val="000F2B92"/>
    <w:rsid w:val="000F34BE"/>
    <w:rsid w:val="000F58EE"/>
    <w:rsid w:val="000F72BF"/>
    <w:rsid w:val="00100F34"/>
    <w:rsid w:val="00104A40"/>
    <w:rsid w:val="0011630C"/>
    <w:rsid w:val="00120CE4"/>
    <w:rsid w:val="00121378"/>
    <w:rsid w:val="0013621B"/>
    <w:rsid w:val="00140AFB"/>
    <w:rsid w:val="00141817"/>
    <w:rsid w:val="00144BAD"/>
    <w:rsid w:val="0015428C"/>
    <w:rsid w:val="001575EE"/>
    <w:rsid w:val="001660F5"/>
    <w:rsid w:val="00171BB1"/>
    <w:rsid w:val="00180E91"/>
    <w:rsid w:val="0018460E"/>
    <w:rsid w:val="0019340E"/>
    <w:rsid w:val="00193CF9"/>
    <w:rsid w:val="001964A9"/>
    <w:rsid w:val="00197AD0"/>
    <w:rsid w:val="001B2DAC"/>
    <w:rsid w:val="001B42F6"/>
    <w:rsid w:val="001B732A"/>
    <w:rsid w:val="001D1F32"/>
    <w:rsid w:val="001E63E0"/>
    <w:rsid w:val="001E7C67"/>
    <w:rsid w:val="001F2FC9"/>
    <w:rsid w:val="001F7E73"/>
    <w:rsid w:val="00205CC4"/>
    <w:rsid w:val="00210263"/>
    <w:rsid w:val="0022646E"/>
    <w:rsid w:val="00231DC6"/>
    <w:rsid w:val="002461D8"/>
    <w:rsid w:val="00251D8C"/>
    <w:rsid w:val="00255D54"/>
    <w:rsid w:val="00256A01"/>
    <w:rsid w:val="00286FAA"/>
    <w:rsid w:val="00296204"/>
    <w:rsid w:val="002A7B65"/>
    <w:rsid w:val="002B7493"/>
    <w:rsid w:val="002B7AAB"/>
    <w:rsid w:val="002C12F7"/>
    <w:rsid w:val="002C496A"/>
    <w:rsid w:val="002D7682"/>
    <w:rsid w:val="002E2AB0"/>
    <w:rsid w:val="002F3E97"/>
    <w:rsid w:val="00302DE0"/>
    <w:rsid w:val="003040B0"/>
    <w:rsid w:val="00304D71"/>
    <w:rsid w:val="00311EE0"/>
    <w:rsid w:val="003230BD"/>
    <w:rsid w:val="00326F9C"/>
    <w:rsid w:val="0032799F"/>
    <w:rsid w:val="00327BAD"/>
    <w:rsid w:val="00330121"/>
    <w:rsid w:val="003425C2"/>
    <w:rsid w:val="00343886"/>
    <w:rsid w:val="00343D2F"/>
    <w:rsid w:val="00345F68"/>
    <w:rsid w:val="00362C3C"/>
    <w:rsid w:val="00366F77"/>
    <w:rsid w:val="00373BED"/>
    <w:rsid w:val="0039133F"/>
    <w:rsid w:val="0039226B"/>
    <w:rsid w:val="003941BA"/>
    <w:rsid w:val="00395844"/>
    <w:rsid w:val="00396596"/>
    <w:rsid w:val="003A23C1"/>
    <w:rsid w:val="003A2424"/>
    <w:rsid w:val="003A408F"/>
    <w:rsid w:val="003B0648"/>
    <w:rsid w:val="003B79E7"/>
    <w:rsid w:val="003D04DE"/>
    <w:rsid w:val="003E1AA0"/>
    <w:rsid w:val="003E2282"/>
    <w:rsid w:val="003E62D1"/>
    <w:rsid w:val="003F0689"/>
    <w:rsid w:val="003F1A93"/>
    <w:rsid w:val="00401BA3"/>
    <w:rsid w:val="00406367"/>
    <w:rsid w:val="00412E34"/>
    <w:rsid w:val="004139A2"/>
    <w:rsid w:val="00416FA3"/>
    <w:rsid w:val="00420F20"/>
    <w:rsid w:val="004225B7"/>
    <w:rsid w:val="004241BB"/>
    <w:rsid w:val="00425AAE"/>
    <w:rsid w:val="004413E9"/>
    <w:rsid w:val="00446DEA"/>
    <w:rsid w:val="00451089"/>
    <w:rsid w:val="004562AC"/>
    <w:rsid w:val="004760B4"/>
    <w:rsid w:val="00481F60"/>
    <w:rsid w:val="004847BA"/>
    <w:rsid w:val="00492A04"/>
    <w:rsid w:val="00494680"/>
    <w:rsid w:val="00495388"/>
    <w:rsid w:val="004A30D1"/>
    <w:rsid w:val="004A6486"/>
    <w:rsid w:val="004B13E6"/>
    <w:rsid w:val="004C0B7F"/>
    <w:rsid w:val="004C1648"/>
    <w:rsid w:val="004C1699"/>
    <w:rsid w:val="004C53CB"/>
    <w:rsid w:val="004D3798"/>
    <w:rsid w:val="004E4422"/>
    <w:rsid w:val="004E5950"/>
    <w:rsid w:val="004F1ED0"/>
    <w:rsid w:val="00503A5C"/>
    <w:rsid w:val="0051722F"/>
    <w:rsid w:val="00521850"/>
    <w:rsid w:val="00521A4B"/>
    <w:rsid w:val="00527D95"/>
    <w:rsid w:val="00531F15"/>
    <w:rsid w:val="00532273"/>
    <w:rsid w:val="00536AC1"/>
    <w:rsid w:val="00541965"/>
    <w:rsid w:val="00550D93"/>
    <w:rsid w:val="00551DDA"/>
    <w:rsid w:val="00556660"/>
    <w:rsid w:val="005646C1"/>
    <w:rsid w:val="005722B3"/>
    <w:rsid w:val="00577F22"/>
    <w:rsid w:val="005845A6"/>
    <w:rsid w:val="005A000A"/>
    <w:rsid w:val="005A04C1"/>
    <w:rsid w:val="005A3465"/>
    <w:rsid w:val="005B233F"/>
    <w:rsid w:val="005B2F36"/>
    <w:rsid w:val="005B459B"/>
    <w:rsid w:val="005B5862"/>
    <w:rsid w:val="005C5F5D"/>
    <w:rsid w:val="005D31B3"/>
    <w:rsid w:val="005D41BB"/>
    <w:rsid w:val="005E6422"/>
    <w:rsid w:val="005F4E19"/>
    <w:rsid w:val="005F7F51"/>
    <w:rsid w:val="00607029"/>
    <w:rsid w:val="006075E7"/>
    <w:rsid w:val="00610073"/>
    <w:rsid w:val="00612C2C"/>
    <w:rsid w:val="00623D1A"/>
    <w:rsid w:val="0063222F"/>
    <w:rsid w:val="006430D0"/>
    <w:rsid w:val="0064432D"/>
    <w:rsid w:val="0064560A"/>
    <w:rsid w:val="006507C6"/>
    <w:rsid w:val="00650F00"/>
    <w:rsid w:val="00650FA0"/>
    <w:rsid w:val="006547FD"/>
    <w:rsid w:val="00662BB5"/>
    <w:rsid w:val="00663DD6"/>
    <w:rsid w:val="00665332"/>
    <w:rsid w:val="0066634A"/>
    <w:rsid w:val="00673240"/>
    <w:rsid w:val="006927FE"/>
    <w:rsid w:val="00697FB6"/>
    <w:rsid w:val="006A0720"/>
    <w:rsid w:val="006A1DA0"/>
    <w:rsid w:val="006A22F0"/>
    <w:rsid w:val="006A67CA"/>
    <w:rsid w:val="006A7A12"/>
    <w:rsid w:val="006B3B17"/>
    <w:rsid w:val="006B427F"/>
    <w:rsid w:val="006B5920"/>
    <w:rsid w:val="006B7EC3"/>
    <w:rsid w:val="006D4B06"/>
    <w:rsid w:val="006E79C6"/>
    <w:rsid w:val="006F127B"/>
    <w:rsid w:val="006F3382"/>
    <w:rsid w:val="006F4760"/>
    <w:rsid w:val="00703264"/>
    <w:rsid w:val="007104C6"/>
    <w:rsid w:val="00714C0C"/>
    <w:rsid w:val="007177F2"/>
    <w:rsid w:val="00724B74"/>
    <w:rsid w:val="00725F54"/>
    <w:rsid w:val="00735541"/>
    <w:rsid w:val="00745CCB"/>
    <w:rsid w:val="00746ADB"/>
    <w:rsid w:val="00747DAB"/>
    <w:rsid w:val="007624EC"/>
    <w:rsid w:val="00772DBE"/>
    <w:rsid w:val="00781E91"/>
    <w:rsid w:val="00782034"/>
    <w:rsid w:val="00791C28"/>
    <w:rsid w:val="00792EA1"/>
    <w:rsid w:val="007B3611"/>
    <w:rsid w:val="007B5E80"/>
    <w:rsid w:val="007C1E32"/>
    <w:rsid w:val="007E00F4"/>
    <w:rsid w:val="007E22D9"/>
    <w:rsid w:val="007E45B0"/>
    <w:rsid w:val="007F35A7"/>
    <w:rsid w:val="007F4290"/>
    <w:rsid w:val="00801469"/>
    <w:rsid w:val="0080201B"/>
    <w:rsid w:val="00815C0E"/>
    <w:rsid w:val="0081724D"/>
    <w:rsid w:val="00822E24"/>
    <w:rsid w:val="008249FC"/>
    <w:rsid w:val="00846073"/>
    <w:rsid w:val="00847F16"/>
    <w:rsid w:val="008522F1"/>
    <w:rsid w:val="008565AC"/>
    <w:rsid w:val="00857F8F"/>
    <w:rsid w:val="00861FEE"/>
    <w:rsid w:val="008642D7"/>
    <w:rsid w:val="00867294"/>
    <w:rsid w:val="00872774"/>
    <w:rsid w:val="0087707D"/>
    <w:rsid w:val="008805C3"/>
    <w:rsid w:val="00880B23"/>
    <w:rsid w:val="008872F7"/>
    <w:rsid w:val="008A1AF3"/>
    <w:rsid w:val="008A2C14"/>
    <w:rsid w:val="008A7EFF"/>
    <w:rsid w:val="008B6A50"/>
    <w:rsid w:val="008D4618"/>
    <w:rsid w:val="008F2EC2"/>
    <w:rsid w:val="008F3BB6"/>
    <w:rsid w:val="008F5BF2"/>
    <w:rsid w:val="008F6F16"/>
    <w:rsid w:val="00902CE0"/>
    <w:rsid w:val="00907008"/>
    <w:rsid w:val="00911F46"/>
    <w:rsid w:val="009277B4"/>
    <w:rsid w:val="009300E7"/>
    <w:rsid w:val="0093097C"/>
    <w:rsid w:val="00931AB0"/>
    <w:rsid w:val="009428EF"/>
    <w:rsid w:val="00951096"/>
    <w:rsid w:val="00957DB7"/>
    <w:rsid w:val="009640E2"/>
    <w:rsid w:val="00971F1A"/>
    <w:rsid w:val="00976DDB"/>
    <w:rsid w:val="00983FED"/>
    <w:rsid w:val="00992F8C"/>
    <w:rsid w:val="009B187F"/>
    <w:rsid w:val="009B2332"/>
    <w:rsid w:val="009B6DB4"/>
    <w:rsid w:val="009C0125"/>
    <w:rsid w:val="009C7D86"/>
    <w:rsid w:val="009D1D69"/>
    <w:rsid w:val="009D799D"/>
    <w:rsid w:val="009E29A3"/>
    <w:rsid w:val="009E5F22"/>
    <w:rsid w:val="009E7349"/>
    <w:rsid w:val="009F47B6"/>
    <w:rsid w:val="009F643F"/>
    <w:rsid w:val="00A001F2"/>
    <w:rsid w:val="00A11291"/>
    <w:rsid w:val="00A15A1B"/>
    <w:rsid w:val="00A5463A"/>
    <w:rsid w:val="00A57B14"/>
    <w:rsid w:val="00A66F34"/>
    <w:rsid w:val="00A66F67"/>
    <w:rsid w:val="00A71C24"/>
    <w:rsid w:val="00A7272F"/>
    <w:rsid w:val="00A7650A"/>
    <w:rsid w:val="00A93A05"/>
    <w:rsid w:val="00AA3B4D"/>
    <w:rsid w:val="00AA7E85"/>
    <w:rsid w:val="00AB3D6B"/>
    <w:rsid w:val="00AB5AF2"/>
    <w:rsid w:val="00AB6136"/>
    <w:rsid w:val="00AB6C41"/>
    <w:rsid w:val="00AC0BC7"/>
    <w:rsid w:val="00AD764E"/>
    <w:rsid w:val="00AE6B2B"/>
    <w:rsid w:val="00AF4DF1"/>
    <w:rsid w:val="00B00EE0"/>
    <w:rsid w:val="00B0534A"/>
    <w:rsid w:val="00B07070"/>
    <w:rsid w:val="00B1080F"/>
    <w:rsid w:val="00B11AF8"/>
    <w:rsid w:val="00B134FD"/>
    <w:rsid w:val="00B14365"/>
    <w:rsid w:val="00B14B07"/>
    <w:rsid w:val="00B30BEE"/>
    <w:rsid w:val="00B31095"/>
    <w:rsid w:val="00B370AF"/>
    <w:rsid w:val="00B51DE0"/>
    <w:rsid w:val="00B61B90"/>
    <w:rsid w:val="00B66063"/>
    <w:rsid w:val="00B761CB"/>
    <w:rsid w:val="00B7765A"/>
    <w:rsid w:val="00B84AC8"/>
    <w:rsid w:val="00B9506A"/>
    <w:rsid w:val="00B962F5"/>
    <w:rsid w:val="00BA3FAE"/>
    <w:rsid w:val="00BA696E"/>
    <w:rsid w:val="00BB6F1F"/>
    <w:rsid w:val="00BC3E38"/>
    <w:rsid w:val="00BC7234"/>
    <w:rsid w:val="00BD3960"/>
    <w:rsid w:val="00BE2203"/>
    <w:rsid w:val="00BF12C2"/>
    <w:rsid w:val="00BF320E"/>
    <w:rsid w:val="00BF4CDE"/>
    <w:rsid w:val="00BF6B95"/>
    <w:rsid w:val="00C12CA5"/>
    <w:rsid w:val="00C15985"/>
    <w:rsid w:val="00C20DDD"/>
    <w:rsid w:val="00C2139C"/>
    <w:rsid w:val="00C22EB6"/>
    <w:rsid w:val="00C33E01"/>
    <w:rsid w:val="00C45B3D"/>
    <w:rsid w:val="00C516A4"/>
    <w:rsid w:val="00C5685D"/>
    <w:rsid w:val="00C61FAE"/>
    <w:rsid w:val="00C656D1"/>
    <w:rsid w:val="00C65B36"/>
    <w:rsid w:val="00C7149C"/>
    <w:rsid w:val="00C81598"/>
    <w:rsid w:val="00CA17F1"/>
    <w:rsid w:val="00CC284F"/>
    <w:rsid w:val="00CD0274"/>
    <w:rsid w:val="00CE347C"/>
    <w:rsid w:val="00CE595E"/>
    <w:rsid w:val="00CE7C0F"/>
    <w:rsid w:val="00D01AC6"/>
    <w:rsid w:val="00D244A6"/>
    <w:rsid w:val="00D24A80"/>
    <w:rsid w:val="00D46749"/>
    <w:rsid w:val="00D572CE"/>
    <w:rsid w:val="00D66248"/>
    <w:rsid w:val="00D72AA5"/>
    <w:rsid w:val="00D73737"/>
    <w:rsid w:val="00DC1241"/>
    <w:rsid w:val="00DC6092"/>
    <w:rsid w:val="00DD1CFF"/>
    <w:rsid w:val="00DD5045"/>
    <w:rsid w:val="00DD74B9"/>
    <w:rsid w:val="00DF4A80"/>
    <w:rsid w:val="00DF70EE"/>
    <w:rsid w:val="00E03233"/>
    <w:rsid w:val="00E037E6"/>
    <w:rsid w:val="00E11463"/>
    <w:rsid w:val="00E23E69"/>
    <w:rsid w:val="00E24FBB"/>
    <w:rsid w:val="00E4184F"/>
    <w:rsid w:val="00E4478D"/>
    <w:rsid w:val="00E46B4C"/>
    <w:rsid w:val="00E53105"/>
    <w:rsid w:val="00E60D0C"/>
    <w:rsid w:val="00E64011"/>
    <w:rsid w:val="00E672FC"/>
    <w:rsid w:val="00E74A23"/>
    <w:rsid w:val="00E80EC8"/>
    <w:rsid w:val="00E8604A"/>
    <w:rsid w:val="00E940DD"/>
    <w:rsid w:val="00E942B2"/>
    <w:rsid w:val="00E94D1C"/>
    <w:rsid w:val="00EB0500"/>
    <w:rsid w:val="00EB2D5C"/>
    <w:rsid w:val="00EB416E"/>
    <w:rsid w:val="00EB70F0"/>
    <w:rsid w:val="00EC265B"/>
    <w:rsid w:val="00EC383F"/>
    <w:rsid w:val="00ED747E"/>
    <w:rsid w:val="00EE1F9C"/>
    <w:rsid w:val="00EE684A"/>
    <w:rsid w:val="00EF5D6F"/>
    <w:rsid w:val="00EF5EBE"/>
    <w:rsid w:val="00EF604D"/>
    <w:rsid w:val="00F06D57"/>
    <w:rsid w:val="00F150EE"/>
    <w:rsid w:val="00F233F6"/>
    <w:rsid w:val="00F33A75"/>
    <w:rsid w:val="00F37BE7"/>
    <w:rsid w:val="00F44CDF"/>
    <w:rsid w:val="00F46B31"/>
    <w:rsid w:val="00F52BBE"/>
    <w:rsid w:val="00F61EEC"/>
    <w:rsid w:val="00F659E1"/>
    <w:rsid w:val="00F71323"/>
    <w:rsid w:val="00F771F9"/>
    <w:rsid w:val="00F870F6"/>
    <w:rsid w:val="00F9435C"/>
    <w:rsid w:val="00F94A9E"/>
    <w:rsid w:val="00FA2DBC"/>
    <w:rsid w:val="00FC0A0A"/>
    <w:rsid w:val="00FC1189"/>
    <w:rsid w:val="00FC176C"/>
    <w:rsid w:val="00FD0A45"/>
    <w:rsid w:val="00FD5BED"/>
    <w:rsid w:val="00FD6F0E"/>
    <w:rsid w:val="00FE3FBE"/>
    <w:rsid w:val="00FF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99"/>
    <w:qFormat/>
    <w:rsid w:val="002B7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99"/>
    <w:qFormat/>
    <w:rsid w:val="002B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80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Planning Committee 23.02.12: part i - (  ) tpo - abbots road - abbots langley</vt:lpstr>
    </vt:vector>
  </TitlesOfParts>
  <Company>Three Rivers District Council</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Planning Committee 23.02.12: part i - (  ) tpo - abbots road - abbots langley</dc:title>
  <dc:creator>tollaj</dc:creator>
  <cp:lastModifiedBy>Helen Wailling</cp:lastModifiedBy>
  <cp:revision>3</cp:revision>
  <cp:lastPrinted>2016-10-04T16:30:00Z</cp:lastPrinted>
  <dcterms:created xsi:type="dcterms:W3CDTF">2017-04-06T15:00:00Z</dcterms:created>
  <dcterms:modified xsi:type="dcterms:W3CDTF">2017-04-06T15:01:00Z</dcterms:modified>
</cp:coreProperties>
</file>