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18" w:rsidRPr="00D218C3" w:rsidRDefault="00E10418" w:rsidP="006B2266">
      <w:pPr>
        <w:rPr>
          <w:rFonts w:asciiTheme="minorHAnsi" w:hAnsiTheme="minorHAnsi" w:cs="Calibri"/>
        </w:rPr>
      </w:pPr>
      <w:bookmarkStart w:id="0" w:name="_GoBack"/>
      <w:bookmarkEnd w:id="0"/>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2A3901" w:rsidRDefault="00E10418" w:rsidP="006B2266">
      <w:pPr>
        <w:pStyle w:val="BodyText"/>
        <w:jc w:val="center"/>
        <w:rPr>
          <w:rFonts w:asciiTheme="minorHAnsi" w:hAnsiTheme="minorHAnsi" w:cs="Calibri"/>
          <w:b/>
          <w:bCs/>
          <w:caps/>
          <w:sz w:val="48"/>
          <w:szCs w:val="48"/>
        </w:rPr>
      </w:pPr>
    </w:p>
    <w:p w:rsidR="00E10418" w:rsidRPr="002A3901" w:rsidRDefault="00E10418" w:rsidP="006B2266">
      <w:pPr>
        <w:rPr>
          <w:rFonts w:asciiTheme="minorHAnsi" w:hAnsiTheme="minorHAnsi" w:cs="Calibri"/>
          <w:sz w:val="72"/>
          <w:szCs w:val="72"/>
        </w:rPr>
      </w:pPr>
    </w:p>
    <w:p w:rsidR="00E10418" w:rsidRPr="002A3901" w:rsidRDefault="00E10418" w:rsidP="006B2266">
      <w:pPr>
        <w:jc w:val="center"/>
        <w:rPr>
          <w:rFonts w:asciiTheme="minorHAnsi" w:hAnsiTheme="minorHAnsi" w:cs="Calibri"/>
          <w:b/>
          <w:sz w:val="72"/>
          <w:szCs w:val="72"/>
        </w:rPr>
      </w:pPr>
      <w:r w:rsidRPr="002A3901">
        <w:rPr>
          <w:rFonts w:asciiTheme="minorHAnsi" w:hAnsiTheme="minorHAnsi" w:cs="Calibri"/>
          <w:b/>
          <w:sz w:val="72"/>
          <w:szCs w:val="72"/>
        </w:rPr>
        <w:t>BUSINESS CASE</w:t>
      </w: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p w:rsidR="00E10418" w:rsidRPr="00D218C3" w:rsidRDefault="00E10418" w:rsidP="006B2266">
      <w:pPr>
        <w:rPr>
          <w:rFonts w:asciiTheme="minorHAnsi" w:hAnsiTheme="minorHAnsi" w:cs="Calibri"/>
        </w:rPr>
      </w:pPr>
    </w:p>
    <w:tbl>
      <w:tblPr>
        <w:tblW w:w="8931" w:type="dxa"/>
        <w:tblInd w:w="675" w:type="dxa"/>
        <w:tblLayout w:type="fixed"/>
        <w:tblLook w:val="0000" w:firstRow="0" w:lastRow="0" w:firstColumn="0" w:lastColumn="0" w:noHBand="0" w:noVBand="0"/>
      </w:tblPr>
      <w:tblGrid>
        <w:gridCol w:w="3316"/>
        <w:gridCol w:w="5615"/>
      </w:tblGrid>
      <w:tr w:rsidR="00D218C3" w:rsidRPr="00D218C3" w:rsidTr="002318B9">
        <w:trPr>
          <w:cantSplit/>
        </w:trPr>
        <w:tc>
          <w:tcPr>
            <w:tcW w:w="3316" w:type="dxa"/>
            <w:tcBorders>
              <w:top w:val="single" w:sz="6" w:space="0" w:color="auto"/>
              <w:left w:val="single" w:sz="6" w:space="0" w:color="auto"/>
              <w:bottom w:val="single" w:sz="6" w:space="0" w:color="auto"/>
              <w:right w:val="single" w:sz="6" w:space="0" w:color="auto"/>
            </w:tcBorders>
          </w:tcPr>
          <w:p w:rsidR="00E10418" w:rsidRPr="00D218C3" w:rsidRDefault="00E10418" w:rsidP="006B2266">
            <w:pPr>
              <w:pStyle w:val="body"/>
              <w:spacing w:before="96" w:after="96" w:line="240" w:lineRule="auto"/>
              <w:jc w:val="both"/>
              <w:rPr>
                <w:rFonts w:asciiTheme="minorHAnsi" w:hAnsiTheme="minorHAnsi" w:cs="Calibri"/>
                <w:sz w:val="24"/>
                <w:szCs w:val="24"/>
              </w:rPr>
            </w:pPr>
            <w:r w:rsidRPr="00D218C3">
              <w:rPr>
                <w:rFonts w:asciiTheme="minorHAnsi" w:hAnsiTheme="minorHAnsi" w:cs="Calibri"/>
                <w:b/>
                <w:sz w:val="24"/>
                <w:szCs w:val="24"/>
              </w:rPr>
              <w:t>Project Sponsor</w:t>
            </w:r>
          </w:p>
        </w:tc>
        <w:tc>
          <w:tcPr>
            <w:tcW w:w="5615" w:type="dxa"/>
            <w:tcBorders>
              <w:top w:val="single" w:sz="6" w:space="0" w:color="auto"/>
              <w:left w:val="single" w:sz="6" w:space="0" w:color="auto"/>
              <w:bottom w:val="single" w:sz="6" w:space="0" w:color="auto"/>
              <w:right w:val="single" w:sz="6" w:space="0" w:color="auto"/>
            </w:tcBorders>
          </w:tcPr>
          <w:p w:rsidR="00E10418" w:rsidRPr="00D218C3" w:rsidRDefault="001379C5" w:rsidP="006B2266">
            <w:pPr>
              <w:spacing w:before="96" w:after="96"/>
              <w:jc w:val="both"/>
              <w:rPr>
                <w:rFonts w:asciiTheme="minorHAnsi" w:hAnsiTheme="minorHAnsi" w:cs="Calibri"/>
              </w:rPr>
            </w:pPr>
            <w:r>
              <w:rPr>
                <w:rFonts w:asciiTheme="minorHAnsi" w:hAnsiTheme="minorHAnsi" w:cs="Calibri"/>
              </w:rPr>
              <w:t>Geof Muggeridge</w:t>
            </w:r>
          </w:p>
        </w:tc>
      </w:tr>
      <w:tr w:rsidR="00D218C3" w:rsidRPr="00D218C3" w:rsidTr="002318B9">
        <w:trPr>
          <w:cantSplit/>
        </w:trPr>
        <w:tc>
          <w:tcPr>
            <w:tcW w:w="3316" w:type="dxa"/>
            <w:tcBorders>
              <w:top w:val="single" w:sz="6" w:space="0" w:color="auto"/>
              <w:left w:val="single" w:sz="6" w:space="0" w:color="auto"/>
              <w:bottom w:val="single" w:sz="6" w:space="0" w:color="auto"/>
              <w:right w:val="single" w:sz="6" w:space="0" w:color="auto"/>
            </w:tcBorders>
          </w:tcPr>
          <w:p w:rsidR="00E10418" w:rsidRPr="00D218C3" w:rsidRDefault="00E10418" w:rsidP="006B2266">
            <w:pPr>
              <w:pStyle w:val="Header"/>
              <w:tabs>
                <w:tab w:val="clear" w:pos="4320"/>
                <w:tab w:val="clear" w:pos="8640"/>
              </w:tabs>
              <w:spacing w:before="96" w:after="96"/>
              <w:jc w:val="both"/>
              <w:rPr>
                <w:rFonts w:asciiTheme="minorHAnsi" w:hAnsiTheme="minorHAnsi" w:cs="Calibri"/>
                <w:b/>
              </w:rPr>
            </w:pPr>
            <w:r w:rsidRPr="00D218C3">
              <w:rPr>
                <w:rFonts w:asciiTheme="minorHAnsi" w:hAnsiTheme="minorHAnsi" w:cs="Calibri"/>
                <w:b/>
              </w:rPr>
              <w:t>Project Manager</w:t>
            </w:r>
          </w:p>
        </w:tc>
        <w:tc>
          <w:tcPr>
            <w:tcW w:w="5615" w:type="dxa"/>
            <w:tcBorders>
              <w:top w:val="single" w:sz="6" w:space="0" w:color="auto"/>
              <w:left w:val="single" w:sz="6" w:space="0" w:color="auto"/>
              <w:bottom w:val="single" w:sz="6" w:space="0" w:color="auto"/>
              <w:right w:val="single" w:sz="6" w:space="0" w:color="auto"/>
            </w:tcBorders>
          </w:tcPr>
          <w:p w:rsidR="00E10418" w:rsidRPr="00D218C3" w:rsidRDefault="001379C5" w:rsidP="006B2266">
            <w:pPr>
              <w:spacing w:before="96" w:after="96"/>
              <w:jc w:val="both"/>
              <w:rPr>
                <w:rFonts w:asciiTheme="minorHAnsi" w:hAnsiTheme="minorHAnsi" w:cs="Calibri"/>
              </w:rPr>
            </w:pPr>
            <w:r>
              <w:rPr>
                <w:rFonts w:asciiTheme="minorHAnsi" w:hAnsiTheme="minorHAnsi" w:cs="Calibri"/>
              </w:rPr>
              <w:t>Lyn Ware</w:t>
            </w:r>
          </w:p>
        </w:tc>
      </w:tr>
      <w:tr w:rsidR="00D218C3" w:rsidRPr="00D218C3" w:rsidTr="002318B9">
        <w:trPr>
          <w:cantSplit/>
        </w:trPr>
        <w:tc>
          <w:tcPr>
            <w:tcW w:w="3316" w:type="dxa"/>
            <w:tcBorders>
              <w:top w:val="single" w:sz="6" w:space="0" w:color="auto"/>
              <w:left w:val="single" w:sz="6" w:space="0" w:color="auto"/>
              <w:bottom w:val="single" w:sz="6" w:space="0" w:color="auto"/>
              <w:right w:val="single" w:sz="6" w:space="0" w:color="auto"/>
            </w:tcBorders>
          </w:tcPr>
          <w:p w:rsidR="00E10418" w:rsidRPr="00D218C3" w:rsidRDefault="00E10418" w:rsidP="006B2266">
            <w:pPr>
              <w:pStyle w:val="Header"/>
              <w:tabs>
                <w:tab w:val="clear" w:pos="4320"/>
                <w:tab w:val="clear" w:pos="8640"/>
              </w:tabs>
              <w:spacing w:before="96" w:after="96"/>
              <w:jc w:val="both"/>
              <w:rPr>
                <w:rFonts w:asciiTheme="minorHAnsi" w:hAnsiTheme="minorHAnsi" w:cs="Calibri"/>
                <w:b/>
              </w:rPr>
            </w:pPr>
            <w:r w:rsidRPr="00D218C3">
              <w:rPr>
                <w:rFonts w:asciiTheme="minorHAnsi" w:hAnsiTheme="minorHAnsi" w:cs="Calibri"/>
                <w:b/>
              </w:rPr>
              <w:t>Version</w:t>
            </w:r>
          </w:p>
        </w:tc>
        <w:tc>
          <w:tcPr>
            <w:tcW w:w="5615" w:type="dxa"/>
            <w:tcBorders>
              <w:top w:val="single" w:sz="6" w:space="0" w:color="auto"/>
              <w:left w:val="single" w:sz="6" w:space="0" w:color="auto"/>
              <w:bottom w:val="single" w:sz="6" w:space="0" w:color="auto"/>
              <w:right w:val="single" w:sz="6" w:space="0" w:color="auto"/>
            </w:tcBorders>
          </w:tcPr>
          <w:p w:rsidR="00E10418" w:rsidRPr="00D218C3" w:rsidRDefault="001379C5" w:rsidP="006B2266">
            <w:pPr>
              <w:spacing w:before="96" w:after="96"/>
              <w:jc w:val="both"/>
              <w:rPr>
                <w:rFonts w:asciiTheme="minorHAnsi" w:hAnsiTheme="minorHAnsi" w:cs="Calibri"/>
              </w:rPr>
            </w:pPr>
            <w:r>
              <w:rPr>
                <w:rFonts w:asciiTheme="minorHAnsi" w:hAnsiTheme="minorHAnsi" w:cs="Calibri"/>
              </w:rPr>
              <w:t>1.1</w:t>
            </w:r>
          </w:p>
        </w:tc>
      </w:tr>
      <w:tr w:rsidR="00D218C3" w:rsidRPr="00D218C3" w:rsidTr="002318B9">
        <w:trPr>
          <w:cantSplit/>
        </w:trPr>
        <w:tc>
          <w:tcPr>
            <w:tcW w:w="3316" w:type="dxa"/>
            <w:tcBorders>
              <w:top w:val="single" w:sz="6" w:space="0" w:color="auto"/>
              <w:left w:val="single" w:sz="6" w:space="0" w:color="auto"/>
              <w:bottom w:val="single" w:sz="6" w:space="0" w:color="auto"/>
              <w:right w:val="single" w:sz="6" w:space="0" w:color="auto"/>
            </w:tcBorders>
          </w:tcPr>
          <w:p w:rsidR="00E10418" w:rsidRPr="00D218C3" w:rsidRDefault="00E10418" w:rsidP="006B2266">
            <w:pPr>
              <w:pStyle w:val="Header"/>
              <w:tabs>
                <w:tab w:val="clear" w:pos="4320"/>
                <w:tab w:val="clear" w:pos="8640"/>
              </w:tabs>
              <w:spacing w:before="96" w:after="96"/>
              <w:jc w:val="both"/>
              <w:rPr>
                <w:rFonts w:asciiTheme="minorHAnsi" w:hAnsiTheme="minorHAnsi" w:cs="Calibri"/>
                <w:b/>
              </w:rPr>
            </w:pPr>
            <w:r w:rsidRPr="00D218C3">
              <w:rPr>
                <w:rFonts w:asciiTheme="minorHAnsi" w:hAnsiTheme="minorHAnsi" w:cs="Calibri"/>
                <w:b/>
              </w:rPr>
              <w:t>Date</w:t>
            </w:r>
          </w:p>
        </w:tc>
        <w:tc>
          <w:tcPr>
            <w:tcW w:w="5615" w:type="dxa"/>
            <w:tcBorders>
              <w:top w:val="single" w:sz="6" w:space="0" w:color="auto"/>
              <w:left w:val="single" w:sz="6" w:space="0" w:color="auto"/>
              <w:bottom w:val="single" w:sz="6" w:space="0" w:color="auto"/>
              <w:right w:val="single" w:sz="6" w:space="0" w:color="auto"/>
            </w:tcBorders>
          </w:tcPr>
          <w:p w:rsidR="00E10418" w:rsidRPr="00D218C3" w:rsidRDefault="001379C5" w:rsidP="006B2266">
            <w:pPr>
              <w:spacing w:before="96" w:after="96"/>
              <w:jc w:val="both"/>
              <w:rPr>
                <w:rFonts w:asciiTheme="minorHAnsi" w:hAnsiTheme="minorHAnsi" w:cs="Calibri"/>
              </w:rPr>
            </w:pPr>
            <w:r>
              <w:rPr>
                <w:rFonts w:asciiTheme="minorHAnsi" w:hAnsiTheme="minorHAnsi" w:cs="Calibri"/>
              </w:rPr>
              <w:t>31/10/16</w:t>
            </w:r>
          </w:p>
        </w:tc>
      </w:tr>
      <w:tr w:rsidR="00D218C3" w:rsidRPr="00D218C3" w:rsidTr="002318B9">
        <w:trPr>
          <w:cantSplit/>
        </w:trPr>
        <w:tc>
          <w:tcPr>
            <w:tcW w:w="3316" w:type="dxa"/>
            <w:tcBorders>
              <w:top w:val="single" w:sz="6" w:space="0" w:color="auto"/>
              <w:left w:val="single" w:sz="6" w:space="0" w:color="auto"/>
              <w:bottom w:val="single" w:sz="6" w:space="0" w:color="auto"/>
              <w:right w:val="single" w:sz="6" w:space="0" w:color="auto"/>
            </w:tcBorders>
          </w:tcPr>
          <w:p w:rsidR="00E10418" w:rsidRPr="00D218C3" w:rsidRDefault="00E10418" w:rsidP="006B2266">
            <w:pPr>
              <w:pStyle w:val="Header"/>
              <w:tabs>
                <w:tab w:val="clear" w:pos="4320"/>
                <w:tab w:val="clear" w:pos="8640"/>
              </w:tabs>
              <w:spacing w:before="96" w:after="96"/>
              <w:jc w:val="both"/>
              <w:rPr>
                <w:rFonts w:asciiTheme="minorHAnsi" w:hAnsiTheme="minorHAnsi" w:cs="Calibri"/>
                <w:b/>
              </w:rPr>
            </w:pPr>
            <w:r w:rsidRPr="00D218C3">
              <w:rPr>
                <w:rFonts w:asciiTheme="minorHAnsi" w:hAnsiTheme="minorHAnsi" w:cs="Calibri"/>
                <w:b/>
              </w:rPr>
              <w:t>Project Start date</w:t>
            </w:r>
          </w:p>
        </w:tc>
        <w:tc>
          <w:tcPr>
            <w:tcW w:w="5615" w:type="dxa"/>
            <w:tcBorders>
              <w:top w:val="single" w:sz="6" w:space="0" w:color="auto"/>
              <w:left w:val="single" w:sz="6" w:space="0" w:color="auto"/>
              <w:bottom w:val="single" w:sz="6" w:space="0" w:color="auto"/>
              <w:right w:val="single" w:sz="6" w:space="0" w:color="auto"/>
            </w:tcBorders>
          </w:tcPr>
          <w:p w:rsidR="00E10418" w:rsidRPr="00D218C3" w:rsidRDefault="00E10418" w:rsidP="006B2266">
            <w:pPr>
              <w:spacing w:before="96" w:after="96"/>
              <w:jc w:val="both"/>
              <w:rPr>
                <w:rFonts w:asciiTheme="minorHAnsi" w:hAnsiTheme="minorHAnsi" w:cs="Calibri"/>
              </w:rPr>
            </w:pPr>
          </w:p>
        </w:tc>
      </w:tr>
      <w:tr w:rsidR="00D218C3" w:rsidRPr="00D218C3" w:rsidTr="002318B9">
        <w:trPr>
          <w:cantSplit/>
        </w:trPr>
        <w:tc>
          <w:tcPr>
            <w:tcW w:w="3316" w:type="dxa"/>
            <w:tcBorders>
              <w:top w:val="single" w:sz="6" w:space="0" w:color="auto"/>
              <w:left w:val="single" w:sz="6" w:space="0" w:color="auto"/>
              <w:bottom w:val="single" w:sz="6" w:space="0" w:color="auto"/>
              <w:right w:val="single" w:sz="6" w:space="0" w:color="auto"/>
            </w:tcBorders>
          </w:tcPr>
          <w:p w:rsidR="00E10418" w:rsidRPr="00D218C3" w:rsidRDefault="00E10418" w:rsidP="006B2266">
            <w:pPr>
              <w:pStyle w:val="Header"/>
              <w:tabs>
                <w:tab w:val="clear" w:pos="4320"/>
                <w:tab w:val="clear" w:pos="8640"/>
              </w:tabs>
              <w:spacing w:before="96" w:after="96"/>
              <w:jc w:val="both"/>
              <w:rPr>
                <w:rFonts w:asciiTheme="minorHAnsi" w:hAnsiTheme="minorHAnsi" w:cs="Calibri"/>
                <w:b/>
              </w:rPr>
            </w:pPr>
            <w:r w:rsidRPr="00D218C3">
              <w:rPr>
                <w:rFonts w:asciiTheme="minorHAnsi" w:hAnsiTheme="minorHAnsi" w:cs="Calibri"/>
                <w:b/>
              </w:rPr>
              <w:t>Project Completion Date</w:t>
            </w:r>
          </w:p>
        </w:tc>
        <w:tc>
          <w:tcPr>
            <w:tcW w:w="5615" w:type="dxa"/>
            <w:tcBorders>
              <w:top w:val="single" w:sz="6" w:space="0" w:color="auto"/>
              <w:left w:val="single" w:sz="6" w:space="0" w:color="auto"/>
              <w:bottom w:val="single" w:sz="6" w:space="0" w:color="auto"/>
              <w:right w:val="single" w:sz="6" w:space="0" w:color="auto"/>
            </w:tcBorders>
          </w:tcPr>
          <w:p w:rsidR="00E10418" w:rsidRPr="00D218C3" w:rsidRDefault="00E10418" w:rsidP="006B2266">
            <w:pPr>
              <w:spacing w:before="96" w:after="96"/>
              <w:jc w:val="both"/>
              <w:rPr>
                <w:rFonts w:asciiTheme="minorHAnsi" w:hAnsiTheme="minorHAnsi" w:cs="Calibri"/>
              </w:rPr>
            </w:pPr>
          </w:p>
        </w:tc>
      </w:tr>
      <w:tr w:rsidR="00E10418" w:rsidRPr="00D218C3" w:rsidTr="002318B9">
        <w:trPr>
          <w:cantSplit/>
        </w:trPr>
        <w:tc>
          <w:tcPr>
            <w:tcW w:w="3316" w:type="dxa"/>
            <w:tcBorders>
              <w:top w:val="single" w:sz="6" w:space="0" w:color="auto"/>
              <w:left w:val="single" w:sz="6" w:space="0" w:color="auto"/>
              <w:bottom w:val="single" w:sz="6" w:space="0" w:color="auto"/>
              <w:right w:val="single" w:sz="6" w:space="0" w:color="auto"/>
            </w:tcBorders>
          </w:tcPr>
          <w:p w:rsidR="00E10418" w:rsidRPr="00D218C3" w:rsidRDefault="00E10418" w:rsidP="006B2266">
            <w:pPr>
              <w:pStyle w:val="Header"/>
              <w:tabs>
                <w:tab w:val="clear" w:pos="4320"/>
                <w:tab w:val="clear" w:pos="8640"/>
              </w:tabs>
              <w:spacing w:before="96" w:after="96"/>
              <w:jc w:val="both"/>
              <w:rPr>
                <w:rFonts w:asciiTheme="minorHAnsi" w:hAnsiTheme="minorHAnsi" w:cs="Calibri"/>
                <w:b/>
              </w:rPr>
            </w:pPr>
            <w:r w:rsidRPr="00D218C3">
              <w:rPr>
                <w:rFonts w:asciiTheme="minorHAnsi" w:hAnsiTheme="minorHAnsi" w:cs="Calibri"/>
                <w:b/>
              </w:rPr>
              <w:lastRenderedPageBreak/>
              <w:t>Author</w:t>
            </w:r>
          </w:p>
        </w:tc>
        <w:tc>
          <w:tcPr>
            <w:tcW w:w="5615" w:type="dxa"/>
            <w:tcBorders>
              <w:top w:val="single" w:sz="6" w:space="0" w:color="auto"/>
              <w:left w:val="single" w:sz="6" w:space="0" w:color="auto"/>
              <w:bottom w:val="single" w:sz="6" w:space="0" w:color="auto"/>
              <w:right w:val="single" w:sz="6" w:space="0" w:color="auto"/>
            </w:tcBorders>
          </w:tcPr>
          <w:p w:rsidR="00E10418" w:rsidRPr="00D218C3" w:rsidRDefault="001379C5" w:rsidP="006B2266">
            <w:pPr>
              <w:spacing w:before="96" w:after="96"/>
              <w:jc w:val="both"/>
              <w:rPr>
                <w:rFonts w:asciiTheme="minorHAnsi" w:hAnsiTheme="minorHAnsi" w:cs="Calibri"/>
              </w:rPr>
            </w:pPr>
            <w:r>
              <w:rPr>
                <w:rFonts w:asciiTheme="minorHAnsi" w:hAnsiTheme="minorHAnsi" w:cs="Calibri"/>
              </w:rPr>
              <w:t>Bob Watson/ Lyn Ware</w:t>
            </w:r>
          </w:p>
        </w:tc>
      </w:tr>
    </w:tbl>
    <w:p w:rsidR="00173F4C" w:rsidRPr="00D218C3" w:rsidRDefault="00173F4C" w:rsidP="006B2266">
      <w:pPr>
        <w:spacing w:after="200"/>
        <w:rPr>
          <w:rFonts w:asciiTheme="minorHAnsi" w:hAnsiTheme="minorHAnsi"/>
        </w:rPr>
      </w:pPr>
    </w:p>
    <w:p w:rsidR="00E10418" w:rsidRPr="00D218C3" w:rsidRDefault="00173F4C" w:rsidP="006B2266">
      <w:pPr>
        <w:rPr>
          <w:rFonts w:asciiTheme="minorHAnsi" w:hAnsiTheme="minorHAnsi"/>
          <w:b/>
        </w:rPr>
      </w:pPr>
      <w:r w:rsidRPr="00D218C3">
        <w:rPr>
          <w:rFonts w:asciiTheme="minorHAnsi" w:hAnsiTheme="minorHAnsi"/>
          <w:b/>
        </w:rPr>
        <w:t>Document Control</w:t>
      </w:r>
    </w:p>
    <w:tbl>
      <w:tblPr>
        <w:tblStyle w:val="TableGrid"/>
        <w:tblW w:w="0" w:type="auto"/>
        <w:tblLook w:val="04A0" w:firstRow="1" w:lastRow="0" w:firstColumn="1" w:lastColumn="0" w:noHBand="0" w:noVBand="1"/>
      </w:tblPr>
      <w:tblGrid>
        <w:gridCol w:w="10564"/>
      </w:tblGrid>
      <w:tr w:rsidR="00D218C3" w:rsidRPr="00D218C3" w:rsidTr="00B802E7">
        <w:tc>
          <w:tcPr>
            <w:tcW w:w="10564" w:type="dxa"/>
            <w:shd w:val="clear" w:color="auto" w:fill="D9D9D9" w:themeFill="background1" w:themeFillShade="D9"/>
          </w:tcPr>
          <w:p w:rsidR="005156C9" w:rsidRDefault="005156C9" w:rsidP="002A3901">
            <w:pPr>
              <w:rPr>
                <w:rFonts w:asciiTheme="minorHAnsi" w:hAnsiTheme="minorHAnsi"/>
              </w:rPr>
            </w:pPr>
            <w:r>
              <w:rPr>
                <w:rFonts w:asciiTheme="minorHAnsi" w:hAnsiTheme="minorHAnsi"/>
                <w:b/>
                <w:u w:val="single"/>
              </w:rPr>
              <w:t>Please read</w:t>
            </w:r>
          </w:p>
          <w:p w:rsidR="00BD25E6" w:rsidRDefault="002A3901" w:rsidP="002A3901">
            <w:pPr>
              <w:rPr>
                <w:rFonts w:asciiTheme="minorHAnsi" w:hAnsiTheme="minorHAnsi"/>
              </w:rPr>
            </w:pPr>
            <w:r>
              <w:rPr>
                <w:rFonts w:asciiTheme="minorHAnsi" w:hAnsiTheme="minorHAnsi"/>
              </w:rPr>
              <w:t>A Business Case</w:t>
            </w:r>
            <w:r w:rsidR="00173F4C" w:rsidRPr="00D218C3">
              <w:rPr>
                <w:rFonts w:asciiTheme="minorHAnsi" w:hAnsiTheme="minorHAnsi"/>
              </w:rPr>
              <w:t xml:space="preserve"> </w:t>
            </w:r>
            <w:r>
              <w:rPr>
                <w:rFonts w:asciiTheme="minorHAnsi" w:hAnsiTheme="minorHAnsi"/>
              </w:rPr>
              <w:t>is required for all project</w:t>
            </w:r>
            <w:r w:rsidR="00173F4C" w:rsidRPr="00D218C3">
              <w:rPr>
                <w:rFonts w:asciiTheme="minorHAnsi" w:hAnsiTheme="minorHAnsi"/>
              </w:rPr>
              <w:t>s</w:t>
            </w:r>
            <w:r>
              <w:rPr>
                <w:rFonts w:asciiTheme="minorHAnsi" w:hAnsiTheme="minorHAnsi"/>
              </w:rPr>
              <w:t xml:space="preserve"> and should be completed </w:t>
            </w:r>
            <w:r w:rsidRPr="00D218C3">
              <w:rPr>
                <w:rFonts w:asciiTheme="minorHAnsi" w:hAnsiTheme="minorHAnsi"/>
              </w:rPr>
              <w:t>during the ‘</w:t>
            </w:r>
            <w:r w:rsidRPr="002A3901">
              <w:rPr>
                <w:rFonts w:asciiTheme="minorHAnsi" w:hAnsiTheme="minorHAnsi"/>
                <w:b/>
              </w:rPr>
              <w:t>Define</w:t>
            </w:r>
            <w:r w:rsidRPr="00D218C3">
              <w:rPr>
                <w:rFonts w:asciiTheme="minorHAnsi" w:hAnsiTheme="minorHAnsi"/>
              </w:rPr>
              <w:t>’ phase of the pro</w:t>
            </w:r>
            <w:r>
              <w:rPr>
                <w:rFonts w:asciiTheme="minorHAnsi" w:hAnsiTheme="minorHAnsi"/>
              </w:rPr>
              <w:t xml:space="preserve">ject.  </w:t>
            </w:r>
          </w:p>
          <w:p w:rsidR="00BD25E6" w:rsidRDefault="00BD25E6" w:rsidP="002A3901">
            <w:pPr>
              <w:rPr>
                <w:rFonts w:asciiTheme="minorHAnsi" w:hAnsiTheme="minorHAnsi"/>
              </w:rPr>
            </w:pPr>
          </w:p>
          <w:p w:rsidR="00777BB5" w:rsidRDefault="00BD25E6" w:rsidP="002A3901">
            <w:pPr>
              <w:rPr>
                <w:rFonts w:asciiTheme="minorHAnsi" w:hAnsiTheme="minorHAnsi"/>
              </w:rPr>
            </w:pPr>
            <w:r>
              <w:rPr>
                <w:rFonts w:asciiTheme="minorHAnsi" w:hAnsiTheme="minorHAnsi"/>
              </w:rPr>
              <w:t>F</w:t>
            </w:r>
            <w:r w:rsidR="002A3901">
              <w:rPr>
                <w:rFonts w:asciiTheme="minorHAnsi" w:hAnsiTheme="minorHAnsi"/>
              </w:rPr>
              <w:t>or large and complex projects</w:t>
            </w:r>
            <w:r>
              <w:rPr>
                <w:rFonts w:asciiTheme="minorHAnsi" w:hAnsiTheme="minorHAnsi"/>
              </w:rPr>
              <w:t xml:space="preserve"> this template should be fully completed and approved by the Project Sponsor.  The approved Business Case can then be added as an appendix to the Project Initiation Document (PID)</w:t>
            </w:r>
            <w:r w:rsidR="00777BB5">
              <w:rPr>
                <w:rFonts w:asciiTheme="minorHAnsi" w:hAnsiTheme="minorHAnsi"/>
              </w:rPr>
              <w:t>, as well as a summary within the PID itself under the relevant section</w:t>
            </w:r>
            <w:r w:rsidR="002A3901">
              <w:rPr>
                <w:rFonts w:asciiTheme="minorHAnsi" w:hAnsiTheme="minorHAnsi"/>
              </w:rPr>
              <w:t xml:space="preserve">.  </w:t>
            </w:r>
          </w:p>
          <w:p w:rsidR="00777BB5" w:rsidRDefault="00777BB5" w:rsidP="002A3901">
            <w:pPr>
              <w:rPr>
                <w:rFonts w:asciiTheme="minorHAnsi" w:hAnsiTheme="minorHAnsi"/>
              </w:rPr>
            </w:pPr>
          </w:p>
          <w:p w:rsidR="00173F4C" w:rsidRDefault="002A3901" w:rsidP="002A3901">
            <w:pPr>
              <w:rPr>
                <w:rFonts w:asciiTheme="minorHAnsi" w:hAnsiTheme="minorHAnsi"/>
              </w:rPr>
            </w:pPr>
            <w:r>
              <w:rPr>
                <w:rFonts w:asciiTheme="minorHAnsi" w:hAnsiTheme="minorHAnsi"/>
              </w:rPr>
              <w:t>For smaller projects</w:t>
            </w:r>
            <w:r w:rsidR="00655C10">
              <w:rPr>
                <w:rFonts w:asciiTheme="minorHAnsi" w:hAnsiTheme="minorHAnsi"/>
              </w:rPr>
              <w:t xml:space="preserve"> a separate Business Case is not required.  I</w:t>
            </w:r>
            <w:r w:rsidR="00777BB5">
              <w:rPr>
                <w:rFonts w:asciiTheme="minorHAnsi" w:hAnsiTheme="minorHAnsi"/>
              </w:rPr>
              <w:t xml:space="preserve">t is sufficient to complete </w:t>
            </w:r>
            <w:r w:rsidR="006B191E">
              <w:rPr>
                <w:rFonts w:asciiTheme="minorHAnsi" w:hAnsiTheme="minorHAnsi"/>
              </w:rPr>
              <w:t xml:space="preserve">the </w:t>
            </w:r>
            <w:r w:rsidR="00173F4C" w:rsidRPr="00D218C3">
              <w:rPr>
                <w:rFonts w:asciiTheme="minorHAnsi" w:hAnsiTheme="minorHAnsi"/>
              </w:rPr>
              <w:t>Business Case section within the PID</w:t>
            </w:r>
            <w:r w:rsidR="00777BB5">
              <w:rPr>
                <w:rFonts w:asciiTheme="minorHAnsi" w:hAnsiTheme="minorHAnsi"/>
              </w:rPr>
              <w:t>.</w:t>
            </w:r>
            <w:r w:rsidR="00173F4C" w:rsidRPr="00D218C3">
              <w:rPr>
                <w:rFonts w:asciiTheme="minorHAnsi" w:hAnsiTheme="minorHAnsi"/>
              </w:rPr>
              <w:t xml:space="preserve"> </w:t>
            </w:r>
          </w:p>
          <w:p w:rsidR="002A3901" w:rsidRPr="00D218C3" w:rsidRDefault="002A3901" w:rsidP="002A3901">
            <w:pPr>
              <w:rPr>
                <w:rFonts w:asciiTheme="minorHAnsi" w:hAnsiTheme="minorHAnsi"/>
              </w:rPr>
            </w:pPr>
          </w:p>
          <w:p w:rsidR="00173F4C" w:rsidRPr="00D218C3" w:rsidRDefault="00173F4C" w:rsidP="002A3901">
            <w:pPr>
              <w:rPr>
                <w:rFonts w:asciiTheme="minorHAnsi" w:hAnsiTheme="minorHAnsi"/>
              </w:rPr>
            </w:pPr>
            <w:r w:rsidRPr="00D218C3">
              <w:rPr>
                <w:rFonts w:asciiTheme="minorHAnsi" w:hAnsiTheme="minorHAnsi"/>
              </w:rPr>
              <w:t>For guidance in completing the Business Case template, please refer to the ‘Business Ca</w:t>
            </w:r>
            <w:r w:rsidR="00CB56F3">
              <w:rPr>
                <w:rFonts w:asciiTheme="minorHAnsi" w:hAnsiTheme="minorHAnsi"/>
              </w:rPr>
              <w:t>se Guidance Notes</w:t>
            </w:r>
            <w:r w:rsidRPr="00D218C3">
              <w:rPr>
                <w:rFonts w:asciiTheme="minorHAnsi" w:hAnsiTheme="minorHAnsi"/>
              </w:rPr>
              <w:t>’.</w:t>
            </w:r>
          </w:p>
        </w:tc>
      </w:tr>
    </w:tbl>
    <w:p w:rsidR="00173F4C" w:rsidRPr="00D218C3" w:rsidRDefault="00173F4C" w:rsidP="006B2266">
      <w:pPr>
        <w:spacing w:after="200"/>
        <w:rPr>
          <w:rFonts w:asciiTheme="minorHAnsi" w:hAnsiTheme="minorHAnsi"/>
        </w:rPr>
      </w:pPr>
    </w:p>
    <w:p w:rsidR="00173F4C" w:rsidRPr="00D218C3" w:rsidRDefault="00173F4C" w:rsidP="006B2266">
      <w:pPr>
        <w:rPr>
          <w:rFonts w:asciiTheme="minorHAnsi" w:hAnsiTheme="minorHAnsi"/>
          <w:b/>
        </w:rPr>
      </w:pPr>
      <w:r w:rsidRPr="00D218C3">
        <w:rPr>
          <w:rFonts w:asciiTheme="minorHAnsi" w:hAnsiTheme="minorHAnsi"/>
          <w:b/>
        </w:rPr>
        <w:t>Document Change History</w:t>
      </w:r>
    </w:p>
    <w:tbl>
      <w:tblPr>
        <w:tblStyle w:val="TableGrid"/>
        <w:tblW w:w="0" w:type="auto"/>
        <w:tblLook w:val="04A0" w:firstRow="1" w:lastRow="0" w:firstColumn="1" w:lastColumn="0" w:noHBand="0" w:noVBand="1"/>
      </w:tblPr>
      <w:tblGrid>
        <w:gridCol w:w="1809"/>
        <w:gridCol w:w="2977"/>
        <w:gridCol w:w="1418"/>
        <w:gridCol w:w="4360"/>
      </w:tblGrid>
      <w:tr w:rsidR="00D218C3" w:rsidRPr="00D218C3" w:rsidTr="003D235D">
        <w:tc>
          <w:tcPr>
            <w:tcW w:w="1809" w:type="dxa"/>
            <w:shd w:val="clear" w:color="auto" w:fill="D9D9D9" w:themeFill="background1" w:themeFillShade="D9"/>
          </w:tcPr>
          <w:p w:rsidR="006B2266" w:rsidRPr="00D218C3" w:rsidRDefault="006B2266" w:rsidP="006B2266">
            <w:pPr>
              <w:rPr>
                <w:rFonts w:asciiTheme="minorHAnsi" w:hAnsiTheme="minorHAnsi"/>
                <w:b/>
              </w:rPr>
            </w:pPr>
            <w:r w:rsidRPr="00D218C3">
              <w:rPr>
                <w:rFonts w:asciiTheme="minorHAnsi" w:hAnsiTheme="minorHAnsi"/>
                <w:b/>
              </w:rPr>
              <w:t>Version</w:t>
            </w:r>
          </w:p>
        </w:tc>
        <w:tc>
          <w:tcPr>
            <w:tcW w:w="2977" w:type="dxa"/>
            <w:shd w:val="clear" w:color="auto" w:fill="D9D9D9" w:themeFill="background1" w:themeFillShade="D9"/>
          </w:tcPr>
          <w:p w:rsidR="006B2266" w:rsidRPr="00D218C3" w:rsidRDefault="006B2266" w:rsidP="006B2266">
            <w:pPr>
              <w:rPr>
                <w:rFonts w:asciiTheme="minorHAnsi" w:hAnsiTheme="minorHAnsi"/>
                <w:b/>
              </w:rPr>
            </w:pPr>
            <w:r w:rsidRPr="00D218C3">
              <w:rPr>
                <w:rFonts w:asciiTheme="minorHAnsi" w:hAnsiTheme="minorHAnsi"/>
                <w:b/>
              </w:rPr>
              <w:t>Status (Draft or Approved)</w:t>
            </w:r>
          </w:p>
        </w:tc>
        <w:tc>
          <w:tcPr>
            <w:tcW w:w="1418" w:type="dxa"/>
            <w:shd w:val="clear" w:color="auto" w:fill="D9D9D9" w:themeFill="background1" w:themeFillShade="D9"/>
          </w:tcPr>
          <w:p w:rsidR="006B2266" w:rsidRPr="00D218C3" w:rsidRDefault="006B2266" w:rsidP="006B2266">
            <w:pPr>
              <w:rPr>
                <w:rFonts w:asciiTheme="minorHAnsi" w:hAnsiTheme="minorHAnsi"/>
                <w:b/>
              </w:rPr>
            </w:pPr>
            <w:r w:rsidRPr="00D218C3">
              <w:rPr>
                <w:rFonts w:asciiTheme="minorHAnsi" w:hAnsiTheme="minorHAnsi"/>
                <w:b/>
              </w:rPr>
              <w:t>Date Issued</w:t>
            </w:r>
          </w:p>
        </w:tc>
        <w:tc>
          <w:tcPr>
            <w:tcW w:w="4360" w:type="dxa"/>
            <w:shd w:val="clear" w:color="auto" w:fill="D9D9D9" w:themeFill="background1" w:themeFillShade="D9"/>
          </w:tcPr>
          <w:p w:rsidR="006B2266" w:rsidRPr="00D218C3" w:rsidRDefault="006B2266" w:rsidP="006B2266">
            <w:pPr>
              <w:rPr>
                <w:rFonts w:asciiTheme="minorHAnsi" w:hAnsiTheme="minorHAnsi"/>
                <w:b/>
              </w:rPr>
            </w:pPr>
            <w:r w:rsidRPr="00D218C3">
              <w:rPr>
                <w:rFonts w:asciiTheme="minorHAnsi" w:hAnsiTheme="minorHAnsi"/>
                <w:b/>
              </w:rPr>
              <w:t>Comments / Reason for change</w:t>
            </w:r>
          </w:p>
        </w:tc>
      </w:tr>
      <w:tr w:rsidR="00D218C3" w:rsidRPr="00D218C3" w:rsidTr="003D235D">
        <w:tc>
          <w:tcPr>
            <w:tcW w:w="1809" w:type="dxa"/>
          </w:tcPr>
          <w:p w:rsidR="006B2266" w:rsidRPr="00D218C3" w:rsidRDefault="00D660B9" w:rsidP="006B2266">
            <w:pPr>
              <w:rPr>
                <w:rFonts w:asciiTheme="minorHAnsi" w:hAnsiTheme="minorHAnsi"/>
              </w:rPr>
            </w:pPr>
            <w:r>
              <w:rPr>
                <w:rFonts w:asciiTheme="minorHAnsi" w:hAnsiTheme="minorHAnsi"/>
              </w:rPr>
              <w:t>1.0</w:t>
            </w:r>
          </w:p>
        </w:tc>
        <w:tc>
          <w:tcPr>
            <w:tcW w:w="2977" w:type="dxa"/>
          </w:tcPr>
          <w:p w:rsidR="006B2266" w:rsidRPr="00D218C3" w:rsidRDefault="00D660B9" w:rsidP="006B2266">
            <w:pPr>
              <w:rPr>
                <w:rFonts w:asciiTheme="minorHAnsi" w:hAnsiTheme="minorHAnsi"/>
              </w:rPr>
            </w:pPr>
            <w:r>
              <w:rPr>
                <w:rFonts w:asciiTheme="minorHAnsi" w:hAnsiTheme="minorHAnsi"/>
              </w:rPr>
              <w:t>Finance draft</w:t>
            </w:r>
          </w:p>
        </w:tc>
        <w:tc>
          <w:tcPr>
            <w:tcW w:w="1418" w:type="dxa"/>
          </w:tcPr>
          <w:p w:rsidR="006B2266" w:rsidRPr="00D218C3" w:rsidRDefault="00D660B9" w:rsidP="006B2266">
            <w:pPr>
              <w:rPr>
                <w:rFonts w:asciiTheme="minorHAnsi" w:hAnsiTheme="minorHAnsi"/>
              </w:rPr>
            </w:pPr>
            <w:r>
              <w:rPr>
                <w:rFonts w:asciiTheme="minorHAnsi" w:hAnsiTheme="minorHAnsi"/>
              </w:rPr>
              <w:t>27/10/16</w:t>
            </w:r>
          </w:p>
        </w:tc>
        <w:tc>
          <w:tcPr>
            <w:tcW w:w="4360" w:type="dxa"/>
          </w:tcPr>
          <w:p w:rsidR="006B2266" w:rsidRPr="00D218C3" w:rsidRDefault="00D660B9" w:rsidP="006B2266">
            <w:pPr>
              <w:rPr>
                <w:rFonts w:asciiTheme="minorHAnsi" w:hAnsiTheme="minorHAnsi"/>
              </w:rPr>
            </w:pPr>
            <w:r>
              <w:rPr>
                <w:rFonts w:asciiTheme="minorHAnsi" w:hAnsiTheme="minorHAnsi"/>
              </w:rPr>
              <w:t>Initial Finance Draft</w:t>
            </w:r>
          </w:p>
        </w:tc>
      </w:tr>
      <w:tr w:rsidR="00D218C3" w:rsidRPr="00D218C3" w:rsidTr="003D235D">
        <w:tc>
          <w:tcPr>
            <w:tcW w:w="1809" w:type="dxa"/>
          </w:tcPr>
          <w:p w:rsidR="006B2266" w:rsidRPr="00D218C3" w:rsidRDefault="001379C5" w:rsidP="006B2266">
            <w:pPr>
              <w:rPr>
                <w:rFonts w:asciiTheme="minorHAnsi" w:hAnsiTheme="minorHAnsi"/>
              </w:rPr>
            </w:pPr>
            <w:r>
              <w:rPr>
                <w:rFonts w:asciiTheme="minorHAnsi" w:hAnsiTheme="minorHAnsi"/>
              </w:rPr>
              <w:t>1.1</w:t>
            </w:r>
          </w:p>
        </w:tc>
        <w:tc>
          <w:tcPr>
            <w:tcW w:w="2977" w:type="dxa"/>
          </w:tcPr>
          <w:p w:rsidR="006B2266" w:rsidRPr="00D218C3" w:rsidRDefault="001379C5" w:rsidP="006B2266">
            <w:pPr>
              <w:rPr>
                <w:rFonts w:asciiTheme="minorHAnsi" w:hAnsiTheme="minorHAnsi"/>
              </w:rPr>
            </w:pPr>
            <w:r>
              <w:rPr>
                <w:rFonts w:asciiTheme="minorHAnsi" w:hAnsiTheme="minorHAnsi"/>
              </w:rPr>
              <w:t>Property Services review</w:t>
            </w:r>
          </w:p>
        </w:tc>
        <w:tc>
          <w:tcPr>
            <w:tcW w:w="1418" w:type="dxa"/>
          </w:tcPr>
          <w:p w:rsidR="006B2266" w:rsidRPr="00D218C3" w:rsidRDefault="001379C5" w:rsidP="006B2266">
            <w:pPr>
              <w:rPr>
                <w:rFonts w:asciiTheme="minorHAnsi" w:hAnsiTheme="minorHAnsi"/>
              </w:rPr>
            </w:pPr>
            <w:r>
              <w:rPr>
                <w:rFonts w:asciiTheme="minorHAnsi" w:hAnsiTheme="minorHAnsi"/>
              </w:rPr>
              <w:t>31/10/16</w:t>
            </w:r>
          </w:p>
        </w:tc>
        <w:tc>
          <w:tcPr>
            <w:tcW w:w="4360" w:type="dxa"/>
          </w:tcPr>
          <w:p w:rsidR="006B2266" w:rsidRPr="00D218C3" w:rsidRDefault="001379C5" w:rsidP="006B2266">
            <w:pPr>
              <w:rPr>
                <w:rFonts w:asciiTheme="minorHAnsi" w:hAnsiTheme="minorHAnsi"/>
              </w:rPr>
            </w:pPr>
            <w:r>
              <w:rPr>
                <w:rFonts w:asciiTheme="minorHAnsi" w:hAnsiTheme="minorHAnsi"/>
              </w:rPr>
              <w:t>Site specific details/ risks</w:t>
            </w:r>
          </w:p>
        </w:tc>
      </w:tr>
      <w:tr w:rsidR="00D218C3" w:rsidRPr="00D218C3" w:rsidTr="003D235D">
        <w:tc>
          <w:tcPr>
            <w:tcW w:w="1809" w:type="dxa"/>
          </w:tcPr>
          <w:p w:rsidR="006B2266" w:rsidRPr="00D218C3" w:rsidRDefault="006B2266" w:rsidP="006B2266">
            <w:pPr>
              <w:rPr>
                <w:rFonts w:asciiTheme="minorHAnsi" w:hAnsiTheme="minorHAnsi"/>
              </w:rPr>
            </w:pPr>
          </w:p>
        </w:tc>
        <w:tc>
          <w:tcPr>
            <w:tcW w:w="2977" w:type="dxa"/>
          </w:tcPr>
          <w:p w:rsidR="006B2266" w:rsidRPr="00D218C3" w:rsidRDefault="006B2266" w:rsidP="006B2266">
            <w:pPr>
              <w:rPr>
                <w:rFonts w:asciiTheme="minorHAnsi" w:hAnsiTheme="minorHAnsi"/>
              </w:rPr>
            </w:pPr>
          </w:p>
        </w:tc>
        <w:tc>
          <w:tcPr>
            <w:tcW w:w="1418" w:type="dxa"/>
          </w:tcPr>
          <w:p w:rsidR="006B2266" w:rsidRPr="00D218C3" w:rsidRDefault="006B2266" w:rsidP="006B2266">
            <w:pPr>
              <w:rPr>
                <w:rFonts w:asciiTheme="minorHAnsi" w:hAnsiTheme="minorHAnsi"/>
              </w:rPr>
            </w:pPr>
          </w:p>
        </w:tc>
        <w:tc>
          <w:tcPr>
            <w:tcW w:w="4360" w:type="dxa"/>
          </w:tcPr>
          <w:p w:rsidR="006B2266" w:rsidRPr="00D218C3" w:rsidRDefault="006B2266" w:rsidP="006B2266">
            <w:pPr>
              <w:rPr>
                <w:rFonts w:asciiTheme="minorHAnsi" w:hAnsiTheme="minorHAnsi"/>
              </w:rPr>
            </w:pPr>
          </w:p>
        </w:tc>
      </w:tr>
      <w:tr w:rsidR="005156C9" w:rsidRPr="00D218C3" w:rsidTr="003D235D">
        <w:tc>
          <w:tcPr>
            <w:tcW w:w="1809" w:type="dxa"/>
          </w:tcPr>
          <w:p w:rsidR="006B2266" w:rsidRPr="00D218C3" w:rsidRDefault="006B2266" w:rsidP="006B2266">
            <w:pPr>
              <w:rPr>
                <w:rFonts w:asciiTheme="minorHAnsi" w:hAnsiTheme="minorHAnsi"/>
              </w:rPr>
            </w:pPr>
          </w:p>
        </w:tc>
        <w:tc>
          <w:tcPr>
            <w:tcW w:w="2977" w:type="dxa"/>
          </w:tcPr>
          <w:p w:rsidR="006B2266" w:rsidRPr="00D218C3" w:rsidRDefault="006B2266" w:rsidP="006B2266">
            <w:pPr>
              <w:rPr>
                <w:rFonts w:asciiTheme="minorHAnsi" w:hAnsiTheme="minorHAnsi"/>
              </w:rPr>
            </w:pPr>
          </w:p>
        </w:tc>
        <w:tc>
          <w:tcPr>
            <w:tcW w:w="1418" w:type="dxa"/>
          </w:tcPr>
          <w:p w:rsidR="006B2266" w:rsidRPr="00D218C3" w:rsidRDefault="006B2266" w:rsidP="006B2266">
            <w:pPr>
              <w:rPr>
                <w:rFonts w:asciiTheme="minorHAnsi" w:hAnsiTheme="minorHAnsi"/>
              </w:rPr>
            </w:pPr>
          </w:p>
        </w:tc>
        <w:tc>
          <w:tcPr>
            <w:tcW w:w="4360" w:type="dxa"/>
          </w:tcPr>
          <w:p w:rsidR="006B2266" w:rsidRPr="00D218C3" w:rsidRDefault="006B2266" w:rsidP="006B2266">
            <w:pPr>
              <w:rPr>
                <w:rFonts w:asciiTheme="minorHAnsi" w:hAnsiTheme="minorHAnsi"/>
              </w:rPr>
            </w:pPr>
          </w:p>
        </w:tc>
      </w:tr>
    </w:tbl>
    <w:p w:rsidR="00173F4C" w:rsidRPr="00D218C3" w:rsidRDefault="00173F4C" w:rsidP="006B2266">
      <w:pPr>
        <w:rPr>
          <w:rFonts w:asciiTheme="minorHAnsi" w:hAnsiTheme="minorHAnsi"/>
        </w:rPr>
      </w:pPr>
    </w:p>
    <w:p w:rsidR="006B2266" w:rsidRPr="00D218C3" w:rsidRDefault="006B2266" w:rsidP="006B2266">
      <w:pPr>
        <w:rPr>
          <w:rFonts w:asciiTheme="minorHAnsi" w:hAnsiTheme="minorHAnsi"/>
        </w:rPr>
      </w:pPr>
    </w:p>
    <w:p w:rsidR="006B2266" w:rsidRPr="00D218C3" w:rsidRDefault="006B2266" w:rsidP="006B2266">
      <w:pPr>
        <w:rPr>
          <w:rFonts w:asciiTheme="minorHAnsi" w:hAnsiTheme="minorHAnsi"/>
          <w:b/>
        </w:rPr>
      </w:pPr>
      <w:r w:rsidRPr="00D218C3">
        <w:rPr>
          <w:rFonts w:asciiTheme="minorHAnsi" w:hAnsiTheme="minorHAnsi"/>
          <w:b/>
        </w:rPr>
        <w:t>Distribution</w:t>
      </w:r>
    </w:p>
    <w:tbl>
      <w:tblPr>
        <w:tblStyle w:val="TableGrid"/>
        <w:tblW w:w="0" w:type="auto"/>
        <w:tblLook w:val="04A0" w:firstRow="1" w:lastRow="0" w:firstColumn="1" w:lastColumn="0" w:noHBand="0" w:noVBand="1"/>
      </w:tblPr>
      <w:tblGrid>
        <w:gridCol w:w="3521"/>
        <w:gridCol w:w="3521"/>
        <w:gridCol w:w="3522"/>
      </w:tblGrid>
      <w:tr w:rsidR="00D218C3" w:rsidRPr="00D218C3" w:rsidTr="007D6532">
        <w:tc>
          <w:tcPr>
            <w:tcW w:w="3521" w:type="dxa"/>
            <w:shd w:val="clear" w:color="auto" w:fill="D9D9D9" w:themeFill="background1" w:themeFillShade="D9"/>
          </w:tcPr>
          <w:p w:rsidR="006B2266" w:rsidRPr="00D218C3" w:rsidRDefault="006B2266" w:rsidP="006B2266">
            <w:pPr>
              <w:rPr>
                <w:rFonts w:asciiTheme="minorHAnsi" w:hAnsiTheme="minorHAnsi"/>
                <w:b/>
              </w:rPr>
            </w:pPr>
            <w:r w:rsidRPr="00D218C3">
              <w:rPr>
                <w:rFonts w:asciiTheme="minorHAnsi" w:hAnsiTheme="minorHAnsi"/>
                <w:b/>
              </w:rPr>
              <w:t>Name</w:t>
            </w:r>
          </w:p>
        </w:tc>
        <w:tc>
          <w:tcPr>
            <w:tcW w:w="3521" w:type="dxa"/>
            <w:shd w:val="clear" w:color="auto" w:fill="D9D9D9" w:themeFill="background1" w:themeFillShade="D9"/>
          </w:tcPr>
          <w:p w:rsidR="006B2266" w:rsidRPr="00D218C3" w:rsidRDefault="006B2266" w:rsidP="006B2266">
            <w:pPr>
              <w:rPr>
                <w:rFonts w:asciiTheme="minorHAnsi" w:hAnsiTheme="minorHAnsi"/>
                <w:b/>
              </w:rPr>
            </w:pPr>
            <w:r w:rsidRPr="00D218C3">
              <w:rPr>
                <w:rFonts w:asciiTheme="minorHAnsi" w:hAnsiTheme="minorHAnsi"/>
                <w:b/>
              </w:rPr>
              <w:t>Position</w:t>
            </w:r>
          </w:p>
        </w:tc>
        <w:tc>
          <w:tcPr>
            <w:tcW w:w="3522" w:type="dxa"/>
            <w:shd w:val="clear" w:color="auto" w:fill="D9D9D9" w:themeFill="background1" w:themeFillShade="D9"/>
          </w:tcPr>
          <w:p w:rsidR="006B2266" w:rsidRPr="00D218C3" w:rsidRDefault="006B2266" w:rsidP="006B2266">
            <w:pPr>
              <w:rPr>
                <w:rFonts w:asciiTheme="minorHAnsi" w:hAnsiTheme="minorHAnsi"/>
                <w:b/>
              </w:rPr>
            </w:pPr>
            <w:r w:rsidRPr="00D218C3">
              <w:rPr>
                <w:rFonts w:asciiTheme="minorHAnsi" w:hAnsiTheme="minorHAnsi"/>
                <w:b/>
              </w:rPr>
              <w:t>Organisation / Service</w:t>
            </w:r>
          </w:p>
        </w:tc>
      </w:tr>
      <w:tr w:rsidR="00D218C3" w:rsidRPr="00D218C3" w:rsidTr="006B2266">
        <w:tc>
          <w:tcPr>
            <w:tcW w:w="3521" w:type="dxa"/>
          </w:tcPr>
          <w:p w:rsidR="006B2266" w:rsidRPr="00D218C3" w:rsidRDefault="006B2266" w:rsidP="006B2266">
            <w:pPr>
              <w:rPr>
                <w:rFonts w:asciiTheme="minorHAnsi" w:hAnsiTheme="minorHAnsi"/>
              </w:rPr>
            </w:pPr>
          </w:p>
        </w:tc>
        <w:tc>
          <w:tcPr>
            <w:tcW w:w="3521" w:type="dxa"/>
          </w:tcPr>
          <w:p w:rsidR="006B2266" w:rsidRPr="00D218C3" w:rsidRDefault="006B2266" w:rsidP="006B2266">
            <w:pPr>
              <w:rPr>
                <w:rFonts w:asciiTheme="minorHAnsi" w:hAnsiTheme="minorHAnsi"/>
              </w:rPr>
            </w:pPr>
          </w:p>
        </w:tc>
        <w:tc>
          <w:tcPr>
            <w:tcW w:w="3522" w:type="dxa"/>
          </w:tcPr>
          <w:p w:rsidR="006B2266" w:rsidRPr="00D218C3" w:rsidRDefault="006B2266" w:rsidP="006B2266">
            <w:pPr>
              <w:rPr>
                <w:rFonts w:asciiTheme="minorHAnsi" w:hAnsiTheme="minorHAnsi"/>
              </w:rPr>
            </w:pPr>
          </w:p>
        </w:tc>
      </w:tr>
      <w:tr w:rsidR="00D218C3" w:rsidRPr="00D218C3" w:rsidTr="006B2266">
        <w:tc>
          <w:tcPr>
            <w:tcW w:w="3521" w:type="dxa"/>
          </w:tcPr>
          <w:p w:rsidR="006B2266" w:rsidRPr="00D218C3" w:rsidRDefault="006B2266" w:rsidP="006B2266">
            <w:pPr>
              <w:rPr>
                <w:rFonts w:asciiTheme="minorHAnsi" w:hAnsiTheme="minorHAnsi"/>
              </w:rPr>
            </w:pPr>
          </w:p>
        </w:tc>
        <w:tc>
          <w:tcPr>
            <w:tcW w:w="3521" w:type="dxa"/>
          </w:tcPr>
          <w:p w:rsidR="006B2266" w:rsidRPr="00D218C3" w:rsidRDefault="006B2266" w:rsidP="006B2266">
            <w:pPr>
              <w:rPr>
                <w:rFonts w:asciiTheme="minorHAnsi" w:hAnsiTheme="minorHAnsi"/>
              </w:rPr>
            </w:pPr>
          </w:p>
        </w:tc>
        <w:tc>
          <w:tcPr>
            <w:tcW w:w="3522" w:type="dxa"/>
          </w:tcPr>
          <w:p w:rsidR="006B2266" w:rsidRPr="00D218C3" w:rsidRDefault="006B2266" w:rsidP="006B2266">
            <w:pPr>
              <w:rPr>
                <w:rFonts w:asciiTheme="minorHAnsi" w:hAnsiTheme="minorHAnsi"/>
              </w:rPr>
            </w:pPr>
          </w:p>
        </w:tc>
      </w:tr>
      <w:tr w:rsidR="00D218C3" w:rsidRPr="00D218C3" w:rsidTr="006B2266">
        <w:tc>
          <w:tcPr>
            <w:tcW w:w="3521" w:type="dxa"/>
          </w:tcPr>
          <w:p w:rsidR="006B2266" w:rsidRPr="00D218C3" w:rsidRDefault="006B2266" w:rsidP="006B2266">
            <w:pPr>
              <w:rPr>
                <w:rFonts w:asciiTheme="minorHAnsi" w:hAnsiTheme="minorHAnsi"/>
              </w:rPr>
            </w:pPr>
          </w:p>
        </w:tc>
        <w:tc>
          <w:tcPr>
            <w:tcW w:w="3521" w:type="dxa"/>
          </w:tcPr>
          <w:p w:rsidR="006B2266" w:rsidRPr="00D218C3" w:rsidRDefault="006B2266" w:rsidP="006B2266">
            <w:pPr>
              <w:rPr>
                <w:rFonts w:asciiTheme="minorHAnsi" w:hAnsiTheme="minorHAnsi"/>
              </w:rPr>
            </w:pPr>
          </w:p>
        </w:tc>
        <w:tc>
          <w:tcPr>
            <w:tcW w:w="3522" w:type="dxa"/>
          </w:tcPr>
          <w:p w:rsidR="006B2266" w:rsidRPr="00D218C3" w:rsidRDefault="006B2266" w:rsidP="006B2266">
            <w:pPr>
              <w:rPr>
                <w:rFonts w:asciiTheme="minorHAnsi" w:hAnsiTheme="minorHAnsi"/>
              </w:rPr>
            </w:pPr>
          </w:p>
        </w:tc>
      </w:tr>
      <w:tr w:rsidR="00D218C3" w:rsidRPr="00D218C3" w:rsidTr="006B2266">
        <w:tc>
          <w:tcPr>
            <w:tcW w:w="3521" w:type="dxa"/>
          </w:tcPr>
          <w:p w:rsidR="006B2266" w:rsidRPr="00D218C3" w:rsidRDefault="006B2266" w:rsidP="006B2266">
            <w:pPr>
              <w:rPr>
                <w:rFonts w:asciiTheme="minorHAnsi" w:hAnsiTheme="minorHAnsi"/>
              </w:rPr>
            </w:pPr>
          </w:p>
        </w:tc>
        <w:tc>
          <w:tcPr>
            <w:tcW w:w="3521" w:type="dxa"/>
          </w:tcPr>
          <w:p w:rsidR="006B2266" w:rsidRPr="00D218C3" w:rsidRDefault="006B2266" w:rsidP="006B2266">
            <w:pPr>
              <w:rPr>
                <w:rFonts w:asciiTheme="minorHAnsi" w:hAnsiTheme="minorHAnsi"/>
              </w:rPr>
            </w:pPr>
          </w:p>
        </w:tc>
        <w:tc>
          <w:tcPr>
            <w:tcW w:w="3522" w:type="dxa"/>
          </w:tcPr>
          <w:p w:rsidR="006B2266" w:rsidRPr="00D218C3" w:rsidRDefault="006B2266" w:rsidP="006B2266">
            <w:pPr>
              <w:rPr>
                <w:rFonts w:asciiTheme="minorHAnsi" w:hAnsiTheme="minorHAnsi"/>
              </w:rPr>
            </w:pPr>
          </w:p>
        </w:tc>
      </w:tr>
      <w:tr w:rsidR="00D218C3" w:rsidRPr="00D218C3" w:rsidTr="006B2266">
        <w:tc>
          <w:tcPr>
            <w:tcW w:w="3521" w:type="dxa"/>
          </w:tcPr>
          <w:p w:rsidR="006B2266" w:rsidRPr="00D218C3" w:rsidRDefault="006B2266" w:rsidP="006B2266">
            <w:pPr>
              <w:rPr>
                <w:rFonts w:asciiTheme="minorHAnsi" w:hAnsiTheme="minorHAnsi"/>
              </w:rPr>
            </w:pPr>
          </w:p>
        </w:tc>
        <w:tc>
          <w:tcPr>
            <w:tcW w:w="3521" w:type="dxa"/>
          </w:tcPr>
          <w:p w:rsidR="006B2266" w:rsidRPr="00D218C3" w:rsidRDefault="006B2266" w:rsidP="006B2266">
            <w:pPr>
              <w:rPr>
                <w:rFonts w:asciiTheme="minorHAnsi" w:hAnsiTheme="minorHAnsi"/>
              </w:rPr>
            </w:pPr>
          </w:p>
        </w:tc>
        <w:tc>
          <w:tcPr>
            <w:tcW w:w="3522" w:type="dxa"/>
          </w:tcPr>
          <w:p w:rsidR="006B2266" w:rsidRPr="00D218C3" w:rsidRDefault="006B2266" w:rsidP="006B2266">
            <w:pPr>
              <w:rPr>
                <w:rFonts w:asciiTheme="minorHAnsi" w:hAnsiTheme="minorHAnsi"/>
              </w:rPr>
            </w:pPr>
          </w:p>
        </w:tc>
      </w:tr>
      <w:tr w:rsidR="00D218C3" w:rsidRPr="00D218C3" w:rsidTr="006B2266">
        <w:tc>
          <w:tcPr>
            <w:tcW w:w="3521" w:type="dxa"/>
          </w:tcPr>
          <w:p w:rsidR="006B2266" w:rsidRPr="00D218C3" w:rsidRDefault="006B2266" w:rsidP="006B2266">
            <w:pPr>
              <w:rPr>
                <w:rFonts w:asciiTheme="minorHAnsi" w:hAnsiTheme="minorHAnsi"/>
              </w:rPr>
            </w:pPr>
          </w:p>
        </w:tc>
        <w:tc>
          <w:tcPr>
            <w:tcW w:w="3521" w:type="dxa"/>
          </w:tcPr>
          <w:p w:rsidR="006B2266" w:rsidRPr="00D218C3" w:rsidRDefault="006B2266" w:rsidP="006B2266">
            <w:pPr>
              <w:rPr>
                <w:rFonts w:asciiTheme="minorHAnsi" w:hAnsiTheme="minorHAnsi"/>
              </w:rPr>
            </w:pPr>
          </w:p>
        </w:tc>
        <w:tc>
          <w:tcPr>
            <w:tcW w:w="3522" w:type="dxa"/>
          </w:tcPr>
          <w:p w:rsidR="006B2266" w:rsidRPr="00D218C3" w:rsidRDefault="006B2266" w:rsidP="006B2266">
            <w:pPr>
              <w:rPr>
                <w:rFonts w:asciiTheme="minorHAnsi" w:hAnsiTheme="minorHAnsi"/>
              </w:rPr>
            </w:pPr>
          </w:p>
        </w:tc>
      </w:tr>
      <w:tr w:rsidR="00D218C3" w:rsidRPr="00D218C3" w:rsidTr="006B2266">
        <w:tc>
          <w:tcPr>
            <w:tcW w:w="3521" w:type="dxa"/>
          </w:tcPr>
          <w:p w:rsidR="006B2266" w:rsidRPr="00D218C3" w:rsidRDefault="006B2266" w:rsidP="006B2266">
            <w:pPr>
              <w:rPr>
                <w:rFonts w:asciiTheme="minorHAnsi" w:hAnsiTheme="minorHAnsi"/>
              </w:rPr>
            </w:pPr>
          </w:p>
        </w:tc>
        <w:tc>
          <w:tcPr>
            <w:tcW w:w="3521" w:type="dxa"/>
          </w:tcPr>
          <w:p w:rsidR="006B2266" w:rsidRPr="00D218C3" w:rsidRDefault="006B2266" w:rsidP="006B2266">
            <w:pPr>
              <w:rPr>
                <w:rFonts w:asciiTheme="minorHAnsi" w:hAnsiTheme="minorHAnsi"/>
              </w:rPr>
            </w:pPr>
          </w:p>
        </w:tc>
        <w:tc>
          <w:tcPr>
            <w:tcW w:w="3522" w:type="dxa"/>
          </w:tcPr>
          <w:p w:rsidR="006B2266" w:rsidRPr="00D218C3" w:rsidRDefault="006B2266" w:rsidP="006B2266">
            <w:pPr>
              <w:rPr>
                <w:rFonts w:asciiTheme="minorHAnsi" w:hAnsiTheme="minorHAnsi"/>
              </w:rPr>
            </w:pPr>
          </w:p>
        </w:tc>
      </w:tr>
      <w:tr w:rsidR="006B2266" w:rsidRPr="00D218C3" w:rsidTr="006B2266">
        <w:tc>
          <w:tcPr>
            <w:tcW w:w="3521" w:type="dxa"/>
          </w:tcPr>
          <w:p w:rsidR="006B2266" w:rsidRPr="00D218C3" w:rsidRDefault="006B2266" w:rsidP="006B2266">
            <w:pPr>
              <w:rPr>
                <w:rFonts w:asciiTheme="minorHAnsi" w:hAnsiTheme="minorHAnsi"/>
              </w:rPr>
            </w:pPr>
          </w:p>
        </w:tc>
        <w:tc>
          <w:tcPr>
            <w:tcW w:w="3521" w:type="dxa"/>
          </w:tcPr>
          <w:p w:rsidR="006B2266" w:rsidRPr="00D218C3" w:rsidRDefault="006B2266" w:rsidP="006B2266">
            <w:pPr>
              <w:rPr>
                <w:rFonts w:asciiTheme="minorHAnsi" w:hAnsiTheme="minorHAnsi"/>
              </w:rPr>
            </w:pPr>
          </w:p>
        </w:tc>
        <w:tc>
          <w:tcPr>
            <w:tcW w:w="3522" w:type="dxa"/>
          </w:tcPr>
          <w:p w:rsidR="006B2266" w:rsidRPr="00D218C3" w:rsidRDefault="006B2266" w:rsidP="006B2266">
            <w:pPr>
              <w:rPr>
                <w:rFonts w:asciiTheme="minorHAnsi" w:hAnsiTheme="minorHAnsi"/>
              </w:rPr>
            </w:pPr>
          </w:p>
        </w:tc>
      </w:tr>
    </w:tbl>
    <w:p w:rsidR="006B2266" w:rsidRPr="00D218C3" w:rsidRDefault="006B2266" w:rsidP="006B2266">
      <w:pPr>
        <w:rPr>
          <w:rFonts w:asciiTheme="minorHAnsi" w:hAnsiTheme="minorHAnsi"/>
        </w:rPr>
      </w:pPr>
    </w:p>
    <w:p w:rsidR="006B2266" w:rsidRPr="00D218C3" w:rsidRDefault="006B2266" w:rsidP="006B2266">
      <w:pPr>
        <w:rPr>
          <w:rFonts w:asciiTheme="minorHAnsi" w:hAnsiTheme="minorHAnsi"/>
        </w:rPr>
      </w:pPr>
    </w:p>
    <w:p w:rsidR="006B2266" w:rsidRPr="00D218C3" w:rsidRDefault="006B2266" w:rsidP="006B2266">
      <w:pPr>
        <w:rPr>
          <w:rFonts w:asciiTheme="minorHAnsi" w:hAnsiTheme="minorHAnsi"/>
          <w:b/>
        </w:rPr>
      </w:pPr>
      <w:r w:rsidRPr="00D218C3">
        <w:rPr>
          <w:rFonts w:asciiTheme="minorHAnsi" w:hAnsiTheme="minorHAnsi"/>
          <w:b/>
        </w:rPr>
        <w:t>Approval</w:t>
      </w:r>
    </w:p>
    <w:tbl>
      <w:tblPr>
        <w:tblStyle w:val="TableGrid"/>
        <w:tblW w:w="0" w:type="auto"/>
        <w:tblLook w:val="04A0" w:firstRow="1" w:lastRow="0" w:firstColumn="1" w:lastColumn="0" w:noHBand="0" w:noVBand="1"/>
      </w:tblPr>
      <w:tblGrid>
        <w:gridCol w:w="4361"/>
        <w:gridCol w:w="3827"/>
        <w:gridCol w:w="2376"/>
      </w:tblGrid>
      <w:tr w:rsidR="00D218C3" w:rsidRPr="00D218C3" w:rsidTr="005156C9">
        <w:tc>
          <w:tcPr>
            <w:tcW w:w="4361" w:type="dxa"/>
            <w:shd w:val="clear" w:color="auto" w:fill="D9D9D9" w:themeFill="background1" w:themeFillShade="D9"/>
          </w:tcPr>
          <w:p w:rsidR="006B2266" w:rsidRPr="00D218C3" w:rsidRDefault="006B2266" w:rsidP="006B2266">
            <w:pPr>
              <w:rPr>
                <w:rFonts w:asciiTheme="minorHAnsi" w:hAnsiTheme="minorHAnsi"/>
                <w:b/>
              </w:rPr>
            </w:pPr>
            <w:r w:rsidRPr="00D218C3">
              <w:rPr>
                <w:rFonts w:asciiTheme="minorHAnsi" w:hAnsiTheme="minorHAnsi"/>
                <w:b/>
              </w:rPr>
              <w:t>Name</w:t>
            </w:r>
          </w:p>
        </w:tc>
        <w:tc>
          <w:tcPr>
            <w:tcW w:w="3827" w:type="dxa"/>
            <w:shd w:val="clear" w:color="auto" w:fill="D9D9D9" w:themeFill="background1" w:themeFillShade="D9"/>
          </w:tcPr>
          <w:p w:rsidR="006B2266" w:rsidRPr="00D218C3" w:rsidRDefault="006B2266" w:rsidP="006B2266">
            <w:pPr>
              <w:rPr>
                <w:rFonts w:asciiTheme="minorHAnsi" w:hAnsiTheme="minorHAnsi"/>
                <w:b/>
              </w:rPr>
            </w:pPr>
            <w:r w:rsidRPr="00D218C3">
              <w:rPr>
                <w:rFonts w:asciiTheme="minorHAnsi" w:hAnsiTheme="minorHAnsi"/>
                <w:b/>
              </w:rPr>
              <w:t>Position</w:t>
            </w:r>
          </w:p>
        </w:tc>
        <w:tc>
          <w:tcPr>
            <w:tcW w:w="2376" w:type="dxa"/>
            <w:shd w:val="clear" w:color="auto" w:fill="D9D9D9" w:themeFill="background1" w:themeFillShade="D9"/>
          </w:tcPr>
          <w:p w:rsidR="006B2266" w:rsidRPr="00D218C3" w:rsidRDefault="006B2266" w:rsidP="006B2266">
            <w:pPr>
              <w:rPr>
                <w:rFonts w:asciiTheme="minorHAnsi" w:hAnsiTheme="minorHAnsi"/>
                <w:b/>
              </w:rPr>
            </w:pPr>
            <w:r w:rsidRPr="00D218C3">
              <w:rPr>
                <w:rFonts w:asciiTheme="minorHAnsi" w:hAnsiTheme="minorHAnsi"/>
                <w:b/>
              </w:rPr>
              <w:t>Date Approved</w:t>
            </w:r>
          </w:p>
        </w:tc>
      </w:tr>
      <w:tr w:rsidR="00D218C3" w:rsidRPr="00D218C3" w:rsidTr="005156C9">
        <w:tc>
          <w:tcPr>
            <w:tcW w:w="4361" w:type="dxa"/>
          </w:tcPr>
          <w:p w:rsidR="006B2266" w:rsidRPr="00D218C3" w:rsidRDefault="006B2266" w:rsidP="006B2266">
            <w:pPr>
              <w:rPr>
                <w:rFonts w:asciiTheme="minorHAnsi" w:hAnsiTheme="minorHAnsi"/>
              </w:rPr>
            </w:pPr>
          </w:p>
        </w:tc>
        <w:tc>
          <w:tcPr>
            <w:tcW w:w="3827" w:type="dxa"/>
          </w:tcPr>
          <w:p w:rsidR="006B2266" w:rsidRPr="00D218C3" w:rsidRDefault="006B2266" w:rsidP="006B2266">
            <w:pPr>
              <w:rPr>
                <w:rFonts w:asciiTheme="minorHAnsi" w:hAnsiTheme="minorHAnsi"/>
              </w:rPr>
            </w:pPr>
          </w:p>
        </w:tc>
        <w:tc>
          <w:tcPr>
            <w:tcW w:w="2376" w:type="dxa"/>
          </w:tcPr>
          <w:p w:rsidR="006B2266" w:rsidRPr="00D218C3" w:rsidRDefault="006B2266" w:rsidP="006B2266">
            <w:pPr>
              <w:rPr>
                <w:rFonts w:asciiTheme="minorHAnsi" w:hAnsiTheme="minorHAnsi"/>
              </w:rPr>
            </w:pPr>
          </w:p>
        </w:tc>
      </w:tr>
      <w:tr w:rsidR="00D218C3" w:rsidRPr="00D218C3" w:rsidTr="005156C9">
        <w:tc>
          <w:tcPr>
            <w:tcW w:w="4361" w:type="dxa"/>
          </w:tcPr>
          <w:p w:rsidR="006B2266" w:rsidRPr="00D218C3" w:rsidRDefault="006B2266" w:rsidP="006B2266">
            <w:pPr>
              <w:rPr>
                <w:rFonts w:asciiTheme="minorHAnsi" w:hAnsiTheme="minorHAnsi"/>
              </w:rPr>
            </w:pPr>
          </w:p>
        </w:tc>
        <w:tc>
          <w:tcPr>
            <w:tcW w:w="3827" w:type="dxa"/>
          </w:tcPr>
          <w:p w:rsidR="006B2266" w:rsidRPr="00D218C3" w:rsidRDefault="006B2266" w:rsidP="006B2266">
            <w:pPr>
              <w:rPr>
                <w:rFonts w:asciiTheme="minorHAnsi" w:hAnsiTheme="minorHAnsi"/>
              </w:rPr>
            </w:pPr>
          </w:p>
        </w:tc>
        <w:tc>
          <w:tcPr>
            <w:tcW w:w="2376" w:type="dxa"/>
          </w:tcPr>
          <w:p w:rsidR="006B2266" w:rsidRPr="00D218C3" w:rsidRDefault="006B2266" w:rsidP="006B2266">
            <w:pPr>
              <w:rPr>
                <w:rFonts w:asciiTheme="minorHAnsi" w:hAnsiTheme="minorHAnsi"/>
              </w:rPr>
            </w:pPr>
          </w:p>
        </w:tc>
      </w:tr>
      <w:tr w:rsidR="00D218C3" w:rsidRPr="00D218C3" w:rsidTr="005156C9">
        <w:tc>
          <w:tcPr>
            <w:tcW w:w="4361" w:type="dxa"/>
          </w:tcPr>
          <w:p w:rsidR="006B2266" w:rsidRPr="00D218C3" w:rsidRDefault="006B2266" w:rsidP="006B2266">
            <w:pPr>
              <w:rPr>
                <w:rFonts w:asciiTheme="minorHAnsi" w:hAnsiTheme="minorHAnsi"/>
              </w:rPr>
            </w:pPr>
          </w:p>
        </w:tc>
        <w:tc>
          <w:tcPr>
            <w:tcW w:w="3827" w:type="dxa"/>
          </w:tcPr>
          <w:p w:rsidR="006B2266" w:rsidRPr="00D218C3" w:rsidRDefault="006B2266" w:rsidP="006B2266">
            <w:pPr>
              <w:rPr>
                <w:rFonts w:asciiTheme="minorHAnsi" w:hAnsiTheme="minorHAnsi"/>
              </w:rPr>
            </w:pPr>
          </w:p>
        </w:tc>
        <w:tc>
          <w:tcPr>
            <w:tcW w:w="2376" w:type="dxa"/>
          </w:tcPr>
          <w:p w:rsidR="006B2266" w:rsidRPr="00D218C3" w:rsidRDefault="006B2266" w:rsidP="006B2266">
            <w:pPr>
              <w:rPr>
                <w:rFonts w:asciiTheme="minorHAnsi" w:hAnsiTheme="minorHAnsi"/>
              </w:rPr>
            </w:pPr>
          </w:p>
        </w:tc>
      </w:tr>
      <w:tr w:rsidR="005156C9" w:rsidRPr="00D218C3" w:rsidTr="005156C9">
        <w:tc>
          <w:tcPr>
            <w:tcW w:w="4361" w:type="dxa"/>
          </w:tcPr>
          <w:p w:rsidR="006B2266" w:rsidRPr="00D218C3" w:rsidRDefault="006B2266" w:rsidP="006B2266">
            <w:pPr>
              <w:rPr>
                <w:rFonts w:asciiTheme="minorHAnsi" w:hAnsiTheme="minorHAnsi"/>
              </w:rPr>
            </w:pPr>
          </w:p>
        </w:tc>
        <w:tc>
          <w:tcPr>
            <w:tcW w:w="3827" w:type="dxa"/>
          </w:tcPr>
          <w:p w:rsidR="006B2266" w:rsidRPr="00D218C3" w:rsidRDefault="006B2266" w:rsidP="006B2266">
            <w:pPr>
              <w:rPr>
                <w:rFonts w:asciiTheme="minorHAnsi" w:hAnsiTheme="minorHAnsi"/>
              </w:rPr>
            </w:pPr>
          </w:p>
        </w:tc>
        <w:tc>
          <w:tcPr>
            <w:tcW w:w="2376" w:type="dxa"/>
          </w:tcPr>
          <w:p w:rsidR="006B2266" w:rsidRPr="00D218C3" w:rsidRDefault="006B2266" w:rsidP="006B2266">
            <w:pPr>
              <w:rPr>
                <w:rFonts w:asciiTheme="minorHAnsi" w:hAnsiTheme="minorHAnsi"/>
              </w:rPr>
            </w:pPr>
          </w:p>
        </w:tc>
      </w:tr>
    </w:tbl>
    <w:p w:rsidR="006B2266" w:rsidRPr="00D218C3" w:rsidRDefault="006B2266" w:rsidP="006B2266">
      <w:pPr>
        <w:rPr>
          <w:rFonts w:asciiTheme="minorHAnsi" w:hAnsiTheme="minorHAnsi"/>
        </w:rPr>
      </w:pPr>
    </w:p>
    <w:p w:rsidR="00851A5F" w:rsidRPr="00D218C3" w:rsidRDefault="00851A5F" w:rsidP="006B2266">
      <w:pPr>
        <w:rPr>
          <w:rFonts w:asciiTheme="minorHAnsi" w:hAnsiTheme="minorHAnsi"/>
        </w:rPr>
      </w:pPr>
    </w:p>
    <w:p w:rsidR="006B2266" w:rsidRPr="00D218C3" w:rsidRDefault="006B2266" w:rsidP="006B2266">
      <w:pPr>
        <w:rPr>
          <w:rFonts w:asciiTheme="minorHAnsi" w:hAnsiTheme="minorHAnsi"/>
        </w:rPr>
      </w:pPr>
    </w:p>
    <w:p w:rsidR="00C66696" w:rsidRPr="00D218C3" w:rsidRDefault="00C66696">
      <w:pPr>
        <w:spacing w:after="200" w:line="276" w:lineRule="auto"/>
        <w:rPr>
          <w:rFonts w:asciiTheme="minorHAnsi" w:hAnsiTheme="minorHAnsi"/>
        </w:rPr>
      </w:pPr>
      <w:r w:rsidRPr="00D218C3">
        <w:rPr>
          <w:rFonts w:asciiTheme="minorHAnsi" w:hAnsiTheme="minorHAnsi"/>
        </w:rPr>
        <w:lastRenderedPageBreak/>
        <w:br w:type="page"/>
      </w:r>
    </w:p>
    <w:sdt>
      <w:sdtPr>
        <w:rPr>
          <w:rFonts w:asciiTheme="minorHAnsi" w:eastAsia="Times New Roman" w:hAnsiTheme="minorHAnsi" w:cs="Times New Roman"/>
          <w:b w:val="0"/>
          <w:bCs w:val="0"/>
          <w:color w:val="auto"/>
          <w:sz w:val="24"/>
          <w:szCs w:val="24"/>
          <w:lang w:val="en-GB" w:eastAsia="en-US"/>
        </w:rPr>
        <w:id w:val="-1180510530"/>
        <w:docPartObj>
          <w:docPartGallery w:val="Table of Contents"/>
          <w:docPartUnique/>
        </w:docPartObj>
      </w:sdtPr>
      <w:sdtEndPr>
        <w:rPr>
          <w:noProof/>
        </w:rPr>
      </w:sdtEndPr>
      <w:sdtContent>
        <w:p w:rsidR="00C66696" w:rsidRPr="0017431D" w:rsidRDefault="00C66696">
          <w:pPr>
            <w:pStyle w:val="TOCHeading"/>
            <w:rPr>
              <w:rFonts w:asciiTheme="minorHAnsi" w:hAnsiTheme="minorHAnsi"/>
              <w:color w:val="auto"/>
              <w:sz w:val="24"/>
              <w:szCs w:val="24"/>
            </w:rPr>
          </w:pPr>
          <w:r w:rsidRPr="0017431D">
            <w:rPr>
              <w:rFonts w:asciiTheme="minorHAnsi" w:hAnsiTheme="minorHAnsi"/>
              <w:color w:val="auto"/>
              <w:sz w:val="24"/>
              <w:szCs w:val="24"/>
            </w:rPr>
            <w:t>Contents</w:t>
          </w:r>
        </w:p>
        <w:p w:rsidR="0017431D" w:rsidRPr="0017431D" w:rsidRDefault="00C66696">
          <w:pPr>
            <w:pStyle w:val="TOC1"/>
            <w:tabs>
              <w:tab w:val="right" w:leader="dot" w:pos="10338"/>
            </w:tabs>
            <w:rPr>
              <w:rFonts w:asciiTheme="minorHAnsi" w:eastAsiaTheme="minorEastAsia" w:hAnsiTheme="minorHAnsi" w:cstheme="minorBidi"/>
              <w:noProof/>
              <w:sz w:val="22"/>
              <w:szCs w:val="22"/>
              <w:lang w:eastAsia="en-GB"/>
            </w:rPr>
          </w:pPr>
          <w:r w:rsidRPr="0017431D">
            <w:rPr>
              <w:rFonts w:asciiTheme="minorHAnsi" w:hAnsiTheme="minorHAnsi"/>
            </w:rPr>
            <w:fldChar w:fldCharType="begin"/>
          </w:r>
          <w:r w:rsidRPr="0017431D">
            <w:rPr>
              <w:rFonts w:asciiTheme="minorHAnsi" w:hAnsiTheme="minorHAnsi"/>
            </w:rPr>
            <w:instrText xml:space="preserve"> TOC \o "1-3" \h \z \u </w:instrText>
          </w:r>
          <w:r w:rsidRPr="0017431D">
            <w:rPr>
              <w:rFonts w:asciiTheme="minorHAnsi" w:hAnsiTheme="minorHAnsi"/>
            </w:rPr>
            <w:fldChar w:fldCharType="separate"/>
          </w:r>
          <w:hyperlink w:anchor="_Toc462926397" w:history="1">
            <w:r w:rsidR="0017431D" w:rsidRPr="0017431D">
              <w:rPr>
                <w:rStyle w:val="Hyperlink"/>
                <w:rFonts w:asciiTheme="minorHAnsi" w:hAnsiTheme="minorHAnsi"/>
                <w:noProof/>
              </w:rPr>
              <w:t>1 Executive Summary</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_Toc462926397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4</w:t>
            </w:r>
            <w:r w:rsidR="0017431D" w:rsidRPr="0017431D">
              <w:rPr>
                <w:rFonts w:asciiTheme="minorHAnsi" w:hAnsiTheme="minorHAnsi"/>
                <w:noProof/>
                <w:webHidden/>
              </w:rPr>
              <w:fldChar w:fldCharType="end"/>
            </w:r>
          </w:hyperlink>
        </w:p>
        <w:p w:rsidR="0017431D" w:rsidRPr="0017431D" w:rsidRDefault="00FB6013">
          <w:pPr>
            <w:pStyle w:val="TOC1"/>
            <w:tabs>
              <w:tab w:val="right" w:leader="dot" w:pos="10338"/>
            </w:tabs>
            <w:rPr>
              <w:rFonts w:asciiTheme="minorHAnsi" w:eastAsiaTheme="minorEastAsia" w:hAnsiTheme="minorHAnsi" w:cstheme="minorBidi"/>
              <w:noProof/>
              <w:sz w:val="22"/>
              <w:szCs w:val="22"/>
              <w:lang w:eastAsia="en-GB"/>
            </w:rPr>
          </w:pPr>
          <w:hyperlink w:anchor="_Toc462926398" w:history="1">
            <w:r w:rsidR="0017431D" w:rsidRPr="0017431D">
              <w:rPr>
                <w:rStyle w:val="Hyperlink"/>
                <w:rFonts w:asciiTheme="minorHAnsi" w:hAnsiTheme="minorHAnsi"/>
                <w:noProof/>
              </w:rPr>
              <w:t>2 Strategic Fit</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_Toc462926398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4</w:t>
            </w:r>
            <w:r w:rsidR="0017431D" w:rsidRPr="0017431D">
              <w:rPr>
                <w:rFonts w:asciiTheme="minorHAnsi" w:hAnsiTheme="minorHAnsi"/>
                <w:noProof/>
                <w:webHidden/>
              </w:rPr>
              <w:fldChar w:fldCharType="end"/>
            </w:r>
          </w:hyperlink>
        </w:p>
        <w:p w:rsidR="0017431D" w:rsidRPr="0017431D" w:rsidRDefault="00FB6013">
          <w:pPr>
            <w:pStyle w:val="TOC2"/>
            <w:tabs>
              <w:tab w:val="right" w:leader="dot" w:pos="10338"/>
            </w:tabs>
            <w:rPr>
              <w:rFonts w:asciiTheme="minorHAnsi" w:eastAsiaTheme="minorEastAsia" w:hAnsiTheme="minorHAnsi" w:cstheme="minorBidi"/>
              <w:noProof/>
              <w:sz w:val="22"/>
              <w:szCs w:val="22"/>
              <w:lang w:eastAsia="en-GB"/>
            </w:rPr>
          </w:pPr>
          <w:hyperlink w:anchor="_Toc462926399" w:history="1">
            <w:r w:rsidR="0017431D" w:rsidRPr="0017431D">
              <w:rPr>
                <w:rStyle w:val="Hyperlink"/>
                <w:rFonts w:asciiTheme="minorHAnsi" w:hAnsiTheme="minorHAnsi"/>
                <w:noProof/>
              </w:rPr>
              <w:t>2.1 Current Issues and Priorities</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_Toc462926399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4</w:t>
            </w:r>
            <w:r w:rsidR="0017431D" w:rsidRPr="0017431D">
              <w:rPr>
                <w:rFonts w:asciiTheme="minorHAnsi" w:hAnsiTheme="minorHAnsi"/>
                <w:noProof/>
                <w:webHidden/>
              </w:rPr>
              <w:fldChar w:fldCharType="end"/>
            </w:r>
          </w:hyperlink>
        </w:p>
        <w:p w:rsidR="0017431D" w:rsidRPr="0017431D" w:rsidRDefault="00FB6013">
          <w:pPr>
            <w:pStyle w:val="TOC2"/>
            <w:tabs>
              <w:tab w:val="right" w:leader="dot" w:pos="10338"/>
            </w:tabs>
            <w:rPr>
              <w:rFonts w:asciiTheme="minorHAnsi" w:eastAsiaTheme="minorEastAsia" w:hAnsiTheme="minorHAnsi" w:cstheme="minorBidi"/>
              <w:noProof/>
              <w:sz w:val="22"/>
              <w:szCs w:val="22"/>
              <w:lang w:eastAsia="en-GB"/>
            </w:rPr>
          </w:pPr>
          <w:hyperlink w:anchor="_Toc462926400" w:history="1">
            <w:r w:rsidR="0017431D" w:rsidRPr="0017431D">
              <w:rPr>
                <w:rStyle w:val="Hyperlink"/>
                <w:rFonts w:asciiTheme="minorHAnsi" w:hAnsiTheme="minorHAnsi"/>
                <w:noProof/>
              </w:rPr>
              <w:t>2.2 Project Objectives</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_Toc462926400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4</w:t>
            </w:r>
            <w:r w:rsidR="0017431D" w:rsidRPr="0017431D">
              <w:rPr>
                <w:rFonts w:asciiTheme="minorHAnsi" w:hAnsiTheme="minorHAnsi"/>
                <w:noProof/>
                <w:webHidden/>
              </w:rPr>
              <w:fldChar w:fldCharType="end"/>
            </w:r>
          </w:hyperlink>
        </w:p>
        <w:p w:rsidR="0017431D" w:rsidRPr="0017431D" w:rsidRDefault="00FB6013">
          <w:pPr>
            <w:pStyle w:val="TOC2"/>
            <w:tabs>
              <w:tab w:val="right" w:leader="dot" w:pos="10338"/>
            </w:tabs>
            <w:rPr>
              <w:rFonts w:asciiTheme="minorHAnsi" w:eastAsiaTheme="minorEastAsia" w:hAnsiTheme="minorHAnsi" w:cstheme="minorBidi"/>
              <w:noProof/>
              <w:sz w:val="22"/>
              <w:szCs w:val="22"/>
              <w:lang w:eastAsia="en-GB"/>
            </w:rPr>
          </w:pPr>
          <w:hyperlink w:anchor="_Toc462926401" w:history="1">
            <w:r w:rsidR="0017431D" w:rsidRPr="0017431D">
              <w:rPr>
                <w:rStyle w:val="Hyperlink"/>
                <w:rFonts w:asciiTheme="minorHAnsi" w:hAnsiTheme="minorHAnsi"/>
                <w:noProof/>
              </w:rPr>
              <w:t>2.3 Implications of not undertaking this project</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_Toc462926401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4</w:t>
            </w:r>
            <w:r w:rsidR="0017431D" w:rsidRPr="0017431D">
              <w:rPr>
                <w:rFonts w:asciiTheme="minorHAnsi" w:hAnsiTheme="minorHAnsi"/>
                <w:noProof/>
                <w:webHidden/>
              </w:rPr>
              <w:fldChar w:fldCharType="end"/>
            </w:r>
          </w:hyperlink>
        </w:p>
        <w:p w:rsidR="0017431D" w:rsidRPr="0017431D" w:rsidRDefault="00FB6013">
          <w:pPr>
            <w:pStyle w:val="TOC1"/>
            <w:tabs>
              <w:tab w:val="right" w:leader="dot" w:pos="10338"/>
            </w:tabs>
            <w:rPr>
              <w:rFonts w:asciiTheme="minorHAnsi" w:eastAsiaTheme="minorEastAsia" w:hAnsiTheme="minorHAnsi" w:cstheme="minorBidi"/>
              <w:noProof/>
              <w:sz w:val="22"/>
              <w:szCs w:val="22"/>
              <w:lang w:eastAsia="en-GB"/>
            </w:rPr>
          </w:pPr>
          <w:hyperlink w:anchor="_Toc462926402" w:history="1">
            <w:r w:rsidR="0017431D" w:rsidRPr="0017431D">
              <w:rPr>
                <w:rStyle w:val="Hyperlink"/>
                <w:rFonts w:asciiTheme="minorHAnsi" w:hAnsiTheme="minorHAnsi"/>
                <w:noProof/>
              </w:rPr>
              <w:t>3 Options Appraisal</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_Toc462926402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4</w:t>
            </w:r>
            <w:r w:rsidR="0017431D" w:rsidRPr="0017431D">
              <w:rPr>
                <w:rFonts w:asciiTheme="minorHAnsi" w:hAnsiTheme="minorHAnsi"/>
                <w:noProof/>
                <w:webHidden/>
              </w:rPr>
              <w:fldChar w:fldCharType="end"/>
            </w:r>
          </w:hyperlink>
        </w:p>
        <w:p w:rsidR="0017431D" w:rsidRPr="0017431D" w:rsidRDefault="00FB6013">
          <w:pPr>
            <w:pStyle w:val="TOC1"/>
            <w:tabs>
              <w:tab w:val="right" w:leader="dot" w:pos="10338"/>
            </w:tabs>
            <w:rPr>
              <w:rFonts w:asciiTheme="minorHAnsi" w:eastAsiaTheme="minorEastAsia" w:hAnsiTheme="minorHAnsi" w:cstheme="minorBidi"/>
              <w:noProof/>
              <w:sz w:val="22"/>
              <w:szCs w:val="22"/>
              <w:lang w:eastAsia="en-GB"/>
            </w:rPr>
          </w:pPr>
          <w:hyperlink w:anchor="_Toc462926403" w:history="1">
            <w:r w:rsidR="0017431D" w:rsidRPr="0017431D">
              <w:rPr>
                <w:rStyle w:val="Hyperlink"/>
                <w:rFonts w:asciiTheme="minorHAnsi" w:hAnsiTheme="minorHAnsi"/>
                <w:noProof/>
              </w:rPr>
              <w:t>4 Benefits</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_Toc462926403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5</w:t>
            </w:r>
            <w:r w:rsidR="0017431D" w:rsidRPr="0017431D">
              <w:rPr>
                <w:rFonts w:asciiTheme="minorHAnsi" w:hAnsiTheme="minorHAnsi"/>
                <w:noProof/>
                <w:webHidden/>
              </w:rPr>
              <w:fldChar w:fldCharType="end"/>
            </w:r>
          </w:hyperlink>
        </w:p>
        <w:p w:rsidR="0017431D" w:rsidRPr="0017431D" w:rsidRDefault="00FB6013">
          <w:pPr>
            <w:pStyle w:val="TOC2"/>
            <w:tabs>
              <w:tab w:val="right" w:leader="dot" w:pos="10338"/>
            </w:tabs>
            <w:rPr>
              <w:rFonts w:asciiTheme="minorHAnsi" w:eastAsiaTheme="minorEastAsia" w:hAnsiTheme="minorHAnsi" w:cstheme="minorBidi"/>
              <w:noProof/>
              <w:sz w:val="22"/>
              <w:szCs w:val="22"/>
              <w:lang w:eastAsia="en-GB"/>
            </w:rPr>
          </w:pPr>
          <w:hyperlink w:anchor="_Toc462926404" w:history="1">
            <w:r w:rsidR="0017431D" w:rsidRPr="0017431D">
              <w:rPr>
                <w:rStyle w:val="Hyperlink"/>
                <w:rFonts w:asciiTheme="minorHAnsi" w:hAnsiTheme="minorHAnsi"/>
                <w:noProof/>
              </w:rPr>
              <w:t>4.1 Expected Benefits</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_Toc462926404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5</w:t>
            </w:r>
            <w:r w:rsidR="0017431D" w:rsidRPr="0017431D">
              <w:rPr>
                <w:rFonts w:asciiTheme="minorHAnsi" w:hAnsiTheme="minorHAnsi"/>
                <w:noProof/>
                <w:webHidden/>
              </w:rPr>
              <w:fldChar w:fldCharType="end"/>
            </w:r>
          </w:hyperlink>
        </w:p>
        <w:p w:rsidR="0017431D" w:rsidRPr="0017431D" w:rsidRDefault="00FB6013">
          <w:pPr>
            <w:pStyle w:val="TOC2"/>
            <w:tabs>
              <w:tab w:val="right" w:leader="dot" w:pos="10338"/>
            </w:tabs>
            <w:rPr>
              <w:rFonts w:asciiTheme="minorHAnsi" w:eastAsiaTheme="minorEastAsia" w:hAnsiTheme="minorHAnsi" w:cstheme="minorBidi"/>
              <w:noProof/>
              <w:sz w:val="22"/>
              <w:szCs w:val="22"/>
              <w:lang w:eastAsia="en-GB"/>
            </w:rPr>
          </w:pPr>
          <w:hyperlink w:anchor="_Toc462926405" w:history="1">
            <w:r w:rsidR="0017431D" w:rsidRPr="0017431D">
              <w:rPr>
                <w:rStyle w:val="Hyperlink"/>
                <w:rFonts w:asciiTheme="minorHAnsi" w:hAnsiTheme="minorHAnsi"/>
                <w:noProof/>
              </w:rPr>
              <w:t>4.2 Expected Dis-benefits</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_Toc462926405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5</w:t>
            </w:r>
            <w:r w:rsidR="0017431D" w:rsidRPr="0017431D">
              <w:rPr>
                <w:rFonts w:asciiTheme="minorHAnsi" w:hAnsiTheme="minorHAnsi"/>
                <w:noProof/>
                <w:webHidden/>
              </w:rPr>
              <w:fldChar w:fldCharType="end"/>
            </w:r>
          </w:hyperlink>
        </w:p>
        <w:p w:rsidR="0017431D" w:rsidRPr="0017431D" w:rsidRDefault="00FB6013">
          <w:pPr>
            <w:pStyle w:val="TOC2"/>
            <w:tabs>
              <w:tab w:val="right" w:leader="dot" w:pos="10338"/>
            </w:tabs>
            <w:rPr>
              <w:rFonts w:asciiTheme="minorHAnsi" w:eastAsiaTheme="minorEastAsia" w:hAnsiTheme="minorHAnsi" w:cstheme="minorBidi"/>
              <w:noProof/>
              <w:sz w:val="22"/>
              <w:szCs w:val="22"/>
              <w:lang w:eastAsia="en-GB"/>
            </w:rPr>
          </w:pPr>
          <w:hyperlink w:anchor="_Toc462926406" w:history="1">
            <w:r w:rsidR="0017431D" w:rsidRPr="0017431D">
              <w:rPr>
                <w:rStyle w:val="Hyperlink"/>
                <w:rFonts w:asciiTheme="minorHAnsi" w:hAnsiTheme="minorHAnsi"/>
                <w:noProof/>
              </w:rPr>
              <w:t>4.3 Benefits Realisation Plan</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_Toc462926406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5</w:t>
            </w:r>
            <w:r w:rsidR="0017431D" w:rsidRPr="0017431D">
              <w:rPr>
                <w:rFonts w:asciiTheme="minorHAnsi" w:hAnsiTheme="minorHAnsi"/>
                <w:noProof/>
                <w:webHidden/>
              </w:rPr>
              <w:fldChar w:fldCharType="end"/>
            </w:r>
          </w:hyperlink>
        </w:p>
        <w:p w:rsidR="0017431D" w:rsidRPr="0017431D" w:rsidRDefault="00FB6013">
          <w:pPr>
            <w:pStyle w:val="TOC1"/>
            <w:tabs>
              <w:tab w:val="right" w:leader="dot" w:pos="10338"/>
            </w:tabs>
            <w:rPr>
              <w:rFonts w:asciiTheme="minorHAnsi" w:eastAsiaTheme="minorEastAsia" w:hAnsiTheme="minorHAnsi" w:cstheme="minorBidi"/>
              <w:noProof/>
              <w:sz w:val="22"/>
              <w:szCs w:val="22"/>
              <w:lang w:eastAsia="en-GB"/>
            </w:rPr>
          </w:pPr>
          <w:hyperlink w:anchor="_Toc462926407" w:history="1">
            <w:r w:rsidR="0017431D" w:rsidRPr="0017431D">
              <w:rPr>
                <w:rStyle w:val="Hyperlink"/>
                <w:rFonts w:asciiTheme="minorHAnsi" w:hAnsiTheme="minorHAnsi"/>
                <w:noProof/>
              </w:rPr>
              <w:t>5 Costs</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_Toc462926407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5</w:t>
            </w:r>
            <w:r w:rsidR="0017431D" w:rsidRPr="0017431D">
              <w:rPr>
                <w:rFonts w:asciiTheme="minorHAnsi" w:hAnsiTheme="minorHAnsi"/>
                <w:noProof/>
                <w:webHidden/>
              </w:rPr>
              <w:fldChar w:fldCharType="end"/>
            </w:r>
          </w:hyperlink>
        </w:p>
        <w:p w:rsidR="0017431D" w:rsidRPr="0017431D" w:rsidRDefault="00FB6013">
          <w:pPr>
            <w:pStyle w:val="TOC2"/>
            <w:tabs>
              <w:tab w:val="right" w:leader="dot" w:pos="10338"/>
            </w:tabs>
            <w:rPr>
              <w:rFonts w:asciiTheme="minorHAnsi" w:eastAsiaTheme="minorEastAsia" w:hAnsiTheme="minorHAnsi" w:cstheme="minorBidi"/>
              <w:noProof/>
              <w:sz w:val="22"/>
              <w:szCs w:val="22"/>
              <w:lang w:eastAsia="en-GB"/>
            </w:rPr>
          </w:pPr>
          <w:hyperlink w:anchor="_Toc462926408" w:history="1">
            <w:r w:rsidR="0017431D" w:rsidRPr="0017431D">
              <w:rPr>
                <w:rStyle w:val="Hyperlink"/>
                <w:rFonts w:asciiTheme="minorHAnsi" w:hAnsiTheme="minorHAnsi"/>
                <w:noProof/>
              </w:rPr>
              <w:t>5.1 Costs</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_Toc462926408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5</w:t>
            </w:r>
            <w:r w:rsidR="0017431D" w:rsidRPr="0017431D">
              <w:rPr>
                <w:rFonts w:asciiTheme="minorHAnsi" w:hAnsiTheme="minorHAnsi"/>
                <w:noProof/>
                <w:webHidden/>
              </w:rPr>
              <w:fldChar w:fldCharType="end"/>
            </w:r>
          </w:hyperlink>
        </w:p>
        <w:p w:rsidR="0017431D" w:rsidRPr="0017431D" w:rsidRDefault="00FB6013">
          <w:pPr>
            <w:pStyle w:val="TOC2"/>
            <w:tabs>
              <w:tab w:val="right" w:leader="dot" w:pos="10338"/>
            </w:tabs>
            <w:rPr>
              <w:rFonts w:asciiTheme="minorHAnsi" w:eastAsiaTheme="minorEastAsia" w:hAnsiTheme="minorHAnsi" w:cstheme="minorBidi"/>
              <w:noProof/>
              <w:sz w:val="22"/>
              <w:szCs w:val="22"/>
              <w:lang w:eastAsia="en-GB"/>
            </w:rPr>
          </w:pPr>
          <w:hyperlink w:anchor="_Toc462926409" w:history="1">
            <w:r w:rsidR="0017431D" w:rsidRPr="0017431D">
              <w:rPr>
                <w:rStyle w:val="Hyperlink"/>
                <w:rFonts w:asciiTheme="minorHAnsi" w:hAnsiTheme="minorHAnsi"/>
                <w:noProof/>
              </w:rPr>
              <w:t>5.2 Ongoing Revenue Costs</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_Toc462926409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5</w:t>
            </w:r>
            <w:r w:rsidR="0017431D" w:rsidRPr="0017431D">
              <w:rPr>
                <w:rFonts w:asciiTheme="minorHAnsi" w:hAnsiTheme="minorHAnsi"/>
                <w:noProof/>
                <w:webHidden/>
              </w:rPr>
              <w:fldChar w:fldCharType="end"/>
            </w:r>
          </w:hyperlink>
        </w:p>
        <w:p w:rsidR="0017431D" w:rsidRPr="0017431D" w:rsidRDefault="00FB6013">
          <w:pPr>
            <w:pStyle w:val="TOC1"/>
            <w:tabs>
              <w:tab w:val="right" w:leader="dot" w:pos="10338"/>
            </w:tabs>
            <w:rPr>
              <w:rFonts w:asciiTheme="minorHAnsi" w:eastAsiaTheme="minorEastAsia" w:hAnsiTheme="minorHAnsi" w:cstheme="minorBidi"/>
              <w:noProof/>
              <w:sz w:val="22"/>
              <w:szCs w:val="22"/>
              <w:lang w:eastAsia="en-GB"/>
            </w:rPr>
          </w:pPr>
          <w:hyperlink w:anchor="_Toc462926410" w:history="1">
            <w:r w:rsidR="0017431D" w:rsidRPr="0017431D">
              <w:rPr>
                <w:rStyle w:val="Hyperlink"/>
                <w:rFonts w:asciiTheme="minorHAnsi" w:hAnsiTheme="minorHAnsi"/>
                <w:noProof/>
              </w:rPr>
              <w:t>6 Timescale</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_Toc462926410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5</w:t>
            </w:r>
            <w:r w:rsidR="0017431D" w:rsidRPr="0017431D">
              <w:rPr>
                <w:rFonts w:asciiTheme="minorHAnsi" w:hAnsiTheme="minorHAnsi"/>
                <w:noProof/>
                <w:webHidden/>
              </w:rPr>
              <w:fldChar w:fldCharType="end"/>
            </w:r>
          </w:hyperlink>
        </w:p>
        <w:p w:rsidR="0017431D" w:rsidRPr="0017431D" w:rsidRDefault="00FB6013">
          <w:pPr>
            <w:pStyle w:val="TOC1"/>
            <w:tabs>
              <w:tab w:val="right" w:leader="dot" w:pos="10338"/>
            </w:tabs>
            <w:rPr>
              <w:rFonts w:asciiTheme="minorHAnsi" w:eastAsiaTheme="minorEastAsia" w:hAnsiTheme="minorHAnsi" w:cstheme="minorBidi"/>
              <w:noProof/>
              <w:sz w:val="22"/>
              <w:szCs w:val="22"/>
              <w:lang w:eastAsia="en-GB"/>
            </w:rPr>
          </w:pPr>
          <w:hyperlink w:anchor="_Toc462926411" w:history="1">
            <w:r w:rsidR="0017431D" w:rsidRPr="0017431D">
              <w:rPr>
                <w:rStyle w:val="Hyperlink"/>
                <w:rFonts w:asciiTheme="minorHAnsi" w:hAnsiTheme="minorHAnsi"/>
                <w:noProof/>
              </w:rPr>
              <w:t>7 Financial Viability</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_Toc462926411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5</w:t>
            </w:r>
            <w:r w:rsidR="0017431D" w:rsidRPr="0017431D">
              <w:rPr>
                <w:rFonts w:asciiTheme="minorHAnsi" w:hAnsiTheme="minorHAnsi"/>
                <w:noProof/>
                <w:webHidden/>
              </w:rPr>
              <w:fldChar w:fldCharType="end"/>
            </w:r>
          </w:hyperlink>
        </w:p>
        <w:p w:rsidR="0017431D" w:rsidRPr="0017431D" w:rsidRDefault="00FB6013">
          <w:pPr>
            <w:pStyle w:val="TOC1"/>
            <w:tabs>
              <w:tab w:val="right" w:leader="dot" w:pos="10338"/>
            </w:tabs>
            <w:rPr>
              <w:rFonts w:asciiTheme="minorHAnsi" w:eastAsiaTheme="minorEastAsia" w:hAnsiTheme="minorHAnsi" w:cstheme="minorBidi"/>
              <w:noProof/>
              <w:sz w:val="22"/>
              <w:szCs w:val="22"/>
              <w:lang w:eastAsia="en-GB"/>
            </w:rPr>
          </w:pPr>
          <w:hyperlink w:anchor="_Toc462926412" w:history="1">
            <w:r w:rsidR="0017431D" w:rsidRPr="0017431D">
              <w:rPr>
                <w:rStyle w:val="Hyperlink"/>
                <w:rFonts w:asciiTheme="minorHAnsi" w:hAnsiTheme="minorHAnsi"/>
                <w:noProof/>
              </w:rPr>
              <w:t>8 Major Risks and Opportunities</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_Toc462926412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6</w:t>
            </w:r>
            <w:r w:rsidR="0017431D" w:rsidRPr="0017431D">
              <w:rPr>
                <w:rFonts w:asciiTheme="minorHAnsi" w:hAnsiTheme="minorHAnsi"/>
                <w:noProof/>
                <w:webHidden/>
              </w:rPr>
              <w:fldChar w:fldCharType="end"/>
            </w:r>
          </w:hyperlink>
        </w:p>
        <w:p w:rsidR="0017431D" w:rsidRPr="0017431D" w:rsidRDefault="00FB6013">
          <w:pPr>
            <w:pStyle w:val="TOC1"/>
            <w:tabs>
              <w:tab w:val="right" w:leader="dot" w:pos="10338"/>
            </w:tabs>
            <w:rPr>
              <w:rFonts w:asciiTheme="minorHAnsi" w:eastAsiaTheme="minorEastAsia" w:hAnsiTheme="minorHAnsi" w:cstheme="minorBidi"/>
              <w:noProof/>
              <w:sz w:val="22"/>
              <w:szCs w:val="22"/>
              <w:lang w:eastAsia="en-GB"/>
            </w:rPr>
          </w:pPr>
          <w:hyperlink w:anchor="_Toc462926413" w:history="1">
            <w:r w:rsidR="0017431D" w:rsidRPr="0017431D">
              <w:rPr>
                <w:rStyle w:val="Hyperlink"/>
                <w:rFonts w:asciiTheme="minorHAnsi" w:hAnsiTheme="minorHAnsi"/>
                <w:noProof/>
              </w:rPr>
              <w:t>9 Recommendations</w:t>
            </w:r>
            <w:r w:rsidR="0017431D" w:rsidRPr="0017431D">
              <w:rPr>
                <w:rFonts w:asciiTheme="minorHAnsi" w:hAnsiTheme="minorHAnsi"/>
                <w:noProof/>
                <w:webHidden/>
              </w:rPr>
              <w:tab/>
            </w:r>
            <w:r w:rsidR="0017431D" w:rsidRPr="0017431D">
              <w:rPr>
                <w:rFonts w:asciiTheme="minorHAnsi" w:hAnsiTheme="minorHAnsi"/>
                <w:noProof/>
                <w:webHidden/>
              </w:rPr>
              <w:fldChar w:fldCharType="begin"/>
            </w:r>
            <w:r w:rsidR="0017431D" w:rsidRPr="0017431D">
              <w:rPr>
                <w:rFonts w:asciiTheme="minorHAnsi" w:hAnsiTheme="minorHAnsi"/>
                <w:noProof/>
                <w:webHidden/>
              </w:rPr>
              <w:instrText xml:space="preserve"> PAGEREF _Toc462926413 \h </w:instrText>
            </w:r>
            <w:r w:rsidR="0017431D" w:rsidRPr="0017431D">
              <w:rPr>
                <w:rFonts w:asciiTheme="minorHAnsi" w:hAnsiTheme="minorHAnsi"/>
                <w:noProof/>
                <w:webHidden/>
              </w:rPr>
            </w:r>
            <w:r w:rsidR="0017431D" w:rsidRPr="0017431D">
              <w:rPr>
                <w:rFonts w:asciiTheme="minorHAnsi" w:hAnsiTheme="minorHAnsi"/>
                <w:noProof/>
                <w:webHidden/>
              </w:rPr>
              <w:fldChar w:fldCharType="separate"/>
            </w:r>
            <w:r w:rsidR="0017431D" w:rsidRPr="0017431D">
              <w:rPr>
                <w:rFonts w:asciiTheme="minorHAnsi" w:hAnsiTheme="minorHAnsi"/>
                <w:noProof/>
                <w:webHidden/>
              </w:rPr>
              <w:t>6</w:t>
            </w:r>
            <w:r w:rsidR="0017431D" w:rsidRPr="0017431D">
              <w:rPr>
                <w:rFonts w:asciiTheme="minorHAnsi" w:hAnsiTheme="minorHAnsi"/>
                <w:noProof/>
                <w:webHidden/>
              </w:rPr>
              <w:fldChar w:fldCharType="end"/>
            </w:r>
          </w:hyperlink>
        </w:p>
        <w:p w:rsidR="00C66696" w:rsidRPr="00D218C3" w:rsidRDefault="00C66696">
          <w:pPr>
            <w:rPr>
              <w:rFonts w:asciiTheme="minorHAnsi" w:hAnsiTheme="minorHAnsi"/>
            </w:rPr>
          </w:pPr>
          <w:r w:rsidRPr="0017431D">
            <w:rPr>
              <w:rFonts w:asciiTheme="minorHAnsi" w:hAnsiTheme="minorHAnsi"/>
              <w:b/>
              <w:bCs/>
              <w:noProof/>
            </w:rPr>
            <w:fldChar w:fldCharType="end"/>
          </w:r>
        </w:p>
      </w:sdtContent>
    </w:sdt>
    <w:p w:rsidR="00C66696" w:rsidRPr="00D218C3" w:rsidRDefault="00C66696">
      <w:pPr>
        <w:spacing w:after="200" w:line="276" w:lineRule="auto"/>
        <w:rPr>
          <w:rFonts w:asciiTheme="minorHAnsi" w:hAnsiTheme="minorHAnsi"/>
        </w:rPr>
      </w:pPr>
    </w:p>
    <w:p w:rsidR="00C66696" w:rsidRPr="00D218C3" w:rsidRDefault="00C66696">
      <w:pPr>
        <w:spacing w:after="200" w:line="276" w:lineRule="auto"/>
        <w:rPr>
          <w:rFonts w:asciiTheme="minorHAnsi" w:hAnsiTheme="minorHAnsi"/>
        </w:rPr>
      </w:pPr>
      <w:r w:rsidRPr="00D218C3">
        <w:rPr>
          <w:rFonts w:asciiTheme="minorHAnsi" w:hAnsiTheme="minorHAnsi"/>
        </w:rPr>
        <w:br w:type="page"/>
      </w:r>
    </w:p>
    <w:tbl>
      <w:tblPr>
        <w:tblStyle w:val="TableGrid"/>
        <w:tblW w:w="0" w:type="auto"/>
        <w:tblLook w:val="04A0" w:firstRow="1" w:lastRow="0" w:firstColumn="1" w:lastColumn="0" w:noHBand="0" w:noVBand="1"/>
      </w:tblPr>
      <w:tblGrid>
        <w:gridCol w:w="3227"/>
        <w:gridCol w:w="1417"/>
        <w:gridCol w:w="1276"/>
        <w:gridCol w:w="1276"/>
        <w:gridCol w:w="2268"/>
        <w:gridCol w:w="1100"/>
      </w:tblGrid>
      <w:tr w:rsidR="00D218C3" w:rsidRPr="009F5136" w:rsidTr="001D095C">
        <w:tc>
          <w:tcPr>
            <w:tcW w:w="10564" w:type="dxa"/>
            <w:gridSpan w:val="6"/>
          </w:tcPr>
          <w:p w:rsidR="00D218C3" w:rsidRPr="006D01DC" w:rsidRDefault="00D218C3" w:rsidP="002A3901">
            <w:pPr>
              <w:rPr>
                <w:rFonts w:asciiTheme="minorHAnsi" w:hAnsiTheme="minorHAnsi"/>
                <w:b/>
              </w:rPr>
            </w:pPr>
            <w:r w:rsidRPr="006D01DC">
              <w:rPr>
                <w:rFonts w:asciiTheme="minorHAnsi" w:hAnsiTheme="minorHAnsi"/>
                <w:b/>
              </w:rPr>
              <w:lastRenderedPageBreak/>
              <w:t>Purpose of Document</w:t>
            </w:r>
          </w:p>
          <w:p w:rsidR="00D218C3" w:rsidRPr="009F5136" w:rsidRDefault="00D218C3" w:rsidP="002A3901">
            <w:pPr>
              <w:rPr>
                <w:rFonts w:asciiTheme="minorHAnsi" w:hAnsiTheme="minorHAnsi"/>
              </w:rPr>
            </w:pPr>
            <w:r w:rsidRPr="009F5136">
              <w:rPr>
                <w:rFonts w:asciiTheme="minorHAnsi" w:hAnsiTheme="minorHAnsi"/>
              </w:rPr>
              <w:t xml:space="preserve">The purpose of the </w:t>
            </w:r>
            <w:r w:rsidRPr="009C240C">
              <w:rPr>
                <w:rFonts w:asciiTheme="minorHAnsi" w:hAnsiTheme="minorHAnsi"/>
                <w:b/>
              </w:rPr>
              <w:t>Business Case</w:t>
            </w:r>
            <w:r w:rsidRPr="009F5136">
              <w:rPr>
                <w:rFonts w:asciiTheme="minorHAnsi" w:hAnsiTheme="minorHAnsi"/>
              </w:rPr>
              <w:t xml:space="preserve"> is to provide the</w:t>
            </w:r>
            <w:r w:rsidR="00806C5E">
              <w:rPr>
                <w:rFonts w:asciiTheme="minorHAnsi" w:hAnsiTheme="minorHAnsi"/>
              </w:rPr>
              <w:t xml:space="preserve"> business</w:t>
            </w:r>
            <w:r w:rsidRPr="009F5136">
              <w:rPr>
                <w:rFonts w:asciiTheme="minorHAnsi" w:hAnsiTheme="minorHAnsi"/>
              </w:rPr>
              <w:t xml:space="preserve"> justificat</w:t>
            </w:r>
            <w:r w:rsidR="006D01DC">
              <w:rPr>
                <w:rFonts w:asciiTheme="minorHAnsi" w:hAnsiTheme="minorHAnsi"/>
              </w:rPr>
              <w:t>ion for undertaking the</w:t>
            </w:r>
            <w:r w:rsidRPr="009F5136">
              <w:rPr>
                <w:rFonts w:asciiTheme="minorHAnsi" w:hAnsiTheme="minorHAnsi"/>
              </w:rPr>
              <w:t xml:space="preserve"> project, based on estimated costs, against anticipated benefits and offset by any associated risks.  A </w:t>
            </w:r>
            <w:r w:rsidRPr="009C240C">
              <w:rPr>
                <w:rFonts w:asciiTheme="minorHAnsi" w:hAnsiTheme="minorHAnsi"/>
                <w:b/>
              </w:rPr>
              <w:t>Project Brief</w:t>
            </w:r>
            <w:r w:rsidRPr="009F5136">
              <w:rPr>
                <w:rFonts w:asciiTheme="minorHAnsi" w:hAnsiTheme="minorHAnsi"/>
              </w:rPr>
              <w:t>, if previously completed, can be developed into a detailed Business Case.</w:t>
            </w:r>
          </w:p>
          <w:p w:rsidR="00D218C3" w:rsidRPr="009F5136" w:rsidRDefault="00D218C3" w:rsidP="002A3901">
            <w:pPr>
              <w:rPr>
                <w:rFonts w:asciiTheme="minorHAnsi" w:hAnsiTheme="minorHAnsi"/>
              </w:rPr>
            </w:pPr>
          </w:p>
          <w:p w:rsidR="00806C5E" w:rsidRDefault="00806C5E" w:rsidP="00806C5E">
            <w:pPr>
              <w:rPr>
                <w:rFonts w:asciiTheme="minorHAnsi" w:hAnsiTheme="minorHAnsi"/>
              </w:rPr>
            </w:pPr>
            <w:r>
              <w:rPr>
                <w:rFonts w:asciiTheme="minorHAnsi" w:hAnsiTheme="minorHAnsi"/>
              </w:rPr>
              <w:t xml:space="preserve">The Business Case in an important document in testing the project’s continuing viability and should therefore be </w:t>
            </w:r>
            <w:r w:rsidR="004A713E">
              <w:rPr>
                <w:rFonts w:asciiTheme="minorHAnsi" w:hAnsiTheme="minorHAnsi"/>
              </w:rPr>
              <w:t>reviewed and</w:t>
            </w:r>
            <w:r w:rsidR="00D218C3" w:rsidRPr="009F5136">
              <w:rPr>
                <w:rFonts w:asciiTheme="minorHAnsi" w:hAnsiTheme="minorHAnsi"/>
              </w:rPr>
              <w:t xml:space="preserve"> updated throughout </w:t>
            </w:r>
            <w:r w:rsidR="009F5136">
              <w:rPr>
                <w:rFonts w:asciiTheme="minorHAnsi" w:hAnsiTheme="minorHAnsi"/>
              </w:rPr>
              <w:t xml:space="preserve">the </w:t>
            </w:r>
            <w:r w:rsidR="00D218C3" w:rsidRPr="009F5136">
              <w:rPr>
                <w:rFonts w:asciiTheme="minorHAnsi" w:hAnsiTheme="minorHAnsi"/>
              </w:rPr>
              <w:t>life of the project</w:t>
            </w:r>
            <w:r>
              <w:rPr>
                <w:rFonts w:asciiTheme="minorHAnsi" w:hAnsiTheme="minorHAnsi"/>
              </w:rPr>
              <w:t>.  If the project should become unviable for any reason</w:t>
            </w:r>
            <w:r w:rsidR="000A5B3A">
              <w:rPr>
                <w:rFonts w:asciiTheme="minorHAnsi" w:hAnsiTheme="minorHAnsi"/>
              </w:rPr>
              <w:t xml:space="preserve"> (</w:t>
            </w:r>
            <w:proofErr w:type="spellStart"/>
            <w:r w:rsidR="000A5B3A">
              <w:rPr>
                <w:rFonts w:asciiTheme="minorHAnsi" w:hAnsiTheme="minorHAnsi"/>
              </w:rPr>
              <w:t>eg</w:t>
            </w:r>
            <w:proofErr w:type="spellEnd"/>
            <w:r w:rsidR="000A5B3A">
              <w:rPr>
                <w:rFonts w:asciiTheme="minorHAnsi" w:hAnsiTheme="minorHAnsi"/>
              </w:rPr>
              <w:t xml:space="preserve"> due to significant rise in costs)</w:t>
            </w:r>
            <w:r>
              <w:rPr>
                <w:rFonts w:asciiTheme="minorHAnsi" w:hAnsiTheme="minorHAnsi"/>
              </w:rPr>
              <w:t xml:space="preserve">, this should be escalated to the Project Sponsor and Project Management Board to make a decision on </w:t>
            </w:r>
            <w:r w:rsidR="000A5B3A">
              <w:rPr>
                <w:rFonts w:asciiTheme="minorHAnsi" w:hAnsiTheme="minorHAnsi"/>
              </w:rPr>
              <w:t>whether the project should be closed.</w:t>
            </w:r>
            <w:r w:rsidR="006A00EA">
              <w:rPr>
                <w:rFonts w:asciiTheme="minorHAnsi" w:hAnsiTheme="minorHAnsi"/>
              </w:rPr>
              <w:t xml:space="preserve">  Please note that if a project is closed prematurely, the </w:t>
            </w:r>
            <w:r w:rsidR="00853A9C">
              <w:rPr>
                <w:rFonts w:asciiTheme="minorHAnsi" w:hAnsiTheme="minorHAnsi"/>
              </w:rPr>
              <w:t>phas</w:t>
            </w:r>
            <w:r w:rsidR="006A00EA">
              <w:rPr>
                <w:rFonts w:asciiTheme="minorHAnsi" w:hAnsiTheme="minorHAnsi"/>
              </w:rPr>
              <w:t>es within the ‘</w:t>
            </w:r>
            <w:r w:rsidR="006A00EA" w:rsidRPr="009C240C">
              <w:rPr>
                <w:rFonts w:asciiTheme="minorHAnsi" w:hAnsiTheme="minorHAnsi"/>
                <w:b/>
              </w:rPr>
              <w:t>Close</w:t>
            </w:r>
            <w:r w:rsidR="006A00EA">
              <w:rPr>
                <w:rFonts w:asciiTheme="minorHAnsi" w:hAnsiTheme="minorHAnsi"/>
              </w:rPr>
              <w:t xml:space="preserve">’ </w:t>
            </w:r>
            <w:r w:rsidR="00853A9C">
              <w:rPr>
                <w:rFonts w:asciiTheme="minorHAnsi" w:hAnsiTheme="minorHAnsi"/>
              </w:rPr>
              <w:t>stage</w:t>
            </w:r>
            <w:r w:rsidR="006A00EA">
              <w:rPr>
                <w:rFonts w:asciiTheme="minorHAnsi" w:hAnsiTheme="minorHAnsi"/>
              </w:rPr>
              <w:t xml:space="preserve"> of the project should still be followed </w:t>
            </w:r>
            <w:proofErr w:type="spellStart"/>
            <w:r w:rsidR="006A00EA">
              <w:rPr>
                <w:rFonts w:asciiTheme="minorHAnsi" w:hAnsiTheme="minorHAnsi"/>
              </w:rPr>
              <w:t>eg</w:t>
            </w:r>
            <w:proofErr w:type="spellEnd"/>
            <w:r w:rsidR="006A00EA">
              <w:rPr>
                <w:rFonts w:asciiTheme="minorHAnsi" w:hAnsiTheme="minorHAnsi"/>
              </w:rPr>
              <w:t xml:space="preserve"> a </w:t>
            </w:r>
            <w:r w:rsidR="006A00EA" w:rsidRPr="009C240C">
              <w:rPr>
                <w:rFonts w:asciiTheme="minorHAnsi" w:hAnsiTheme="minorHAnsi"/>
                <w:b/>
              </w:rPr>
              <w:t>Project Completion Report</w:t>
            </w:r>
            <w:r w:rsidR="006A00EA">
              <w:rPr>
                <w:rFonts w:asciiTheme="minorHAnsi" w:hAnsiTheme="minorHAnsi"/>
              </w:rPr>
              <w:t xml:space="preserve"> must be completed to ensure </w:t>
            </w:r>
            <w:r w:rsidR="00B84A0D">
              <w:rPr>
                <w:rFonts w:asciiTheme="minorHAnsi" w:hAnsiTheme="minorHAnsi"/>
              </w:rPr>
              <w:t>the Council capture and benefit</w:t>
            </w:r>
            <w:r w:rsidR="006A00EA">
              <w:rPr>
                <w:rFonts w:asciiTheme="minorHAnsi" w:hAnsiTheme="minorHAnsi"/>
              </w:rPr>
              <w:t xml:space="preserve"> from the lessons learned.</w:t>
            </w:r>
            <w:r w:rsidR="000A5B3A">
              <w:rPr>
                <w:rFonts w:asciiTheme="minorHAnsi" w:hAnsiTheme="minorHAnsi"/>
              </w:rPr>
              <w:t xml:space="preserve">  </w:t>
            </w:r>
            <w:r>
              <w:rPr>
                <w:rFonts w:asciiTheme="minorHAnsi" w:hAnsiTheme="minorHAnsi"/>
              </w:rPr>
              <w:t xml:space="preserve"> </w:t>
            </w:r>
          </w:p>
          <w:p w:rsidR="00D218C3" w:rsidRPr="009F5136" w:rsidRDefault="00806C5E" w:rsidP="00806C5E">
            <w:pPr>
              <w:rPr>
                <w:rFonts w:asciiTheme="minorHAnsi" w:hAnsiTheme="minorHAnsi"/>
              </w:rPr>
            </w:pPr>
            <w:r w:rsidRPr="009F5136">
              <w:rPr>
                <w:rFonts w:asciiTheme="minorHAnsi" w:hAnsiTheme="minorHAnsi"/>
              </w:rPr>
              <w:t xml:space="preserve"> </w:t>
            </w:r>
          </w:p>
        </w:tc>
      </w:tr>
      <w:tr w:rsidR="009A66B3" w:rsidRPr="009A66B3" w:rsidTr="00D218C3">
        <w:tc>
          <w:tcPr>
            <w:tcW w:w="10564" w:type="dxa"/>
            <w:gridSpan w:val="6"/>
            <w:shd w:val="clear" w:color="auto" w:fill="D9D9D9" w:themeFill="background1" w:themeFillShade="D9"/>
          </w:tcPr>
          <w:p w:rsidR="001D095C" w:rsidRPr="009A66B3" w:rsidRDefault="009F5136" w:rsidP="009A66B3">
            <w:pPr>
              <w:pStyle w:val="Heading1"/>
              <w:outlineLvl w:val="0"/>
              <w:rPr>
                <w:rFonts w:asciiTheme="minorHAnsi" w:hAnsiTheme="minorHAnsi"/>
                <w:color w:val="auto"/>
              </w:rPr>
            </w:pPr>
            <w:bookmarkStart w:id="1" w:name="_Toc462926397"/>
            <w:r w:rsidRPr="009A66B3">
              <w:rPr>
                <w:rFonts w:asciiTheme="minorHAnsi" w:hAnsiTheme="minorHAnsi"/>
                <w:color w:val="auto"/>
              </w:rPr>
              <w:t xml:space="preserve">1 </w:t>
            </w:r>
            <w:r w:rsidR="001D095C" w:rsidRPr="009A66B3">
              <w:rPr>
                <w:rFonts w:asciiTheme="minorHAnsi" w:hAnsiTheme="minorHAnsi"/>
                <w:color w:val="auto"/>
              </w:rPr>
              <w:t>Executive Summary</w:t>
            </w:r>
            <w:bookmarkEnd w:id="1"/>
          </w:p>
          <w:p w:rsidR="00D218C3" w:rsidRPr="009A66B3" w:rsidRDefault="001D095C" w:rsidP="007D4019">
            <w:pPr>
              <w:rPr>
                <w:rFonts w:asciiTheme="minorHAnsi" w:hAnsiTheme="minorHAnsi"/>
                <w:i/>
              </w:rPr>
            </w:pPr>
            <w:r w:rsidRPr="009A66B3">
              <w:rPr>
                <w:rFonts w:asciiTheme="minorHAnsi" w:hAnsiTheme="minorHAnsi"/>
                <w:i/>
              </w:rPr>
              <w:t xml:space="preserve">Provide a summary of the key points in the Business Case, </w:t>
            </w:r>
            <w:r w:rsidR="007D4019" w:rsidRPr="009A66B3">
              <w:rPr>
                <w:rFonts w:asciiTheme="minorHAnsi" w:hAnsiTheme="minorHAnsi"/>
                <w:i/>
              </w:rPr>
              <w:t>highlight</w:t>
            </w:r>
            <w:r w:rsidRPr="009A66B3">
              <w:rPr>
                <w:rFonts w:asciiTheme="minorHAnsi" w:hAnsiTheme="minorHAnsi"/>
                <w:i/>
              </w:rPr>
              <w:t>ing the important benefits and return on investment</w:t>
            </w:r>
            <w:r w:rsidR="009F5136" w:rsidRPr="009A66B3">
              <w:rPr>
                <w:rFonts w:asciiTheme="minorHAnsi" w:hAnsiTheme="minorHAnsi"/>
                <w:i/>
              </w:rPr>
              <w:t xml:space="preserve"> along with any suggested recommendations.</w:t>
            </w:r>
          </w:p>
        </w:tc>
      </w:tr>
      <w:tr w:rsidR="009A66B3" w:rsidRPr="009A66B3" w:rsidTr="001D095C">
        <w:tc>
          <w:tcPr>
            <w:tcW w:w="10564" w:type="dxa"/>
            <w:gridSpan w:val="6"/>
          </w:tcPr>
          <w:p w:rsidR="00D218C3" w:rsidRDefault="00263943" w:rsidP="002A3901">
            <w:pPr>
              <w:rPr>
                <w:rFonts w:asciiTheme="minorHAnsi" w:hAnsiTheme="minorHAnsi"/>
              </w:rPr>
            </w:pPr>
            <w:r>
              <w:rPr>
                <w:rFonts w:asciiTheme="minorHAnsi" w:hAnsiTheme="minorHAnsi"/>
              </w:rPr>
              <w:t xml:space="preserve">This business case addresses the </w:t>
            </w:r>
            <w:r w:rsidR="00851A5F">
              <w:rPr>
                <w:rFonts w:asciiTheme="minorHAnsi" w:hAnsiTheme="minorHAnsi"/>
              </w:rPr>
              <w:t xml:space="preserve">options for </w:t>
            </w:r>
            <w:r>
              <w:rPr>
                <w:rFonts w:asciiTheme="minorHAnsi" w:hAnsiTheme="minorHAnsi"/>
              </w:rPr>
              <w:t>possibl</w:t>
            </w:r>
            <w:r w:rsidR="00851A5F">
              <w:rPr>
                <w:rFonts w:asciiTheme="minorHAnsi" w:hAnsiTheme="minorHAnsi"/>
              </w:rPr>
              <w:t xml:space="preserve">e ways </w:t>
            </w:r>
            <w:r>
              <w:rPr>
                <w:rFonts w:asciiTheme="minorHAnsi" w:hAnsiTheme="minorHAnsi"/>
              </w:rPr>
              <w:t xml:space="preserve">to utilise the vacant ex-WRVS site at </w:t>
            </w:r>
            <w:r w:rsidR="00851A5F">
              <w:rPr>
                <w:rFonts w:asciiTheme="minorHAnsi" w:hAnsiTheme="minorHAnsi"/>
              </w:rPr>
              <w:t>The Bury in Rickmansworth.</w:t>
            </w:r>
          </w:p>
          <w:p w:rsidR="00A52ABA" w:rsidRDefault="00A52ABA" w:rsidP="002A3901">
            <w:pPr>
              <w:rPr>
                <w:rFonts w:asciiTheme="minorHAnsi" w:hAnsiTheme="minorHAnsi"/>
              </w:rPr>
            </w:pPr>
          </w:p>
          <w:p w:rsidR="00A52ABA" w:rsidRPr="00A52ABA" w:rsidRDefault="00A52ABA" w:rsidP="00A52ABA">
            <w:pPr>
              <w:rPr>
                <w:rFonts w:asciiTheme="minorHAnsi" w:hAnsiTheme="minorHAnsi"/>
              </w:rPr>
            </w:pPr>
            <w:r w:rsidRPr="00A52ABA">
              <w:rPr>
                <w:rFonts w:asciiTheme="minorHAnsi" w:hAnsiTheme="minorHAnsi"/>
              </w:rPr>
              <w:t xml:space="preserve">The site is located just off an entry road to the junction of Bury Meadow and Bury Lane, within residential community. </w:t>
            </w:r>
            <w:r>
              <w:rPr>
                <w:rFonts w:asciiTheme="minorHAnsi" w:hAnsiTheme="minorHAnsi"/>
              </w:rPr>
              <w:t xml:space="preserve"> </w:t>
            </w:r>
            <w:r w:rsidRPr="00A52ABA">
              <w:rPr>
                <w:rFonts w:asciiTheme="minorHAnsi" w:hAnsiTheme="minorHAnsi"/>
              </w:rPr>
              <w:t>The Bury is positioned in the heart of Rickmansworth with close proximity to</w:t>
            </w:r>
            <w:r>
              <w:rPr>
                <w:rFonts w:asciiTheme="minorHAnsi" w:hAnsiTheme="minorHAnsi"/>
              </w:rPr>
              <w:t xml:space="preserve"> the t</w:t>
            </w:r>
            <w:r w:rsidRPr="00A52ABA">
              <w:rPr>
                <w:rFonts w:asciiTheme="minorHAnsi" w:hAnsiTheme="minorHAnsi"/>
              </w:rPr>
              <w:t xml:space="preserve">own </w:t>
            </w:r>
            <w:r>
              <w:rPr>
                <w:rFonts w:asciiTheme="minorHAnsi" w:hAnsiTheme="minorHAnsi"/>
              </w:rPr>
              <w:t>c</w:t>
            </w:r>
            <w:r w:rsidRPr="00A52ABA">
              <w:rPr>
                <w:rFonts w:asciiTheme="minorHAnsi" w:hAnsiTheme="minorHAnsi"/>
              </w:rPr>
              <w:t xml:space="preserve">entre with nearby transport facilities leading to </w:t>
            </w:r>
            <w:r>
              <w:rPr>
                <w:rFonts w:asciiTheme="minorHAnsi" w:hAnsiTheme="minorHAnsi"/>
              </w:rPr>
              <w:t xml:space="preserve">the M25, </w:t>
            </w:r>
            <w:r w:rsidRPr="00A52ABA">
              <w:rPr>
                <w:rFonts w:asciiTheme="minorHAnsi" w:hAnsiTheme="minorHAnsi"/>
              </w:rPr>
              <w:t>Watford and neighbouring towns.</w:t>
            </w:r>
          </w:p>
          <w:p w:rsidR="00A52ABA" w:rsidRDefault="00A52ABA" w:rsidP="002A3901">
            <w:pPr>
              <w:rPr>
                <w:rFonts w:asciiTheme="minorHAnsi" w:hAnsiTheme="minorHAnsi"/>
              </w:rPr>
            </w:pPr>
          </w:p>
          <w:p w:rsidR="00851A5F" w:rsidRDefault="00851A5F" w:rsidP="002A3901">
            <w:pPr>
              <w:rPr>
                <w:rFonts w:asciiTheme="minorHAnsi" w:hAnsiTheme="minorHAnsi"/>
              </w:rPr>
            </w:pPr>
            <w:r>
              <w:rPr>
                <w:rFonts w:asciiTheme="minorHAnsi" w:hAnsiTheme="minorHAnsi"/>
              </w:rPr>
              <w:t>On the expiry of the lease of the site at The Bury in Rickmansworth</w:t>
            </w:r>
            <w:r w:rsidR="00F922F8">
              <w:rPr>
                <w:rFonts w:asciiTheme="minorHAnsi" w:hAnsiTheme="minorHAnsi"/>
              </w:rPr>
              <w:t>,</w:t>
            </w:r>
            <w:r>
              <w:rPr>
                <w:rFonts w:asciiTheme="minorHAnsi" w:hAnsiTheme="minorHAnsi"/>
              </w:rPr>
              <w:t xml:space="preserve"> ownership of the land and the building thereon reverted to the Council.  The Council therefore needs to consider the use of this site and the options to maximise its return on this land/property. </w:t>
            </w:r>
          </w:p>
          <w:p w:rsidR="00851A5F" w:rsidRDefault="00851A5F" w:rsidP="002A3901">
            <w:pPr>
              <w:rPr>
                <w:rFonts w:asciiTheme="minorHAnsi" w:hAnsiTheme="minorHAnsi"/>
              </w:rPr>
            </w:pPr>
          </w:p>
          <w:p w:rsidR="00851A5F" w:rsidRDefault="00851A5F" w:rsidP="002A3901">
            <w:pPr>
              <w:rPr>
                <w:rFonts w:asciiTheme="minorHAnsi" w:hAnsiTheme="minorHAnsi"/>
              </w:rPr>
            </w:pPr>
            <w:r>
              <w:rPr>
                <w:rFonts w:asciiTheme="minorHAnsi" w:hAnsiTheme="minorHAnsi"/>
              </w:rPr>
              <w:t>The options to be considered in this business case are:</w:t>
            </w:r>
          </w:p>
          <w:p w:rsidR="00851A5F" w:rsidRDefault="00851A5F" w:rsidP="002A3901">
            <w:pPr>
              <w:rPr>
                <w:rFonts w:asciiTheme="minorHAnsi" w:hAnsiTheme="minorHAnsi"/>
              </w:rPr>
            </w:pPr>
          </w:p>
          <w:p w:rsidR="00851A5F" w:rsidRPr="00851A5F" w:rsidRDefault="00851A5F" w:rsidP="00851A5F">
            <w:pPr>
              <w:pStyle w:val="ListParagraph"/>
              <w:numPr>
                <w:ilvl w:val="0"/>
                <w:numId w:val="4"/>
              </w:numPr>
              <w:rPr>
                <w:rFonts w:asciiTheme="minorHAnsi" w:hAnsiTheme="minorHAnsi"/>
              </w:rPr>
            </w:pPr>
            <w:r w:rsidRPr="00851A5F">
              <w:rPr>
                <w:rFonts w:asciiTheme="minorHAnsi" w:hAnsiTheme="minorHAnsi"/>
              </w:rPr>
              <w:t>Do nothing/do minimum.  It is always good practice to consider this option in a business case as a benchmark for the other options.</w:t>
            </w:r>
          </w:p>
          <w:p w:rsidR="00851A5F" w:rsidRPr="00851A5F" w:rsidRDefault="00851A5F" w:rsidP="00851A5F">
            <w:pPr>
              <w:pStyle w:val="ListParagraph"/>
              <w:numPr>
                <w:ilvl w:val="0"/>
                <w:numId w:val="4"/>
              </w:numPr>
              <w:rPr>
                <w:rFonts w:asciiTheme="minorHAnsi" w:hAnsiTheme="minorHAnsi"/>
              </w:rPr>
            </w:pPr>
            <w:r w:rsidRPr="00851A5F">
              <w:rPr>
                <w:rFonts w:asciiTheme="minorHAnsi" w:hAnsiTheme="minorHAnsi"/>
              </w:rPr>
              <w:t>Disposal of the site for a capital receipt.</w:t>
            </w:r>
          </w:p>
          <w:p w:rsidR="00A52ABA" w:rsidRPr="00851A5F" w:rsidRDefault="00A52ABA" w:rsidP="00851A5F">
            <w:pPr>
              <w:pStyle w:val="ListParagraph"/>
              <w:numPr>
                <w:ilvl w:val="0"/>
                <w:numId w:val="4"/>
              </w:numPr>
              <w:rPr>
                <w:rFonts w:asciiTheme="minorHAnsi" w:hAnsiTheme="minorHAnsi"/>
              </w:rPr>
            </w:pPr>
            <w:r>
              <w:rPr>
                <w:rFonts w:asciiTheme="minorHAnsi" w:hAnsiTheme="minorHAnsi"/>
              </w:rPr>
              <w:t>Use the site for commercial rent (in its current condition</w:t>
            </w:r>
            <w:r w:rsidR="008E0973">
              <w:rPr>
                <w:rFonts w:asciiTheme="minorHAnsi" w:hAnsiTheme="minorHAnsi"/>
              </w:rPr>
              <w:t>)</w:t>
            </w:r>
          </w:p>
          <w:p w:rsidR="00851A5F" w:rsidRPr="00851A5F" w:rsidRDefault="00851A5F" w:rsidP="00851A5F">
            <w:pPr>
              <w:pStyle w:val="ListParagraph"/>
              <w:numPr>
                <w:ilvl w:val="0"/>
                <w:numId w:val="4"/>
              </w:numPr>
              <w:rPr>
                <w:rFonts w:asciiTheme="minorHAnsi" w:hAnsiTheme="minorHAnsi"/>
              </w:rPr>
            </w:pPr>
            <w:r w:rsidRPr="00851A5F">
              <w:rPr>
                <w:rFonts w:asciiTheme="minorHAnsi" w:hAnsiTheme="minorHAnsi"/>
              </w:rPr>
              <w:t>Clear the site and use for modular accommodation to help alleviate the pressure on the Council’s temporary accommodation budgets.</w:t>
            </w:r>
          </w:p>
          <w:p w:rsidR="00851A5F" w:rsidRPr="00851A5F" w:rsidRDefault="00851A5F" w:rsidP="00851A5F">
            <w:pPr>
              <w:pStyle w:val="ListParagraph"/>
              <w:numPr>
                <w:ilvl w:val="0"/>
                <w:numId w:val="4"/>
              </w:numPr>
              <w:rPr>
                <w:rFonts w:asciiTheme="minorHAnsi" w:hAnsiTheme="minorHAnsi"/>
              </w:rPr>
            </w:pPr>
            <w:r w:rsidRPr="00851A5F">
              <w:rPr>
                <w:rFonts w:asciiTheme="minorHAnsi" w:hAnsiTheme="minorHAnsi"/>
              </w:rPr>
              <w:t xml:space="preserve">Clear the site and use for private market rent. </w:t>
            </w:r>
          </w:p>
          <w:p w:rsidR="00851A5F" w:rsidRDefault="00851A5F" w:rsidP="002A3901">
            <w:pPr>
              <w:rPr>
                <w:rFonts w:asciiTheme="minorHAnsi" w:hAnsiTheme="minorHAnsi"/>
              </w:rPr>
            </w:pPr>
          </w:p>
          <w:p w:rsidR="00851A5F" w:rsidRDefault="00851A5F" w:rsidP="002A3901">
            <w:pPr>
              <w:rPr>
                <w:rFonts w:asciiTheme="minorHAnsi" w:hAnsiTheme="minorHAnsi"/>
              </w:rPr>
            </w:pPr>
            <w:r>
              <w:rPr>
                <w:rFonts w:asciiTheme="minorHAnsi" w:hAnsiTheme="minorHAnsi"/>
              </w:rPr>
              <w:t>As with many business cases, some of these options can be ruled out for logical</w:t>
            </w:r>
            <w:r w:rsidR="001026B3">
              <w:rPr>
                <w:rFonts w:asciiTheme="minorHAnsi" w:hAnsiTheme="minorHAnsi"/>
              </w:rPr>
              <w:t xml:space="preserve"> and viability</w:t>
            </w:r>
            <w:r>
              <w:rPr>
                <w:rFonts w:asciiTheme="minorHAnsi" w:hAnsiTheme="minorHAnsi"/>
              </w:rPr>
              <w:t xml:space="preserve"> </w:t>
            </w:r>
            <w:proofErr w:type="gramStart"/>
            <w:r>
              <w:rPr>
                <w:rFonts w:asciiTheme="minorHAnsi" w:hAnsiTheme="minorHAnsi"/>
              </w:rPr>
              <w:t>reasons,</w:t>
            </w:r>
            <w:proofErr w:type="gramEnd"/>
            <w:r>
              <w:rPr>
                <w:rFonts w:asciiTheme="minorHAnsi" w:hAnsiTheme="minorHAnsi"/>
              </w:rPr>
              <w:t xml:space="preserve"> and others will need a financial appraisal to </w:t>
            </w:r>
            <w:r w:rsidR="001026B3">
              <w:rPr>
                <w:rFonts w:asciiTheme="minorHAnsi" w:hAnsiTheme="minorHAnsi"/>
              </w:rPr>
              <w:t>assess which offers the best solution to the Council.</w:t>
            </w:r>
          </w:p>
          <w:p w:rsidR="005D4701" w:rsidRPr="009A66B3" w:rsidRDefault="005D4701" w:rsidP="00263943">
            <w:pPr>
              <w:rPr>
                <w:rFonts w:asciiTheme="minorHAnsi" w:hAnsiTheme="minorHAnsi"/>
              </w:rPr>
            </w:pPr>
          </w:p>
        </w:tc>
      </w:tr>
      <w:tr w:rsidR="009A66B3" w:rsidRPr="009A66B3" w:rsidTr="00D218C3">
        <w:tc>
          <w:tcPr>
            <w:tcW w:w="10564" w:type="dxa"/>
            <w:gridSpan w:val="6"/>
            <w:shd w:val="clear" w:color="auto" w:fill="D9D9D9" w:themeFill="background1" w:themeFillShade="D9"/>
          </w:tcPr>
          <w:p w:rsidR="001D095C" w:rsidRPr="009A66B3" w:rsidRDefault="009F5136" w:rsidP="009A66B3">
            <w:pPr>
              <w:pStyle w:val="Heading1"/>
              <w:outlineLvl w:val="0"/>
              <w:rPr>
                <w:rFonts w:asciiTheme="minorHAnsi" w:hAnsiTheme="minorHAnsi"/>
                <w:color w:val="auto"/>
              </w:rPr>
            </w:pPr>
            <w:bookmarkStart w:id="2" w:name="_Toc462926398"/>
            <w:r w:rsidRPr="009A66B3">
              <w:rPr>
                <w:rFonts w:asciiTheme="minorHAnsi" w:hAnsiTheme="minorHAnsi"/>
                <w:color w:val="auto"/>
              </w:rPr>
              <w:t xml:space="preserve">2 </w:t>
            </w:r>
            <w:r w:rsidR="001D095C" w:rsidRPr="009A66B3">
              <w:rPr>
                <w:rFonts w:asciiTheme="minorHAnsi" w:hAnsiTheme="minorHAnsi"/>
                <w:color w:val="auto"/>
              </w:rPr>
              <w:t>Strategic Fit</w:t>
            </w:r>
            <w:bookmarkEnd w:id="2"/>
          </w:p>
        </w:tc>
      </w:tr>
      <w:tr w:rsidR="009A66B3" w:rsidRPr="009A66B3" w:rsidTr="005D4701">
        <w:tc>
          <w:tcPr>
            <w:tcW w:w="10564" w:type="dxa"/>
            <w:gridSpan w:val="6"/>
            <w:shd w:val="clear" w:color="auto" w:fill="D9D9D9" w:themeFill="background1" w:themeFillShade="D9"/>
          </w:tcPr>
          <w:p w:rsidR="001D095C" w:rsidRPr="009A66B3" w:rsidRDefault="009F5136" w:rsidP="009A66B3">
            <w:pPr>
              <w:pStyle w:val="Heading2"/>
              <w:outlineLvl w:val="1"/>
              <w:rPr>
                <w:rFonts w:asciiTheme="minorHAnsi" w:hAnsiTheme="minorHAnsi"/>
                <w:color w:val="auto"/>
              </w:rPr>
            </w:pPr>
            <w:bookmarkStart w:id="3" w:name="_Toc462926399"/>
            <w:r w:rsidRPr="009A66B3">
              <w:rPr>
                <w:rFonts w:asciiTheme="minorHAnsi" w:hAnsiTheme="minorHAnsi"/>
                <w:color w:val="auto"/>
              </w:rPr>
              <w:t xml:space="preserve">2.1 </w:t>
            </w:r>
            <w:r w:rsidR="006D01DC" w:rsidRPr="009A66B3">
              <w:rPr>
                <w:rFonts w:asciiTheme="minorHAnsi" w:hAnsiTheme="minorHAnsi"/>
                <w:color w:val="auto"/>
              </w:rPr>
              <w:t>Current I</w:t>
            </w:r>
            <w:r w:rsidR="001D095C" w:rsidRPr="009A66B3">
              <w:rPr>
                <w:rFonts w:asciiTheme="minorHAnsi" w:hAnsiTheme="minorHAnsi"/>
                <w:color w:val="auto"/>
              </w:rPr>
              <w:t>ssues and Priorities</w:t>
            </w:r>
            <w:bookmarkEnd w:id="3"/>
          </w:p>
          <w:p w:rsidR="001D095C" w:rsidRPr="009A66B3" w:rsidRDefault="001D095C" w:rsidP="006D01DC">
            <w:pPr>
              <w:rPr>
                <w:rFonts w:asciiTheme="minorHAnsi" w:hAnsiTheme="minorHAnsi"/>
                <w:i/>
              </w:rPr>
            </w:pPr>
            <w:r w:rsidRPr="009A66B3">
              <w:rPr>
                <w:rFonts w:asciiTheme="minorHAnsi" w:hAnsiTheme="minorHAnsi"/>
                <w:i/>
              </w:rPr>
              <w:t>Highlight the issues t</w:t>
            </w:r>
            <w:r w:rsidR="009F5136" w:rsidRPr="009A66B3">
              <w:rPr>
                <w:rFonts w:asciiTheme="minorHAnsi" w:hAnsiTheme="minorHAnsi"/>
                <w:i/>
              </w:rPr>
              <w:t xml:space="preserve">o be addressed </w:t>
            </w:r>
            <w:r w:rsidRPr="009A66B3">
              <w:rPr>
                <w:rFonts w:asciiTheme="minorHAnsi" w:hAnsiTheme="minorHAnsi"/>
                <w:i/>
              </w:rPr>
              <w:t>and include the corporate priorities and aims that will be met by undertaking the project.</w:t>
            </w:r>
          </w:p>
        </w:tc>
      </w:tr>
      <w:tr w:rsidR="009A66B3" w:rsidRPr="009A66B3" w:rsidTr="001D095C">
        <w:tc>
          <w:tcPr>
            <w:tcW w:w="10564" w:type="dxa"/>
            <w:gridSpan w:val="6"/>
          </w:tcPr>
          <w:p w:rsidR="00263943" w:rsidRPr="009A66B3" w:rsidRDefault="00263943" w:rsidP="00263943">
            <w:pPr>
              <w:rPr>
                <w:rFonts w:asciiTheme="minorHAnsi" w:hAnsiTheme="minorHAnsi"/>
              </w:rPr>
            </w:pPr>
            <w:r>
              <w:rPr>
                <w:rFonts w:asciiTheme="minorHAnsi" w:hAnsiTheme="minorHAnsi"/>
              </w:rPr>
              <w:t xml:space="preserve">Along with many other </w:t>
            </w:r>
            <w:proofErr w:type="gramStart"/>
            <w:r>
              <w:rPr>
                <w:rFonts w:asciiTheme="minorHAnsi" w:hAnsiTheme="minorHAnsi"/>
              </w:rPr>
              <w:t>councils</w:t>
            </w:r>
            <w:proofErr w:type="gramEnd"/>
            <w:r>
              <w:rPr>
                <w:rFonts w:asciiTheme="minorHAnsi" w:hAnsiTheme="minorHAnsi"/>
              </w:rPr>
              <w:t xml:space="preserve">, Three Rivers District Council (TRDC) is facing a significant reduction in </w:t>
            </w:r>
            <w:r>
              <w:rPr>
                <w:rFonts w:asciiTheme="minorHAnsi" w:hAnsiTheme="minorHAnsi"/>
              </w:rPr>
              <w:lastRenderedPageBreak/>
              <w:t xml:space="preserve">funding from central government over </w:t>
            </w:r>
            <w:r w:rsidR="00851A5F">
              <w:rPr>
                <w:rFonts w:asciiTheme="minorHAnsi" w:hAnsiTheme="minorHAnsi"/>
              </w:rPr>
              <w:t>the medium</w:t>
            </w:r>
            <w:r w:rsidR="00F922F8">
              <w:rPr>
                <w:rFonts w:asciiTheme="minorHAnsi" w:hAnsiTheme="minorHAnsi"/>
              </w:rPr>
              <w:t>-</w:t>
            </w:r>
            <w:r w:rsidR="00851A5F">
              <w:rPr>
                <w:rFonts w:asciiTheme="minorHAnsi" w:hAnsiTheme="minorHAnsi"/>
              </w:rPr>
              <w:t xml:space="preserve">term financial plan.  The Council therefore needs to utilise the assets it has to either find ways of reducing the areas of financial pressure on its budgets or by increasing the level of income generated from its assets. </w:t>
            </w:r>
            <w:r>
              <w:rPr>
                <w:rFonts w:asciiTheme="minorHAnsi" w:hAnsiTheme="minorHAnsi"/>
              </w:rPr>
              <w:t xml:space="preserve"> </w:t>
            </w:r>
          </w:p>
          <w:p w:rsidR="005D4701" w:rsidRPr="009A66B3" w:rsidRDefault="005D4701" w:rsidP="002A3901">
            <w:pPr>
              <w:rPr>
                <w:rFonts w:asciiTheme="minorHAnsi" w:hAnsiTheme="minorHAnsi"/>
              </w:rPr>
            </w:pPr>
          </w:p>
        </w:tc>
      </w:tr>
      <w:tr w:rsidR="009A66B3" w:rsidRPr="009A66B3" w:rsidTr="005D4701">
        <w:tc>
          <w:tcPr>
            <w:tcW w:w="10564" w:type="dxa"/>
            <w:gridSpan w:val="6"/>
            <w:shd w:val="clear" w:color="auto" w:fill="D9D9D9" w:themeFill="background1" w:themeFillShade="D9"/>
          </w:tcPr>
          <w:p w:rsidR="001D095C" w:rsidRPr="009A66B3" w:rsidRDefault="00254626" w:rsidP="009A66B3">
            <w:pPr>
              <w:pStyle w:val="Heading2"/>
              <w:outlineLvl w:val="1"/>
              <w:rPr>
                <w:rFonts w:asciiTheme="minorHAnsi" w:hAnsiTheme="minorHAnsi"/>
                <w:color w:val="auto"/>
              </w:rPr>
            </w:pPr>
            <w:bookmarkStart w:id="4" w:name="_Toc462926400"/>
            <w:r w:rsidRPr="009A66B3">
              <w:rPr>
                <w:rFonts w:asciiTheme="minorHAnsi" w:hAnsiTheme="minorHAnsi"/>
                <w:color w:val="auto"/>
              </w:rPr>
              <w:lastRenderedPageBreak/>
              <w:t xml:space="preserve">2.2 </w:t>
            </w:r>
            <w:r w:rsidR="001D095C" w:rsidRPr="009A66B3">
              <w:rPr>
                <w:rFonts w:asciiTheme="minorHAnsi" w:hAnsiTheme="minorHAnsi"/>
                <w:color w:val="auto"/>
              </w:rPr>
              <w:t>Project Objectives</w:t>
            </w:r>
            <w:bookmarkEnd w:id="4"/>
          </w:p>
          <w:p w:rsidR="001D095C" w:rsidRPr="009A66B3" w:rsidRDefault="001D095C" w:rsidP="002A3901">
            <w:pPr>
              <w:rPr>
                <w:rFonts w:asciiTheme="minorHAnsi" w:hAnsiTheme="minorHAnsi"/>
                <w:i/>
              </w:rPr>
            </w:pPr>
            <w:r w:rsidRPr="009A66B3">
              <w:rPr>
                <w:rFonts w:asciiTheme="minorHAnsi" w:hAnsiTheme="minorHAnsi"/>
                <w:i/>
              </w:rPr>
              <w:t>List the key project objectives.</w:t>
            </w:r>
          </w:p>
        </w:tc>
      </w:tr>
      <w:tr w:rsidR="009A66B3" w:rsidRPr="009A66B3" w:rsidTr="001D095C">
        <w:tc>
          <w:tcPr>
            <w:tcW w:w="10564" w:type="dxa"/>
            <w:gridSpan w:val="6"/>
          </w:tcPr>
          <w:p w:rsidR="001D095C" w:rsidRDefault="001D095C" w:rsidP="002A3901">
            <w:pPr>
              <w:rPr>
                <w:rFonts w:asciiTheme="minorHAnsi" w:hAnsiTheme="minorHAnsi"/>
              </w:rPr>
            </w:pPr>
          </w:p>
          <w:p w:rsidR="001026B3" w:rsidRPr="009A66B3" w:rsidRDefault="001026B3" w:rsidP="002A3901">
            <w:pPr>
              <w:rPr>
                <w:rFonts w:asciiTheme="minorHAnsi" w:hAnsiTheme="minorHAnsi"/>
              </w:rPr>
            </w:pPr>
            <w:r>
              <w:rPr>
                <w:rFonts w:asciiTheme="minorHAnsi" w:hAnsiTheme="minorHAnsi"/>
              </w:rPr>
              <w:t>The Council needs to utilise a currently redundant and moribund asset and in doing so improve the Council’s current budget position by either alleviating costs, increasing revenue income or achieving a capital receipt</w:t>
            </w:r>
            <w:r w:rsidR="00D660B9">
              <w:rPr>
                <w:rFonts w:asciiTheme="minorHAnsi" w:hAnsiTheme="minorHAnsi"/>
              </w:rPr>
              <w:t xml:space="preserve">.  The preferred </w:t>
            </w:r>
            <w:r w:rsidR="004F54EA">
              <w:rPr>
                <w:rFonts w:asciiTheme="minorHAnsi" w:hAnsiTheme="minorHAnsi"/>
              </w:rPr>
              <w:t>o</w:t>
            </w:r>
            <w:r w:rsidR="00D660B9">
              <w:rPr>
                <w:rFonts w:asciiTheme="minorHAnsi" w:hAnsiTheme="minorHAnsi"/>
              </w:rPr>
              <w:t>ptio</w:t>
            </w:r>
            <w:r w:rsidR="004F54EA">
              <w:rPr>
                <w:rFonts w:asciiTheme="minorHAnsi" w:hAnsiTheme="minorHAnsi"/>
              </w:rPr>
              <w:t>n</w:t>
            </w:r>
            <w:r w:rsidR="00D660B9">
              <w:rPr>
                <w:rFonts w:asciiTheme="minorHAnsi" w:hAnsiTheme="minorHAnsi"/>
              </w:rPr>
              <w:t>, whilst alleviating some of the financial pressure on Housing services, also provides much needed local housing solutions within the district.</w:t>
            </w:r>
          </w:p>
          <w:p w:rsidR="005D4701" w:rsidRPr="009A66B3" w:rsidRDefault="005D4701" w:rsidP="002A3901">
            <w:pPr>
              <w:rPr>
                <w:rFonts w:asciiTheme="minorHAnsi" w:hAnsiTheme="minorHAnsi"/>
              </w:rPr>
            </w:pPr>
          </w:p>
          <w:p w:rsidR="005D4701" w:rsidRPr="009A66B3" w:rsidRDefault="005D4701" w:rsidP="002A3901">
            <w:pPr>
              <w:rPr>
                <w:rFonts w:asciiTheme="minorHAnsi" w:hAnsiTheme="minorHAnsi"/>
              </w:rPr>
            </w:pPr>
          </w:p>
        </w:tc>
      </w:tr>
      <w:tr w:rsidR="009A66B3" w:rsidRPr="009A66B3" w:rsidTr="0002598C">
        <w:tc>
          <w:tcPr>
            <w:tcW w:w="10564" w:type="dxa"/>
            <w:gridSpan w:val="6"/>
            <w:shd w:val="clear" w:color="auto" w:fill="D9D9D9" w:themeFill="background1" w:themeFillShade="D9"/>
          </w:tcPr>
          <w:p w:rsidR="001D095C" w:rsidRPr="009A66B3" w:rsidRDefault="00254626" w:rsidP="009A66B3">
            <w:pPr>
              <w:pStyle w:val="Heading2"/>
              <w:outlineLvl w:val="1"/>
              <w:rPr>
                <w:rFonts w:asciiTheme="minorHAnsi" w:hAnsiTheme="minorHAnsi"/>
                <w:color w:val="auto"/>
              </w:rPr>
            </w:pPr>
            <w:bookmarkStart w:id="5" w:name="_Toc462926401"/>
            <w:r w:rsidRPr="009A66B3">
              <w:rPr>
                <w:rFonts w:asciiTheme="minorHAnsi" w:hAnsiTheme="minorHAnsi"/>
                <w:color w:val="auto"/>
              </w:rPr>
              <w:t xml:space="preserve">2.3 </w:t>
            </w:r>
            <w:r w:rsidR="001D095C" w:rsidRPr="009A66B3">
              <w:rPr>
                <w:rFonts w:asciiTheme="minorHAnsi" w:hAnsiTheme="minorHAnsi"/>
                <w:color w:val="auto"/>
              </w:rPr>
              <w:t>Implications of not undertaking this project</w:t>
            </w:r>
            <w:bookmarkEnd w:id="5"/>
          </w:p>
          <w:p w:rsidR="001D095C" w:rsidRPr="009A66B3" w:rsidRDefault="006D01DC" w:rsidP="008A47B7">
            <w:pPr>
              <w:rPr>
                <w:rFonts w:asciiTheme="minorHAnsi" w:hAnsiTheme="minorHAnsi"/>
                <w:i/>
              </w:rPr>
            </w:pPr>
            <w:r w:rsidRPr="009A66B3">
              <w:rPr>
                <w:rFonts w:asciiTheme="minorHAnsi" w:hAnsiTheme="minorHAnsi"/>
                <w:i/>
              </w:rPr>
              <w:t>D</w:t>
            </w:r>
            <w:r w:rsidR="00077911" w:rsidRPr="009A66B3">
              <w:rPr>
                <w:rFonts w:asciiTheme="minorHAnsi" w:hAnsiTheme="minorHAnsi"/>
                <w:i/>
              </w:rPr>
              <w:t>escribe the</w:t>
            </w:r>
            <w:r w:rsidR="001D095C" w:rsidRPr="009A66B3">
              <w:rPr>
                <w:rFonts w:asciiTheme="minorHAnsi" w:hAnsiTheme="minorHAnsi"/>
                <w:i/>
              </w:rPr>
              <w:t xml:space="preserve"> implications </w:t>
            </w:r>
            <w:r w:rsidR="008A47B7" w:rsidRPr="009A66B3">
              <w:rPr>
                <w:rFonts w:asciiTheme="minorHAnsi" w:hAnsiTheme="minorHAnsi"/>
                <w:i/>
              </w:rPr>
              <w:t xml:space="preserve">for the Council </w:t>
            </w:r>
            <w:r w:rsidR="00077911" w:rsidRPr="009A66B3">
              <w:rPr>
                <w:rFonts w:asciiTheme="minorHAnsi" w:hAnsiTheme="minorHAnsi"/>
                <w:i/>
              </w:rPr>
              <w:t>of not undertaking the project</w:t>
            </w:r>
            <w:r w:rsidR="0002598C" w:rsidRPr="009A66B3">
              <w:rPr>
                <w:rFonts w:asciiTheme="minorHAnsi" w:hAnsiTheme="minorHAnsi"/>
                <w:i/>
              </w:rPr>
              <w:t>.</w:t>
            </w:r>
          </w:p>
        </w:tc>
      </w:tr>
      <w:tr w:rsidR="009A66B3" w:rsidRPr="009A66B3" w:rsidTr="001D095C">
        <w:tc>
          <w:tcPr>
            <w:tcW w:w="10564" w:type="dxa"/>
            <w:gridSpan w:val="6"/>
          </w:tcPr>
          <w:p w:rsidR="001D095C" w:rsidRDefault="001D095C" w:rsidP="002A3901">
            <w:pPr>
              <w:rPr>
                <w:rFonts w:asciiTheme="minorHAnsi" w:hAnsiTheme="minorHAnsi"/>
              </w:rPr>
            </w:pPr>
          </w:p>
          <w:p w:rsidR="001026B3" w:rsidRPr="009A66B3" w:rsidRDefault="001026B3" w:rsidP="002A3901">
            <w:pPr>
              <w:rPr>
                <w:rFonts w:asciiTheme="minorHAnsi" w:hAnsiTheme="minorHAnsi"/>
              </w:rPr>
            </w:pPr>
            <w:r>
              <w:rPr>
                <w:rFonts w:asciiTheme="minorHAnsi" w:hAnsiTheme="minorHAnsi"/>
              </w:rPr>
              <w:t>The Council will fail to make the best use of a local asset and could incur future costs.  See “do nothing/do minimum” option.</w:t>
            </w:r>
          </w:p>
          <w:p w:rsidR="0002598C" w:rsidRPr="009A66B3" w:rsidRDefault="0002598C" w:rsidP="002A3901">
            <w:pPr>
              <w:rPr>
                <w:rFonts w:asciiTheme="minorHAnsi" w:hAnsiTheme="minorHAnsi"/>
              </w:rPr>
            </w:pPr>
          </w:p>
          <w:p w:rsidR="0002598C" w:rsidRPr="009A66B3" w:rsidRDefault="0002598C" w:rsidP="002A3901">
            <w:pPr>
              <w:rPr>
                <w:rFonts w:asciiTheme="minorHAnsi" w:hAnsiTheme="minorHAnsi"/>
              </w:rPr>
            </w:pPr>
          </w:p>
        </w:tc>
      </w:tr>
      <w:tr w:rsidR="009A66B3" w:rsidRPr="009A66B3" w:rsidTr="0002598C">
        <w:tc>
          <w:tcPr>
            <w:tcW w:w="10564" w:type="dxa"/>
            <w:gridSpan w:val="6"/>
            <w:shd w:val="clear" w:color="auto" w:fill="D9D9D9" w:themeFill="background1" w:themeFillShade="D9"/>
          </w:tcPr>
          <w:p w:rsidR="009975DD" w:rsidRPr="009A66B3" w:rsidRDefault="00254626" w:rsidP="009A66B3">
            <w:pPr>
              <w:pStyle w:val="Heading1"/>
              <w:outlineLvl w:val="0"/>
              <w:rPr>
                <w:rFonts w:asciiTheme="minorHAnsi" w:hAnsiTheme="minorHAnsi"/>
                <w:color w:val="auto"/>
              </w:rPr>
            </w:pPr>
            <w:bookmarkStart w:id="6" w:name="_Toc462926402"/>
            <w:r w:rsidRPr="009A66B3">
              <w:rPr>
                <w:rFonts w:asciiTheme="minorHAnsi" w:hAnsiTheme="minorHAnsi"/>
                <w:color w:val="auto"/>
              </w:rPr>
              <w:t xml:space="preserve">3 </w:t>
            </w:r>
            <w:r w:rsidR="009975DD" w:rsidRPr="009A66B3">
              <w:rPr>
                <w:rFonts w:asciiTheme="minorHAnsi" w:hAnsiTheme="minorHAnsi"/>
                <w:color w:val="auto"/>
              </w:rPr>
              <w:t>Options Appraisal</w:t>
            </w:r>
            <w:bookmarkEnd w:id="6"/>
          </w:p>
          <w:p w:rsidR="009975DD" w:rsidRPr="009A66B3" w:rsidRDefault="009975DD" w:rsidP="002A3901">
            <w:pPr>
              <w:rPr>
                <w:rFonts w:asciiTheme="minorHAnsi" w:hAnsiTheme="minorHAnsi"/>
                <w:i/>
              </w:rPr>
            </w:pPr>
            <w:r w:rsidRPr="009A66B3">
              <w:rPr>
                <w:rFonts w:asciiTheme="minorHAnsi" w:hAnsiTheme="minorHAnsi"/>
                <w:i/>
              </w:rPr>
              <w:t xml:space="preserve">Provide </w:t>
            </w:r>
            <w:r w:rsidR="007D4019" w:rsidRPr="009A66B3">
              <w:rPr>
                <w:rFonts w:asciiTheme="minorHAnsi" w:hAnsiTheme="minorHAnsi"/>
                <w:i/>
              </w:rPr>
              <w:t>details of the options considered</w:t>
            </w:r>
            <w:r w:rsidRPr="009A66B3">
              <w:rPr>
                <w:rFonts w:asciiTheme="minorHAnsi" w:hAnsiTheme="minorHAnsi"/>
                <w:i/>
              </w:rPr>
              <w:t>, including the ‘Do Nothing’ option</w:t>
            </w:r>
            <w:r w:rsidR="009A53DE" w:rsidRPr="009A66B3">
              <w:rPr>
                <w:rFonts w:asciiTheme="minorHAnsi" w:hAnsiTheme="minorHAnsi"/>
                <w:i/>
              </w:rPr>
              <w:t>,</w:t>
            </w:r>
            <w:r w:rsidRPr="009A66B3">
              <w:rPr>
                <w:rFonts w:asciiTheme="minorHAnsi" w:hAnsiTheme="minorHAnsi"/>
                <w:i/>
              </w:rPr>
              <w:t xml:space="preserve"> and state the preferred option with clear justifications for the recommendation.  </w:t>
            </w:r>
          </w:p>
        </w:tc>
      </w:tr>
      <w:tr w:rsidR="009A66B3" w:rsidRPr="009A66B3" w:rsidTr="001D095C">
        <w:tc>
          <w:tcPr>
            <w:tcW w:w="10564" w:type="dxa"/>
            <w:gridSpan w:val="6"/>
          </w:tcPr>
          <w:p w:rsidR="001026B3" w:rsidRPr="00381D33" w:rsidRDefault="00381D33" w:rsidP="00381D33">
            <w:pPr>
              <w:rPr>
                <w:rFonts w:asciiTheme="minorHAnsi" w:hAnsiTheme="minorHAnsi"/>
              </w:rPr>
            </w:pPr>
            <w:r w:rsidRPr="006E14AD">
              <w:rPr>
                <w:rFonts w:asciiTheme="minorHAnsi" w:hAnsiTheme="minorHAnsi"/>
                <w:b/>
                <w:u w:val="single"/>
              </w:rPr>
              <w:t xml:space="preserve">Option 1.  </w:t>
            </w:r>
            <w:r w:rsidR="001026B3" w:rsidRPr="006E14AD">
              <w:rPr>
                <w:rFonts w:asciiTheme="minorHAnsi" w:hAnsiTheme="minorHAnsi"/>
                <w:b/>
                <w:u w:val="single"/>
              </w:rPr>
              <w:t>Do nothing/do minimum</w:t>
            </w:r>
            <w:r w:rsidR="001026B3" w:rsidRPr="00381D33">
              <w:rPr>
                <w:rFonts w:asciiTheme="minorHAnsi" w:hAnsiTheme="minorHAnsi"/>
              </w:rPr>
              <w:t xml:space="preserve">.  </w:t>
            </w:r>
            <w:r w:rsidR="00B55EB5" w:rsidRPr="00381D33">
              <w:rPr>
                <w:rFonts w:asciiTheme="minorHAnsi" w:hAnsiTheme="minorHAnsi"/>
              </w:rPr>
              <w:t xml:space="preserve">This would mean leaving the site and building as it is, or doing minimal repair work.  In current condition the building </w:t>
            </w:r>
            <w:r w:rsidR="007F5AB4">
              <w:rPr>
                <w:rFonts w:asciiTheme="minorHAnsi" w:hAnsiTheme="minorHAnsi"/>
              </w:rPr>
              <w:t xml:space="preserve">has limited use and value </w:t>
            </w:r>
            <w:r w:rsidR="00B55EB5" w:rsidRPr="00381D33">
              <w:rPr>
                <w:rFonts w:asciiTheme="minorHAnsi" w:hAnsiTheme="minorHAnsi"/>
              </w:rPr>
              <w:t xml:space="preserve">and it will continue to fall in to disrepair.  This could create health and safety issues, as the Council has a duty of care to keep the site in a reasonably safe condition.  The site may become a target for anti-social behaviour and could be considered by some to become an eyesore and </w:t>
            </w:r>
            <w:proofErr w:type="gramStart"/>
            <w:r w:rsidR="00B55EB5" w:rsidRPr="00381D33">
              <w:rPr>
                <w:rFonts w:asciiTheme="minorHAnsi" w:hAnsiTheme="minorHAnsi"/>
              </w:rPr>
              <w:t>a blight</w:t>
            </w:r>
            <w:proofErr w:type="gramEnd"/>
            <w:r w:rsidR="00B55EB5" w:rsidRPr="00381D33">
              <w:rPr>
                <w:rFonts w:asciiTheme="minorHAnsi" w:hAnsiTheme="minorHAnsi"/>
              </w:rPr>
              <w:t xml:space="preserve"> on the town.  This will involve some cost, kept to a minimum for no return to the Council.  </w:t>
            </w:r>
            <w:r w:rsidR="00B55EB5" w:rsidRPr="00381D33">
              <w:rPr>
                <w:rFonts w:asciiTheme="minorHAnsi" w:hAnsiTheme="minorHAnsi"/>
                <w:b/>
              </w:rPr>
              <w:t>This option is not recommended</w:t>
            </w:r>
            <w:r w:rsidR="00B55EB5" w:rsidRPr="00381D33">
              <w:rPr>
                <w:rFonts w:asciiTheme="minorHAnsi" w:hAnsiTheme="minorHAnsi"/>
              </w:rPr>
              <w:t>.</w:t>
            </w:r>
          </w:p>
          <w:p w:rsidR="00B55EB5" w:rsidRDefault="00B55EB5" w:rsidP="001026B3">
            <w:pPr>
              <w:rPr>
                <w:rFonts w:asciiTheme="minorHAnsi" w:hAnsiTheme="minorHAnsi"/>
              </w:rPr>
            </w:pPr>
          </w:p>
          <w:p w:rsidR="001026B3" w:rsidRDefault="008E0973" w:rsidP="001026B3">
            <w:pPr>
              <w:rPr>
                <w:rFonts w:asciiTheme="minorHAnsi" w:hAnsiTheme="minorHAnsi"/>
              </w:rPr>
            </w:pPr>
            <w:r w:rsidRPr="006E14AD">
              <w:rPr>
                <w:rFonts w:asciiTheme="minorHAnsi" w:hAnsiTheme="minorHAnsi"/>
                <w:b/>
                <w:u w:val="single"/>
              </w:rPr>
              <w:t>Option 2</w:t>
            </w:r>
            <w:r w:rsidR="00381D33" w:rsidRPr="006E14AD">
              <w:rPr>
                <w:rFonts w:asciiTheme="minorHAnsi" w:hAnsiTheme="minorHAnsi"/>
                <w:b/>
                <w:u w:val="single"/>
              </w:rPr>
              <w:t xml:space="preserve">.  </w:t>
            </w:r>
            <w:r w:rsidR="001026B3" w:rsidRPr="006E14AD">
              <w:rPr>
                <w:rFonts w:asciiTheme="minorHAnsi" w:hAnsiTheme="minorHAnsi"/>
                <w:b/>
                <w:u w:val="single"/>
              </w:rPr>
              <w:t>Disposal of the site for a capital receipt</w:t>
            </w:r>
            <w:r w:rsidR="001026B3" w:rsidRPr="001026B3">
              <w:rPr>
                <w:rFonts w:asciiTheme="minorHAnsi" w:hAnsiTheme="minorHAnsi"/>
              </w:rPr>
              <w:t>.</w:t>
            </w:r>
            <w:r w:rsidR="00B55EB5">
              <w:rPr>
                <w:rFonts w:asciiTheme="minorHAnsi" w:hAnsiTheme="minorHAnsi"/>
              </w:rPr>
              <w:t xml:space="preserve">  Selling the site in its current condition would generate a </w:t>
            </w:r>
            <w:r>
              <w:rPr>
                <w:rFonts w:asciiTheme="minorHAnsi" w:hAnsiTheme="minorHAnsi"/>
              </w:rPr>
              <w:t xml:space="preserve">notional </w:t>
            </w:r>
            <w:r w:rsidR="00B55EB5">
              <w:rPr>
                <w:rFonts w:asciiTheme="minorHAnsi" w:hAnsiTheme="minorHAnsi"/>
              </w:rPr>
              <w:t>capital receipt of £</w:t>
            </w:r>
            <w:r>
              <w:rPr>
                <w:rFonts w:asciiTheme="minorHAnsi" w:hAnsiTheme="minorHAnsi"/>
              </w:rPr>
              <w:t>450,000</w:t>
            </w:r>
            <w:r w:rsidR="00B55EB5">
              <w:rPr>
                <w:rFonts w:asciiTheme="minorHAnsi" w:hAnsiTheme="minorHAnsi"/>
              </w:rPr>
              <w:t>.  This would be used to support other council capital projects and would generate a minimal investment return in the interim.  This option could be considered if the Council’s priorities are for capital return.  This option would incur minimal cost in terms of sales and marketing and officer resource.</w:t>
            </w:r>
            <w:r>
              <w:rPr>
                <w:rFonts w:asciiTheme="minorHAnsi" w:hAnsiTheme="minorHAnsi"/>
              </w:rPr>
              <w:t xml:space="preserve">  Consideration could be given to the Council clearing the site prior to disposal, although it is </w:t>
            </w:r>
            <w:r w:rsidR="00381D33">
              <w:rPr>
                <w:rFonts w:asciiTheme="minorHAnsi" w:hAnsiTheme="minorHAnsi"/>
              </w:rPr>
              <w:t xml:space="preserve">likely with a market disposal the increase </w:t>
            </w:r>
            <w:r>
              <w:rPr>
                <w:rFonts w:asciiTheme="minorHAnsi" w:hAnsiTheme="minorHAnsi"/>
              </w:rPr>
              <w:t xml:space="preserve">in value </w:t>
            </w:r>
            <w:r w:rsidR="00381D33">
              <w:rPr>
                <w:rFonts w:asciiTheme="minorHAnsi" w:hAnsiTheme="minorHAnsi"/>
              </w:rPr>
              <w:t>would on</w:t>
            </w:r>
            <w:r w:rsidR="00931935">
              <w:rPr>
                <w:rFonts w:asciiTheme="minorHAnsi" w:hAnsiTheme="minorHAnsi"/>
              </w:rPr>
              <w:t>ly</w:t>
            </w:r>
            <w:r w:rsidR="00381D33">
              <w:rPr>
                <w:rFonts w:asciiTheme="minorHAnsi" w:hAnsiTheme="minorHAnsi"/>
              </w:rPr>
              <w:t xml:space="preserve"> reflect the cost of clearing the site.  It may be considered worth doing the clearance and preparation if there is a risk of previous contamination and by doing so the Council mitigates the risk which could enhance the value more.  This would require more work by Council officers and would need a budget </w:t>
            </w:r>
            <w:r w:rsidR="008C6838">
              <w:rPr>
                <w:rFonts w:asciiTheme="minorHAnsi" w:hAnsiTheme="minorHAnsi"/>
              </w:rPr>
              <w:t xml:space="preserve">of 30k </w:t>
            </w:r>
            <w:r w:rsidR="00381D33">
              <w:rPr>
                <w:rFonts w:asciiTheme="minorHAnsi" w:hAnsiTheme="minorHAnsi"/>
              </w:rPr>
              <w:t xml:space="preserve">for the clearance work. </w:t>
            </w:r>
            <w:r w:rsidR="00B55EB5">
              <w:rPr>
                <w:rFonts w:asciiTheme="minorHAnsi" w:hAnsiTheme="minorHAnsi"/>
              </w:rPr>
              <w:t xml:space="preserve"> </w:t>
            </w:r>
            <w:r w:rsidR="008C6838">
              <w:rPr>
                <w:rFonts w:asciiTheme="minorHAnsi" w:hAnsiTheme="minorHAnsi"/>
              </w:rPr>
              <w:t xml:space="preserve">The site value would increase as </w:t>
            </w:r>
            <w:r w:rsidR="00F922F8">
              <w:rPr>
                <w:rFonts w:asciiTheme="minorHAnsi" w:hAnsiTheme="minorHAnsi"/>
              </w:rPr>
              <w:t xml:space="preserve">it </w:t>
            </w:r>
            <w:r w:rsidR="008C6838">
              <w:rPr>
                <w:rFonts w:asciiTheme="minorHAnsi" w:hAnsiTheme="minorHAnsi"/>
              </w:rPr>
              <w:t>could</w:t>
            </w:r>
            <w:r w:rsidR="008C6838" w:rsidRPr="008C6838">
              <w:rPr>
                <w:rFonts w:asciiTheme="minorHAnsi" w:hAnsiTheme="minorHAnsi"/>
              </w:rPr>
              <w:t xml:space="preserve"> accommodate up to four houses at maximum; depending on configuration and physical features (type of property, gardens, car parks etc.). However, any residential development on this land would need to factor in feasibility of the development. This should include environment, planning, community and cost implications.</w:t>
            </w:r>
          </w:p>
          <w:p w:rsidR="00931935" w:rsidRPr="001026B3" w:rsidRDefault="00931935" w:rsidP="001026B3">
            <w:pPr>
              <w:rPr>
                <w:rFonts w:asciiTheme="minorHAnsi" w:hAnsiTheme="minorHAnsi"/>
              </w:rPr>
            </w:pPr>
          </w:p>
          <w:p w:rsidR="00A52ABA" w:rsidRDefault="00931935" w:rsidP="001026B3">
            <w:pPr>
              <w:rPr>
                <w:rFonts w:asciiTheme="minorHAnsi" w:hAnsiTheme="minorHAnsi"/>
              </w:rPr>
            </w:pPr>
            <w:r w:rsidRPr="006E14AD">
              <w:rPr>
                <w:rFonts w:asciiTheme="minorHAnsi" w:hAnsiTheme="minorHAnsi"/>
                <w:b/>
                <w:u w:val="single"/>
              </w:rPr>
              <w:t xml:space="preserve">Option 3.  </w:t>
            </w:r>
            <w:r w:rsidR="00A52ABA" w:rsidRPr="006E14AD">
              <w:rPr>
                <w:rFonts w:asciiTheme="minorHAnsi" w:hAnsiTheme="minorHAnsi"/>
                <w:b/>
                <w:u w:val="single"/>
              </w:rPr>
              <w:t>U</w:t>
            </w:r>
            <w:r w:rsidR="001026B3" w:rsidRPr="006E14AD">
              <w:rPr>
                <w:rFonts w:asciiTheme="minorHAnsi" w:hAnsiTheme="minorHAnsi"/>
                <w:b/>
                <w:u w:val="single"/>
              </w:rPr>
              <w:t xml:space="preserve">se </w:t>
            </w:r>
            <w:r w:rsidR="00A52ABA" w:rsidRPr="006E14AD">
              <w:rPr>
                <w:rFonts w:asciiTheme="minorHAnsi" w:hAnsiTheme="minorHAnsi"/>
                <w:b/>
                <w:u w:val="single"/>
              </w:rPr>
              <w:t xml:space="preserve">the site in its current condition with the building </w:t>
            </w:r>
            <w:r w:rsidR="00F957EE" w:rsidRPr="006E14AD">
              <w:rPr>
                <w:rFonts w:asciiTheme="minorHAnsi" w:hAnsiTheme="minorHAnsi"/>
                <w:b/>
                <w:u w:val="single"/>
              </w:rPr>
              <w:t>as commercial premises</w:t>
            </w:r>
            <w:r w:rsidR="008E0973">
              <w:rPr>
                <w:rFonts w:asciiTheme="minorHAnsi" w:hAnsiTheme="minorHAnsi"/>
              </w:rPr>
              <w:t>.  Indications are that there is an interested party willing to pay between £3,000 and £3,500 per year for a 10</w:t>
            </w:r>
            <w:r w:rsidR="00F922F8">
              <w:rPr>
                <w:rFonts w:asciiTheme="minorHAnsi" w:hAnsiTheme="minorHAnsi"/>
              </w:rPr>
              <w:t>-</w:t>
            </w:r>
            <w:r w:rsidR="008E0973">
              <w:rPr>
                <w:rFonts w:asciiTheme="minorHAnsi" w:hAnsiTheme="minorHAnsi"/>
              </w:rPr>
              <w:t>year lease</w:t>
            </w:r>
            <w:r w:rsidR="004568DC">
              <w:rPr>
                <w:rFonts w:asciiTheme="minorHAnsi" w:hAnsiTheme="minorHAnsi"/>
              </w:rPr>
              <w:t xml:space="preserve">.  </w:t>
            </w:r>
            <w:r w:rsidR="004568DC">
              <w:rPr>
                <w:rFonts w:asciiTheme="minorHAnsi" w:hAnsiTheme="minorHAnsi"/>
              </w:rPr>
              <w:lastRenderedPageBreak/>
              <w:t xml:space="preserve">This does represents a return of just over 0.75% (based on the notional valuation).  This option is not recommended on financial grounds.  There are potential benefits to the town centre in that it may increase footfall with staff being employed within the organisation. </w:t>
            </w:r>
            <w:r w:rsidR="004F54EA">
              <w:rPr>
                <w:rFonts w:asciiTheme="minorHAnsi" w:hAnsiTheme="minorHAnsi"/>
              </w:rPr>
              <w:t>But to achieve this use</w:t>
            </w:r>
            <w:r w:rsidR="00F922F8">
              <w:rPr>
                <w:rFonts w:asciiTheme="minorHAnsi" w:hAnsiTheme="minorHAnsi"/>
              </w:rPr>
              <w:t>,</w:t>
            </w:r>
            <w:r w:rsidR="004F54EA">
              <w:rPr>
                <w:rFonts w:asciiTheme="minorHAnsi" w:hAnsiTheme="minorHAnsi"/>
              </w:rPr>
              <w:t xml:space="preserve"> 30k would have to be spent </w:t>
            </w:r>
            <w:r w:rsidR="005420EE">
              <w:rPr>
                <w:rFonts w:asciiTheme="minorHAnsi" w:hAnsiTheme="minorHAnsi"/>
              </w:rPr>
              <w:t>to bring property to minimum accepted standard thus outweighing any returns.</w:t>
            </w:r>
            <w:r w:rsidR="004568DC">
              <w:rPr>
                <w:rFonts w:asciiTheme="minorHAnsi" w:hAnsiTheme="minorHAnsi"/>
              </w:rPr>
              <w:t xml:space="preserve">   </w:t>
            </w:r>
          </w:p>
          <w:p w:rsidR="00A52ABA" w:rsidRDefault="00A52ABA" w:rsidP="001026B3">
            <w:pPr>
              <w:rPr>
                <w:rFonts w:asciiTheme="minorHAnsi" w:hAnsiTheme="minorHAnsi"/>
              </w:rPr>
            </w:pPr>
          </w:p>
          <w:p w:rsidR="00A52ABA" w:rsidRDefault="00A52ABA" w:rsidP="001026B3">
            <w:pPr>
              <w:rPr>
                <w:rFonts w:asciiTheme="minorHAnsi" w:hAnsiTheme="minorHAnsi"/>
              </w:rPr>
            </w:pPr>
          </w:p>
          <w:p w:rsidR="00A52ABA" w:rsidRDefault="00A52ABA" w:rsidP="001026B3">
            <w:pPr>
              <w:rPr>
                <w:rFonts w:asciiTheme="minorHAnsi" w:hAnsiTheme="minorHAnsi"/>
              </w:rPr>
            </w:pPr>
          </w:p>
          <w:p w:rsidR="00A52ABA" w:rsidRDefault="00A52ABA" w:rsidP="001026B3">
            <w:pPr>
              <w:rPr>
                <w:rFonts w:asciiTheme="minorHAnsi" w:hAnsiTheme="minorHAnsi"/>
              </w:rPr>
            </w:pPr>
          </w:p>
          <w:p w:rsidR="00931935" w:rsidRPr="001026B3" w:rsidRDefault="00931935" w:rsidP="001026B3">
            <w:pPr>
              <w:rPr>
                <w:rFonts w:asciiTheme="minorHAnsi" w:hAnsiTheme="minorHAnsi"/>
              </w:rPr>
            </w:pPr>
          </w:p>
          <w:p w:rsidR="00D660B9" w:rsidRDefault="004568DC" w:rsidP="001026B3">
            <w:pPr>
              <w:rPr>
                <w:rFonts w:asciiTheme="minorHAnsi" w:hAnsiTheme="minorHAnsi"/>
              </w:rPr>
            </w:pPr>
            <w:r w:rsidRPr="006E14AD">
              <w:rPr>
                <w:rFonts w:asciiTheme="minorHAnsi" w:hAnsiTheme="minorHAnsi"/>
                <w:b/>
                <w:u w:val="single"/>
              </w:rPr>
              <w:t xml:space="preserve">Option 4.  </w:t>
            </w:r>
            <w:r w:rsidR="001026B3" w:rsidRPr="006E14AD">
              <w:rPr>
                <w:rFonts w:asciiTheme="minorHAnsi" w:hAnsiTheme="minorHAnsi"/>
                <w:b/>
                <w:u w:val="single"/>
              </w:rPr>
              <w:t>Clear the site and use for modular accommodation to help alleviate the pressure on the Council’s temporary accommodation budgets</w:t>
            </w:r>
            <w:r w:rsidR="001026B3" w:rsidRPr="001026B3">
              <w:rPr>
                <w:rFonts w:asciiTheme="minorHAnsi" w:hAnsiTheme="minorHAnsi"/>
              </w:rPr>
              <w:t>.</w:t>
            </w:r>
            <w:r w:rsidR="007F5AB4">
              <w:rPr>
                <w:rFonts w:asciiTheme="minorHAnsi" w:hAnsiTheme="minorHAnsi"/>
              </w:rPr>
              <w:t xml:space="preserve">  The council has an increasing pressure on its temporary accommodation and homelessness budgets.  It has a statutory duty to provide accommodation for homeless persons, including those made temporarily homeless.  If the council cannot place these in its existing accommodation or with landlords, then the alternative is to use Bed and Breakfast at a high level of cost to the </w:t>
            </w:r>
            <w:r w:rsidR="00D660B9">
              <w:rPr>
                <w:rFonts w:asciiTheme="minorHAnsi" w:hAnsiTheme="minorHAnsi"/>
              </w:rPr>
              <w:t>Council</w:t>
            </w:r>
            <w:r w:rsidR="007F5AB4">
              <w:rPr>
                <w:rFonts w:asciiTheme="minorHAnsi" w:hAnsiTheme="minorHAnsi"/>
              </w:rPr>
              <w:t xml:space="preserve">.  The Council will receive </w:t>
            </w:r>
            <w:r w:rsidR="00D660B9">
              <w:rPr>
                <w:rFonts w:asciiTheme="minorHAnsi" w:hAnsiTheme="minorHAnsi"/>
              </w:rPr>
              <w:t>Local</w:t>
            </w:r>
            <w:r w:rsidR="007F5AB4">
              <w:rPr>
                <w:rFonts w:asciiTheme="minorHAnsi" w:hAnsiTheme="minorHAnsi"/>
              </w:rPr>
              <w:t xml:space="preserve"> Housing Allowance </w:t>
            </w:r>
            <w:r w:rsidR="00D660B9">
              <w:rPr>
                <w:rFonts w:asciiTheme="minorHAnsi" w:hAnsiTheme="minorHAnsi"/>
              </w:rPr>
              <w:t>from</w:t>
            </w:r>
            <w:r w:rsidR="007F5AB4">
              <w:rPr>
                <w:rFonts w:asciiTheme="minorHAnsi" w:hAnsiTheme="minorHAnsi"/>
              </w:rPr>
              <w:t xml:space="preserve"> the </w:t>
            </w:r>
            <w:r w:rsidR="00D660B9">
              <w:rPr>
                <w:rFonts w:asciiTheme="minorHAnsi" w:hAnsiTheme="minorHAnsi"/>
              </w:rPr>
              <w:t>Government</w:t>
            </w:r>
            <w:r w:rsidR="007F5AB4">
              <w:rPr>
                <w:rFonts w:asciiTheme="minorHAnsi" w:hAnsiTheme="minorHAnsi"/>
              </w:rPr>
              <w:t xml:space="preserve"> (capped at £</w:t>
            </w:r>
            <w:r w:rsidR="007F5AB4" w:rsidRPr="00CC1A5F">
              <w:rPr>
                <w:rFonts w:asciiTheme="minorHAnsi" w:hAnsiTheme="minorHAnsi"/>
              </w:rPr>
              <w:t xml:space="preserve">150 </w:t>
            </w:r>
            <w:r w:rsidR="00CC1A5F" w:rsidRPr="00CC1A5F">
              <w:rPr>
                <w:rFonts w:asciiTheme="minorHAnsi" w:hAnsiTheme="minorHAnsi"/>
              </w:rPr>
              <w:t>PW</w:t>
            </w:r>
            <w:r w:rsidR="007F5AB4" w:rsidRPr="00CC1A5F">
              <w:rPr>
                <w:rFonts w:asciiTheme="minorHAnsi" w:hAnsiTheme="minorHAnsi"/>
              </w:rPr>
              <w:t xml:space="preserve"> plus a management charge of £16</w:t>
            </w:r>
            <w:r w:rsidR="007F5AB4">
              <w:rPr>
                <w:rFonts w:asciiTheme="minorHAnsi" w:hAnsiTheme="minorHAnsi"/>
              </w:rPr>
              <w:t xml:space="preserve">; the cost of temporary </w:t>
            </w:r>
            <w:r w:rsidR="00D660B9">
              <w:rPr>
                <w:rFonts w:asciiTheme="minorHAnsi" w:hAnsiTheme="minorHAnsi"/>
              </w:rPr>
              <w:t>b</w:t>
            </w:r>
            <w:r w:rsidR="007F5AB4">
              <w:rPr>
                <w:rFonts w:asciiTheme="minorHAnsi" w:hAnsiTheme="minorHAnsi"/>
              </w:rPr>
              <w:t xml:space="preserve">ed and breakfast accommodation can run to £350 </w:t>
            </w:r>
            <w:r w:rsidR="00CC1A5F">
              <w:rPr>
                <w:rFonts w:asciiTheme="minorHAnsi" w:hAnsiTheme="minorHAnsi"/>
              </w:rPr>
              <w:t>PW</w:t>
            </w:r>
            <w:r w:rsidR="007F5AB4">
              <w:rPr>
                <w:rFonts w:asciiTheme="minorHAnsi" w:hAnsiTheme="minorHAnsi"/>
              </w:rPr>
              <w:t xml:space="preserve">.  Currently Housing </w:t>
            </w:r>
            <w:proofErr w:type="gramStart"/>
            <w:r w:rsidR="007F5AB4">
              <w:rPr>
                <w:rFonts w:asciiTheme="minorHAnsi" w:hAnsiTheme="minorHAnsi"/>
              </w:rPr>
              <w:t>are</w:t>
            </w:r>
            <w:proofErr w:type="gramEnd"/>
            <w:r w:rsidR="007F5AB4">
              <w:rPr>
                <w:rFonts w:asciiTheme="minorHAnsi" w:hAnsiTheme="minorHAnsi"/>
              </w:rPr>
              <w:t xml:space="preserve"> predicting a pressure of £300,000 in 2016/17 on temporary accommodation and this is anticipated to </w:t>
            </w:r>
            <w:r w:rsidR="00F957EE">
              <w:rPr>
                <w:rFonts w:asciiTheme="minorHAnsi" w:hAnsiTheme="minorHAnsi"/>
              </w:rPr>
              <w:t>continue into future years</w:t>
            </w:r>
            <w:r w:rsidR="00D660B9">
              <w:rPr>
                <w:rFonts w:asciiTheme="minorHAnsi" w:hAnsiTheme="minorHAnsi"/>
              </w:rPr>
              <w:t xml:space="preserve">.  </w:t>
            </w:r>
            <w:r w:rsidR="00F922F8">
              <w:rPr>
                <w:rFonts w:asciiTheme="minorHAnsi" w:hAnsiTheme="minorHAnsi"/>
              </w:rPr>
              <w:t xml:space="preserve">Demands on the Council’s </w:t>
            </w:r>
            <w:r w:rsidR="00F922F8" w:rsidRPr="004B67A1">
              <w:rPr>
                <w:rFonts w:asciiTheme="minorHAnsi" w:hAnsiTheme="minorHAnsi"/>
              </w:rPr>
              <w:t>statutory duty to provide accommodation for homeless persons</w:t>
            </w:r>
            <w:r w:rsidR="00F922F8">
              <w:rPr>
                <w:rFonts w:asciiTheme="minorHAnsi" w:hAnsiTheme="minorHAnsi"/>
              </w:rPr>
              <w:t xml:space="preserve"> will be further increased by the </w:t>
            </w:r>
            <w:r w:rsidR="00F922F8" w:rsidRPr="004B67A1">
              <w:rPr>
                <w:rFonts w:asciiTheme="minorHAnsi" w:hAnsiTheme="minorHAnsi"/>
              </w:rPr>
              <w:t>Homelessness Reduction Bill</w:t>
            </w:r>
            <w:r w:rsidR="00F922F8">
              <w:rPr>
                <w:rFonts w:asciiTheme="minorHAnsi" w:hAnsiTheme="minorHAnsi"/>
              </w:rPr>
              <w:t xml:space="preserve"> that passed its second reading on 28/10/16 in the House of Commons, but it should be noted before this added impact that our current demand for Temporary Housing has risen from 30 in April 2015 to 75 in September 2016.</w:t>
            </w:r>
          </w:p>
          <w:p w:rsidR="00D660B9" w:rsidRDefault="00D660B9" w:rsidP="001026B3">
            <w:pPr>
              <w:rPr>
                <w:rFonts w:asciiTheme="minorHAnsi" w:hAnsiTheme="minorHAnsi"/>
              </w:rPr>
            </w:pPr>
          </w:p>
          <w:p w:rsidR="00D660B9" w:rsidRDefault="00D660B9" w:rsidP="001026B3">
            <w:pPr>
              <w:rPr>
                <w:rFonts w:asciiTheme="minorHAnsi" w:hAnsiTheme="minorHAnsi"/>
              </w:rPr>
            </w:pPr>
            <w:r>
              <w:rPr>
                <w:rFonts w:asciiTheme="minorHAnsi" w:hAnsiTheme="minorHAnsi"/>
              </w:rPr>
              <w:t>Based on Property</w:t>
            </w:r>
            <w:r w:rsidR="006E14AD">
              <w:rPr>
                <w:rFonts w:asciiTheme="minorHAnsi" w:hAnsiTheme="minorHAnsi"/>
              </w:rPr>
              <w:t xml:space="preserve"> Services</w:t>
            </w:r>
            <w:r>
              <w:rPr>
                <w:rFonts w:asciiTheme="minorHAnsi" w:hAnsiTheme="minorHAnsi"/>
              </w:rPr>
              <w:t xml:space="preserve"> estimates, ten ‘</w:t>
            </w:r>
            <w:r w:rsidR="00F922F8">
              <w:rPr>
                <w:rFonts w:asciiTheme="minorHAnsi" w:hAnsiTheme="minorHAnsi"/>
              </w:rPr>
              <w:t>o</w:t>
            </w:r>
            <w:r>
              <w:rPr>
                <w:rFonts w:asciiTheme="minorHAnsi" w:hAnsiTheme="minorHAnsi"/>
              </w:rPr>
              <w:t xml:space="preserve">ne-bed’ </w:t>
            </w:r>
            <w:r w:rsidR="004F54EA">
              <w:rPr>
                <w:rFonts w:asciiTheme="minorHAnsi" w:hAnsiTheme="minorHAnsi"/>
              </w:rPr>
              <w:t>flats</w:t>
            </w:r>
            <w:r>
              <w:rPr>
                <w:rFonts w:asciiTheme="minorHAnsi" w:hAnsiTheme="minorHAnsi"/>
              </w:rPr>
              <w:t xml:space="preserve"> and seven ‘two-bed’ </w:t>
            </w:r>
            <w:r w:rsidR="004F54EA">
              <w:rPr>
                <w:rFonts w:asciiTheme="minorHAnsi" w:hAnsiTheme="minorHAnsi"/>
              </w:rPr>
              <w:t>flats</w:t>
            </w:r>
            <w:r>
              <w:rPr>
                <w:rFonts w:asciiTheme="minorHAnsi" w:hAnsiTheme="minorHAnsi"/>
              </w:rPr>
              <w:t xml:space="preserve"> could be built on the site at a cost of just under £1.2 million.  On the assumption of occupancy as per beds, this would create 24 units available for the Housing service to use.  This would generate approximately £140,000 net income for the council and also a £200,000 reduction in </w:t>
            </w:r>
            <w:r w:rsidR="001379C5">
              <w:rPr>
                <w:rFonts w:asciiTheme="minorHAnsi" w:hAnsiTheme="minorHAnsi"/>
              </w:rPr>
              <w:t>B</w:t>
            </w:r>
            <w:r>
              <w:rPr>
                <w:rFonts w:asciiTheme="minorHAnsi" w:hAnsiTheme="minorHAnsi"/>
              </w:rPr>
              <w:t>&amp;</w:t>
            </w:r>
            <w:r w:rsidR="001379C5">
              <w:rPr>
                <w:rFonts w:asciiTheme="minorHAnsi" w:hAnsiTheme="minorHAnsi"/>
              </w:rPr>
              <w:t>B</w:t>
            </w:r>
            <w:r>
              <w:rPr>
                <w:rFonts w:asciiTheme="minorHAnsi" w:hAnsiTheme="minorHAnsi"/>
              </w:rPr>
              <w:t xml:space="preserve"> costs each year.  This indicates payback within four years.  If the occupancy rate were to increase then the level o</w:t>
            </w:r>
            <w:r w:rsidR="006E14AD">
              <w:rPr>
                <w:rFonts w:asciiTheme="minorHAnsi" w:hAnsiTheme="minorHAnsi"/>
              </w:rPr>
              <w:t xml:space="preserve">f </w:t>
            </w:r>
            <w:r>
              <w:rPr>
                <w:rFonts w:asciiTheme="minorHAnsi" w:hAnsiTheme="minorHAnsi"/>
              </w:rPr>
              <w:t>income would rise and thus payback could be sooner.</w:t>
            </w:r>
          </w:p>
          <w:p w:rsidR="006E14AD" w:rsidRDefault="006E14AD" w:rsidP="001026B3">
            <w:pPr>
              <w:rPr>
                <w:rFonts w:asciiTheme="minorHAnsi" w:hAnsiTheme="minorHAnsi"/>
              </w:rPr>
            </w:pPr>
          </w:p>
          <w:p w:rsidR="006E14AD" w:rsidRDefault="006E14AD" w:rsidP="001026B3">
            <w:pPr>
              <w:rPr>
                <w:rFonts w:asciiTheme="minorHAnsi" w:hAnsiTheme="minorHAnsi"/>
              </w:rPr>
            </w:pPr>
            <w:r w:rsidRPr="006E14AD">
              <w:rPr>
                <w:rFonts w:asciiTheme="minorHAnsi" w:hAnsiTheme="minorHAnsi"/>
                <w:b/>
              </w:rPr>
              <w:t>Due to the revenue income stream this provides and the part</w:t>
            </w:r>
            <w:r w:rsidR="00F922F8">
              <w:rPr>
                <w:rFonts w:asciiTheme="minorHAnsi" w:hAnsiTheme="minorHAnsi"/>
                <w:b/>
              </w:rPr>
              <w:t>-</w:t>
            </w:r>
            <w:r w:rsidRPr="006E14AD">
              <w:rPr>
                <w:rFonts w:asciiTheme="minorHAnsi" w:hAnsiTheme="minorHAnsi"/>
                <w:b/>
              </w:rPr>
              <w:t>mitigation of the current housing pressures, this is the officer recommended option</w:t>
            </w:r>
            <w:r>
              <w:rPr>
                <w:rFonts w:asciiTheme="minorHAnsi" w:hAnsiTheme="minorHAnsi"/>
              </w:rPr>
              <w:t>.</w:t>
            </w:r>
          </w:p>
          <w:p w:rsidR="001026B3" w:rsidRPr="001026B3" w:rsidRDefault="00D660B9" w:rsidP="001026B3">
            <w:pPr>
              <w:rPr>
                <w:rFonts w:asciiTheme="minorHAnsi" w:hAnsiTheme="minorHAnsi"/>
              </w:rPr>
            </w:pPr>
            <w:r>
              <w:rPr>
                <w:rFonts w:asciiTheme="minorHAnsi" w:hAnsiTheme="minorHAnsi"/>
              </w:rPr>
              <w:t xml:space="preserve">  </w:t>
            </w:r>
            <w:r w:rsidR="007F5AB4">
              <w:rPr>
                <w:rFonts w:asciiTheme="minorHAnsi" w:hAnsiTheme="minorHAnsi"/>
              </w:rPr>
              <w:t xml:space="preserve"> </w:t>
            </w:r>
          </w:p>
          <w:p w:rsidR="001026B3" w:rsidRPr="001026B3" w:rsidRDefault="004568DC" w:rsidP="001026B3">
            <w:pPr>
              <w:rPr>
                <w:rFonts w:asciiTheme="minorHAnsi" w:hAnsiTheme="minorHAnsi"/>
              </w:rPr>
            </w:pPr>
            <w:r w:rsidRPr="006E14AD">
              <w:rPr>
                <w:rFonts w:asciiTheme="minorHAnsi" w:hAnsiTheme="minorHAnsi"/>
                <w:b/>
                <w:u w:val="single"/>
              </w:rPr>
              <w:t xml:space="preserve">Option 5.  </w:t>
            </w:r>
            <w:r w:rsidR="001026B3" w:rsidRPr="006E14AD">
              <w:rPr>
                <w:rFonts w:asciiTheme="minorHAnsi" w:hAnsiTheme="minorHAnsi"/>
                <w:b/>
                <w:u w:val="single"/>
              </w:rPr>
              <w:t>Clear the site and use for private market rent/private sales housing</w:t>
            </w:r>
            <w:r w:rsidR="001026B3" w:rsidRPr="001026B3">
              <w:rPr>
                <w:rFonts w:asciiTheme="minorHAnsi" w:hAnsiTheme="minorHAnsi"/>
              </w:rPr>
              <w:t>.</w:t>
            </w:r>
            <w:r>
              <w:rPr>
                <w:rFonts w:asciiTheme="minorHAnsi" w:hAnsiTheme="minorHAnsi"/>
              </w:rPr>
              <w:t xml:space="preserve">  Indications are that </w:t>
            </w:r>
            <w:r w:rsidR="006E14AD">
              <w:rPr>
                <w:rFonts w:asciiTheme="minorHAnsi" w:hAnsiTheme="minorHAnsi"/>
              </w:rPr>
              <w:t>the site could facilitate four private dwellings.  Clearance and construction would be in the region of £750,000 and</w:t>
            </w:r>
            <w:r w:rsidR="008D51F2">
              <w:rPr>
                <w:rFonts w:asciiTheme="minorHAnsi" w:hAnsiTheme="minorHAnsi"/>
              </w:rPr>
              <w:t xml:space="preserve"> create a revenue stream of £</w:t>
            </w:r>
            <w:r w:rsidR="008D51F2" w:rsidRPr="008D51F2">
              <w:rPr>
                <w:rFonts w:asciiTheme="minorHAnsi" w:hAnsiTheme="minorHAnsi"/>
              </w:rPr>
              <w:t>33</w:t>
            </w:r>
            <w:r w:rsidR="008D51F2">
              <w:rPr>
                <w:rFonts w:asciiTheme="minorHAnsi" w:hAnsiTheme="minorHAnsi"/>
              </w:rPr>
              <w:t>,</w:t>
            </w:r>
            <w:r w:rsidR="008D51F2" w:rsidRPr="008D51F2">
              <w:rPr>
                <w:rFonts w:asciiTheme="minorHAnsi" w:hAnsiTheme="minorHAnsi"/>
              </w:rPr>
              <w:t>600</w:t>
            </w:r>
            <w:r w:rsidR="008D51F2">
              <w:rPr>
                <w:rFonts w:asciiTheme="minorHAnsi" w:hAnsiTheme="minorHAnsi"/>
              </w:rPr>
              <w:t xml:space="preserve"> per annum.</w:t>
            </w:r>
            <w:r w:rsidR="006E14AD">
              <w:rPr>
                <w:rFonts w:asciiTheme="minorHAnsi" w:hAnsiTheme="minorHAnsi"/>
              </w:rPr>
              <w:t xml:space="preserve">  Although this represents a reasonable return</w:t>
            </w:r>
            <w:r w:rsidR="008D51F2">
              <w:rPr>
                <w:rFonts w:asciiTheme="minorHAnsi" w:hAnsiTheme="minorHAnsi"/>
              </w:rPr>
              <w:t xml:space="preserve"> it</w:t>
            </w:r>
            <w:r w:rsidR="006E14AD">
              <w:rPr>
                <w:rFonts w:asciiTheme="minorHAnsi" w:hAnsiTheme="minorHAnsi"/>
              </w:rPr>
              <w:t xml:space="preserve"> would not ease the pressure in the Housing service on temporary accommodation</w:t>
            </w:r>
            <w:r w:rsidR="008D51F2">
              <w:rPr>
                <w:rFonts w:asciiTheme="minorHAnsi" w:hAnsiTheme="minorHAnsi"/>
              </w:rPr>
              <w:t>.</w:t>
            </w:r>
          </w:p>
          <w:p w:rsidR="009975DD" w:rsidRPr="009A66B3" w:rsidRDefault="009975DD" w:rsidP="002A3901">
            <w:pPr>
              <w:rPr>
                <w:rFonts w:asciiTheme="minorHAnsi" w:hAnsiTheme="minorHAnsi"/>
              </w:rPr>
            </w:pPr>
          </w:p>
          <w:p w:rsidR="00D03F81" w:rsidRPr="009A66B3" w:rsidRDefault="00D03F81" w:rsidP="002A3901">
            <w:pPr>
              <w:rPr>
                <w:rFonts w:asciiTheme="minorHAnsi" w:hAnsiTheme="minorHAnsi"/>
              </w:rPr>
            </w:pPr>
          </w:p>
          <w:p w:rsidR="00D03F81" w:rsidRPr="009A66B3" w:rsidRDefault="00D03F81" w:rsidP="002A3901">
            <w:pPr>
              <w:rPr>
                <w:rFonts w:asciiTheme="minorHAnsi" w:hAnsiTheme="minorHAnsi"/>
              </w:rPr>
            </w:pPr>
          </w:p>
        </w:tc>
      </w:tr>
      <w:tr w:rsidR="009A66B3" w:rsidRPr="009A66B3" w:rsidTr="00D03F81">
        <w:tc>
          <w:tcPr>
            <w:tcW w:w="10564" w:type="dxa"/>
            <w:gridSpan w:val="6"/>
            <w:shd w:val="clear" w:color="auto" w:fill="D9D9D9" w:themeFill="background1" w:themeFillShade="D9"/>
          </w:tcPr>
          <w:p w:rsidR="0002598C" w:rsidRPr="009A66B3" w:rsidRDefault="00254626" w:rsidP="009A66B3">
            <w:pPr>
              <w:pStyle w:val="Heading1"/>
              <w:outlineLvl w:val="0"/>
              <w:rPr>
                <w:rFonts w:asciiTheme="minorHAnsi" w:hAnsiTheme="minorHAnsi"/>
                <w:color w:val="auto"/>
              </w:rPr>
            </w:pPr>
            <w:bookmarkStart w:id="7" w:name="_Toc462926403"/>
            <w:r w:rsidRPr="009A66B3">
              <w:rPr>
                <w:rFonts w:asciiTheme="minorHAnsi" w:hAnsiTheme="minorHAnsi"/>
                <w:color w:val="auto"/>
              </w:rPr>
              <w:lastRenderedPageBreak/>
              <w:t xml:space="preserve">4 </w:t>
            </w:r>
            <w:r w:rsidR="009975DD" w:rsidRPr="009A66B3">
              <w:rPr>
                <w:rFonts w:asciiTheme="minorHAnsi" w:hAnsiTheme="minorHAnsi"/>
                <w:color w:val="auto"/>
              </w:rPr>
              <w:t>Benefits</w:t>
            </w:r>
            <w:bookmarkEnd w:id="7"/>
          </w:p>
        </w:tc>
      </w:tr>
      <w:tr w:rsidR="009A66B3" w:rsidRPr="009A66B3" w:rsidTr="00D03F81">
        <w:tc>
          <w:tcPr>
            <w:tcW w:w="10564" w:type="dxa"/>
            <w:gridSpan w:val="6"/>
            <w:shd w:val="clear" w:color="auto" w:fill="D9D9D9" w:themeFill="background1" w:themeFillShade="D9"/>
          </w:tcPr>
          <w:p w:rsidR="009975DD" w:rsidRPr="009A66B3" w:rsidRDefault="009975DD" w:rsidP="009A66B3">
            <w:pPr>
              <w:pStyle w:val="Heading2"/>
              <w:outlineLvl w:val="1"/>
              <w:rPr>
                <w:rFonts w:asciiTheme="minorHAnsi" w:hAnsiTheme="minorHAnsi"/>
                <w:color w:val="auto"/>
              </w:rPr>
            </w:pPr>
            <w:bookmarkStart w:id="8" w:name="_Toc462926404"/>
            <w:r w:rsidRPr="009A66B3">
              <w:rPr>
                <w:rFonts w:asciiTheme="minorHAnsi" w:hAnsiTheme="minorHAnsi"/>
                <w:color w:val="auto"/>
              </w:rPr>
              <w:t>4.1 Expected Benefits</w:t>
            </w:r>
            <w:bookmarkEnd w:id="8"/>
          </w:p>
          <w:p w:rsidR="009975DD" w:rsidRPr="009A66B3" w:rsidRDefault="00044649" w:rsidP="007D4019">
            <w:pPr>
              <w:rPr>
                <w:rFonts w:asciiTheme="minorHAnsi" w:hAnsiTheme="minorHAnsi"/>
                <w:i/>
              </w:rPr>
            </w:pPr>
            <w:r w:rsidRPr="009A66B3">
              <w:rPr>
                <w:rFonts w:asciiTheme="minorHAnsi" w:hAnsiTheme="minorHAnsi"/>
                <w:i/>
              </w:rPr>
              <w:t xml:space="preserve">List the </w:t>
            </w:r>
            <w:r w:rsidR="008A47B7" w:rsidRPr="009A66B3">
              <w:rPr>
                <w:rFonts w:asciiTheme="minorHAnsi" w:hAnsiTheme="minorHAnsi"/>
                <w:i/>
              </w:rPr>
              <w:t xml:space="preserve">expected </w:t>
            </w:r>
            <w:r w:rsidRPr="009A66B3">
              <w:rPr>
                <w:rFonts w:asciiTheme="minorHAnsi" w:hAnsiTheme="minorHAnsi"/>
                <w:i/>
              </w:rPr>
              <w:t>benefits</w:t>
            </w:r>
            <w:r w:rsidR="007D4019" w:rsidRPr="009A66B3">
              <w:rPr>
                <w:rFonts w:asciiTheme="minorHAnsi" w:hAnsiTheme="minorHAnsi"/>
                <w:i/>
              </w:rPr>
              <w:t xml:space="preserve"> the project will deliver</w:t>
            </w:r>
            <w:r w:rsidRPr="009A66B3">
              <w:rPr>
                <w:rFonts w:asciiTheme="minorHAnsi" w:hAnsiTheme="minorHAnsi"/>
                <w:i/>
              </w:rPr>
              <w:t xml:space="preserve"> </w:t>
            </w:r>
            <w:r w:rsidR="008A47B7" w:rsidRPr="009A66B3">
              <w:rPr>
                <w:rFonts w:asciiTheme="minorHAnsi" w:hAnsiTheme="minorHAnsi"/>
                <w:i/>
              </w:rPr>
              <w:t>in measureable terms</w:t>
            </w:r>
            <w:r w:rsidRPr="009A66B3">
              <w:rPr>
                <w:rFonts w:asciiTheme="minorHAnsi" w:hAnsiTheme="minorHAnsi"/>
                <w:i/>
              </w:rPr>
              <w:t xml:space="preserve">.   </w:t>
            </w:r>
          </w:p>
        </w:tc>
      </w:tr>
      <w:tr w:rsidR="009A66B3" w:rsidRPr="009A66B3" w:rsidTr="001D095C">
        <w:tc>
          <w:tcPr>
            <w:tcW w:w="10564" w:type="dxa"/>
            <w:gridSpan w:val="6"/>
          </w:tcPr>
          <w:p w:rsidR="00044649" w:rsidRDefault="00044649" w:rsidP="002A3901">
            <w:pPr>
              <w:rPr>
                <w:rFonts w:asciiTheme="minorHAnsi" w:hAnsiTheme="minorHAnsi"/>
              </w:rPr>
            </w:pPr>
          </w:p>
          <w:p w:rsidR="00F02C79" w:rsidRPr="009A66B3" w:rsidRDefault="00F02C79" w:rsidP="002A3901">
            <w:pPr>
              <w:rPr>
                <w:rFonts w:asciiTheme="minorHAnsi" w:hAnsiTheme="minorHAnsi"/>
              </w:rPr>
            </w:pPr>
            <w:r>
              <w:rPr>
                <w:rFonts w:asciiTheme="minorHAnsi" w:hAnsiTheme="minorHAnsi"/>
              </w:rPr>
              <w:t>If the recommended option is followed, the Council would expect to a</w:t>
            </w:r>
            <w:r w:rsidR="006E14AD">
              <w:rPr>
                <w:rFonts w:asciiTheme="minorHAnsi" w:hAnsiTheme="minorHAnsi"/>
              </w:rPr>
              <w:t>chieve an annual rental income st</w:t>
            </w:r>
            <w:r w:rsidR="00F922F8">
              <w:rPr>
                <w:rFonts w:asciiTheme="minorHAnsi" w:hAnsiTheme="minorHAnsi"/>
              </w:rPr>
              <w:t>r</w:t>
            </w:r>
            <w:r w:rsidR="006E14AD">
              <w:rPr>
                <w:rFonts w:asciiTheme="minorHAnsi" w:hAnsiTheme="minorHAnsi"/>
              </w:rPr>
              <w:t>eam of £140,000 (net)</w:t>
            </w:r>
            <w:r>
              <w:rPr>
                <w:rFonts w:asciiTheme="minorHAnsi" w:hAnsiTheme="minorHAnsi"/>
              </w:rPr>
              <w:t xml:space="preserve"> </w:t>
            </w:r>
            <w:r w:rsidR="006E14AD">
              <w:rPr>
                <w:rFonts w:asciiTheme="minorHAnsi" w:hAnsiTheme="minorHAnsi"/>
              </w:rPr>
              <w:t xml:space="preserve">and a potential </w:t>
            </w:r>
            <w:r>
              <w:rPr>
                <w:rFonts w:asciiTheme="minorHAnsi" w:hAnsiTheme="minorHAnsi"/>
              </w:rPr>
              <w:t>reduction in the cost of temporary accommodation placements of £</w:t>
            </w:r>
            <w:r w:rsidR="006E14AD">
              <w:rPr>
                <w:rFonts w:asciiTheme="minorHAnsi" w:hAnsiTheme="minorHAnsi"/>
              </w:rPr>
              <w:t>200,000</w:t>
            </w:r>
            <w:r>
              <w:rPr>
                <w:rFonts w:asciiTheme="minorHAnsi" w:hAnsiTheme="minorHAnsi"/>
              </w:rPr>
              <w:t xml:space="preserve"> each year.  There would also be a benefit of placing more families within the District</w:t>
            </w:r>
            <w:r w:rsidR="006E14AD">
              <w:rPr>
                <w:rFonts w:asciiTheme="minorHAnsi" w:hAnsiTheme="minorHAnsi"/>
              </w:rPr>
              <w:t xml:space="preserve"> </w:t>
            </w:r>
            <w:r w:rsidR="008D51F2">
              <w:rPr>
                <w:rFonts w:asciiTheme="minorHAnsi" w:hAnsiTheme="minorHAnsi"/>
              </w:rPr>
              <w:t xml:space="preserve">near to </w:t>
            </w:r>
            <w:r w:rsidR="008D51F2">
              <w:rPr>
                <w:rFonts w:asciiTheme="minorHAnsi" w:hAnsiTheme="minorHAnsi"/>
              </w:rPr>
              <w:lastRenderedPageBreak/>
              <w:t xml:space="preserve">their support network </w:t>
            </w:r>
            <w:r w:rsidR="006E14AD">
              <w:rPr>
                <w:rFonts w:asciiTheme="minorHAnsi" w:hAnsiTheme="minorHAnsi"/>
              </w:rPr>
              <w:t xml:space="preserve">whilst supporting the </w:t>
            </w:r>
            <w:r w:rsidR="006E14AD" w:rsidRPr="00CC1A5F">
              <w:rPr>
                <w:rFonts w:asciiTheme="minorHAnsi" w:hAnsiTheme="minorHAnsi"/>
              </w:rPr>
              <w:t>statutory requirement</w:t>
            </w:r>
            <w:r w:rsidR="006E14AD">
              <w:rPr>
                <w:rFonts w:asciiTheme="minorHAnsi" w:hAnsiTheme="minorHAnsi"/>
              </w:rPr>
              <w:t xml:space="preserve"> to provide accommodation for homeless persons</w:t>
            </w:r>
            <w:r>
              <w:rPr>
                <w:rFonts w:asciiTheme="minorHAnsi" w:hAnsiTheme="minorHAnsi"/>
              </w:rPr>
              <w:t xml:space="preserve">.  </w:t>
            </w:r>
          </w:p>
          <w:p w:rsidR="00254626" w:rsidRPr="009A66B3" w:rsidRDefault="00254626" w:rsidP="002A3901">
            <w:pPr>
              <w:rPr>
                <w:rFonts w:asciiTheme="minorHAnsi" w:hAnsiTheme="minorHAnsi"/>
              </w:rPr>
            </w:pPr>
          </w:p>
          <w:p w:rsidR="00254626" w:rsidRPr="009A66B3" w:rsidRDefault="00254626" w:rsidP="002A3901">
            <w:pPr>
              <w:rPr>
                <w:rFonts w:asciiTheme="minorHAnsi" w:hAnsiTheme="minorHAnsi"/>
              </w:rPr>
            </w:pPr>
          </w:p>
        </w:tc>
      </w:tr>
      <w:tr w:rsidR="009A66B3" w:rsidRPr="009A66B3" w:rsidTr="00254626">
        <w:tc>
          <w:tcPr>
            <w:tcW w:w="10564" w:type="dxa"/>
            <w:gridSpan w:val="6"/>
            <w:shd w:val="clear" w:color="auto" w:fill="D9D9D9" w:themeFill="background1" w:themeFillShade="D9"/>
          </w:tcPr>
          <w:p w:rsidR="00044649" w:rsidRPr="009A66B3" w:rsidRDefault="00044649" w:rsidP="009A66B3">
            <w:pPr>
              <w:pStyle w:val="Heading2"/>
              <w:outlineLvl w:val="1"/>
              <w:rPr>
                <w:rFonts w:asciiTheme="minorHAnsi" w:hAnsiTheme="minorHAnsi"/>
                <w:color w:val="auto"/>
              </w:rPr>
            </w:pPr>
            <w:bookmarkStart w:id="9" w:name="_Toc462926405"/>
            <w:r w:rsidRPr="009A66B3">
              <w:rPr>
                <w:rFonts w:asciiTheme="minorHAnsi" w:hAnsiTheme="minorHAnsi"/>
                <w:color w:val="auto"/>
              </w:rPr>
              <w:lastRenderedPageBreak/>
              <w:t>4.2 Expected Dis-benefits</w:t>
            </w:r>
            <w:bookmarkEnd w:id="9"/>
          </w:p>
          <w:p w:rsidR="00044649" w:rsidRPr="009A66B3" w:rsidRDefault="00044649" w:rsidP="00254626">
            <w:pPr>
              <w:rPr>
                <w:rFonts w:asciiTheme="minorHAnsi" w:hAnsiTheme="minorHAnsi"/>
                <w:i/>
              </w:rPr>
            </w:pPr>
            <w:r w:rsidRPr="009A66B3">
              <w:rPr>
                <w:rFonts w:asciiTheme="minorHAnsi" w:hAnsiTheme="minorHAnsi"/>
                <w:i/>
              </w:rPr>
              <w:t xml:space="preserve">List the </w:t>
            </w:r>
            <w:r w:rsidR="00254626" w:rsidRPr="009A66B3">
              <w:rPr>
                <w:rFonts w:asciiTheme="minorHAnsi" w:hAnsiTheme="minorHAnsi"/>
                <w:i/>
              </w:rPr>
              <w:t>dis-benefits (</w:t>
            </w:r>
            <w:r w:rsidR="007E100E" w:rsidRPr="009A66B3">
              <w:rPr>
                <w:rFonts w:asciiTheme="minorHAnsi" w:hAnsiTheme="minorHAnsi"/>
                <w:i/>
              </w:rPr>
              <w:t>i.e.</w:t>
            </w:r>
            <w:r w:rsidR="00254626" w:rsidRPr="009A66B3">
              <w:rPr>
                <w:rFonts w:asciiTheme="minorHAnsi" w:hAnsiTheme="minorHAnsi"/>
                <w:i/>
              </w:rPr>
              <w:t xml:space="preserve"> outcomes</w:t>
            </w:r>
            <w:r w:rsidRPr="009A66B3">
              <w:rPr>
                <w:rFonts w:asciiTheme="minorHAnsi" w:hAnsiTheme="minorHAnsi"/>
                <w:i/>
              </w:rPr>
              <w:t xml:space="preserve"> perceived to be negativ</w:t>
            </w:r>
            <w:r w:rsidR="00254626" w:rsidRPr="009A66B3">
              <w:rPr>
                <w:rFonts w:asciiTheme="minorHAnsi" w:hAnsiTheme="minorHAnsi"/>
                <w:i/>
              </w:rPr>
              <w:t>e by one or</w:t>
            </w:r>
            <w:r w:rsidRPr="009A66B3">
              <w:rPr>
                <w:rFonts w:asciiTheme="minorHAnsi" w:hAnsiTheme="minorHAnsi"/>
                <w:i/>
              </w:rPr>
              <w:t xml:space="preserve"> more </w:t>
            </w:r>
            <w:r w:rsidR="00706ED1" w:rsidRPr="009A66B3">
              <w:rPr>
                <w:rFonts w:asciiTheme="minorHAnsi" w:hAnsiTheme="minorHAnsi"/>
                <w:i/>
              </w:rPr>
              <w:t xml:space="preserve">project </w:t>
            </w:r>
            <w:r w:rsidRPr="009A66B3">
              <w:rPr>
                <w:rFonts w:asciiTheme="minorHAnsi" w:hAnsiTheme="minorHAnsi"/>
                <w:i/>
              </w:rPr>
              <w:t>stakeholders</w:t>
            </w:r>
            <w:r w:rsidR="00254626" w:rsidRPr="009A66B3">
              <w:rPr>
                <w:rFonts w:asciiTheme="minorHAnsi" w:hAnsiTheme="minorHAnsi"/>
                <w:i/>
              </w:rPr>
              <w:t>)</w:t>
            </w:r>
            <w:r w:rsidRPr="009A66B3">
              <w:rPr>
                <w:rFonts w:asciiTheme="minorHAnsi" w:hAnsiTheme="minorHAnsi"/>
                <w:i/>
              </w:rPr>
              <w:t xml:space="preserve">.  </w:t>
            </w:r>
          </w:p>
        </w:tc>
      </w:tr>
      <w:tr w:rsidR="009A66B3" w:rsidRPr="009A66B3" w:rsidTr="001D095C">
        <w:tc>
          <w:tcPr>
            <w:tcW w:w="10564" w:type="dxa"/>
            <w:gridSpan w:val="6"/>
          </w:tcPr>
          <w:p w:rsidR="00044649" w:rsidRPr="009A66B3" w:rsidRDefault="00F02C79" w:rsidP="002A3901">
            <w:pPr>
              <w:rPr>
                <w:rFonts w:asciiTheme="minorHAnsi" w:hAnsiTheme="minorHAnsi"/>
              </w:rPr>
            </w:pPr>
            <w:r>
              <w:rPr>
                <w:rFonts w:asciiTheme="minorHAnsi" w:hAnsiTheme="minorHAnsi"/>
              </w:rPr>
              <w:t>The Council would forego a capital receipt of £</w:t>
            </w:r>
            <w:r w:rsidR="00691DE8">
              <w:rPr>
                <w:rFonts w:asciiTheme="minorHAnsi" w:hAnsiTheme="minorHAnsi"/>
              </w:rPr>
              <w:t>450,000</w:t>
            </w:r>
            <w:r>
              <w:rPr>
                <w:rFonts w:asciiTheme="minorHAnsi" w:hAnsiTheme="minorHAnsi"/>
              </w:rPr>
              <w:t>.  It must be noted that the Council will still own the freehold of the site and could realise a receipt (possibly enhanced) at any time.</w:t>
            </w:r>
          </w:p>
          <w:p w:rsidR="00254626" w:rsidRPr="009A66B3" w:rsidRDefault="00254626" w:rsidP="002A3901">
            <w:pPr>
              <w:rPr>
                <w:rFonts w:asciiTheme="minorHAnsi" w:hAnsiTheme="minorHAnsi"/>
              </w:rPr>
            </w:pPr>
          </w:p>
          <w:p w:rsidR="00254626" w:rsidRPr="009A66B3" w:rsidRDefault="00254626" w:rsidP="002A3901">
            <w:pPr>
              <w:rPr>
                <w:rFonts w:asciiTheme="minorHAnsi" w:hAnsiTheme="minorHAnsi"/>
              </w:rPr>
            </w:pPr>
          </w:p>
        </w:tc>
      </w:tr>
      <w:tr w:rsidR="009A66B3" w:rsidRPr="009A66B3" w:rsidTr="00254626">
        <w:tc>
          <w:tcPr>
            <w:tcW w:w="10564" w:type="dxa"/>
            <w:gridSpan w:val="6"/>
            <w:shd w:val="clear" w:color="auto" w:fill="D9D9D9" w:themeFill="background1" w:themeFillShade="D9"/>
          </w:tcPr>
          <w:p w:rsidR="00044649" w:rsidRPr="009A66B3" w:rsidRDefault="00044649" w:rsidP="009A66B3">
            <w:pPr>
              <w:pStyle w:val="Heading2"/>
              <w:outlineLvl w:val="1"/>
              <w:rPr>
                <w:rFonts w:asciiTheme="minorHAnsi" w:hAnsiTheme="minorHAnsi"/>
                <w:color w:val="auto"/>
              </w:rPr>
            </w:pPr>
            <w:bookmarkStart w:id="10" w:name="_Toc462926406"/>
            <w:r w:rsidRPr="009A66B3">
              <w:rPr>
                <w:rFonts w:asciiTheme="minorHAnsi" w:hAnsiTheme="minorHAnsi"/>
                <w:color w:val="auto"/>
              </w:rPr>
              <w:t>4.3 Benefits Realisation Plan</w:t>
            </w:r>
            <w:bookmarkEnd w:id="10"/>
          </w:p>
          <w:p w:rsidR="00044649" w:rsidRPr="009A66B3" w:rsidRDefault="00044649" w:rsidP="002A3901">
            <w:pPr>
              <w:rPr>
                <w:rFonts w:asciiTheme="minorHAnsi" w:hAnsiTheme="minorHAnsi"/>
                <w:i/>
              </w:rPr>
            </w:pPr>
            <w:r w:rsidRPr="009A66B3">
              <w:rPr>
                <w:rFonts w:asciiTheme="minorHAnsi" w:hAnsiTheme="minorHAnsi"/>
                <w:i/>
              </w:rPr>
              <w:t xml:space="preserve">Outline the plans to manage the delivery and realisation of benefits.  </w:t>
            </w:r>
          </w:p>
        </w:tc>
      </w:tr>
      <w:tr w:rsidR="009A66B3" w:rsidRPr="009A66B3" w:rsidTr="001D095C">
        <w:tc>
          <w:tcPr>
            <w:tcW w:w="10564" w:type="dxa"/>
            <w:gridSpan w:val="6"/>
          </w:tcPr>
          <w:p w:rsidR="00044649" w:rsidRPr="009A66B3" w:rsidRDefault="00691DE8" w:rsidP="002A3901">
            <w:pPr>
              <w:rPr>
                <w:rFonts w:asciiTheme="minorHAnsi" w:hAnsiTheme="minorHAnsi"/>
              </w:rPr>
            </w:pPr>
            <w:r>
              <w:rPr>
                <w:rFonts w:asciiTheme="minorHAnsi" w:hAnsiTheme="minorHAnsi"/>
              </w:rPr>
              <w:t xml:space="preserve"> If the budget is approved, then the capital programme will be increased to include the cost of the project.  Similarly a revenue income budget will be created in the MTFS to account for the rental stream.  The pressure on Housing services budgets for temporary accommodation will be carefully monitored to ensure that this scheme positively impacts on the variance.  </w:t>
            </w:r>
          </w:p>
          <w:p w:rsidR="008A47B7" w:rsidRPr="009A66B3" w:rsidRDefault="008A47B7" w:rsidP="002A3901">
            <w:pPr>
              <w:rPr>
                <w:rFonts w:asciiTheme="minorHAnsi" w:hAnsiTheme="minorHAnsi"/>
              </w:rPr>
            </w:pPr>
          </w:p>
          <w:p w:rsidR="008A47B7" w:rsidRPr="009A66B3" w:rsidRDefault="008A47B7" w:rsidP="002A3901">
            <w:pPr>
              <w:rPr>
                <w:rFonts w:asciiTheme="minorHAnsi" w:hAnsiTheme="minorHAnsi"/>
              </w:rPr>
            </w:pPr>
          </w:p>
        </w:tc>
      </w:tr>
      <w:tr w:rsidR="009A66B3" w:rsidRPr="009A66B3" w:rsidTr="00254626">
        <w:tc>
          <w:tcPr>
            <w:tcW w:w="10564" w:type="dxa"/>
            <w:gridSpan w:val="6"/>
            <w:shd w:val="clear" w:color="auto" w:fill="D9D9D9" w:themeFill="background1" w:themeFillShade="D9"/>
          </w:tcPr>
          <w:p w:rsidR="00044649" w:rsidRPr="009A66B3" w:rsidRDefault="00044649" w:rsidP="009A66B3">
            <w:pPr>
              <w:pStyle w:val="Heading1"/>
              <w:outlineLvl w:val="0"/>
              <w:rPr>
                <w:rFonts w:asciiTheme="minorHAnsi" w:hAnsiTheme="minorHAnsi"/>
                <w:color w:val="auto"/>
              </w:rPr>
            </w:pPr>
            <w:bookmarkStart w:id="11" w:name="_Toc462926407"/>
            <w:r w:rsidRPr="009A66B3">
              <w:rPr>
                <w:rFonts w:asciiTheme="minorHAnsi" w:hAnsiTheme="minorHAnsi"/>
                <w:color w:val="auto"/>
              </w:rPr>
              <w:t>5 Costs</w:t>
            </w:r>
            <w:bookmarkEnd w:id="11"/>
          </w:p>
        </w:tc>
      </w:tr>
      <w:tr w:rsidR="009A66B3" w:rsidRPr="009A66B3" w:rsidTr="00254626">
        <w:tc>
          <w:tcPr>
            <w:tcW w:w="10564" w:type="dxa"/>
            <w:gridSpan w:val="6"/>
            <w:shd w:val="clear" w:color="auto" w:fill="D9D9D9" w:themeFill="background1" w:themeFillShade="D9"/>
          </w:tcPr>
          <w:p w:rsidR="00196697" w:rsidRPr="009A66B3" w:rsidRDefault="00196697" w:rsidP="009A66B3">
            <w:pPr>
              <w:pStyle w:val="Heading2"/>
              <w:outlineLvl w:val="1"/>
              <w:rPr>
                <w:rFonts w:asciiTheme="minorHAnsi" w:hAnsiTheme="minorHAnsi"/>
                <w:color w:val="auto"/>
              </w:rPr>
            </w:pPr>
            <w:bookmarkStart w:id="12" w:name="_Toc462926408"/>
            <w:r w:rsidRPr="009A66B3">
              <w:rPr>
                <w:rFonts w:asciiTheme="minorHAnsi" w:hAnsiTheme="minorHAnsi"/>
                <w:color w:val="auto"/>
              </w:rPr>
              <w:t>5.1 Costs</w:t>
            </w:r>
            <w:bookmarkEnd w:id="12"/>
          </w:p>
          <w:p w:rsidR="00196697" w:rsidRPr="009A66B3" w:rsidRDefault="009F4F88" w:rsidP="00C802A1">
            <w:pPr>
              <w:rPr>
                <w:rFonts w:asciiTheme="minorHAnsi" w:hAnsiTheme="minorHAnsi"/>
                <w:i/>
              </w:rPr>
            </w:pPr>
            <w:r w:rsidRPr="009A66B3">
              <w:rPr>
                <w:rFonts w:asciiTheme="minorHAnsi" w:hAnsiTheme="minorHAnsi"/>
                <w:i/>
              </w:rPr>
              <w:t>Provide details of all project capital and revenue costs.  Please also state how the project will be funded.</w:t>
            </w:r>
          </w:p>
        </w:tc>
      </w:tr>
      <w:tr w:rsidR="009A66B3" w:rsidRPr="009A66B3" w:rsidTr="001D095C">
        <w:tc>
          <w:tcPr>
            <w:tcW w:w="10564" w:type="dxa"/>
            <w:gridSpan w:val="6"/>
          </w:tcPr>
          <w:p w:rsidR="00196697" w:rsidRPr="009A66B3" w:rsidRDefault="00196697" w:rsidP="002A3901">
            <w:pPr>
              <w:rPr>
                <w:rFonts w:asciiTheme="minorHAnsi" w:hAnsiTheme="minorHAnsi"/>
              </w:rPr>
            </w:pPr>
          </w:p>
          <w:p w:rsidR="00254626" w:rsidRPr="009A66B3" w:rsidRDefault="00691DE8" w:rsidP="002A3901">
            <w:pPr>
              <w:rPr>
                <w:rFonts w:asciiTheme="minorHAnsi" w:hAnsiTheme="minorHAnsi"/>
              </w:rPr>
            </w:pPr>
            <w:r>
              <w:rPr>
                <w:rFonts w:asciiTheme="minorHAnsi" w:hAnsiTheme="minorHAnsi"/>
              </w:rPr>
              <w:t>Capital Outlay is expected to be £1.2 million, funded as part of the Council’s capital programme (</w:t>
            </w:r>
            <w:r w:rsidR="00017A43">
              <w:rPr>
                <w:rFonts w:asciiTheme="minorHAnsi" w:hAnsiTheme="minorHAnsi"/>
              </w:rPr>
              <w:t>i.e.</w:t>
            </w:r>
            <w:r>
              <w:rPr>
                <w:rFonts w:asciiTheme="minorHAnsi" w:hAnsiTheme="minorHAnsi"/>
              </w:rPr>
              <w:t xml:space="preserve"> from capital receipts).  </w:t>
            </w:r>
          </w:p>
          <w:p w:rsidR="00254626" w:rsidRPr="009A66B3" w:rsidRDefault="00254626" w:rsidP="002A3901">
            <w:pPr>
              <w:rPr>
                <w:rFonts w:asciiTheme="minorHAnsi" w:hAnsiTheme="minorHAnsi"/>
              </w:rPr>
            </w:pPr>
          </w:p>
        </w:tc>
      </w:tr>
      <w:tr w:rsidR="009A66B3" w:rsidRPr="009A66B3" w:rsidTr="00254626">
        <w:tc>
          <w:tcPr>
            <w:tcW w:w="10564" w:type="dxa"/>
            <w:gridSpan w:val="6"/>
            <w:shd w:val="clear" w:color="auto" w:fill="D9D9D9" w:themeFill="background1" w:themeFillShade="D9"/>
          </w:tcPr>
          <w:p w:rsidR="00196697" w:rsidRPr="009A66B3" w:rsidRDefault="00196697" w:rsidP="009A66B3">
            <w:pPr>
              <w:pStyle w:val="Heading2"/>
              <w:outlineLvl w:val="1"/>
              <w:rPr>
                <w:rFonts w:asciiTheme="minorHAnsi" w:hAnsiTheme="minorHAnsi"/>
                <w:color w:val="auto"/>
              </w:rPr>
            </w:pPr>
            <w:bookmarkStart w:id="13" w:name="_Toc462926409"/>
            <w:r w:rsidRPr="009A66B3">
              <w:rPr>
                <w:rFonts w:asciiTheme="minorHAnsi" w:hAnsiTheme="minorHAnsi"/>
                <w:color w:val="auto"/>
              </w:rPr>
              <w:t>5.2 Ongoing Revenue Costs</w:t>
            </w:r>
            <w:bookmarkEnd w:id="13"/>
            <w:r w:rsidR="003F56D3" w:rsidRPr="009A66B3">
              <w:rPr>
                <w:rFonts w:asciiTheme="minorHAnsi" w:hAnsiTheme="minorHAnsi"/>
                <w:color w:val="auto"/>
              </w:rPr>
              <w:t xml:space="preserve"> </w:t>
            </w:r>
          </w:p>
          <w:p w:rsidR="008A47B7" w:rsidRPr="009A66B3" w:rsidRDefault="00D36074" w:rsidP="006775FC">
            <w:pPr>
              <w:rPr>
                <w:rFonts w:asciiTheme="minorHAnsi" w:hAnsiTheme="minorHAnsi"/>
                <w:i/>
              </w:rPr>
            </w:pPr>
            <w:r w:rsidRPr="009A66B3">
              <w:rPr>
                <w:rFonts w:asciiTheme="minorHAnsi" w:hAnsiTheme="minorHAnsi"/>
                <w:i/>
              </w:rPr>
              <w:t>If there are likely to be ongoing r</w:t>
            </w:r>
            <w:r w:rsidR="006775FC" w:rsidRPr="009A66B3">
              <w:rPr>
                <w:rFonts w:asciiTheme="minorHAnsi" w:hAnsiTheme="minorHAnsi"/>
                <w:i/>
              </w:rPr>
              <w:t>evenue costs, please provide</w:t>
            </w:r>
            <w:r w:rsidRPr="009A66B3">
              <w:rPr>
                <w:rFonts w:asciiTheme="minorHAnsi" w:hAnsiTheme="minorHAnsi"/>
                <w:i/>
              </w:rPr>
              <w:t xml:space="preserve"> </w:t>
            </w:r>
            <w:r w:rsidR="006775FC" w:rsidRPr="009A66B3">
              <w:rPr>
                <w:rFonts w:asciiTheme="minorHAnsi" w:hAnsiTheme="minorHAnsi"/>
                <w:i/>
              </w:rPr>
              <w:t xml:space="preserve">the details.  Please also </w:t>
            </w:r>
            <w:r w:rsidR="00402ED6" w:rsidRPr="009A66B3">
              <w:rPr>
                <w:rFonts w:asciiTheme="minorHAnsi" w:hAnsiTheme="minorHAnsi"/>
                <w:i/>
              </w:rPr>
              <w:t xml:space="preserve">state </w:t>
            </w:r>
            <w:r w:rsidR="006775FC" w:rsidRPr="009A66B3">
              <w:rPr>
                <w:rFonts w:asciiTheme="minorHAnsi" w:hAnsiTheme="minorHAnsi"/>
                <w:i/>
              </w:rPr>
              <w:t xml:space="preserve">how </w:t>
            </w:r>
            <w:r w:rsidR="003A7274">
              <w:rPr>
                <w:rFonts w:asciiTheme="minorHAnsi" w:hAnsiTheme="minorHAnsi"/>
                <w:i/>
              </w:rPr>
              <w:t>these costs will be met</w:t>
            </w:r>
            <w:r w:rsidRPr="009A66B3">
              <w:rPr>
                <w:rFonts w:asciiTheme="minorHAnsi" w:hAnsiTheme="minorHAnsi"/>
                <w:i/>
              </w:rPr>
              <w:t xml:space="preserve">.  </w:t>
            </w:r>
          </w:p>
        </w:tc>
      </w:tr>
      <w:tr w:rsidR="009A66B3" w:rsidRPr="009A66B3" w:rsidTr="001D095C">
        <w:tc>
          <w:tcPr>
            <w:tcW w:w="10564" w:type="dxa"/>
            <w:gridSpan w:val="6"/>
          </w:tcPr>
          <w:p w:rsidR="00196697" w:rsidRDefault="00196697" w:rsidP="002A3901">
            <w:pPr>
              <w:rPr>
                <w:rFonts w:asciiTheme="minorHAnsi" w:hAnsiTheme="minorHAnsi"/>
              </w:rPr>
            </w:pPr>
          </w:p>
          <w:p w:rsidR="00691DE8" w:rsidRPr="009A66B3" w:rsidRDefault="00691DE8" w:rsidP="002A3901">
            <w:pPr>
              <w:rPr>
                <w:rFonts w:asciiTheme="minorHAnsi" w:hAnsiTheme="minorHAnsi"/>
              </w:rPr>
            </w:pPr>
            <w:r>
              <w:rPr>
                <w:rFonts w:asciiTheme="minorHAnsi" w:hAnsiTheme="minorHAnsi"/>
              </w:rPr>
              <w:t xml:space="preserve">Revenue income will be £186,000 p.a.  The Council estimates the cost of a management fee (including maintenance) will be £46,000 p.a. </w:t>
            </w:r>
          </w:p>
          <w:p w:rsidR="00254626" w:rsidRPr="009A66B3" w:rsidRDefault="00254626" w:rsidP="002A3901">
            <w:pPr>
              <w:rPr>
                <w:rFonts w:asciiTheme="minorHAnsi" w:hAnsiTheme="minorHAnsi"/>
              </w:rPr>
            </w:pPr>
          </w:p>
          <w:p w:rsidR="00254626" w:rsidRPr="009A66B3" w:rsidRDefault="00254626" w:rsidP="002A3901">
            <w:pPr>
              <w:rPr>
                <w:rFonts w:asciiTheme="minorHAnsi" w:hAnsiTheme="minorHAnsi"/>
              </w:rPr>
            </w:pPr>
          </w:p>
        </w:tc>
      </w:tr>
      <w:tr w:rsidR="009A66B3" w:rsidRPr="009A66B3" w:rsidTr="00254626">
        <w:tc>
          <w:tcPr>
            <w:tcW w:w="10564" w:type="dxa"/>
            <w:gridSpan w:val="6"/>
            <w:shd w:val="clear" w:color="auto" w:fill="D9D9D9" w:themeFill="background1" w:themeFillShade="D9"/>
          </w:tcPr>
          <w:p w:rsidR="00196697" w:rsidRPr="009A66B3" w:rsidRDefault="00EE6715" w:rsidP="009A66B3">
            <w:pPr>
              <w:pStyle w:val="Heading1"/>
              <w:outlineLvl w:val="0"/>
              <w:rPr>
                <w:rFonts w:asciiTheme="minorHAnsi" w:hAnsiTheme="minorHAnsi"/>
                <w:color w:val="auto"/>
              </w:rPr>
            </w:pPr>
            <w:bookmarkStart w:id="14" w:name="_Toc462926410"/>
            <w:r w:rsidRPr="009A66B3">
              <w:rPr>
                <w:rFonts w:asciiTheme="minorHAnsi" w:hAnsiTheme="minorHAnsi"/>
                <w:color w:val="auto"/>
              </w:rPr>
              <w:t>6 Timescale</w:t>
            </w:r>
            <w:bookmarkEnd w:id="14"/>
          </w:p>
          <w:p w:rsidR="00EE6715" w:rsidRPr="009A66B3" w:rsidRDefault="00EE6715" w:rsidP="002A3901">
            <w:pPr>
              <w:rPr>
                <w:rFonts w:asciiTheme="minorHAnsi" w:hAnsiTheme="minorHAnsi"/>
                <w:i/>
              </w:rPr>
            </w:pPr>
            <w:r w:rsidRPr="009A66B3">
              <w:rPr>
                <w:rFonts w:asciiTheme="minorHAnsi" w:hAnsiTheme="minorHAnsi"/>
                <w:i/>
              </w:rPr>
              <w:t xml:space="preserve">Provide a summary of the project plan – the period over which the project will run and </w:t>
            </w:r>
            <w:r w:rsidR="00892893" w:rsidRPr="009A66B3">
              <w:rPr>
                <w:rFonts w:asciiTheme="minorHAnsi" w:hAnsiTheme="minorHAnsi"/>
                <w:i/>
              </w:rPr>
              <w:t xml:space="preserve">when </w:t>
            </w:r>
            <w:r w:rsidRPr="009A66B3">
              <w:rPr>
                <w:rFonts w:asciiTheme="minorHAnsi" w:hAnsiTheme="minorHAnsi"/>
                <w:i/>
              </w:rPr>
              <w:t xml:space="preserve">the benefits will be realised. </w:t>
            </w:r>
          </w:p>
        </w:tc>
      </w:tr>
      <w:tr w:rsidR="009A66B3" w:rsidRPr="009A66B3" w:rsidTr="001D095C">
        <w:tc>
          <w:tcPr>
            <w:tcW w:w="10564" w:type="dxa"/>
            <w:gridSpan w:val="6"/>
          </w:tcPr>
          <w:p w:rsidR="00EE6715" w:rsidRPr="009A66B3" w:rsidRDefault="00EE6715" w:rsidP="002A3901">
            <w:pPr>
              <w:rPr>
                <w:rFonts w:asciiTheme="minorHAnsi" w:hAnsiTheme="minorHAnsi"/>
              </w:rPr>
            </w:pPr>
          </w:p>
          <w:p w:rsidR="00254626" w:rsidRPr="009A66B3" w:rsidRDefault="00CC1A5F" w:rsidP="002A3901">
            <w:pPr>
              <w:rPr>
                <w:rFonts w:asciiTheme="minorHAnsi" w:hAnsiTheme="minorHAnsi"/>
              </w:rPr>
            </w:pPr>
            <w:r>
              <w:rPr>
                <w:rFonts w:asciiTheme="minorHAnsi" w:hAnsiTheme="minorHAnsi"/>
              </w:rPr>
              <w:t>From the time of budget approval residents will be in the properties within one year.</w:t>
            </w:r>
          </w:p>
          <w:p w:rsidR="00254626" w:rsidRPr="009A66B3" w:rsidRDefault="00254626" w:rsidP="002A3901">
            <w:pPr>
              <w:rPr>
                <w:rFonts w:asciiTheme="minorHAnsi" w:hAnsiTheme="minorHAnsi"/>
              </w:rPr>
            </w:pPr>
          </w:p>
        </w:tc>
      </w:tr>
      <w:tr w:rsidR="009A66B3" w:rsidRPr="009A66B3" w:rsidTr="00254626">
        <w:tc>
          <w:tcPr>
            <w:tcW w:w="10564" w:type="dxa"/>
            <w:gridSpan w:val="6"/>
            <w:shd w:val="clear" w:color="auto" w:fill="D9D9D9" w:themeFill="background1" w:themeFillShade="D9"/>
          </w:tcPr>
          <w:p w:rsidR="00EE6715" w:rsidRPr="009A66B3" w:rsidRDefault="00EE6715" w:rsidP="009A66B3">
            <w:pPr>
              <w:pStyle w:val="Heading1"/>
              <w:outlineLvl w:val="0"/>
              <w:rPr>
                <w:rFonts w:asciiTheme="minorHAnsi" w:hAnsiTheme="minorHAnsi"/>
                <w:color w:val="auto"/>
              </w:rPr>
            </w:pPr>
            <w:bookmarkStart w:id="15" w:name="_Toc462926411"/>
            <w:r w:rsidRPr="009A66B3">
              <w:rPr>
                <w:rFonts w:asciiTheme="minorHAnsi" w:hAnsiTheme="minorHAnsi"/>
                <w:color w:val="auto"/>
              </w:rPr>
              <w:lastRenderedPageBreak/>
              <w:t>7 Financial Viability</w:t>
            </w:r>
            <w:bookmarkEnd w:id="15"/>
          </w:p>
          <w:p w:rsidR="00EE6715" w:rsidRPr="009A66B3" w:rsidRDefault="00EE6715" w:rsidP="00AD6822">
            <w:pPr>
              <w:rPr>
                <w:rFonts w:asciiTheme="minorHAnsi" w:hAnsiTheme="minorHAnsi"/>
                <w:i/>
              </w:rPr>
            </w:pPr>
            <w:r w:rsidRPr="009A66B3">
              <w:rPr>
                <w:rFonts w:asciiTheme="minorHAnsi" w:hAnsiTheme="minorHAnsi"/>
                <w:i/>
              </w:rPr>
              <w:t>Compare the total costs against the benefits and dis-benefits in order to define the value of the project a</w:t>
            </w:r>
            <w:r w:rsidR="00402ED6" w:rsidRPr="009A66B3">
              <w:rPr>
                <w:rFonts w:asciiTheme="minorHAnsi" w:hAnsiTheme="minorHAnsi"/>
                <w:i/>
              </w:rPr>
              <w:t xml:space="preserve">s an investment. </w:t>
            </w:r>
          </w:p>
        </w:tc>
      </w:tr>
      <w:tr w:rsidR="009A66B3" w:rsidRPr="009A66B3" w:rsidTr="001D095C">
        <w:tc>
          <w:tcPr>
            <w:tcW w:w="10564" w:type="dxa"/>
            <w:gridSpan w:val="6"/>
          </w:tcPr>
          <w:p w:rsidR="00EE6715" w:rsidRDefault="00EE6715" w:rsidP="002A3901">
            <w:pPr>
              <w:rPr>
                <w:rFonts w:asciiTheme="minorHAnsi" w:hAnsiTheme="minorHAnsi"/>
              </w:rPr>
            </w:pPr>
          </w:p>
          <w:p w:rsidR="00691DE8" w:rsidRPr="009A66B3" w:rsidRDefault="00691DE8" w:rsidP="002A3901">
            <w:pPr>
              <w:rPr>
                <w:rFonts w:asciiTheme="minorHAnsi" w:hAnsiTheme="minorHAnsi"/>
              </w:rPr>
            </w:pPr>
            <w:r>
              <w:rPr>
                <w:rFonts w:asciiTheme="minorHAnsi" w:hAnsiTheme="minorHAnsi"/>
              </w:rPr>
              <w:t>This project provides payback within four years (if you consider the saving in the Housing pressure).  The project would pay</w:t>
            </w:r>
            <w:r w:rsidR="00F922F8">
              <w:rPr>
                <w:rFonts w:asciiTheme="minorHAnsi" w:hAnsiTheme="minorHAnsi"/>
              </w:rPr>
              <w:t xml:space="preserve"> </w:t>
            </w:r>
            <w:r>
              <w:rPr>
                <w:rFonts w:asciiTheme="minorHAnsi" w:hAnsiTheme="minorHAnsi"/>
              </w:rPr>
              <w:t>back within ten years based on the rental streams, and it could be financed by use of internal borrowing (from the Council’s cash balances).</w:t>
            </w:r>
          </w:p>
          <w:p w:rsidR="00254626" w:rsidRPr="009A66B3" w:rsidRDefault="00254626" w:rsidP="002A3901">
            <w:pPr>
              <w:rPr>
                <w:rFonts w:asciiTheme="minorHAnsi" w:hAnsiTheme="minorHAnsi"/>
              </w:rPr>
            </w:pPr>
          </w:p>
          <w:p w:rsidR="00254626" w:rsidRPr="009A66B3" w:rsidRDefault="00254626" w:rsidP="002A3901">
            <w:pPr>
              <w:rPr>
                <w:rFonts w:asciiTheme="minorHAnsi" w:hAnsiTheme="minorHAnsi"/>
              </w:rPr>
            </w:pPr>
          </w:p>
        </w:tc>
      </w:tr>
      <w:tr w:rsidR="009A66B3" w:rsidRPr="009A66B3" w:rsidTr="00254626">
        <w:tc>
          <w:tcPr>
            <w:tcW w:w="10564" w:type="dxa"/>
            <w:gridSpan w:val="6"/>
            <w:shd w:val="clear" w:color="auto" w:fill="D9D9D9" w:themeFill="background1" w:themeFillShade="D9"/>
          </w:tcPr>
          <w:p w:rsidR="00EE6715" w:rsidRPr="009A66B3" w:rsidRDefault="00BA14A1" w:rsidP="009A66B3">
            <w:pPr>
              <w:pStyle w:val="Heading1"/>
              <w:outlineLvl w:val="0"/>
              <w:rPr>
                <w:rFonts w:asciiTheme="minorHAnsi" w:hAnsiTheme="minorHAnsi"/>
                <w:color w:val="auto"/>
              </w:rPr>
            </w:pPr>
            <w:bookmarkStart w:id="16" w:name="_Toc462926412"/>
            <w:r w:rsidRPr="009A66B3">
              <w:rPr>
                <w:rFonts w:asciiTheme="minorHAnsi" w:hAnsiTheme="minorHAnsi"/>
                <w:color w:val="auto"/>
              </w:rPr>
              <w:t>8</w:t>
            </w:r>
            <w:r w:rsidR="00EE6715" w:rsidRPr="009A66B3">
              <w:rPr>
                <w:rFonts w:asciiTheme="minorHAnsi" w:hAnsiTheme="minorHAnsi"/>
                <w:color w:val="auto"/>
              </w:rPr>
              <w:t xml:space="preserve"> Major Risks</w:t>
            </w:r>
            <w:r w:rsidR="00A35BD3" w:rsidRPr="009A66B3">
              <w:rPr>
                <w:rFonts w:asciiTheme="minorHAnsi" w:hAnsiTheme="minorHAnsi"/>
                <w:color w:val="auto"/>
              </w:rPr>
              <w:t xml:space="preserve"> and Opportunities</w:t>
            </w:r>
            <w:bookmarkEnd w:id="16"/>
          </w:p>
          <w:p w:rsidR="00EE6715" w:rsidRPr="009A66B3" w:rsidRDefault="00EE6715" w:rsidP="002A3901">
            <w:pPr>
              <w:rPr>
                <w:rFonts w:asciiTheme="minorHAnsi" w:hAnsiTheme="minorHAnsi"/>
                <w:i/>
              </w:rPr>
            </w:pPr>
            <w:r w:rsidRPr="009A66B3">
              <w:rPr>
                <w:rFonts w:asciiTheme="minorHAnsi" w:hAnsiTheme="minorHAnsi"/>
                <w:i/>
              </w:rPr>
              <w:t>Provide details of the main project risks</w:t>
            </w:r>
            <w:r w:rsidR="00A35BD3" w:rsidRPr="009A66B3">
              <w:rPr>
                <w:rFonts w:asciiTheme="minorHAnsi" w:hAnsiTheme="minorHAnsi"/>
                <w:i/>
              </w:rPr>
              <w:t xml:space="preserve"> and opportunities</w:t>
            </w:r>
            <w:r w:rsidR="00254626" w:rsidRPr="009A66B3">
              <w:rPr>
                <w:rFonts w:asciiTheme="minorHAnsi" w:hAnsiTheme="minorHAnsi"/>
                <w:i/>
              </w:rPr>
              <w:t>.</w:t>
            </w:r>
          </w:p>
        </w:tc>
      </w:tr>
      <w:tr w:rsidR="009A66B3" w:rsidRPr="009A66B3" w:rsidTr="00653764">
        <w:trPr>
          <w:trHeight w:val="333"/>
        </w:trPr>
        <w:tc>
          <w:tcPr>
            <w:tcW w:w="3227" w:type="dxa"/>
            <w:vMerge w:val="restart"/>
          </w:tcPr>
          <w:p w:rsidR="00477BF9" w:rsidRPr="009A66B3" w:rsidRDefault="00477BF9" w:rsidP="002A3901">
            <w:pPr>
              <w:rPr>
                <w:rFonts w:asciiTheme="minorHAnsi" w:hAnsiTheme="minorHAnsi"/>
                <w:b/>
                <w:sz w:val="20"/>
                <w:szCs w:val="20"/>
              </w:rPr>
            </w:pPr>
            <w:r w:rsidRPr="009A66B3">
              <w:rPr>
                <w:rFonts w:asciiTheme="minorHAnsi" w:hAnsiTheme="minorHAnsi"/>
                <w:b/>
                <w:sz w:val="20"/>
                <w:szCs w:val="20"/>
              </w:rPr>
              <w:t>Risk Detail</w:t>
            </w:r>
          </w:p>
        </w:tc>
        <w:tc>
          <w:tcPr>
            <w:tcW w:w="3969" w:type="dxa"/>
            <w:gridSpan w:val="3"/>
          </w:tcPr>
          <w:p w:rsidR="00477BF9" w:rsidRPr="009A66B3" w:rsidRDefault="00477BF9" w:rsidP="00477BF9">
            <w:pPr>
              <w:jc w:val="center"/>
              <w:rPr>
                <w:rFonts w:asciiTheme="minorHAnsi" w:hAnsiTheme="minorHAnsi"/>
                <w:b/>
                <w:sz w:val="20"/>
                <w:szCs w:val="20"/>
              </w:rPr>
            </w:pPr>
            <w:r w:rsidRPr="009A66B3">
              <w:rPr>
                <w:rFonts w:asciiTheme="minorHAnsi" w:hAnsiTheme="minorHAnsi"/>
                <w:b/>
                <w:sz w:val="20"/>
                <w:szCs w:val="20"/>
              </w:rPr>
              <w:t>Level of risk</w:t>
            </w:r>
          </w:p>
        </w:tc>
        <w:tc>
          <w:tcPr>
            <w:tcW w:w="2268" w:type="dxa"/>
            <w:vMerge w:val="restart"/>
          </w:tcPr>
          <w:p w:rsidR="00477BF9" w:rsidRPr="009A66B3" w:rsidRDefault="00477BF9" w:rsidP="002A3901">
            <w:pPr>
              <w:rPr>
                <w:rFonts w:asciiTheme="minorHAnsi" w:hAnsiTheme="minorHAnsi"/>
                <w:b/>
                <w:sz w:val="20"/>
                <w:szCs w:val="20"/>
              </w:rPr>
            </w:pPr>
            <w:r w:rsidRPr="009A66B3">
              <w:rPr>
                <w:rFonts w:asciiTheme="minorHAnsi" w:hAnsiTheme="minorHAnsi"/>
                <w:b/>
                <w:sz w:val="20"/>
                <w:szCs w:val="20"/>
              </w:rPr>
              <w:t>Required actions</w:t>
            </w:r>
          </w:p>
        </w:tc>
        <w:tc>
          <w:tcPr>
            <w:tcW w:w="1100" w:type="dxa"/>
            <w:vMerge w:val="restart"/>
          </w:tcPr>
          <w:p w:rsidR="00477BF9" w:rsidRPr="009A66B3" w:rsidRDefault="00477BF9" w:rsidP="002A3901">
            <w:pPr>
              <w:rPr>
                <w:rFonts w:asciiTheme="minorHAnsi" w:hAnsiTheme="minorHAnsi"/>
                <w:b/>
                <w:sz w:val="20"/>
                <w:szCs w:val="20"/>
              </w:rPr>
            </w:pPr>
            <w:r w:rsidRPr="009A66B3">
              <w:rPr>
                <w:rFonts w:asciiTheme="minorHAnsi" w:hAnsiTheme="minorHAnsi"/>
                <w:b/>
                <w:sz w:val="20"/>
                <w:szCs w:val="20"/>
              </w:rPr>
              <w:t>Risk Owner</w:t>
            </w:r>
          </w:p>
        </w:tc>
      </w:tr>
      <w:tr w:rsidR="009A66B3" w:rsidRPr="009A66B3" w:rsidTr="00653764">
        <w:tc>
          <w:tcPr>
            <w:tcW w:w="3227" w:type="dxa"/>
            <w:vMerge/>
          </w:tcPr>
          <w:p w:rsidR="00477BF9" w:rsidRPr="009A66B3" w:rsidRDefault="00477BF9" w:rsidP="002A3901">
            <w:pPr>
              <w:rPr>
                <w:rFonts w:asciiTheme="minorHAnsi" w:hAnsiTheme="minorHAnsi"/>
                <w:sz w:val="20"/>
                <w:szCs w:val="20"/>
              </w:rPr>
            </w:pPr>
          </w:p>
        </w:tc>
        <w:tc>
          <w:tcPr>
            <w:tcW w:w="1417" w:type="dxa"/>
          </w:tcPr>
          <w:p w:rsidR="00477BF9" w:rsidRPr="009A66B3" w:rsidRDefault="00AA4151" w:rsidP="00477BF9">
            <w:pPr>
              <w:jc w:val="center"/>
              <w:rPr>
                <w:rFonts w:asciiTheme="minorHAnsi" w:hAnsiTheme="minorHAnsi"/>
                <w:b/>
                <w:sz w:val="20"/>
                <w:szCs w:val="20"/>
              </w:rPr>
            </w:pPr>
            <w:r w:rsidRPr="009A66B3">
              <w:rPr>
                <w:rFonts w:asciiTheme="minorHAnsi" w:hAnsiTheme="minorHAnsi"/>
                <w:b/>
                <w:sz w:val="20"/>
                <w:szCs w:val="20"/>
              </w:rPr>
              <w:t>Likelihood</w:t>
            </w:r>
            <w:r w:rsidR="00653764" w:rsidRPr="009A66B3">
              <w:rPr>
                <w:rFonts w:asciiTheme="minorHAnsi" w:hAnsiTheme="minorHAnsi"/>
                <w:b/>
                <w:sz w:val="20"/>
                <w:szCs w:val="20"/>
              </w:rPr>
              <w:t xml:space="preserve"> (L)</w:t>
            </w:r>
          </w:p>
          <w:p w:rsidR="00477BF9" w:rsidRPr="009A66B3" w:rsidRDefault="00653764" w:rsidP="00653764">
            <w:pPr>
              <w:jc w:val="center"/>
              <w:rPr>
                <w:rFonts w:asciiTheme="minorHAnsi" w:hAnsiTheme="minorHAnsi"/>
                <w:b/>
                <w:sz w:val="20"/>
                <w:szCs w:val="20"/>
              </w:rPr>
            </w:pPr>
            <w:r w:rsidRPr="009A66B3">
              <w:rPr>
                <w:rFonts w:asciiTheme="minorHAnsi" w:hAnsiTheme="minorHAnsi"/>
                <w:b/>
                <w:sz w:val="20"/>
                <w:szCs w:val="20"/>
              </w:rPr>
              <w:t>1-4</w:t>
            </w:r>
          </w:p>
        </w:tc>
        <w:tc>
          <w:tcPr>
            <w:tcW w:w="1276" w:type="dxa"/>
          </w:tcPr>
          <w:p w:rsidR="00477BF9" w:rsidRPr="009A66B3" w:rsidRDefault="00AA4151" w:rsidP="00477BF9">
            <w:pPr>
              <w:jc w:val="center"/>
              <w:rPr>
                <w:rFonts w:asciiTheme="minorHAnsi" w:hAnsiTheme="minorHAnsi"/>
                <w:b/>
                <w:sz w:val="20"/>
                <w:szCs w:val="20"/>
              </w:rPr>
            </w:pPr>
            <w:r w:rsidRPr="009A66B3">
              <w:rPr>
                <w:rFonts w:asciiTheme="minorHAnsi" w:hAnsiTheme="minorHAnsi"/>
                <w:b/>
                <w:sz w:val="20"/>
                <w:szCs w:val="20"/>
              </w:rPr>
              <w:t>Severity</w:t>
            </w:r>
            <w:r w:rsidR="00653764" w:rsidRPr="009A66B3">
              <w:rPr>
                <w:rFonts w:asciiTheme="minorHAnsi" w:hAnsiTheme="minorHAnsi"/>
                <w:b/>
                <w:sz w:val="20"/>
                <w:szCs w:val="20"/>
              </w:rPr>
              <w:t xml:space="preserve"> (S)</w:t>
            </w:r>
          </w:p>
          <w:p w:rsidR="00477BF9" w:rsidRPr="009A66B3" w:rsidRDefault="00653764" w:rsidP="00653764">
            <w:pPr>
              <w:jc w:val="center"/>
              <w:rPr>
                <w:rFonts w:asciiTheme="minorHAnsi" w:hAnsiTheme="minorHAnsi"/>
                <w:b/>
                <w:sz w:val="20"/>
                <w:szCs w:val="20"/>
              </w:rPr>
            </w:pPr>
            <w:r w:rsidRPr="009A66B3">
              <w:rPr>
                <w:rFonts w:asciiTheme="minorHAnsi" w:hAnsiTheme="minorHAnsi"/>
                <w:b/>
                <w:sz w:val="20"/>
                <w:szCs w:val="20"/>
              </w:rPr>
              <w:t xml:space="preserve">1-4 </w:t>
            </w:r>
          </w:p>
        </w:tc>
        <w:tc>
          <w:tcPr>
            <w:tcW w:w="1276" w:type="dxa"/>
          </w:tcPr>
          <w:p w:rsidR="00477BF9" w:rsidRPr="009A66B3" w:rsidRDefault="00477BF9" w:rsidP="00477BF9">
            <w:pPr>
              <w:jc w:val="center"/>
              <w:rPr>
                <w:rFonts w:asciiTheme="minorHAnsi" w:hAnsiTheme="minorHAnsi"/>
                <w:b/>
                <w:sz w:val="20"/>
                <w:szCs w:val="20"/>
              </w:rPr>
            </w:pPr>
            <w:r w:rsidRPr="009A66B3">
              <w:rPr>
                <w:rFonts w:asciiTheme="minorHAnsi" w:hAnsiTheme="minorHAnsi"/>
                <w:b/>
                <w:sz w:val="20"/>
                <w:szCs w:val="20"/>
              </w:rPr>
              <w:t>Total Score</w:t>
            </w:r>
          </w:p>
          <w:p w:rsidR="00477BF9" w:rsidRPr="009A66B3" w:rsidRDefault="00477BF9" w:rsidP="00AA4151">
            <w:pPr>
              <w:jc w:val="center"/>
              <w:rPr>
                <w:rFonts w:asciiTheme="minorHAnsi" w:hAnsiTheme="minorHAnsi"/>
                <w:b/>
                <w:sz w:val="20"/>
                <w:szCs w:val="20"/>
              </w:rPr>
            </w:pPr>
            <w:r w:rsidRPr="009A66B3">
              <w:rPr>
                <w:rFonts w:asciiTheme="minorHAnsi" w:hAnsiTheme="minorHAnsi"/>
                <w:b/>
                <w:sz w:val="20"/>
                <w:szCs w:val="20"/>
              </w:rPr>
              <w:t>(</w:t>
            </w:r>
            <w:r w:rsidR="00AA4151" w:rsidRPr="009A66B3">
              <w:rPr>
                <w:rFonts w:asciiTheme="minorHAnsi" w:hAnsiTheme="minorHAnsi"/>
                <w:b/>
                <w:sz w:val="20"/>
                <w:szCs w:val="20"/>
              </w:rPr>
              <w:t>L</w:t>
            </w:r>
            <w:r w:rsidR="00E47F66" w:rsidRPr="009A66B3">
              <w:rPr>
                <w:rFonts w:asciiTheme="minorHAnsi" w:hAnsiTheme="minorHAnsi"/>
                <w:b/>
                <w:sz w:val="20"/>
                <w:szCs w:val="20"/>
              </w:rPr>
              <w:t xml:space="preserve"> </w:t>
            </w:r>
            <w:r w:rsidRPr="009A66B3">
              <w:rPr>
                <w:rFonts w:asciiTheme="minorHAnsi" w:hAnsiTheme="minorHAnsi"/>
                <w:b/>
                <w:sz w:val="20"/>
                <w:szCs w:val="20"/>
              </w:rPr>
              <w:t>x</w:t>
            </w:r>
            <w:r w:rsidR="00E47F66" w:rsidRPr="009A66B3">
              <w:rPr>
                <w:rFonts w:asciiTheme="minorHAnsi" w:hAnsiTheme="minorHAnsi"/>
                <w:b/>
                <w:sz w:val="20"/>
                <w:szCs w:val="20"/>
              </w:rPr>
              <w:t xml:space="preserve"> </w:t>
            </w:r>
            <w:r w:rsidR="00AA4151" w:rsidRPr="009A66B3">
              <w:rPr>
                <w:rFonts w:asciiTheme="minorHAnsi" w:hAnsiTheme="minorHAnsi"/>
                <w:b/>
                <w:sz w:val="20"/>
                <w:szCs w:val="20"/>
              </w:rPr>
              <w:t>S</w:t>
            </w:r>
            <w:r w:rsidRPr="009A66B3">
              <w:rPr>
                <w:rFonts w:asciiTheme="minorHAnsi" w:hAnsiTheme="minorHAnsi"/>
                <w:b/>
                <w:sz w:val="20"/>
                <w:szCs w:val="20"/>
              </w:rPr>
              <w:t>)</w:t>
            </w:r>
          </w:p>
        </w:tc>
        <w:tc>
          <w:tcPr>
            <w:tcW w:w="2268" w:type="dxa"/>
            <w:vMerge/>
          </w:tcPr>
          <w:p w:rsidR="00477BF9" w:rsidRPr="009A66B3" w:rsidRDefault="00477BF9" w:rsidP="002A3901">
            <w:pPr>
              <w:rPr>
                <w:rFonts w:asciiTheme="minorHAnsi" w:hAnsiTheme="minorHAnsi"/>
                <w:sz w:val="20"/>
                <w:szCs w:val="20"/>
              </w:rPr>
            </w:pPr>
          </w:p>
        </w:tc>
        <w:tc>
          <w:tcPr>
            <w:tcW w:w="1100" w:type="dxa"/>
            <w:vMerge/>
          </w:tcPr>
          <w:p w:rsidR="00477BF9" w:rsidRPr="009A66B3" w:rsidRDefault="00477BF9" w:rsidP="002A3901">
            <w:pPr>
              <w:rPr>
                <w:rFonts w:asciiTheme="minorHAnsi" w:hAnsiTheme="minorHAnsi"/>
                <w:sz w:val="20"/>
                <w:szCs w:val="20"/>
              </w:rPr>
            </w:pPr>
          </w:p>
        </w:tc>
      </w:tr>
      <w:tr w:rsidR="009A66B3" w:rsidRPr="009A66B3" w:rsidTr="00653764">
        <w:tc>
          <w:tcPr>
            <w:tcW w:w="3227" w:type="dxa"/>
          </w:tcPr>
          <w:p w:rsidR="00477BF9" w:rsidRPr="009A66B3" w:rsidRDefault="00691DE8" w:rsidP="002A3901">
            <w:pPr>
              <w:rPr>
                <w:rFonts w:asciiTheme="minorHAnsi" w:hAnsiTheme="minorHAnsi"/>
              </w:rPr>
            </w:pPr>
            <w:r>
              <w:rPr>
                <w:rFonts w:asciiTheme="minorHAnsi" w:hAnsiTheme="minorHAnsi"/>
              </w:rPr>
              <w:t>Overrun in cost and time</w:t>
            </w:r>
          </w:p>
        </w:tc>
        <w:tc>
          <w:tcPr>
            <w:tcW w:w="1417" w:type="dxa"/>
          </w:tcPr>
          <w:p w:rsidR="00477BF9" w:rsidRPr="009A66B3" w:rsidRDefault="00691DE8" w:rsidP="002A3901">
            <w:pPr>
              <w:rPr>
                <w:rFonts w:asciiTheme="minorHAnsi" w:hAnsiTheme="minorHAnsi"/>
              </w:rPr>
            </w:pPr>
            <w:r>
              <w:rPr>
                <w:rFonts w:asciiTheme="minorHAnsi" w:hAnsiTheme="minorHAnsi"/>
              </w:rPr>
              <w:t>2</w:t>
            </w:r>
          </w:p>
        </w:tc>
        <w:tc>
          <w:tcPr>
            <w:tcW w:w="1276" w:type="dxa"/>
          </w:tcPr>
          <w:p w:rsidR="00477BF9" w:rsidRPr="009A66B3" w:rsidRDefault="00691DE8" w:rsidP="002A3901">
            <w:pPr>
              <w:rPr>
                <w:rFonts w:asciiTheme="minorHAnsi" w:hAnsiTheme="minorHAnsi"/>
              </w:rPr>
            </w:pPr>
            <w:r>
              <w:rPr>
                <w:rFonts w:asciiTheme="minorHAnsi" w:hAnsiTheme="minorHAnsi"/>
              </w:rPr>
              <w:t>1</w:t>
            </w:r>
          </w:p>
        </w:tc>
        <w:tc>
          <w:tcPr>
            <w:tcW w:w="1276" w:type="dxa"/>
          </w:tcPr>
          <w:p w:rsidR="00477BF9" w:rsidRPr="009A66B3" w:rsidRDefault="00691DE8" w:rsidP="002A3901">
            <w:pPr>
              <w:rPr>
                <w:rFonts w:asciiTheme="minorHAnsi" w:hAnsiTheme="minorHAnsi"/>
              </w:rPr>
            </w:pPr>
            <w:r>
              <w:rPr>
                <w:rFonts w:asciiTheme="minorHAnsi" w:hAnsiTheme="minorHAnsi"/>
              </w:rPr>
              <w:t>2</w:t>
            </w:r>
          </w:p>
        </w:tc>
        <w:tc>
          <w:tcPr>
            <w:tcW w:w="2268" w:type="dxa"/>
          </w:tcPr>
          <w:p w:rsidR="00477BF9" w:rsidRPr="009A66B3" w:rsidRDefault="00691DE8" w:rsidP="002A3901">
            <w:pPr>
              <w:rPr>
                <w:rFonts w:asciiTheme="minorHAnsi" w:hAnsiTheme="minorHAnsi"/>
              </w:rPr>
            </w:pPr>
            <w:r>
              <w:rPr>
                <w:rFonts w:asciiTheme="minorHAnsi" w:hAnsiTheme="minorHAnsi"/>
              </w:rPr>
              <w:t>Tight project control</w:t>
            </w:r>
          </w:p>
        </w:tc>
        <w:tc>
          <w:tcPr>
            <w:tcW w:w="1100" w:type="dxa"/>
          </w:tcPr>
          <w:p w:rsidR="00477BF9" w:rsidRPr="009A66B3" w:rsidRDefault="00691DE8" w:rsidP="002A3901">
            <w:pPr>
              <w:rPr>
                <w:rFonts w:asciiTheme="minorHAnsi" w:hAnsiTheme="minorHAnsi"/>
              </w:rPr>
            </w:pPr>
            <w:r>
              <w:rPr>
                <w:rFonts w:asciiTheme="minorHAnsi" w:hAnsiTheme="minorHAnsi"/>
              </w:rPr>
              <w:t>Prop Svc</w:t>
            </w:r>
          </w:p>
        </w:tc>
      </w:tr>
      <w:tr w:rsidR="009A66B3" w:rsidRPr="009A66B3" w:rsidTr="00653764">
        <w:tc>
          <w:tcPr>
            <w:tcW w:w="3227" w:type="dxa"/>
          </w:tcPr>
          <w:p w:rsidR="00477BF9" w:rsidRPr="009A66B3" w:rsidRDefault="001379C5" w:rsidP="002A3901">
            <w:pPr>
              <w:rPr>
                <w:rFonts w:asciiTheme="minorHAnsi" w:hAnsiTheme="minorHAnsi"/>
              </w:rPr>
            </w:pPr>
            <w:r w:rsidRPr="001379C5">
              <w:rPr>
                <w:rFonts w:asciiTheme="minorHAnsi" w:hAnsiTheme="minorHAnsi"/>
              </w:rPr>
              <w:t>Delay in obtaining</w:t>
            </w:r>
            <w:r>
              <w:rPr>
                <w:rFonts w:asciiTheme="minorHAnsi" w:hAnsiTheme="minorHAnsi"/>
              </w:rPr>
              <w:t xml:space="preserve"> or rejection of </w:t>
            </w:r>
            <w:r w:rsidRPr="001379C5">
              <w:rPr>
                <w:rFonts w:asciiTheme="minorHAnsi" w:hAnsiTheme="minorHAnsi"/>
              </w:rPr>
              <w:t xml:space="preserve"> planning permission</w:t>
            </w:r>
          </w:p>
        </w:tc>
        <w:tc>
          <w:tcPr>
            <w:tcW w:w="1417" w:type="dxa"/>
          </w:tcPr>
          <w:p w:rsidR="00477BF9" w:rsidRPr="009A66B3" w:rsidRDefault="001379C5" w:rsidP="002A3901">
            <w:pPr>
              <w:rPr>
                <w:rFonts w:asciiTheme="minorHAnsi" w:hAnsiTheme="minorHAnsi"/>
              </w:rPr>
            </w:pPr>
            <w:r>
              <w:rPr>
                <w:rFonts w:asciiTheme="minorHAnsi" w:hAnsiTheme="minorHAnsi"/>
              </w:rPr>
              <w:t>2</w:t>
            </w:r>
          </w:p>
        </w:tc>
        <w:tc>
          <w:tcPr>
            <w:tcW w:w="1276" w:type="dxa"/>
          </w:tcPr>
          <w:p w:rsidR="00477BF9" w:rsidRPr="009A66B3" w:rsidRDefault="001379C5" w:rsidP="002A3901">
            <w:pPr>
              <w:rPr>
                <w:rFonts w:asciiTheme="minorHAnsi" w:hAnsiTheme="minorHAnsi"/>
              </w:rPr>
            </w:pPr>
            <w:r>
              <w:rPr>
                <w:rFonts w:asciiTheme="minorHAnsi" w:hAnsiTheme="minorHAnsi"/>
              </w:rPr>
              <w:t>1</w:t>
            </w:r>
          </w:p>
        </w:tc>
        <w:tc>
          <w:tcPr>
            <w:tcW w:w="1276" w:type="dxa"/>
          </w:tcPr>
          <w:p w:rsidR="00477BF9" w:rsidRPr="009A66B3" w:rsidRDefault="001379C5" w:rsidP="002A3901">
            <w:pPr>
              <w:rPr>
                <w:rFonts w:asciiTheme="minorHAnsi" w:hAnsiTheme="minorHAnsi"/>
              </w:rPr>
            </w:pPr>
            <w:r>
              <w:rPr>
                <w:rFonts w:asciiTheme="minorHAnsi" w:hAnsiTheme="minorHAnsi"/>
              </w:rPr>
              <w:t>2</w:t>
            </w:r>
          </w:p>
        </w:tc>
        <w:tc>
          <w:tcPr>
            <w:tcW w:w="2268" w:type="dxa"/>
          </w:tcPr>
          <w:p w:rsidR="00477BF9" w:rsidRPr="009A66B3" w:rsidRDefault="001379C5" w:rsidP="002A3901">
            <w:pPr>
              <w:rPr>
                <w:rFonts w:asciiTheme="minorHAnsi" w:hAnsiTheme="minorHAnsi"/>
              </w:rPr>
            </w:pPr>
            <w:r>
              <w:rPr>
                <w:rFonts w:asciiTheme="minorHAnsi" w:hAnsiTheme="minorHAnsi"/>
              </w:rPr>
              <w:t xml:space="preserve">Design to be fitting to the local surroundings </w:t>
            </w:r>
          </w:p>
        </w:tc>
        <w:tc>
          <w:tcPr>
            <w:tcW w:w="1100" w:type="dxa"/>
          </w:tcPr>
          <w:p w:rsidR="00477BF9" w:rsidRPr="009A66B3" w:rsidRDefault="001379C5" w:rsidP="002A3901">
            <w:pPr>
              <w:rPr>
                <w:rFonts w:asciiTheme="minorHAnsi" w:hAnsiTheme="minorHAnsi"/>
              </w:rPr>
            </w:pPr>
            <w:r w:rsidRPr="001379C5">
              <w:rPr>
                <w:rFonts w:asciiTheme="minorHAnsi" w:hAnsiTheme="minorHAnsi"/>
              </w:rPr>
              <w:t>Prop Svc</w:t>
            </w:r>
          </w:p>
        </w:tc>
      </w:tr>
      <w:tr w:rsidR="009A66B3" w:rsidRPr="009A66B3" w:rsidTr="00653764">
        <w:tc>
          <w:tcPr>
            <w:tcW w:w="3227" w:type="dxa"/>
          </w:tcPr>
          <w:p w:rsidR="00477BF9" w:rsidRPr="009A66B3" w:rsidRDefault="00477BF9" w:rsidP="002A3901">
            <w:pPr>
              <w:rPr>
                <w:rFonts w:asciiTheme="minorHAnsi" w:hAnsiTheme="minorHAnsi"/>
              </w:rPr>
            </w:pPr>
          </w:p>
        </w:tc>
        <w:tc>
          <w:tcPr>
            <w:tcW w:w="1417" w:type="dxa"/>
          </w:tcPr>
          <w:p w:rsidR="00477BF9" w:rsidRPr="009A66B3" w:rsidRDefault="00477BF9" w:rsidP="002A3901">
            <w:pPr>
              <w:rPr>
                <w:rFonts w:asciiTheme="minorHAnsi" w:hAnsiTheme="minorHAnsi"/>
              </w:rPr>
            </w:pPr>
          </w:p>
        </w:tc>
        <w:tc>
          <w:tcPr>
            <w:tcW w:w="1276" w:type="dxa"/>
          </w:tcPr>
          <w:p w:rsidR="00477BF9" w:rsidRPr="009A66B3" w:rsidRDefault="00477BF9" w:rsidP="002A3901">
            <w:pPr>
              <w:rPr>
                <w:rFonts w:asciiTheme="minorHAnsi" w:hAnsiTheme="minorHAnsi"/>
              </w:rPr>
            </w:pPr>
          </w:p>
        </w:tc>
        <w:tc>
          <w:tcPr>
            <w:tcW w:w="1276" w:type="dxa"/>
          </w:tcPr>
          <w:p w:rsidR="00477BF9" w:rsidRPr="009A66B3" w:rsidRDefault="00477BF9" w:rsidP="002A3901">
            <w:pPr>
              <w:rPr>
                <w:rFonts w:asciiTheme="minorHAnsi" w:hAnsiTheme="minorHAnsi"/>
              </w:rPr>
            </w:pPr>
          </w:p>
        </w:tc>
        <w:tc>
          <w:tcPr>
            <w:tcW w:w="2268" w:type="dxa"/>
          </w:tcPr>
          <w:p w:rsidR="00477BF9" w:rsidRPr="009A66B3" w:rsidRDefault="00477BF9" w:rsidP="002A3901">
            <w:pPr>
              <w:rPr>
                <w:rFonts w:asciiTheme="minorHAnsi" w:hAnsiTheme="minorHAnsi"/>
              </w:rPr>
            </w:pPr>
          </w:p>
        </w:tc>
        <w:tc>
          <w:tcPr>
            <w:tcW w:w="1100" w:type="dxa"/>
          </w:tcPr>
          <w:p w:rsidR="00477BF9" w:rsidRPr="009A66B3" w:rsidRDefault="00477BF9" w:rsidP="002A3901">
            <w:pPr>
              <w:rPr>
                <w:rFonts w:asciiTheme="minorHAnsi" w:hAnsiTheme="minorHAnsi"/>
              </w:rPr>
            </w:pPr>
          </w:p>
        </w:tc>
      </w:tr>
      <w:tr w:rsidR="009A66B3" w:rsidRPr="009A66B3" w:rsidTr="00653764">
        <w:tc>
          <w:tcPr>
            <w:tcW w:w="3227" w:type="dxa"/>
          </w:tcPr>
          <w:p w:rsidR="00477BF9" w:rsidRPr="009A66B3" w:rsidRDefault="00477BF9" w:rsidP="002A3901">
            <w:pPr>
              <w:rPr>
                <w:rFonts w:asciiTheme="minorHAnsi" w:hAnsiTheme="minorHAnsi"/>
              </w:rPr>
            </w:pPr>
          </w:p>
        </w:tc>
        <w:tc>
          <w:tcPr>
            <w:tcW w:w="1417" w:type="dxa"/>
          </w:tcPr>
          <w:p w:rsidR="00477BF9" w:rsidRPr="009A66B3" w:rsidRDefault="00477BF9" w:rsidP="002A3901">
            <w:pPr>
              <w:rPr>
                <w:rFonts w:asciiTheme="minorHAnsi" w:hAnsiTheme="minorHAnsi"/>
              </w:rPr>
            </w:pPr>
          </w:p>
        </w:tc>
        <w:tc>
          <w:tcPr>
            <w:tcW w:w="1276" w:type="dxa"/>
          </w:tcPr>
          <w:p w:rsidR="00477BF9" w:rsidRPr="009A66B3" w:rsidRDefault="00477BF9" w:rsidP="002A3901">
            <w:pPr>
              <w:rPr>
                <w:rFonts w:asciiTheme="minorHAnsi" w:hAnsiTheme="minorHAnsi"/>
              </w:rPr>
            </w:pPr>
          </w:p>
        </w:tc>
        <w:tc>
          <w:tcPr>
            <w:tcW w:w="1276" w:type="dxa"/>
          </w:tcPr>
          <w:p w:rsidR="00477BF9" w:rsidRPr="009A66B3" w:rsidRDefault="00477BF9" w:rsidP="002A3901">
            <w:pPr>
              <w:rPr>
                <w:rFonts w:asciiTheme="minorHAnsi" w:hAnsiTheme="minorHAnsi"/>
              </w:rPr>
            </w:pPr>
          </w:p>
        </w:tc>
        <w:tc>
          <w:tcPr>
            <w:tcW w:w="2268" w:type="dxa"/>
          </w:tcPr>
          <w:p w:rsidR="00477BF9" w:rsidRPr="009A66B3" w:rsidRDefault="00477BF9" w:rsidP="002A3901">
            <w:pPr>
              <w:rPr>
                <w:rFonts w:asciiTheme="minorHAnsi" w:hAnsiTheme="minorHAnsi"/>
              </w:rPr>
            </w:pPr>
          </w:p>
        </w:tc>
        <w:tc>
          <w:tcPr>
            <w:tcW w:w="1100" w:type="dxa"/>
          </w:tcPr>
          <w:p w:rsidR="00477BF9" w:rsidRPr="009A66B3" w:rsidRDefault="00477BF9" w:rsidP="002A3901">
            <w:pPr>
              <w:rPr>
                <w:rFonts w:asciiTheme="minorHAnsi" w:hAnsiTheme="minorHAnsi"/>
              </w:rPr>
            </w:pPr>
          </w:p>
        </w:tc>
      </w:tr>
      <w:tr w:rsidR="009A66B3" w:rsidRPr="009A66B3" w:rsidTr="00653764">
        <w:tc>
          <w:tcPr>
            <w:tcW w:w="3227" w:type="dxa"/>
          </w:tcPr>
          <w:p w:rsidR="00477BF9" w:rsidRPr="009A66B3" w:rsidRDefault="00477BF9" w:rsidP="002A3901">
            <w:pPr>
              <w:rPr>
                <w:rFonts w:asciiTheme="minorHAnsi" w:hAnsiTheme="minorHAnsi"/>
              </w:rPr>
            </w:pPr>
          </w:p>
        </w:tc>
        <w:tc>
          <w:tcPr>
            <w:tcW w:w="1417" w:type="dxa"/>
          </w:tcPr>
          <w:p w:rsidR="00477BF9" w:rsidRPr="009A66B3" w:rsidRDefault="00477BF9" w:rsidP="002A3901">
            <w:pPr>
              <w:rPr>
                <w:rFonts w:asciiTheme="minorHAnsi" w:hAnsiTheme="minorHAnsi"/>
              </w:rPr>
            </w:pPr>
          </w:p>
        </w:tc>
        <w:tc>
          <w:tcPr>
            <w:tcW w:w="1276" w:type="dxa"/>
          </w:tcPr>
          <w:p w:rsidR="00477BF9" w:rsidRPr="009A66B3" w:rsidRDefault="00477BF9" w:rsidP="002A3901">
            <w:pPr>
              <w:rPr>
                <w:rFonts w:asciiTheme="minorHAnsi" w:hAnsiTheme="minorHAnsi"/>
              </w:rPr>
            </w:pPr>
          </w:p>
        </w:tc>
        <w:tc>
          <w:tcPr>
            <w:tcW w:w="1276" w:type="dxa"/>
          </w:tcPr>
          <w:p w:rsidR="00477BF9" w:rsidRPr="009A66B3" w:rsidRDefault="00477BF9" w:rsidP="002A3901">
            <w:pPr>
              <w:rPr>
                <w:rFonts w:asciiTheme="minorHAnsi" w:hAnsiTheme="minorHAnsi"/>
              </w:rPr>
            </w:pPr>
          </w:p>
        </w:tc>
        <w:tc>
          <w:tcPr>
            <w:tcW w:w="2268" w:type="dxa"/>
          </w:tcPr>
          <w:p w:rsidR="00477BF9" w:rsidRPr="009A66B3" w:rsidRDefault="00477BF9" w:rsidP="002A3901">
            <w:pPr>
              <w:rPr>
                <w:rFonts w:asciiTheme="minorHAnsi" w:hAnsiTheme="minorHAnsi"/>
              </w:rPr>
            </w:pPr>
          </w:p>
        </w:tc>
        <w:tc>
          <w:tcPr>
            <w:tcW w:w="1100" w:type="dxa"/>
          </w:tcPr>
          <w:p w:rsidR="00477BF9" w:rsidRPr="009A66B3" w:rsidRDefault="00477BF9" w:rsidP="002A3901">
            <w:pPr>
              <w:rPr>
                <w:rFonts w:asciiTheme="minorHAnsi" w:hAnsiTheme="minorHAnsi"/>
              </w:rPr>
            </w:pPr>
          </w:p>
        </w:tc>
      </w:tr>
      <w:tr w:rsidR="009A66B3" w:rsidRPr="009A66B3" w:rsidTr="00653764">
        <w:tc>
          <w:tcPr>
            <w:tcW w:w="3227" w:type="dxa"/>
          </w:tcPr>
          <w:p w:rsidR="00477BF9" w:rsidRPr="009A66B3" w:rsidRDefault="00477BF9" w:rsidP="002A3901">
            <w:pPr>
              <w:rPr>
                <w:rFonts w:asciiTheme="minorHAnsi" w:hAnsiTheme="minorHAnsi"/>
              </w:rPr>
            </w:pPr>
          </w:p>
        </w:tc>
        <w:tc>
          <w:tcPr>
            <w:tcW w:w="1417" w:type="dxa"/>
          </w:tcPr>
          <w:p w:rsidR="00477BF9" w:rsidRPr="009A66B3" w:rsidRDefault="00477BF9" w:rsidP="002A3901">
            <w:pPr>
              <w:rPr>
                <w:rFonts w:asciiTheme="minorHAnsi" w:hAnsiTheme="minorHAnsi"/>
              </w:rPr>
            </w:pPr>
          </w:p>
        </w:tc>
        <w:tc>
          <w:tcPr>
            <w:tcW w:w="1276" w:type="dxa"/>
          </w:tcPr>
          <w:p w:rsidR="00477BF9" w:rsidRPr="009A66B3" w:rsidRDefault="00477BF9" w:rsidP="002A3901">
            <w:pPr>
              <w:rPr>
                <w:rFonts w:asciiTheme="minorHAnsi" w:hAnsiTheme="minorHAnsi"/>
              </w:rPr>
            </w:pPr>
          </w:p>
        </w:tc>
        <w:tc>
          <w:tcPr>
            <w:tcW w:w="1276" w:type="dxa"/>
          </w:tcPr>
          <w:p w:rsidR="00477BF9" w:rsidRPr="009A66B3" w:rsidRDefault="00477BF9" w:rsidP="002A3901">
            <w:pPr>
              <w:rPr>
                <w:rFonts w:asciiTheme="minorHAnsi" w:hAnsiTheme="minorHAnsi"/>
              </w:rPr>
            </w:pPr>
          </w:p>
        </w:tc>
        <w:tc>
          <w:tcPr>
            <w:tcW w:w="2268" w:type="dxa"/>
          </w:tcPr>
          <w:p w:rsidR="00477BF9" w:rsidRPr="009A66B3" w:rsidRDefault="00477BF9" w:rsidP="002A3901">
            <w:pPr>
              <w:rPr>
                <w:rFonts w:asciiTheme="minorHAnsi" w:hAnsiTheme="minorHAnsi"/>
              </w:rPr>
            </w:pPr>
          </w:p>
        </w:tc>
        <w:tc>
          <w:tcPr>
            <w:tcW w:w="1100" w:type="dxa"/>
          </w:tcPr>
          <w:p w:rsidR="00477BF9" w:rsidRPr="009A66B3" w:rsidRDefault="00477BF9" w:rsidP="002A3901">
            <w:pPr>
              <w:rPr>
                <w:rFonts w:asciiTheme="minorHAnsi" w:hAnsiTheme="minorHAnsi"/>
              </w:rPr>
            </w:pPr>
          </w:p>
        </w:tc>
      </w:tr>
      <w:tr w:rsidR="009A66B3" w:rsidRPr="009A66B3" w:rsidTr="00653764">
        <w:tc>
          <w:tcPr>
            <w:tcW w:w="3227" w:type="dxa"/>
          </w:tcPr>
          <w:p w:rsidR="00477BF9" w:rsidRPr="009A66B3" w:rsidRDefault="00477BF9" w:rsidP="002A3901">
            <w:pPr>
              <w:rPr>
                <w:rFonts w:asciiTheme="minorHAnsi" w:hAnsiTheme="minorHAnsi"/>
              </w:rPr>
            </w:pPr>
          </w:p>
        </w:tc>
        <w:tc>
          <w:tcPr>
            <w:tcW w:w="1417" w:type="dxa"/>
          </w:tcPr>
          <w:p w:rsidR="00477BF9" w:rsidRPr="009A66B3" w:rsidRDefault="00477BF9" w:rsidP="002A3901">
            <w:pPr>
              <w:rPr>
                <w:rFonts w:asciiTheme="minorHAnsi" w:hAnsiTheme="minorHAnsi"/>
              </w:rPr>
            </w:pPr>
          </w:p>
        </w:tc>
        <w:tc>
          <w:tcPr>
            <w:tcW w:w="1276" w:type="dxa"/>
          </w:tcPr>
          <w:p w:rsidR="00477BF9" w:rsidRPr="009A66B3" w:rsidRDefault="00477BF9" w:rsidP="002A3901">
            <w:pPr>
              <w:rPr>
                <w:rFonts w:asciiTheme="minorHAnsi" w:hAnsiTheme="minorHAnsi"/>
              </w:rPr>
            </w:pPr>
          </w:p>
        </w:tc>
        <w:tc>
          <w:tcPr>
            <w:tcW w:w="1276" w:type="dxa"/>
          </w:tcPr>
          <w:p w:rsidR="00477BF9" w:rsidRPr="009A66B3" w:rsidRDefault="00477BF9" w:rsidP="002A3901">
            <w:pPr>
              <w:rPr>
                <w:rFonts w:asciiTheme="minorHAnsi" w:hAnsiTheme="minorHAnsi"/>
              </w:rPr>
            </w:pPr>
          </w:p>
        </w:tc>
        <w:tc>
          <w:tcPr>
            <w:tcW w:w="2268" w:type="dxa"/>
          </w:tcPr>
          <w:p w:rsidR="00477BF9" w:rsidRPr="009A66B3" w:rsidRDefault="00477BF9" w:rsidP="002A3901">
            <w:pPr>
              <w:rPr>
                <w:rFonts w:asciiTheme="minorHAnsi" w:hAnsiTheme="minorHAnsi"/>
              </w:rPr>
            </w:pPr>
          </w:p>
        </w:tc>
        <w:tc>
          <w:tcPr>
            <w:tcW w:w="1100" w:type="dxa"/>
          </w:tcPr>
          <w:p w:rsidR="00477BF9" w:rsidRPr="009A66B3" w:rsidRDefault="00477BF9" w:rsidP="002A3901">
            <w:pPr>
              <w:rPr>
                <w:rFonts w:asciiTheme="minorHAnsi" w:hAnsiTheme="minorHAnsi"/>
              </w:rPr>
            </w:pPr>
          </w:p>
        </w:tc>
      </w:tr>
      <w:tr w:rsidR="009A66B3" w:rsidRPr="009A66B3" w:rsidTr="00254626">
        <w:tc>
          <w:tcPr>
            <w:tcW w:w="10564" w:type="dxa"/>
            <w:gridSpan w:val="6"/>
            <w:shd w:val="clear" w:color="auto" w:fill="D9D9D9" w:themeFill="background1" w:themeFillShade="D9"/>
          </w:tcPr>
          <w:p w:rsidR="00477BF9" w:rsidRPr="009A66B3" w:rsidRDefault="00BA14A1" w:rsidP="009A66B3">
            <w:pPr>
              <w:pStyle w:val="Heading1"/>
              <w:outlineLvl w:val="0"/>
              <w:rPr>
                <w:rFonts w:asciiTheme="minorHAnsi" w:hAnsiTheme="minorHAnsi"/>
                <w:color w:val="auto"/>
              </w:rPr>
            </w:pPr>
            <w:bookmarkStart w:id="17" w:name="_Toc462926413"/>
            <w:r w:rsidRPr="009A66B3">
              <w:rPr>
                <w:rFonts w:asciiTheme="minorHAnsi" w:hAnsiTheme="minorHAnsi"/>
                <w:color w:val="auto"/>
              </w:rPr>
              <w:t>9</w:t>
            </w:r>
            <w:r w:rsidR="00477BF9" w:rsidRPr="009A66B3">
              <w:rPr>
                <w:rFonts w:asciiTheme="minorHAnsi" w:hAnsiTheme="minorHAnsi"/>
                <w:color w:val="auto"/>
              </w:rPr>
              <w:t xml:space="preserve"> Recommendation</w:t>
            </w:r>
            <w:r w:rsidR="000F409B" w:rsidRPr="009A66B3">
              <w:rPr>
                <w:rFonts w:asciiTheme="minorHAnsi" w:hAnsiTheme="minorHAnsi"/>
                <w:color w:val="auto"/>
              </w:rPr>
              <w:t>s</w:t>
            </w:r>
            <w:bookmarkEnd w:id="17"/>
          </w:p>
          <w:p w:rsidR="00477BF9" w:rsidRPr="009A66B3" w:rsidRDefault="00477BF9" w:rsidP="002A3901">
            <w:pPr>
              <w:rPr>
                <w:rFonts w:asciiTheme="minorHAnsi" w:hAnsiTheme="minorHAnsi"/>
                <w:i/>
              </w:rPr>
            </w:pPr>
            <w:r w:rsidRPr="009A66B3">
              <w:rPr>
                <w:rFonts w:asciiTheme="minorHAnsi" w:hAnsiTheme="minorHAnsi"/>
                <w:i/>
              </w:rPr>
              <w:t>Summarise your recommendation</w:t>
            </w:r>
            <w:r w:rsidR="00F43DC4" w:rsidRPr="009A66B3">
              <w:rPr>
                <w:rFonts w:asciiTheme="minorHAnsi" w:hAnsiTheme="minorHAnsi"/>
                <w:i/>
              </w:rPr>
              <w:t xml:space="preserve">s for the project including the preferred option for delivery. </w:t>
            </w:r>
          </w:p>
        </w:tc>
      </w:tr>
      <w:tr w:rsidR="009A66B3" w:rsidRPr="009A66B3" w:rsidTr="001D095C">
        <w:tc>
          <w:tcPr>
            <w:tcW w:w="10564" w:type="dxa"/>
            <w:gridSpan w:val="6"/>
          </w:tcPr>
          <w:p w:rsidR="00477BF9" w:rsidRPr="009A66B3" w:rsidRDefault="00477BF9" w:rsidP="002A3901">
            <w:pPr>
              <w:rPr>
                <w:rFonts w:asciiTheme="minorHAnsi" w:hAnsiTheme="minorHAnsi"/>
              </w:rPr>
            </w:pPr>
          </w:p>
          <w:p w:rsidR="00477BF9" w:rsidRPr="009A66B3" w:rsidRDefault="00C20051" w:rsidP="002A3901">
            <w:pPr>
              <w:rPr>
                <w:rFonts w:asciiTheme="minorHAnsi" w:hAnsiTheme="minorHAnsi"/>
              </w:rPr>
            </w:pPr>
            <w:r>
              <w:rPr>
                <w:rFonts w:asciiTheme="minorHAnsi" w:hAnsiTheme="minorHAnsi"/>
              </w:rPr>
              <w:t xml:space="preserve">That the </w:t>
            </w:r>
            <w:r w:rsidR="00981272">
              <w:rPr>
                <w:rFonts w:asciiTheme="minorHAnsi" w:hAnsiTheme="minorHAnsi"/>
              </w:rPr>
              <w:t>C</w:t>
            </w:r>
            <w:r>
              <w:rPr>
                <w:rFonts w:asciiTheme="minorHAnsi" w:hAnsiTheme="minorHAnsi"/>
              </w:rPr>
              <w:t xml:space="preserve">ommittee approve </w:t>
            </w:r>
            <w:r w:rsidR="004B67A1">
              <w:rPr>
                <w:rFonts w:asciiTheme="minorHAnsi" w:hAnsiTheme="minorHAnsi"/>
              </w:rPr>
              <w:t>Option 4</w:t>
            </w:r>
          </w:p>
          <w:p w:rsidR="00477BF9" w:rsidRPr="009A66B3" w:rsidRDefault="00477BF9" w:rsidP="002A3901">
            <w:pPr>
              <w:rPr>
                <w:rFonts w:asciiTheme="minorHAnsi" w:hAnsiTheme="minorHAnsi"/>
              </w:rPr>
            </w:pPr>
          </w:p>
        </w:tc>
      </w:tr>
    </w:tbl>
    <w:p w:rsidR="001D095C" w:rsidRPr="009F5136" w:rsidRDefault="001D095C" w:rsidP="002A3901">
      <w:pPr>
        <w:rPr>
          <w:rFonts w:asciiTheme="minorHAnsi" w:hAnsiTheme="minorHAnsi"/>
        </w:rPr>
      </w:pPr>
    </w:p>
    <w:sectPr w:rsidR="001D095C" w:rsidRPr="009F5136" w:rsidSect="005156C9">
      <w:headerReference w:type="default" r:id="rId9"/>
      <w:footerReference w:type="default" r:id="rId10"/>
      <w:pgSz w:w="11906" w:h="16838"/>
      <w:pgMar w:top="709" w:right="849" w:bottom="709" w:left="709"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592" w:rsidRDefault="00365592" w:rsidP="005156C9">
      <w:r>
        <w:separator/>
      </w:r>
    </w:p>
  </w:endnote>
  <w:endnote w:type="continuationSeparator" w:id="0">
    <w:p w:rsidR="00365592" w:rsidRDefault="00365592" w:rsidP="0051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868036"/>
      <w:docPartObj>
        <w:docPartGallery w:val="Page Numbers (Bottom of Page)"/>
        <w:docPartUnique/>
      </w:docPartObj>
    </w:sdtPr>
    <w:sdtEndPr>
      <w:rPr>
        <w:noProof/>
      </w:rPr>
    </w:sdtEndPr>
    <w:sdtContent>
      <w:p w:rsidR="006E14AD" w:rsidRPr="005156C9" w:rsidRDefault="006E14AD">
        <w:pPr>
          <w:pStyle w:val="Footer"/>
          <w:jc w:val="center"/>
        </w:pPr>
        <w:r w:rsidRPr="005156C9">
          <w:fldChar w:fldCharType="begin"/>
        </w:r>
        <w:r w:rsidRPr="005156C9">
          <w:instrText xml:space="preserve"> PAGE   \* MERGEFORMAT </w:instrText>
        </w:r>
        <w:r w:rsidRPr="005156C9">
          <w:fldChar w:fldCharType="separate"/>
        </w:r>
        <w:r w:rsidR="00FB6013">
          <w:rPr>
            <w:noProof/>
          </w:rPr>
          <w:t>1</w:t>
        </w:r>
        <w:r w:rsidRPr="005156C9">
          <w:rPr>
            <w:noProof/>
          </w:rPr>
          <w:fldChar w:fldCharType="end"/>
        </w:r>
      </w:p>
    </w:sdtContent>
  </w:sdt>
  <w:p w:rsidR="006E14AD" w:rsidRDefault="006E14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592" w:rsidRDefault="00365592" w:rsidP="005156C9">
      <w:r>
        <w:separator/>
      </w:r>
    </w:p>
  </w:footnote>
  <w:footnote w:type="continuationSeparator" w:id="0">
    <w:p w:rsidR="00365592" w:rsidRDefault="00365592" w:rsidP="00515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13" w:rsidRPr="00FB6013" w:rsidRDefault="00FB6013">
    <w:pPr>
      <w:pStyle w:val="Header"/>
      <w:rPr>
        <w:rFonts w:ascii="Arial" w:hAnsi="Arial" w:cs="Arial"/>
        <w:sz w:val="22"/>
        <w:szCs w:val="22"/>
      </w:rPr>
    </w:pPr>
    <w:r>
      <w:tab/>
    </w:r>
    <w:r>
      <w:tab/>
    </w:r>
    <w:r w:rsidRPr="00FB6013">
      <w:rPr>
        <w:rFonts w:ascii="Arial" w:hAnsi="Arial" w:cs="Arial"/>
        <w:sz w:val="22"/>
        <w:szCs w:val="22"/>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786D"/>
    <w:multiLevelType w:val="multilevel"/>
    <w:tmpl w:val="9CF25F6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26A3BF1"/>
    <w:multiLevelType w:val="hybridMultilevel"/>
    <w:tmpl w:val="AB7E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8B2A86"/>
    <w:multiLevelType w:val="multilevel"/>
    <w:tmpl w:val="9CF25F6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D841FF"/>
    <w:multiLevelType w:val="multilevel"/>
    <w:tmpl w:val="4B7664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42972B1"/>
    <w:multiLevelType w:val="hybridMultilevel"/>
    <w:tmpl w:val="DB48E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18"/>
    <w:rsid w:val="00007BBD"/>
    <w:rsid w:val="00017A43"/>
    <w:rsid w:val="0002598C"/>
    <w:rsid w:val="00044649"/>
    <w:rsid w:val="00077911"/>
    <w:rsid w:val="000A5B3A"/>
    <w:rsid w:val="000F409B"/>
    <w:rsid w:val="001026B3"/>
    <w:rsid w:val="00125A07"/>
    <w:rsid w:val="001379C5"/>
    <w:rsid w:val="00173F4C"/>
    <w:rsid w:val="0017431D"/>
    <w:rsid w:val="00196697"/>
    <w:rsid w:val="001D095C"/>
    <w:rsid w:val="00224C85"/>
    <w:rsid w:val="00224FA3"/>
    <w:rsid w:val="002318B9"/>
    <w:rsid w:val="00254626"/>
    <w:rsid w:val="00263943"/>
    <w:rsid w:val="002A3901"/>
    <w:rsid w:val="003270B2"/>
    <w:rsid w:val="00365592"/>
    <w:rsid w:val="00381D33"/>
    <w:rsid w:val="003A2043"/>
    <w:rsid w:val="003A7274"/>
    <w:rsid w:val="003D235D"/>
    <w:rsid w:val="003F56D3"/>
    <w:rsid w:val="00402ED6"/>
    <w:rsid w:val="004568DC"/>
    <w:rsid w:val="00477BF9"/>
    <w:rsid w:val="004972F1"/>
    <w:rsid w:val="004A713E"/>
    <w:rsid w:val="004B67A1"/>
    <w:rsid w:val="004F54EA"/>
    <w:rsid w:val="005156C9"/>
    <w:rsid w:val="005420EE"/>
    <w:rsid w:val="005D4701"/>
    <w:rsid w:val="00653764"/>
    <w:rsid w:val="00655C10"/>
    <w:rsid w:val="006775FC"/>
    <w:rsid w:val="00691DE8"/>
    <w:rsid w:val="006A00EA"/>
    <w:rsid w:val="006B191E"/>
    <w:rsid w:val="006B2266"/>
    <w:rsid w:val="006D01DC"/>
    <w:rsid w:val="006E14AD"/>
    <w:rsid w:val="00706ED1"/>
    <w:rsid w:val="0072610D"/>
    <w:rsid w:val="00777BB5"/>
    <w:rsid w:val="00781460"/>
    <w:rsid w:val="007C7941"/>
    <w:rsid w:val="007D4019"/>
    <w:rsid w:val="007D6532"/>
    <w:rsid w:val="007E100E"/>
    <w:rsid w:val="007F5AB4"/>
    <w:rsid w:val="00806C5E"/>
    <w:rsid w:val="00851A5F"/>
    <w:rsid w:val="00853A9C"/>
    <w:rsid w:val="008626AB"/>
    <w:rsid w:val="00892893"/>
    <w:rsid w:val="008A47B7"/>
    <w:rsid w:val="008C6838"/>
    <w:rsid w:val="008D51F2"/>
    <w:rsid w:val="008E0973"/>
    <w:rsid w:val="00931935"/>
    <w:rsid w:val="00981272"/>
    <w:rsid w:val="009975DD"/>
    <w:rsid w:val="009A53DE"/>
    <w:rsid w:val="009A66B3"/>
    <w:rsid w:val="009C240C"/>
    <w:rsid w:val="009E343B"/>
    <w:rsid w:val="009F4F88"/>
    <w:rsid w:val="009F5136"/>
    <w:rsid w:val="00A03A7A"/>
    <w:rsid w:val="00A17215"/>
    <w:rsid w:val="00A35BD3"/>
    <w:rsid w:val="00A52ABA"/>
    <w:rsid w:val="00AA4151"/>
    <w:rsid w:val="00AD6822"/>
    <w:rsid w:val="00B4724A"/>
    <w:rsid w:val="00B55EB5"/>
    <w:rsid w:val="00B802E7"/>
    <w:rsid w:val="00B84A0D"/>
    <w:rsid w:val="00BA0A9F"/>
    <w:rsid w:val="00BA14A1"/>
    <w:rsid w:val="00BD25E6"/>
    <w:rsid w:val="00C20051"/>
    <w:rsid w:val="00C66696"/>
    <w:rsid w:val="00C802A1"/>
    <w:rsid w:val="00CB56F3"/>
    <w:rsid w:val="00CC1A5F"/>
    <w:rsid w:val="00D03F81"/>
    <w:rsid w:val="00D218C3"/>
    <w:rsid w:val="00D36074"/>
    <w:rsid w:val="00D3609A"/>
    <w:rsid w:val="00D53B7E"/>
    <w:rsid w:val="00D55229"/>
    <w:rsid w:val="00D660B9"/>
    <w:rsid w:val="00DA358C"/>
    <w:rsid w:val="00DF145E"/>
    <w:rsid w:val="00E10418"/>
    <w:rsid w:val="00E17526"/>
    <w:rsid w:val="00E47F66"/>
    <w:rsid w:val="00EE6715"/>
    <w:rsid w:val="00F02C79"/>
    <w:rsid w:val="00F25F18"/>
    <w:rsid w:val="00F37F45"/>
    <w:rsid w:val="00F43DC4"/>
    <w:rsid w:val="00F922F8"/>
    <w:rsid w:val="00F957EE"/>
    <w:rsid w:val="00FB6013"/>
    <w:rsid w:val="00FD4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418"/>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A03A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3A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E10418"/>
    <w:pPr>
      <w:tabs>
        <w:tab w:val="center" w:pos="4320"/>
        <w:tab w:val="right" w:pos="8640"/>
      </w:tabs>
    </w:pPr>
  </w:style>
  <w:style w:type="character" w:customStyle="1" w:styleId="HeaderChar">
    <w:name w:val="Header Char"/>
    <w:aliases w:val="h Char"/>
    <w:basedOn w:val="DefaultParagraphFont"/>
    <w:link w:val="Header"/>
    <w:rsid w:val="00E10418"/>
    <w:rPr>
      <w:rFonts w:ascii="Garamond" w:eastAsia="Times New Roman" w:hAnsi="Garamond" w:cs="Times New Roman"/>
      <w:sz w:val="24"/>
      <w:szCs w:val="24"/>
    </w:rPr>
  </w:style>
  <w:style w:type="paragraph" w:styleId="BodyText">
    <w:name w:val="Body Text"/>
    <w:basedOn w:val="Normal"/>
    <w:link w:val="BodyTextChar"/>
    <w:rsid w:val="00E10418"/>
    <w:pPr>
      <w:keepNext/>
      <w:widowControl w:val="0"/>
      <w:spacing w:after="120"/>
      <w:jc w:val="both"/>
    </w:pPr>
    <w:rPr>
      <w:szCs w:val="20"/>
      <w:lang w:eastAsia="en-GB"/>
    </w:rPr>
  </w:style>
  <w:style w:type="character" w:customStyle="1" w:styleId="BodyTextChar">
    <w:name w:val="Body Text Char"/>
    <w:basedOn w:val="DefaultParagraphFont"/>
    <w:link w:val="BodyText"/>
    <w:rsid w:val="00E10418"/>
    <w:rPr>
      <w:rFonts w:ascii="Garamond" w:eastAsia="Times New Roman" w:hAnsi="Garamond" w:cs="Times New Roman"/>
      <w:sz w:val="24"/>
      <w:szCs w:val="20"/>
      <w:lang w:eastAsia="en-GB"/>
    </w:rPr>
  </w:style>
  <w:style w:type="paragraph" w:customStyle="1" w:styleId="body">
    <w:name w:val="body"/>
    <w:basedOn w:val="Normal"/>
    <w:rsid w:val="00E10418"/>
    <w:pPr>
      <w:widowControl w:val="0"/>
      <w:overflowPunct w:val="0"/>
      <w:autoSpaceDE w:val="0"/>
      <w:autoSpaceDN w:val="0"/>
      <w:adjustRightInd w:val="0"/>
      <w:spacing w:line="-280" w:lineRule="auto"/>
      <w:textAlignment w:val="baseline"/>
    </w:pPr>
    <w:rPr>
      <w:rFonts w:ascii="Palatino" w:hAnsi="Palatino"/>
      <w:sz w:val="20"/>
      <w:szCs w:val="20"/>
      <w:lang w:eastAsia="en-GB"/>
    </w:rPr>
  </w:style>
  <w:style w:type="table" w:styleId="TableGrid">
    <w:name w:val="Table Grid"/>
    <w:basedOn w:val="TableNormal"/>
    <w:uiPriority w:val="59"/>
    <w:rsid w:val="00173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3A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3A7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03A7A"/>
    <w:pPr>
      <w:ind w:left="720"/>
      <w:contextualSpacing/>
    </w:pPr>
  </w:style>
  <w:style w:type="paragraph" w:styleId="TOCHeading">
    <w:name w:val="TOC Heading"/>
    <w:basedOn w:val="Heading1"/>
    <w:next w:val="Normal"/>
    <w:uiPriority w:val="39"/>
    <w:semiHidden/>
    <w:unhideWhenUsed/>
    <w:qFormat/>
    <w:rsid w:val="00C66696"/>
    <w:pPr>
      <w:spacing w:line="276" w:lineRule="auto"/>
      <w:outlineLvl w:val="9"/>
    </w:pPr>
    <w:rPr>
      <w:lang w:val="en-US" w:eastAsia="ja-JP"/>
    </w:rPr>
  </w:style>
  <w:style w:type="paragraph" w:styleId="TOC1">
    <w:name w:val="toc 1"/>
    <w:basedOn w:val="Normal"/>
    <w:next w:val="Normal"/>
    <w:autoRedefine/>
    <w:uiPriority w:val="39"/>
    <w:unhideWhenUsed/>
    <w:rsid w:val="00C66696"/>
    <w:pPr>
      <w:spacing w:after="100"/>
    </w:pPr>
  </w:style>
  <w:style w:type="paragraph" w:styleId="TOC2">
    <w:name w:val="toc 2"/>
    <w:basedOn w:val="Normal"/>
    <w:next w:val="Normal"/>
    <w:autoRedefine/>
    <w:uiPriority w:val="39"/>
    <w:unhideWhenUsed/>
    <w:rsid w:val="00C66696"/>
    <w:pPr>
      <w:spacing w:after="100"/>
      <w:ind w:left="240"/>
    </w:pPr>
  </w:style>
  <w:style w:type="character" w:styleId="Hyperlink">
    <w:name w:val="Hyperlink"/>
    <w:basedOn w:val="DefaultParagraphFont"/>
    <w:uiPriority w:val="99"/>
    <w:unhideWhenUsed/>
    <w:rsid w:val="00C66696"/>
    <w:rPr>
      <w:color w:val="0000FF" w:themeColor="hyperlink"/>
      <w:u w:val="single"/>
    </w:rPr>
  </w:style>
  <w:style w:type="paragraph" w:styleId="BalloonText">
    <w:name w:val="Balloon Text"/>
    <w:basedOn w:val="Normal"/>
    <w:link w:val="BalloonTextChar"/>
    <w:uiPriority w:val="99"/>
    <w:semiHidden/>
    <w:unhideWhenUsed/>
    <w:rsid w:val="00C66696"/>
    <w:rPr>
      <w:rFonts w:ascii="Tahoma" w:hAnsi="Tahoma" w:cs="Tahoma"/>
      <w:sz w:val="16"/>
      <w:szCs w:val="16"/>
    </w:rPr>
  </w:style>
  <w:style w:type="character" w:customStyle="1" w:styleId="BalloonTextChar">
    <w:name w:val="Balloon Text Char"/>
    <w:basedOn w:val="DefaultParagraphFont"/>
    <w:link w:val="BalloonText"/>
    <w:uiPriority w:val="99"/>
    <w:semiHidden/>
    <w:rsid w:val="00C66696"/>
    <w:rPr>
      <w:rFonts w:ascii="Tahoma" w:eastAsia="Times New Roman" w:hAnsi="Tahoma" w:cs="Tahoma"/>
      <w:sz w:val="16"/>
      <w:szCs w:val="16"/>
    </w:rPr>
  </w:style>
  <w:style w:type="paragraph" w:styleId="Footer">
    <w:name w:val="footer"/>
    <w:basedOn w:val="Normal"/>
    <w:link w:val="FooterChar"/>
    <w:uiPriority w:val="99"/>
    <w:unhideWhenUsed/>
    <w:rsid w:val="005156C9"/>
    <w:pPr>
      <w:tabs>
        <w:tab w:val="center" w:pos="4513"/>
        <w:tab w:val="right" w:pos="9026"/>
      </w:tabs>
    </w:pPr>
  </w:style>
  <w:style w:type="character" w:customStyle="1" w:styleId="FooterChar">
    <w:name w:val="Footer Char"/>
    <w:basedOn w:val="DefaultParagraphFont"/>
    <w:link w:val="Footer"/>
    <w:uiPriority w:val="99"/>
    <w:rsid w:val="005156C9"/>
    <w:rPr>
      <w:rFonts w:ascii="Garamond" w:eastAsia="Times New Roman" w:hAnsi="Garamond" w:cs="Times New Roman"/>
      <w:sz w:val="24"/>
      <w:szCs w:val="24"/>
    </w:rPr>
  </w:style>
  <w:style w:type="character" w:styleId="CommentReference">
    <w:name w:val="annotation reference"/>
    <w:basedOn w:val="DefaultParagraphFont"/>
    <w:uiPriority w:val="99"/>
    <w:semiHidden/>
    <w:unhideWhenUsed/>
    <w:rsid w:val="00381D33"/>
    <w:rPr>
      <w:sz w:val="16"/>
      <w:szCs w:val="16"/>
    </w:rPr>
  </w:style>
  <w:style w:type="paragraph" w:styleId="CommentText">
    <w:name w:val="annotation text"/>
    <w:basedOn w:val="Normal"/>
    <w:link w:val="CommentTextChar"/>
    <w:uiPriority w:val="99"/>
    <w:semiHidden/>
    <w:unhideWhenUsed/>
    <w:rsid w:val="00381D33"/>
    <w:rPr>
      <w:sz w:val="20"/>
      <w:szCs w:val="20"/>
    </w:rPr>
  </w:style>
  <w:style w:type="character" w:customStyle="1" w:styleId="CommentTextChar">
    <w:name w:val="Comment Text Char"/>
    <w:basedOn w:val="DefaultParagraphFont"/>
    <w:link w:val="CommentText"/>
    <w:uiPriority w:val="99"/>
    <w:semiHidden/>
    <w:rsid w:val="00381D3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81D33"/>
    <w:rPr>
      <w:b/>
      <w:bCs/>
    </w:rPr>
  </w:style>
  <w:style w:type="character" w:customStyle="1" w:styleId="CommentSubjectChar">
    <w:name w:val="Comment Subject Char"/>
    <w:basedOn w:val="CommentTextChar"/>
    <w:link w:val="CommentSubject"/>
    <w:uiPriority w:val="99"/>
    <w:semiHidden/>
    <w:rsid w:val="00381D33"/>
    <w:rPr>
      <w:rFonts w:ascii="Garamond" w:eastAsia="Times New Roman" w:hAnsi="Garamond" w:cs="Times New Roman"/>
      <w:b/>
      <w:bCs/>
      <w:sz w:val="20"/>
      <w:szCs w:val="20"/>
    </w:rPr>
  </w:style>
  <w:style w:type="paragraph" w:styleId="Revision">
    <w:name w:val="Revision"/>
    <w:hidden/>
    <w:uiPriority w:val="99"/>
    <w:semiHidden/>
    <w:rsid w:val="00F25F18"/>
    <w:pPr>
      <w:spacing w:after="0" w:line="240" w:lineRule="auto"/>
    </w:pPr>
    <w:rPr>
      <w:rFonts w:ascii="Garamond" w:eastAsia="Times New Roman" w:hAnsi="Garam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418"/>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A03A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3A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
    <w:rsid w:val="00E10418"/>
    <w:pPr>
      <w:tabs>
        <w:tab w:val="center" w:pos="4320"/>
        <w:tab w:val="right" w:pos="8640"/>
      </w:tabs>
    </w:pPr>
  </w:style>
  <w:style w:type="character" w:customStyle="1" w:styleId="HeaderChar">
    <w:name w:val="Header Char"/>
    <w:aliases w:val="h Char"/>
    <w:basedOn w:val="DefaultParagraphFont"/>
    <w:link w:val="Header"/>
    <w:rsid w:val="00E10418"/>
    <w:rPr>
      <w:rFonts w:ascii="Garamond" w:eastAsia="Times New Roman" w:hAnsi="Garamond" w:cs="Times New Roman"/>
      <w:sz w:val="24"/>
      <w:szCs w:val="24"/>
    </w:rPr>
  </w:style>
  <w:style w:type="paragraph" w:styleId="BodyText">
    <w:name w:val="Body Text"/>
    <w:basedOn w:val="Normal"/>
    <w:link w:val="BodyTextChar"/>
    <w:rsid w:val="00E10418"/>
    <w:pPr>
      <w:keepNext/>
      <w:widowControl w:val="0"/>
      <w:spacing w:after="120"/>
      <w:jc w:val="both"/>
    </w:pPr>
    <w:rPr>
      <w:szCs w:val="20"/>
      <w:lang w:eastAsia="en-GB"/>
    </w:rPr>
  </w:style>
  <w:style w:type="character" w:customStyle="1" w:styleId="BodyTextChar">
    <w:name w:val="Body Text Char"/>
    <w:basedOn w:val="DefaultParagraphFont"/>
    <w:link w:val="BodyText"/>
    <w:rsid w:val="00E10418"/>
    <w:rPr>
      <w:rFonts w:ascii="Garamond" w:eastAsia="Times New Roman" w:hAnsi="Garamond" w:cs="Times New Roman"/>
      <w:sz w:val="24"/>
      <w:szCs w:val="20"/>
      <w:lang w:eastAsia="en-GB"/>
    </w:rPr>
  </w:style>
  <w:style w:type="paragraph" w:customStyle="1" w:styleId="body">
    <w:name w:val="body"/>
    <w:basedOn w:val="Normal"/>
    <w:rsid w:val="00E10418"/>
    <w:pPr>
      <w:widowControl w:val="0"/>
      <w:overflowPunct w:val="0"/>
      <w:autoSpaceDE w:val="0"/>
      <w:autoSpaceDN w:val="0"/>
      <w:adjustRightInd w:val="0"/>
      <w:spacing w:line="-280" w:lineRule="auto"/>
      <w:textAlignment w:val="baseline"/>
    </w:pPr>
    <w:rPr>
      <w:rFonts w:ascii="Palatino" w:hAnsi="Palatino"/>
      <w:sz w:val="20"/>
      <w:szCs w:val="20"/>
      <w:lang w:eastAsia="en-GB"/>
    </w:rPr>
  </w:style>
  <w:style w:type="table" w:styleId="TableGrid">
    <w:name w:val="Table Grid"/>
    <w:basedOn w:val="TableNormal"/>
    <w:uiPriority w:val="59"/>
    <w:rsid w:val="00173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3A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3A7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03A7A"/>
    <w:pPr>
      <w:ind w:left="720"/>
      <w:contextualSpacing/>
    </w:pPr>
  </w:style>
  <w:style w:type="paragraph" w:styleId="TOCHeading">
    <w:name w:val="TOC Heading"/>
    <w:basedOn w:val="Heading1"/>
    <w:next w:val="Normal"/>
    <w:uiPriority w:val="39"/>
    <w:semiHidden/>
    <w:unhideWhenUsed/>
    <w:qFormat/>
    <w:rsid w:val="00C66696"/>
    <w:pPr>
      <w:spacing w:line="276" w:lineRule="auto"/>
      <w:outlineLvl w:val="9"/>
    </w:pPr>
    <w:rPr>
      <w:lang w:val="en-US" w:eastAsia="ja-JP"/>
    </w:rPr>
  </w:style>
  <w:style w:type="paragraph" w:styleId="TOC1">
    <w:name w:val="toc 1"/>
    <w:basedOn w:val="Normal"/>
    <w:next w:val="Normal"/>
    <w:autoRedefine/>
    <w:uiPriority w:val="39"/>
    <w:unhideWhenUsed/>
    <w:rsid w:val="00C66696"/>
    <w:pPr>
      <w:spacing w:after="100"/>
    </w:pPr>
  </w:style>
  <w:style w:type="paragraph" w:styleId="TOC2">
    <w:name w:val="toc 2"/>
    <w:basedOn w:val="Normal"/>
    <w:next w:val="Normal"/>
    <w:autoRedefine/>
    <w:uiPriority w:val="39"/>
    <w:unhideWhenUsed/>
    <w:rsid w:val="00C66696"/>
    <w:pPr>
      <w:spacing w:after="100"/>
      <w:ind w:left="240"/>
    </w:pPr>
  </w:style>
  <w:style w:type="character" w:styleId="Hyperlink">
    <w:name w:val="Hyperlink"/>
    <w:basedOn w:val="DefaultParagraphFont"/>
    <w:uiPriority w:val="99"/>
    <w:unhideWhenUsed/>
    <w:rsid w:val="00C66696"/>
    <w:rPr>
      <w:color w:val="0000FF" w:themeColor="hyperlink"/>
      <w:u w:val="single"/>
    </w:rPr>
  </w:style>
  <w:style w:type="paragraph" w:styleId="BalloonText">
    <w:name w:val="Balloon Text"/>
    <w:basedOn w:val="Normal"/>
    <w:link w:val="BalloonTextChar"/>
    <w:uiPriority w:val="99"/>
    <w:semiHidden/>
    <w:unhideWhenUsed/>
    <w:rsid w:val="00C66696"/>
    <w:rPr>
      <w:rFonts w:ascii="Tahoma" w:hAnsi="Tahoma" w:cs="Tahoma"/>
      <w:sz w:val="16"/>
      <w:szCs w:val="16"/>
    </w:rPr>
  </w:style>
  <w:style w:type="character" w:customStyle="1" w:styleId="BalloonTextChar">
    <w:name w:val="Balloon Text Char"/>
    <w:basedOn w:val="DefaultParagraphFont"/>
    <w:link w:val="BalloonText"/>
    <w:uiPriority w:val="99"/>
    <w:semiHidden/>
    <w:rsid w:val="00C66696"/>
    <w:rPr>
      <w:rFonts w:ascii="Tahoma" w:eastAsia="Times New Roman" w:hAnsi="Tahoma" w:cs="Tahoma"/>
      <w:sz w:val="16"/>
      <w:szCs w:val="16"/>
    </w:rPr>
  </w:style>
  <w:style w:type="paragraph" w:styleId="Footer">
    <w:name w:val="footer"/>
    <w:basedOn w:val="Normal"/>
    <w:link w:val="FooterChar"/>
    <w:uiPriority w:val="99"/>
    <w:unhideWhenUsed/>
    <w:rsid w:val="005156C9"/>
    <w:pPr>
      <w:tabs>
        <w:tab w:val="center" w:pos="4513"/>
        <w:tab w:val="right" w:pos="9026"/>
      </w:tabs>
    </w:pPr>
  </w:style>
  <w:style w:type="character" w:customStyle="1" w:styleId="FooterChar">
    <w:name w:val="Footer Char"/>
    <w:basedOn w:val="DefaultParagraphFont"/>
    <w:link w:val="Footer"/>
    <w:uiPriority w:val="99"/>
    <w:rsid w:val="005156C9"/>
    <w:rPr>
      <w:rFonts w:ascii="Garamond" w:eastAsia="Times New Roman" w:hAnsi="Garamond" w:cs="Times New Roman"/>
      <w:sz w:val="24"/>
      <w:szCs w:val="24"/>
    </w:rPr>
  </w:style>
  <w:style w:type="character" w:styleId="CommentReference">
    <w:name w:val="annotation reference"/>
    <w:basedOn w:val="DefaultParagraphFont"/>
    <w:uiPriority w:val="99"/>
    <w:semiHidden/>
    <w:unhideWhenUsed/>
    <w:rsid w:val="00381D33"/>
    <w:rPr>
      <w:sz w:val="16"/>
      <w:szCs w:val="16"/>
    </w:rPr>
  </w:style>
  <w:style w:type="paragraph" w:styleId="CommentText">
    <w:name w:val="annotation text"/>
    <w:basedOn w:val="Normal"/>
    <w:link w:val="CommentTextChar"/>
    <w:uiPriority w:val="99"/>
    <w:semiHidden/>
    <w:unhideWhenUsed/>
    <w:rsid w:val="00381D33"/>
    <w:rPr>
      <w:sz w:val="20"/>
      <w:szCs w:val="20"/>
    </w:rPr>
  </w:style>
  <w:style w:type="character" w:customStyle="1" w:styleId="CommentTextChar">
    <w:name w:val="Comment Text Char"/>
    <w:basedOn w:val="DefaultParagraphFont"/>
    <w:link w:val="CommentText"/>
    <w:uiPriority w:val="99"/>
    <w:semiHidden/>
    <w:rsid w:val="00381D3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81D33"/>
    <w:rPr>
      <w:b/>
      <w:bCs/>
    </w:rPr>
  </w:style>
  <w:style w:type="character" w:customStyle="1" w:styleId="CommentSubjectChar">
    <w:name w:val="Comment Subject Char"/>
    <w:basedOn w:val="CommentTextChar"/>
    <w:link w:val="CommentSubject"/>
    <w:uiPriority w:val="99"/>
    <w:semiHidden/>
    <w:rsid w:val="00381D33"/>
    <w:rPr>
      <w:rFonts w:ascii="Garamond" w:eastAsia="Times New Roman" w:hAnsi="Garamond" w:cs="Times New Roman"/>
      <w:b/>
      <w:bCs/>
      <w:sz w:val="20"/>
      <w:szCs w:val="20"/>
    </w:rPr>
  </w:style>
  <w:style w:type="paragraph" w:styleId="Revision">
    <w:name w:val="Revision"/>
    <w:hidden/>
    <w:uiPriority w:val="99"/>
    <w:semiHidden/>
    <w:rsid w:val="00F25F18"/>
    <w:pPr>
      <w:spacing w:after="0" w:line="240" w:lineRule="auto"/>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6557-4661-46B9-B433-FE424457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Mutty</dc:creator>
  <cp:lastModifiedBy>Helen Wailling</cp:lastModifiedBy>
  <cp:revision>5</cp:revision>
  <cp:lastPrinted>2016-09-21T12:01:00Z</cp:lastPrinted>
  <dcterms:created xsi:type="dcterms:W3CDTF">2016-10-31T13:10:00Z</dcterms:created>
  <dcterms:modified xsi:type="dcterms:W3CDTF">2016-10-31T13:23:00Z</dcterms:modified>
</cp:coreProperties>
</file>