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79" w:rsidRDefault="001F4A79">
      <w:pPr>
        <w:pStyle w:val="Heading8"/>
      </w:pPr>
      <w:proofErr w:type="gramStart"/>
      <w:r>
        <w:t>REGISTERED NO.</w:t>
      </w:r>
      <w:proofErr w:type="gramEnd"/>
      <w:r w:rsidR="00646902">
        <w:t xml:space="preserve"> </w:t>
      </w:r>
      <w:r w:rsidR="00646902" w:rsidRPr="00F5383B">
        <w:rPr>
          <w:highlight w:val="yellow"/>
        </w:rPr>
        <w:t>[                          ]</w:t>
      </w:r>
      <w:r>
        <w:tab/>
      </w:r>
    </w:p>
    <w:p w:rsidR="001F4A79" w:rsidRDefault="001F4A79">
      <w:pPr>
        <w:rPr>
          <w:rFonts w:ascii="Arial" w:hAnsi="Arial" w:cs="Arial"/>
          <w:b/>
          <w:bCs/>
          <w:sz w:val="22"/>
          <w:lang w:val="en-GB"/>
        </w:rPr>
      </w:pPr>
    </w:p>
    <w:p w:rsidR="001F4A79" w:rsidRDefault="001F4A79">
      <w:pPr>
        <w:rPr>
          <w:rFonts w:ascii="Arial" w:hAnsi="Arial" w:cs="Arial"/>
          <w:b/>
          <w:bCs/>
          <w:sz w:val="22"/>
          <w:lang w:val="en-GB"/>
        </w:rPr>
      </w:pPr>
    </w:p>
    <w:p w:rsidR="001F4A79" w:rsidRDefault="001F4A79">
      <w:pPr>
        <w:rPr>
          <w:rFonts w:ascii="Arial" w:hAnsi="Arial" w:cs="Arial"/>
          <w:b/>
          <w:bCs/>
          <w:sz w:val="22"/>
          <w:lang w:val="en-GB"/>
        </w:rPr>
      </w:pPr>
    </w:p>
    <w:p w:rsidR="001F4A79" w:rsidRDefault="001F4A79">
      <w:pPr>
        <w:rPr>
          <w:rFonts w:ascii="Arial" w:hAnsi="Arial" w:cs="Arial"/>
          <w:b/>
          <w:bCs/>
          <w:sz w:val="22"/>
          <w:lang w:val="en-GB"/>
        </w:rPr>
      </w:pPr>
    </w:p>
    <w:p w:rsidR="001F4A79" w:rsidRDefault="001F4A79">
      <w:pPr>
        <w:rPr>
          <w:rFonts w:ascii="Arial" w:hAnsi="Arial" w:cs="Arial"/>
          <w:b/>
          <w:bCs/>
          <w:sz w:val="22"/>
          <w:lang w:val="en-GB"/>
        </w:rPr>
      </w:pPr>
    </w:p>
    <w:p w:rsidR="001F4A79" w:rsidRDefault="001F4A79">
      <w:pPr>
        <w:rPr>
          <w:rFonts w:ascii="Arial" w:hAnsi="Arial" w:cs="Arial"/>
          <w:b/>
          <w:bCs/>
          <w:sz w:val="22"/>
          <w:lang w:val="en-GB"/>
        </w:rPr>
      </w:pPr>
    </w:p>
    <w:p w:rsidR="001F4A79" w:rsidRDefault="001F4A79">
      <w:pPr>
        <w:pStyle w:val="Heading1"/>
        <w:jc w:val="center"/>
        <w:rPr>
          <w:rFonts w:ascii="Arial" w:hAnsi="Arial" w:cs="Arial"/>
          <w:sz w:val="28"/>
        </w:rPr>
      </w:pPr>
      <w:r>
        <w:rPr>
          <w:rFonts w:ascii="Arial" w:hAnsi="Arial" w:cs="Arial"/>
          <w:sz w:val="28"/>
        </w:rPr>
        <w:t>Articles</w:t>
      </w:r>
    </w:p>
    <w:p w:rsidR="001F4A79" w:rsidRDefault="001F4A79">
      <w:pPr>
        <w:tabs>
          <w:tab w:val="center" w:pos="4513"/>
        </w:tabs>
        <w:jc w:val="center"/>
        <w:rPr>
          <w:rFonts w:ascii="Arial" w:hAnsi="Arial" w:cs="Arial"/>
          <w:b/>
          <w:bCs/>
          <w:sz w:val="28"/>
          <w:szCs w:val="36"/>
          <w:lang w:val="en-GB"/>
        </w:rPr>
      </w:pPr>
      <w:proofErr w:type="gramStart"/>
      <w:r>
        <w:rPr>
          <w:rFonts w:ascii="Arial" w:hAnsi="Arial" w:cs="Arial"/>
          <w:b/>
          <w:bCs/>
          <w:sz w:val="28"/>
          <w:szCs w:val="36"/>
          <w:lang w:val="en-GB"/>
        </w:rPr>
        <w:t>of</w:t>
      </w:r>
      <w:proofErr w:type="gramEnd"/>
    </w:p>
    <w:p w:rsidR="001F4A79" w:rsidRDefault="001F4A79">
      <w:pPr>
        <w:tabs>
          <w:tab w:val="center" w:pos="4513"/>
        </w:tabs>
        <w:jc w:val="center"/>
        <w:rPr>
          <w:rFonts w:ascii="Arial" w:hAnsi="Arial" w:cs="Arial"/>
          <w:b/>
          <w:bCs/>
          <w:sz w:val="28"/>
          <w:szCs w:val="36"/>
          <w:lang w:val="en-GB"/>
        </w:rPr>
      </w:pPr>
      <w:r>
        <w:rPr>
          <w:rFonts w:ascii="Arial" w:hAnsi="Arial" w:cs="Arial"/>
          <w:b/>
          <w:bCs/>
          <w:sz w:val="28"/>
          <w:szCs w:val="36"/>
          <w:lang w:val="en-GB"/>
        </w:rPr>
        <w:t>Association</w:t>
      </w:r>
    </w:p>
    <w:p w:rsidR="001F4A79" w:rsidRDefault="001F4A79">
      <w:pPr>
        <w:ind w:firstLine="1440"/>
        <w:jc w:val="center"/>
        <w:rPr>
          <w:rFonts w:ascii="Arial" w:hAnsi="Arial" w:cs="Arial"/>
          <w:b/>
          <w:bCs/>
          <w:sz w:val="28"/>
          <w:szCs w:val="36"/>
          <w:lang w:val="en-GB"/>
        </w:rPr>
      </w:pPr>
    </w:p>
    <w:p w:rsidR="001F4A79" w:rsidRDefault="0087602B">
      <w:pPr>
        <w:tabs>
          <w:tab w:val="center" w:pos="4513"/>
        </w:tabs>
        <w:jc w:val="center"/>
        <w:rPr>
          <w:rFonts w:ascii="Arial" w:hAnsi="Arial" w:cs="Arial"/>
          <w:b/>
          <w:bCs/>
          <w:sz w:val="28"/>
          <w:szCs w:val="36"/>
          <w:lang w:val="en-GB"/>
        </w:rPr>
      </w:pPr>
      <w:proofErr w:type="gramStart"/>
      <w:r>
        <w:rPr>
          <w:rFonts w:ascii="Arial" w:hAnsi="Arial" w:cs="Arial"/>
          <w:b/>
          <w:bCs/>
          <w:sz w:val="28"/>
          <w:szCs w:val="36"/>
          <w:lang w:val="en-GB"/>
        </w:rPr>
        <w:t>o</w:t>
      </w:r>
      <w:r w:rsidR="001F4A79">
        <w:rPr>
          <w:rFonts w:ascii="Arial" w:hAnsi="Arial" w:cs="Arial"/>
          <w:b/>
          <w:bCs/>
          <w:sz w:val="28"/>
          <w:szCs w:val="36"/>
          <w:lang w:val="en-GB"/>
        </w:rPr>
        <w:t>f</w:t>
      </w:r>
      <w:proofErr w:type="gramEnd"/>
    </w:p>
    <w:p w:rsidR="0087602B" w:rsidRDefault="0087602B">
      <w:pPr>
        <w:tabs>
          <w:tab w:val="center" w:pos="4513"/>
        </w:tabs>
        <w:jc w:val="center"/>
        <w:rPr>
          <w:rFonts w:ascii="Arial" w:hAnsi="Arial" w:cs="Arial"/>
          <w:b/>
          <w:bCs/>
          <w:sz w:val="28"/>
          <w:szCs w:val="36"/>
          <w:lang w:val="en-GB"/>
        </w:rPr>
      </w:pPr>
    </w:p>
    <w:p w:rsidR="001F4A79" w:rsidRDefault="00646902">
      <w:pPr>
        <w:jc w:val="center"/>
        <w:rPr>
          <w:rFonts w:ascii="Arial" w:hAnsi="Arial" w:cs="Arial"/>
          <w:b/>
          <w:bCs/>
          <w:sz w:val="28"/>
          <w:szCs w:val="36"/>
          <w:lang w:val="en-GB"/>
        </w:rPr>
      </w:pPr>
      <w:r w:rsidRPr="00F5383B">
        <w:rPr>
          <w:rFonts w:ascii="Arial" w:hAnsi="Arial" w:cs="Arial"/>
          <w:b/>
          <w:bCs/>
          <w:sz w:val="28"/>
          <w:szCs w:val="36"/>
          <w:highlight w:val="yellow"/>
          <w:lang w:val="en-GB"/>
        </w:rPr>
        <w:t>[                                    ]</w:t>
      </w:r>
    </w:p>
    <w:p w:rsidR="001F4A79" w:rsidRDefault="001F4A79">
      <w:pPr>
        <w:jc w:val="center"/>
        <w:rPr>
          <w:rFonts w:ascii="Arial" w:hAnsi="Arial" w:cs="Arial"/>
          <w:sz w:val="22"/>
          <w:lang w:val="en-GB"/>
        </w:rPr>
      </w:pPr>
    </w:p>
    <w:p w:rsidR="001F4A79" w:rsidRDefault="001F4A79">
      <w:pPr>
        <w:jc w:val="center"/>
        <w:rPr>
          <w:rFonts w:ascii="Arial" w:hAnsi="Arial" w:cs="Arial"/>
          <w:sz w:val="22"/>
          <w:lang w:val="en-GB"/>
        </w:rPr>
      </w:pPr>
    </w:p>
    <w:p w:rsidR="001F4A79" w:rsidRPr="004642E8" w:rsidRDefault="001F4A79">
      <w:pPr>
        <w:jc w:val="center"/>
        <w:rPr>
          <w:rFonts w:ascii="Arial" w:hAnsi="Arial" w:cs="Arial"/>
          <w:sz w:val="22"/>
          <w:lang w:val="en-GB"/>
        </w:rPr>
      </w:pPr>
    </w:p>
    <w:p w:rsidR="001F4A79" w:rsidRPr="004642E8" w:rsidRDefault="001F4A79">
      <w:pPr>
        <w:jc w:val="center"/>
        <w:rPr>
          <w:rFonts w:ascii="Arial" w:hAnsi="Arial" w:cs="Arial"/>
          <w:sz w:val="22"/>
          <w:lang w:val="en-GB"/>
        </w:rPr>
      </w:pPr>
      <w:r w:rsidRPr="004642E8">
        <w:rPr>
          <w:rFonts w:ascii="Arial" w:hAnsi="Arial" w:cs="Arial"/>
          <w:sz w:val="22"/>
          <w:lang w:val="en-GB"/>
        </w:rPr>
        <w:t xml:space="preserve">Incorporated: </w:t>
      </w:r>
      <w:r w:rsidR="00646902" w:rsidRPr="00F5383B">
        <w:rPr>
          <w:rFonts w:ascii="Arial" w:hAnsi="Arial" w:cs="Arial"/>
          <w:sz w:val="22"/>
          <w:highlight w:val="yellow"/>
          <w:lang w:val="en-GB"/>
        </w:rPr>
        <w:t>[                        ]</w:t>
      </w:r>
    </w:p>
    <w:p w:rsidR="001F4A79" w:rsidRPr="004642E8" w:rsidRDefault="001F4A79">
      <w:pPr>
        <w:jc w:val="center"/>
        <w:rPr>
          <w:rFonts w:ascii="Arial" w:hAnsi="Arial" w:cs="Arial"/>
          <w:sz w:val="22"/>
          <w:lang w:val="en-GB"/>
        </w:rPr>
      </w:pPr>
    </w:p>
    <w:p w:rsidR="001F4A79" w:rsidRDefault="001F4A79">
      <w:pPr>
        <w:jc w:val="center"/>
        <w:rPr>
          <w:rFonts w:ascii="Arial" w:hAnsi="Arial" w:cs="Arial"/>
          <w:sz w:val="22"/>
          <w:lang w:val="en-GB"/>
        </w:rPr>
      </w:pPr>
    </w:p>
    <w:p w:rsidR="001F4A79" w:rsidRDefault="001F4A79">
      <w:pPr>
        <w:jc w:val="center"/>
        <w:rPr>
          <w:rFonts w:ascii="Arial" w:hAnsi="Arial" w:cs="Arial"/>
          <w:sz w:val="22"/>
          <w:lang w:val="en-GB"/>
        </w:rPr>
      </w:pPr>
    </w:p>
    <w:p w:rsidR="001F4A79" w:rsidRDefault="001F4A79">
      <w:pPr>
        <w:jc w:val="center"/>
        <w:rPr>
          <w:rFonts w:ascii="Arial" w:hAnsi="Arial" w:cs="Arial"/>
          <w:sz w:val="22"/>
          <w:lang w:val="en-GB"/>
        </w:rPr>
      </w:pPr>
    </w:p>
    <w:p w:rsidR="001F4A79" w:rsidRDefault="001F4A79">
      <w:pPr>
        <w:jc w:val="center"/>
        <w:rPr>
          <w:rFonts w:ascii="Arial" w:hAnsi="Arial" w:cs="Arial"/>
          <w:sz w:val="22"/>
          <w:lang w:val="en-GB"/>
        </w:rPr>
      </w:pPr>
    </w:p>
    <w:p w:rsidR="001F4A79" w:rsidRDefault="001F4A79">
      <w:pPr>
        <w:jc w:val="center"/>
        <w:rPr>
          <w:rFonts w:ascii="Arial" w:hAnsi="Arial" w:cs="Arial"/>
          <w:sz w:val="22"/>
          <w:lang w:val="en-GB"/>
        </w:rPr>
      </w:pPr>
      <w:r>
        <w:rPr>
          <w:rFonts w:ascii="Arial" w:hAnsi="Arial" w:cs="Arial"/>
          <w:sz w:val="22"/>
          <w:lang w:val="en-GB"/>
        </w:rPr>
        <w:t>COMPANY LIMITED BY SHARES</w:t>
      </w:r>
    </w:p>
    <w:p w:rsidR="001F4A79" w:rsidRDefault="001F4A79">
      <w:pPr>
        <w:jc w:val="center"/>
        <w:rPr>
          <w:rFonts w:ascii="Arial" w:hAnsi="Arial" w:cs="Arial"/>
          <w:sz w:val="22"/>
          <w:lang w:val="en-GB"/>
        </w:rPr>
      </w:pPr>
    </w:p>
    <w:p w:rsidR="001F4A79" w:rsidRDefault="001F4A79">
      <w:pPr>
        <w:jc w:val="center"/>
        <w:rPr>
          <w:rFonts w:ascii="Arial" w:hAnsi="Arial" w:cs="Arial"/>
          <w:sz w:val="22"/>
          <w:lang w:val="en-GB"/>
        </w:rPr>
      </w:pPr>
    </w:p>
    <w:p w:rsidR="001F4A79" w:rsidRDefault="0040441C">
      <w:pPr>
        <w:jc w:val="center"/>
        <w:rPr>
          <w:rFonts w:ascii="Arial" w:hAnsi="Arial" w:cs="Arial"/>
          <w:sz w:val="22"/>
          <w:lang w:val="en-GB"/>
        </w:rPr>
      </w:pPr>
      <w:r>
        <w:rPr>
          <w:rFonts w:ascii="Arial" w:hAnsi="Arial" w:cs="Arial"/>
          <w:sz w:val="22"/>
          <w:lang w:val="en-GB"/>
        </w:rPr>
        <w:t xml:space="preserve">THE COMPANIES </w:t>
      </w:r>
      <w:r w:rsidR="00A10B26">
        <w:rPr>
          <w:rFonts w:ascii="Arial" w:hAnsi="Arial" w:cs="Arial"/>
          <w:sz w:val="22"/>
          <w:lang w:val="en-GB"/>
        </w:rPr>
        <w:t>ACT 2006</w:t>
      </w:r>
    </w:p>
    <w:p w:rsidR="001F4A79" w:rsidRDefault="001F4A79">
      <w:pPr>
        <w:jc w:val="center"/>
        <w:rPr>
          <w:rFonts w:ascii="Arial" w:hAnsi="Arial" w:cs="Arial"/>
          <w:sz w:val="22"/>
          <w:lang w:val="en-GB"/>
        </w:rPr>
      </w:pPr>
    </w:p>
    <w:p w:rsidR="001F4A79" w:rsidRDefault="001F4A79">
      <w:pPr>
        <w:jc w:val="center"/>
        <w:rPr>
          <w:rFonts w:ascii="Arial" w:hAnsi="Arial" w:cs="Arial"/>
          <w:sz w:val="22"/>
          <w:lang w:val="en-GB"/>
        </w:rPr>
      </w:pPr>
    </w:p>
    <w:p w:rsidR="001F4A79" w:rsidRDefault="001F4A79">
      <w:pPr>
        <w:jc w:val="center"/>
        <w:rPr>
          <w:rFonts w:ascii="Arial" w:hAnsi="Arial" w:cs="Arial"/>
          <w:sz w:val="22"/>
          <w:lang w:val="en-GB"/>
        </w:rPr>
      </w:pPr>
    </w:p>
    <w:p w:rsidR="001F4A79" w:rsidRDefault="001F4A79">
      <w:pPr>
        <w:jc w:val="both"/>
        <w:rPr>
          <w:rFonts w:ascii="Arial" w:hAnsi="Arial" w:cs="Arial"/>
          <w:sz w:val="22"/>
          <w:lang w:val="en-GB"/>
        </w:rPr>
      </w:pPr>
    </w:p>
    <w:p w:rsidR="001F4A79" w:rsidRDefault="001F4A79">
      <w:pPr>
        <w:jc w:val="both"/>
        <w:rPr>
          <w:rFonts w:ascii="Arial" w:hAnsi="Arial" w:cs="Arial"/>
          <w:sz w:val="22"/>
          <w:lang w:val="en-GB"/>
        </w:rPr>
      </w:pPr>
    </w:p>
    <w:p w:rsidR="001F4A79" w:rsidRDefault="001F4A79">
      <w:pPr>
        <w:jc w:val="both"/>
        <w:rPr>
          <w:rFonts w:ascii="Arial" w:hAnsi="Arial" w:cs="Arial"/>
          <w:sz w:val="22"/>
          <w:lang w:val="en-GB"/>
        </w:rPr>
      </w:pPr>
    </w:p>
    <w:p w:rsidR="001F4A79" w:rsidRDefault="001F4A79">
      <w:pPr>
        <w:jc w:val="center"/>
        <w:rPr>
          <w:rFonts w:ascii="Arial" w:hAnsi="Arial" w:cs="Arial"/>
          <w:sz w:val="22"/>
          <w:lang w:val="en-GB"/>
        </w:rPr>
      </w:pPr>
    </w:p>
    <w:p w:rsidR="001F4A79" w:rsidRDefault="001F4A79">
      <w:pPr>
        <w:jc w:val="center"/>
        <w:rPr>
          <w:rFonts w:ascii="Arial" w:hAnsi="Arial" w:cs="Arial"/>
          <w:sz w:val="22"/>
          <w:lang w:val="en-GB"/>
        </w:rPr>
      </w:pPr>
    </w:p>
    <w:p w:rsidR="001F4A79" w:rsidRDefault="001F4A79">
      <w:pPr>
        <w:jc w:val="center"/>
        <w:rPr>
          <w:rFonts w:ascii="Arial" w:hAnsi="Arial" w:cs="Arial"/>
          <w:sz w:val="22"/>
          <w:lang w:val="en-GB"/>
        </w:rPr>
      </w:pPr>
    </w:p>
    <w:p w:rsidR="001F4A79" w:rsidRDefault="001F4A79">
      <w:pPr>
        <w:jc w:val="center"/>
        <w:rPr>
          <w:rFonts w:ascii="Arial" w:hAnsi="Arial" w:cs="Arial"/>
          <w:sz w:val="22"/>
          <w:lang w:val="en-GB"/>
        </w:rPr>
      </w:pPr>
    </w:p>
    <w:p w:rsidR="001F4A79" w:rsidRDefault="001F4A79" w:rsidP="001909A7">
      <w:pPr>
        <w:rPr>
          <w:rFonts w:ascii="Arial" w:hAnsi="Arial" w:cs="Arial"/>
          <w:sz w:val="22"/>
          <w:lang w:val="en-GB"/>
        </w:rPr>
      </w:pPr>
    </w:p>
    <w:p w:rsidR="001F4A79" w:rsidRDefault="001F4A79">
      <w:pPr>
        <w:jc w:val="center"/>
        <w:rPr>
          <w:rFonts w:ascii="Arial" w:hAnsi="Arial" w:cs="Arial"/>
          <w:sz w:val="22"/>
          <w:lang w:val="en-GB"/>
        </w:rPr>
      </w:pPr>
    </w:p>
    <w:p w:rsidR="001F4A79" w:rsidRDefault="001F4A79">
      <w:pPr>
        <w:jc w:val="center"/>
        <w:rPr>
          <w:rFonts w:ascii="Arial" w:hAnsi="Arial" w:cs="Arial"/>
          <w:sz w:val="22"/>
          <w:lang w:val="en-GB"/>
        </w:rPr>
      </w:pPr>
      <w:r>
        <w:rPr>
          <w:rFonts w:ascii="Arial" w:hAnsi="Arial" w:cs="Arial"/>
          <w:sz w:val="22"/>
          <w:lang w:val="en-GB"/>
        </w:rPr>
        <w:t>Anthony Collins Solicitors LLP</w:t>
      </w:r>
    </w:p>
    <w:p w:rsidR="001F4A79" w:rsidRDefault="00A10B26">
      <w:pPr>
        <w:jc w:val="center"/>
        <w:rPr>
          <w:rFonts w:ascii="Arial" w:hAnsi="Arial" w:cs="Arial"/>
          <w:sz w:val="22"/>
          <w:lang w:val="en-GB"/>
        </w:rPr>
      </w:pPr>
      <w:r>
        <w:rPr>
          <w:rFonts w:ascii="Arial" w:hAnsi="Arial" w:cs="Arial"/>
          <w:sz w:val="22"/>
          <w:lang w:val="en-GB"/>
        </w:rPr>
        <w:t xml:space="preserve">134 </w:t>
      </w:r>
      <w:r w:rsidR="001F4A79">
        <w:rPr>
          <w:rFonts w:ascii="Arial" w:hAnsi="Arial" w:cs="Arial"/>
          <w:sz w:val="22"/>
          <w:lang w:val="en-GB"/>
        </w:rPr>
        <w:t>Edmund Street</w:t>
      </w:r>
    </w:p>
    <w:p w:rsidR="001F4A79" w:rsidRDefault="001F4A79">
      <w:pPr>
        <w:jc w:val="center"/>
        <w:rPr>
          <w:rFonts w:ascii="Arial" w:hAnsi="Arial" w:cs="Arial"/>
          <w:sz w:val="22"/>
          <w:lang w:val="en-GB"/>
        </w:rPr>
      </w:pPr>
      <w:r>
        <w:rPr>
          <w:rFonts w:ascii="Arial" w:hAnsi="Arial" w:cs="Arial"/>
          <w:sz w:val="22"/>
          <w:lang w:val="en-GB"/>
        </w:rPr>
        <w:t>Birmingham</w:t>
      </w:r>
    </w:p>
    <w:p w:rsidR="001F4A79" w:rsidRDefault="001F4A79">
      <w:pPr>
        <w:jc w:val="center"/>
        <w:rPr>
          <w:rFonts w:ascii="Arial" w:hAnsi="Arial" w:cs="Arial"/>
          <w:sz w:val="22"/>
          <w:lang w:val="en-GB"/>
        </w:rPr>
      </w:pPr>
      <w:r>
        <w:rPr>
          <w:rFonts w:ascii="Arial" w:hAnsi="Arial" w:cs="Arial"/>
          <w:sz w:val="22"/>
          <w:lang w:val="en-GB"/>
        </w:rPr>
        <w:t>B3 2ES</w:t>
      </w:r>
    </w:p>
    <w:p w:rsidR="001F4A79" w:rsidRDefault="001F4A79">
      <w:pPr>
        <w:jc w:val="center"/>
        <w:rPr>
          <w:rFonts w:ascii="Arial" w:hAnsi="Arial" w:cs="Arial"/>
          <w:sz w:val="22"/>
          <w:lang w:val="en-GB"/>
        </w:rPr>
      </w:pPr>
    </w:p>
    <w:p w:rsidR="001909A7" w:rsidRPr="00AE0D8F" w:rsidRDefault="00131394" w:rsidP="00AE0D8F">
      <w:pPr>
        <w:tabs>
          <w:tab w:val="left" w:pos="3969"/>
        </w:tabs>
        <w:jc w:val="center"/>
        <w:rPr>
          <w:rFonts w:ascii="Arial" w:hAnsi="Arial" w:cs="Arial"/>
          <w:b/>
          <w:sz w:val="22"/>
          <w:szCs w:val="22"/>
        </w:rPr>
      </w:pPr>
      <w:r w:rsidRPr="00AE0D8F">
        <w:rPr>
          <w:rFonts w:ascii="Arial" w:hAnsi="Arial" w:cs="Arial"/>
          <w:sz w:val="22"/>
          <w:szCs w:val="22"/>
          <w:lang w:val="en-GB"/>
        </w:rPr>
        <w:t>Reference:</w:t>
      </w:r>
      <w:r w:rsidR="00AE0D8F" w:rsidRPr="00AE0D8F">
        <w:rPr>
          <w:rFonts w:ascii="Arial" w:hAnsi="Arial" w:cs="Arial"/>
          <w:sz w:val="22"/>
          <w:szCs w:val="22"/>
          <w:lang w:val="en-GB"/>
        </w:rPr>
        <w:t xml:space="preserve"> </w:t>
      </w:r>
      <w:r w:rsidR="00F5383B">
        <w:rPr>
          <w:rFonts w:ascii="Arial" w:hAnsi="Arial" w:cs="Arial"/>
          <w:sz w:val="22"/>
          <w:szCs w:val="22"/>
          <w:lang w:val="en-GB"/>
        </w:rPr>
        <w:t>MC1</w:t>
      </w:r>
      <w:r w:rsidR="00D676B2" w:rsidRPr="00AE0D8F">
        <w:rPr>
          <w:rFonts w:ascii="Arial" w:hAnsi="Arial" w:cs="Arial"/>
          <w:sz w:val="22"/>
          <w:szCs w:val="22"/>
          <w:lang w:val="en-GB"/>
        </w:rPr>
        <w:t>:</w:t>
      </w:r>
      <w:r w:rsidR="00D676B2" w:rsidRPr="00AE0D8F">
        <w:rPr>
          <w:rStyle w:val="quickactionouterlink1"/>
          <w:rFonts w:ascii="Arial" w:hAnsi="Arial" w:cs="Arial"/>
          <w:sz w:val="22"/>
          <w:szCs w:val="22"/>
        </w:rPr>
        <w:t xml:space="preserve"> </w:t>
      </w:r>
      <w:r w:rsidR="00F5383B" w:rsidRPr="00F5383B">
        <w:rPr>
          <w:rFonts w:ascii="Arial" w:hAnsi="Arial" w:cs="Arial"/>
          <w:sz w:val="22"/>
          <w:lang w:val="en-GB"/>
        </w:rPr>
        <w:t>40608.0004</w:t>
      </w:r>
    </w:p>
    <w:p w:rsidR="001909A7" w:rsidRDefault="001909A7" w:rsidP="001909A7">
      <w:pPr>
        <w:rPr>
          <w:rFonts w:cs="Arial"/>
          <w:b/>
          <w:sz w:val="20"/>
        </w:rPr>
      </w:pPr>
    </w:p>
    <w:p w:rsidR="001909A7" w:rsidRDefault="001909A7" w:rsidP="001909A7">
      <w:pPr>
        <w:rPr>
          <w:rFonts w:cs="Arial"/>
          <w:b/>
          <w:sz w:val="20"/>
        </w:rPr>
      </w:pPr>
    </w:p>
    <w:p w:rsidR="0043429F" w:rsidRDefault="0043429F">
      <w:pPr>
        <w:widowControl/>
        <w:autoSpaceDE/>
        <w:autoSpaceDN/>
        <w:adjustRightInd/>
        <w:rPr>
          <w:rFonts w:ascii="Arial" w:hAnsi="Arial" w:cs="Arial"/>
          <w:b/>
          <w:bCs/>
          <w:sz w:val="28"/>
          <w:lang w:val="en-GB"/>
        </w:rPr>
      </w:pPr>
      <w:r>
        <w:br w:type="page"/>
      </w:r>
    </w:p>
    <w:p w:rsidR="001F4A79" w:rsidRDefault="001F4A79">
      <w:pPr>
        <w:pStyle w:val="Heading7"/>
        <w:tabs>
          <w:tab w:val="clear" w:pos="-1440"/>
        </w:tabs>
        <w:rPr>
          <w:szCs w:val="24"/>
        </w:rPr>
      </w:pPr>
      <w:r>
        <w:rPr>
          <w:szCs w:val="24"/>
        </w:rPr>
        <w:lastRenderedPageBreak/>
        <w:t>ARTICLES OF ASSOCIATION OF</w:t>
      </w:r>
    </w:p>
    <w:p w:rsidR="001F4A79" w:rsidRPr="00176A01" w:rsidRDefault="00F5383B" w:rsidP="00176A01">
      <w:pPr>
        <w:tabs>
          <w:tab w:val="center" w:pos="4513"/>
        </w:tabs>
        <w:jc w:val="center"/>
        <w:rPr>
          <w:rFonts w:ascii="Arial" w:hAnsi="Arial" w:cs="Arial"/>
          <w:b/>
          <w:bCs/>
          <w:sz w:val="28"/>
          <w:szCs w:val="36"/>
          <w:lang w:val="en-GB"/>
        </w:rPr>
      </w:pPr>
      <w:r w:rsidRPr="00F5383B">
        <w:rPr>
          <w:rFonts w:ascii="Arial" w:hAnsi="Arial" w:cs="Arial"/>
          <w:b/>
          <w:bCs/>
          <w:sz w:val="28"/>
          <w:szCs w:val="36"/>
          <w:highlight w:val="yellow"/>
          <w:lang w:val="en-GB"/>
        </w:rPr>
        <w:t>[]</w:t>
      </w:r>
      <w:r w:rsidR="00C03C29">
        <w:rPr>
          <w:rFonts w:ascii="Arial" w:hAnsi="Arial" w:cs="Arial"/>
          <w:b/>
          <w:bCs/>
          <w:sz w:val="28"/>
          <w:szCs w:val="36"/>
          <w:lang w:val="en-GB"/>
        </w:rPr>
        <w:t xml:space="preserve"> L</w:t>
      </w:r>
      <w:r w:rsidR="00837652">
        <w:rPr>
          <w:rFonts w:ascii="Arial" w:hAnsi="Arial" w:cs="Arial"/>
          <w:b/>
          <w:bCs/>
          <w:sz w:val="28"/>
          <w:szCs w:val="36"/>
          <w:lang w:val="en-GB"/>
        </w:rPr>
        <w:t>IMI</w:t>
      </w:r>
      <w:r w:rsidR="00C03C29">
        <w:rPr>
          <w:rFonts w:ascii="Arial" w:hAnsi="Arial" w:cs="Arial"/>
          <w:b/>
          <w:bCs/>
          <w:sz w:val="28"/>
          <w:szCs w:val="36"/>
          <w:lang w:val="en-GB"/>
        </w:rPr>
        <w:t>T</w:t>
      </w:r>
      <w:r w:rsidR="00837652">
        <w:rPr>
          <w:rFonts w:ascii="Arial" w:hAnsi="Arial" w:cs="Arial"/>
          <w:b/>
          <w:bCs/>
          <w:sz w:val="28"/>
          <w:szCs w:val="36"/>
          <w:lang w:val="en-GB"/>
        </w:rPr>
        <w:t>E</w:t>
      </w:r>
      <w:r w:rsidR="00C03C29">
        <w:rPr>
          <w:rFonts w:ascii="Arial" w:hAnsi="Arial" w:cs="Arial"/>
          <w:b/>
          <w:bCs/>
          <w:sz w:val="28"/>
          <w:szCs w:val="36"/>
          <w:lang w:val="en-GB"/>
        </w:rPr>
        <w:t>D</w:t>
      </w:r>
    </w:p>
    <w:p w:rsidR="001F4A79" w:rsidRDefault="001F4A79">
      <w:pPr>
        <w:jc w:val="center"/>
        <w:rPr>
          <w:rFonts w:ascii="Arial" w:hAnsi="Arial" w:cs="Arial"/>
          <w:b/>
          <w:bCs/>
          <w:sz w:val="28"/>
          <w:lang w:val="en-GB"/>
        </w:rPr>
      </w:pPr>
    </w:p>
    <w:p w:rsidR="001F4A79" w:rsidRDefault="001F4A79">
      <w:pPr>
        <w:jc w:val="center"/>
        <w:rPr>
          <w:rFonts w:ascii="Arial" w:hAnsi="Arial" w:cs="Arial"/>
          <w:sz w:val="22"/>
          <w:lang w:val="en-GB"/>
        </w:rPr>
      </w:pPr>
    </w:p>
    <w:p w:rsidR="001F4A79" w:rsidRDefault="001F4A79">
      <w:pPr>
        <w:pStyle w:val="Heading1"/>
        <w:rPr>
          <w:rFonts w:ascii="Arial" w:hAnsi="Arial" w:cs="Arial"/>
          <w:sz w:val="28"/>
        </w:rPr>
      </w:pPr>
      <w:r>
        <w:rPr>
          <w:rFonts w:ascii="Arial" w:hAnsi="Arial" w:cs="Arial"/>
          <w:sz w:val="28"/>
        </w:rPr>
        <w:t>PART A: INTRODUCTION</w:t>
      </w:r>
    </w:p>
    <w:p w:rsidR="001F4A79" w:rsidRDefault="001F4A79">
      <w:pPr>
        <w:jc w:val="both"/>
        <w:rPr>
          <w:rFonts w:ascii="Arial" w:hAnsi="Arial" w:cs="Arial"/>
          <w:sz w:val="22"/>
        </w:rPr>
      </w:pPr>
    </w:p>
    <w:p w:rsidR="001F4A79" w:rsidRDefault="001F4A79">
      <w:pPr>
        <w:pStyle w:val="Header"/>
        <w:numPr>
          <w:ilvl w:val="0"/>
          <w:numId w:val="6"/>
        </w:numPr>
        <w:tabs>
          <w:tab w:val="clear" w:pos="4153"/>
          <w:tab w:val="clear" w:pos="8306"/>
        </w:tabs>
        <w:jc w:val="both"/>
        <w:outlineLvl w:val="0"/>
        <w:rPr>
          <w:rFonts w:ascii="Arial" w:hAnsi="Arial" w:cs="Arial"/>
          <w:bCs/>
          <w:sz w:val="22"/>
        </w:rPr>
      </w:pPr>
      <w:r>
        <w:rPr>
          <w:rFonts w:ascii="Arial" w:hAnsi="Arial" w:cs="Arial"/>
          <w:b/>
          <w:sz w:val="22"/>
        </w:rPr>
        <w:t>INTERPRETATION</w:t>
      </w:r>
    </w:p>
    <w:p w:rsidR="001F4A79" w:rsidRDefault="001F4A79">
      <w:pPr>
        <w:pStyle w:val="Header"/>
        <w:tabs>
          <w:tab w:val="clear" w:pos="4153"/>
          <w:tab w:val="clear" w:pos="8306"/>
        </w:tabs>
        <w:jc w:val="both"/>
        <w:outlineLvl w:val="0"/>
        <w:rPr>
          <w:rFonts w:ascii="Arial" w:hAnsi="Arial" w:cs="Arial"/>
          <w:bCs/>
          <w:sz w:val="22"/>
        </w:rPr>
      </w:pPr>
    </w:p>
    <w:p w:rsidR="001F4A79" w:rsidRDefault="001F4A79">
      <w:pPr>
        <w:pStyle w:val="Header"/>
        <w:numPr>
          <w:ilvl w:val="1"/>
          <w:numId w:val="6"/>
        </w:numPr>
        <w:tabs>
          <w:tab w:val="clear" w:pos="4153"/>
          <w:tab w:val="clear" w:pos="8306"/>
          <w:tab w:val="num" w:pos="1440"/>
        </w:tabs>
        <w:ind w:hanging="72"/>
        <w:jc w:val="both"/>
        <w:outlineLvl w:val="0"/>
        <w:rPr>
          <w:rFonts w:ascii="Arial" w:hAnsi="Arial" w:cs="Arial"/>
          <w:sz w:val="22"/>
        </w:rPr>
      </w:pPr>
      <w:r>
        <w:rPr>
          <w:rFonts w:ascii="Arial" w:hAnsi="Arial" w:cs="Arial"/>
          <w:sz w:val="22"/>
        </w:rPr>
        <w:t>In these Articles:</w:t>
      </w:r>
    </w:p>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ab/>
      </w:r>
    </w:p>
    <w:tbl>
      <w:tblPr>
        <w:tblW w:w="0" w:type="auto"/>
        <w:tblInd w:w="1526" w:type="dxa"/>
        <w:tblLook w:val="0000" w:firstRow="0" w:lastRow="0" w:firstColumn="0" w:lastColumn="0" w:noHBand="0" w:noVBand="0"/>
      </w:tblPr>
      <w:tblGrid>
        <w:gridCol w:w="3402"/>
        <w:gridCol w:w="425"/>
        <w:gridCol w:w="3889"/>
      </w:tblGrid>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"the Act"</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means the Companies Act</w:t>
            </w:r>
            <w:r w:rsidR="00F42E1E">
              <w:rPr>
                <w:rFonts w:ascii="Arial" w:hAnsi="Arial" w:cs="Arial"/>
                <w:sz w:val="22"/>
              </w:rPr>
              <w:t xml:space="preserve"> 2006</w:t>
            </w:r>
            <w:r w:rsidR="009B1ABA">
              <w:rPr>
                <w:rFonts w:ascii="Arial" w:hAnsi="Arial" w:cs="Arial"/>
                <w:sz w:val="22"/>
              </w:rPr>
              <w:t xml:space="preserve">; </w:t>
            </w:r>
          </w:p>
          <w:p w:rsidR="001F4A79" w:rsidRDefault="001F4A7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"AGM"</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means an annual general meeting of the Company;</w:t>
            </w:r>
          </w:p>
          <w:p w:rsidR="001F4A79" w:rsidRDefault="001F4A7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"the Articles"</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means these Articles of Association of the Company and "Article" shall be construed accordingly;</w:t>
            </w:r>
          </w:p>
          <w:p w:rsidR="001F4A79" w:rsidRDefault="001F4A7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"the Board"</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 xml:space="preserve">means the board of the Company </w:t>
            </w:r>
            <w:r w:rsidR="00C03C29">
              <w:rPr>
                <w:rFonts w:ascii="Arial" w:hAnsi="Arial" w:cs="Arial"/>
                <w:sz w:val="22"/>
              </w:rPr>
              <w:t>comprising the Directors</w:t>
            </w:r>
            <w:r w:rsidR="00683B75">
              <w:rPr>
                <w:rFonts w:ascii="Arial" w:hAnsi="Arial" w:cs="Arial"/>
                <w:sz w:val="22"/>
              </w:rPr>
              <w:t xml:space="preserve"> </w:t>
            </w:r>
            <w:r>
              <w:rPr>
                <w:rFonts w:ascii="Arial" w:hAnsi="Arial" w:cs="Arial"/>
                <w:sz w:val="22"/>
              </w:rPr>
              <w:t xml:space="preserve">and (where appropriate) includes a Committee and the </w:t>
            </w:r>
            <w:r w:rsidR="00C03C29">
              <w:rPr>
                <w:rFonts w:ascii="Arial" w:hAnsi="Arial" w:cs="Arial"/>
                <w:sz w:val="22"/>
              </w:rPr>
              <w:t>Directors</w:t>
            </w:r>
            <w:r>
              <w:rPr>
                <w:rFonts w:ascii="Arial" w:hAnsi="Arial" w:cs="Arial"/>
                <w:sz w:val="22"/>
              </w:rPr>
              <w:t xml:space="preserve"> acting by written resolution;</w:t>
            </w:r>
          </w:p>
          <w:p w:rsidR="001F4A79" w:rsidRDefault="001F4A7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"Board Meeting"</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means a meeting of the Board or (where appropriate) of a Committee;</w:t>
            </w:r>
          </w:p>
          <w:p w:rsidR="001F4A79" w:rsidRDefault="001F4A7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"Chair"</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means (subject to the context) either the person elected as cha</w:t>
            </w:r>
            <w:r w:rsidR="00C11A03">
              <w:rPr>
                <w:rFonts w:ascii="Arial" w:hAnsi="Arial" w:cs="Arial"/>
                <w:sz w:val="22"/>
              </w:rPr>
              <w:t>ir</w:t>
            </w:r>
            <w:r w:rsidR="00D676B2">
              <w:rPr>
                <w:rFonts w:ascii="Arial" w:hAnsi="Arial" w:cs="Arial"/>
                <w:sz w:val="22"/>
              </w:rPr>
              <w:t xml:space="preserve"> of the Company under Article 33</w:t>
            </w:r>
            <w:r>
              <w:rPr>
                <w:rFonts w:ascii="Arial" w:hAnsi="Arial" w:cs="Arial"/>
                <w:sz w:val="22"/>
              </w:rPr>
              <w:t xml:space="preserve"> or, where the Chair of the Company is not present or has not taken the chair at a meeting, means the person who is chairing a Board Meeting at the time</w:t>
            </w:r>
            <w:r w:rsidR="00877582">
              <w:rPr>
                <w:rFonts w:ascii="Arial" w:hAnsi="Arial" w:cs="Arial"/>
                <w:sz w:val="22"/>
              </w:rPr>
              <w:t>, or the person appointed by the Shareholders from amongst their number to chair a General Meeting</w:t>
            </w:r>
            <w:r>
              <w:rPr>
                <w:rFonts w:ascii="Arial" w:hAnsi="Arial" w:cs="Arial"/>
                <w:sz w:val="22"/>
              </w:rPr>
              <w:t>;</w:t>
            </w:r>
          </w:p>
          <w:p w:rsidR="00A803DB" w:rsidRDefault="00A803DB">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"clear days"</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in relation to a period of notice means the period excluding the day when the notice is given or deemed to be given and the day for which it is given or on which it is to take effect;</w:t>
            </w:r>
            <w:r>
              <w:rPr>
                <w:rFonts w:ascii="Arial" w:hAnsi="Arial" w:cs="Arial"/>
                <w:sz w:val="22"/>
              </w:rPr>
              <w:tab/>
            </w:r>
          </w:p>
          <w:p w:rsidR="001F4A79" w:rsidRDefault="001F4A7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"Committee"</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means a committee of the Board;</w:t>
            </w:r>
          </w:p>
          <w:p w:rsidR="001F4A79" w:rsidRDefault="001F4A7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"Company"</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means the company regulated by the Articles;</w:t>
            </w:r>
          </w:p>
          <w:p w:rsidR="001F4A79" w:rsidRDefault="001F4A7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"Companies House"</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means the office of the Registrar of Companies;</w:t>
            </w:r>
          </w:p>
          <w:p w:rsidR="001F4A79" w:rsidRDefault="001F4A79">
            <w:pPr>
              <w:pStyle w:val="Header"/>
              <w:tabs>
                <w:tab w:val="clear" w:pos="4153"/>
                <w:tab w:val="clear" w:pos="8306"/>
                <w:tab w:val="num" w:pos="1440"/>
              </w:tabs>
              <w:jc w:val="both"/>
              <w:outlineLvl w:val="0"/>
              <w:rPr>
                <w:rFonts w:ascii="Arial" w:hAnsi="Arial" w:cs="Arial"/>
                <w:sz w:val="22"/>
              </w:rPr>
            </w:pPr>
          </w:p>
        </w:tc>
      </w:tr>
      <w:tr w:rsidR="00B11CB2">
        <w:tc>
          <w:tcPr>
            <w:tcW w:w="3402" w:type="dxa"/>
          </w:tcPr>
          <w:p w:rsidR="00B11CB2" w:rsidRDefault="00B11CB2">
            <w:pPr>
              <w:pStyle w:val="Header"/>
              <w:tabs>
                <w:tab w:val="clear" w:pos="4153"/>
                <w:tab w:val="clear" w:pos="8306"/>
                <w:tab w:val="num" w:pos="1440"/>
              </w:tabs>
              <w:jc w:val="both"/>
              <w:outlineLvl w:val="0"/>
              <w:rPr>
                <w:rFonts w:ascii="Arial" w:hAnsi="Arial" w:cs="Arial"/>
                <w:sz w:val="22"/>
              </w:rPr>
            </w:pPr>
            <w:r>
              <w:rPr>
                <w:rFonts w:ascii="Arial" w:hAnsi="Arial" w:cs="Arial"/>
                <w:sz w:val="22"/>
              </w:rPr>
              <w:lastRenderedPageBreak/>
              <w:t>“Council”</w:t>
            </w:r>
          </w:p>
        </w:tc>
        <w:tc>
          <w:tcPr>
            <w:tcW w:w="425" w:type="dxa"/>
          </w:tcPr>
          <w:p w:rsidR="00B11CB2" w:rsidRDefault="00B11CB2">
            <w:pPr>
              <w:pStyle w:val="Header"/>
              <w:tabs>
                <w:tab w:val="clear" w:pos="4153"/>
                <w:tab w:val="clear" w:pos="8306"/>
                <w:tab w:val="num" w:pos="1440"/>
              </w:tabs>
              <w:jc w:val="both"/>
              <w:outlineLvl w:val="0"/>
              <w:rPr>
                <w:rFonts w:ascii="Arial" w:hAnsi="Arial" w:cs="Arial"/>
                <w:sz w:val="22"/>
              </w:rPr>
            </w:pPr>
          </w:p>
        </w:tc>
        <w:tc>
          <w:tcPr>
            <w:tcW w:w="3889" w:type="dxa"/>
          </w:tcPr>
          <w:p w:rsidR="00B11CB2" w:rsidRDefault="00B11CB2">
            <w:pPr>
              <w:pStyle w:val="Header"/>
              <w:tabs>
                <w:tab w:val="clear" w:pos="4153"/>
                <w:tab w:val="clear" w:pos="8306"/>
                <w:tab w:val="num" w:pos="1440"/>
              </w:tabs>
              <w:jc w:val="both"/>
              <w:outlineLvl w:val="0"/>
              <w:rPr>
                <w:rFonts w:ascii="Arial" w:hAnsi="Arial" w:cs="Arial"/>
                <w:sz w:val="22"/>
              </w:rPr>
            </w:pPr>
            <w:r>
              <w:rPr>
                <w:rFonts w:ascii="Arial" w:hAnsi="Arial" w:cs="Arial"/>
                <w:sz w:val="22"/>
              </w:rPr>
              <w:t xml:space="preserve">means </w:t>
            </w:r>
            <w:r w:rsidR="00F5383B">
              <w:rPr>
                <w:rFonts w:ascii="Arial" w:hAnsi="Arial" w:cs="Arial"/>
                <w:sz w:val="22"/>
              </w:rPr>
              <w:t>Three Rivers District Council</w:t>
            </w:r>
            <w:r w:rsidR="0043429F">
              <w:rPr>
                <w:rFonts w:ascii="Arial" w:hAnsi="Arial" w:cs="Arial"/>
                <w:sz w:val="22"/>
              </w:rPr>
              <w:t xml:space="preserve"> of </w:t>
            </w:r>
            <w:r w:rsidR="00F5383B">
              <w:rPr>
                <w:rFonts w:ascii="Arial" w:hAnsi="Arial" w:cs="Arial"/>
                <w:sz w:val="22"/>
              </w:rPr>
              <w:t>Three Rivers House, Northway, Rickmansworth, Hertfordshire WD3 1RL</w:t>
            </w:r>
            <w:r>
              <w:rPr>
                <w:rFonts w:ascii="Arial" w:hAnsi="Arial" w:cs="Arial"/>
                <w:sz w:val="22"/>
              </w:rPr>
              <w:t>;</w:t>
            </w:r>
          </w:p>
          <w:p w:rsidR="00B11CB2" w:rsidRDefault="00B11CB2">
            <w:pPr>
              <w:pStyle w:val="Header"/>
              <w:tabs>
                <w:tab w:val="clear" w:pos="4153"/>
                <w:tab w:val="clear" w:pos="8306"/>
                <w:tab w:val="num" w:pos="1440"/>
              </w:tabs>
              <w:jc w:val="both"/>
              <w:outlineLvl w:val="0"/>
              <w:rPr>
                <w:rFonts w:ascii="Arial" w:hAnsi="Arial" w:cs="Arial"/>
                <w:sz w:val="22"/>
              </w:rPr>
            </w:pPr>
          </w:p>
        </w:tc>
      </w:tr>
      <w:tr w:rsidR="00C03C29">
        <w:tc>
          <w:tcPr>
            <w:tcW w:w="3402" w:type="dxa"/>
          </w:tcPr>
          <w:p w:rsidR="00C03C29" w:rsidRDefault="00C03C29">
            <w:pPr>
              <w:pStyle w:val="Header"/>
              <w:tabs>
                <w:tab w:val="clear" w:pos="4153"/>
                <w:tab w:val="clear" w:pos="8306"/>
                <w:tab w:val="num" w:pos="1440"/>
              </w:tabs>
              <w:jc w:val="both"/>
              <w:outlineLvl w:val="0"/>
              <w:rPr>
                <w:rFonts w:ascii="Arial" w:hAnsi="Arial" w:cs="Arial"/>
                <w:sz w:val="22"/>
              </w:rPr>
            </w:pPr>
            <w:r>
              <w:rPr>
                <w:rFonts w:ascii="Arial" w:hAnsi="Arial" w:cs="Arial"/>
                <w:sz w:val="22"/>
              </w:rPr>
              <w:t>“Director”</w:t>
            </w:r>
          </w:p>
        </w:tc>
        <w:tc>
          <w:tcPr>
            <w:tcW w:w="425" w:type="dxa"/>
          </w:tcPr>
          <w:p w:rsidR="00C03C29" w:rsidRDefault="00C03C29">
            <w:pPr>
              <w:pStyle w:val="Header"/>
              <w:tabs>
                <w:tab w:val="clear" w:pos="4153"/>
                <w:tab w:val="clear" w:pos="8306"/>
                <w:tab w:val="num" w:pos="1440"/>
              </w:tabs>
              <w:jc w:val="both"/>
              <w:outlineLvl w:val="0"/>
              <w:rPr>
                <w:rFonts w:ascii="Arial" w:hAnsi="Arial" w:cs="Arial"/>
                <w:sz w:val="22"/>
              </w:rPr>
            </w:pPr>
          </w:p>
        </w:tc>
        <w:tc>
          <w:tcPr>
            <w:tcW w:w="3889" w:type="dxa"/>
          </w:tcPr>
          <w:p w:rsidR="00C03C29" w:rsidRDefault="00C03C29" w:rsidP="00C03C29">
            <w:pPr>
              <w:pStyle w:val="Header"/>
              <w:tabs>
                <w:tab w:val="clear" w:pos="4153"/>
                <w:tab w:val="clear" w:pos="8306"/>
                <w:tab w:val="num" w:pos="1440"/>
              </w:tabs>
              <w:jc w:val="both"/>
              <w:outlineLvl w:val="0"/>
              <w:rPr>
                <w:rFonts w:ascii="Arial" w:hAnsi="Arial" w:cs="Arial"/>
                <w:sz w:val="22"/>
              </w:rPr>
            </w:pPr>
            <w:r>
              <w:rPr>
                <w:rFonts w:ascii="Arial" w:hAnsi="Arial" w:cs="Arial"/>
                <w:sz w:val="22"/>
              </w:rPr>
              <w:t>means a director of the Company for the time being;</w:t>
            </w:r>
          </w:p>
          <w:p w:rsidR="00C03C29" w:rsidRDefault="00C03C29" w:rsidP="00C03C2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"executed"</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includes any mode of execution;</w:t>
            </w:r>
          </w:p>
          <w:p w:rsidR="001F4A79" w:rsidRDefault="001F4A79">
            <w:pPr>
              <w:pStyle w:val="Header"/>
              <w:tabs>
                <w:tab w:val="clear" w:pos="4153"/>
                <w:tab w:val="clear" w:pos="8306"/>
                <w:tab w:val="num" w:pos="1440"/>
              </w:tabs>
              <w:jc w:val="both"/>
              <w:outlineLvl w:val="0"/>
              <w:rPr>
                <w:rFonts w:ascii="Arial" w:hAnsi="Arial" w:cs="Arial"/>
                <w:sz w:val="22"/>
              </w:rPr>
            </w:pPr>
          </w:p>
        </w:tc>
      </w:tr>
      <w:tr w:rsidR="008A7120">
        <w:tc>
          <w:tcPr>
            <w:tcW w:w="3402" w:type="dxa"/>
          </w:tcPr>
          <w:p w:rsidR="008A7120" w:rsidRDefault="008A7120">
            <w:pPr>
              <w:pStyle w:val="Header"/>
              <w:tabs>
                <w:tab w:val="clear" w:pos="4153"/>
                <w:tab w:val="clear" w:pos="8306"/>
                <w:tab w:val="num" w:pos="1440"/>
              </w:tabs>
              <w:jc w:val="both"/>
              <w:outlineLvl w:val="0"/>
              <w:rPr>
                <w:rFonts w:ascii="Arial" w:hAnsi="Arial" w:cs="Arial"/>
                <w:sz w:val="22"/>
              </w:rPr>
            </w:pPr>
            <w:r>
              <w:rPr>
                <w:rFonts w:ascii="Arial" w:hAnsi="Arial" w:cs="Arial"/>
                <w:sz w:val="22"/>
              </w:rPr>
              <w:t xml:space="preserve">“General Meeting” </w:t>
            </w:r>
          </w:p>
        </w:tc>
        <w:tc>
          <w:tcPr>
            <w:tcW w:w="425" w:type="dxa"/>
          </w:tcPr>
          <w:p w:rsidR="008A7120" w:rsidRDefault="008A7120">
            <w:pPr>
              <w:pStyle w:val="Header"/>
              <w:tabs>
                <w:tab w:val="clear" w:pos="4153"/>
                <w:tab w:val="clear" w:pos="8306"/>
                <w:tab w:val="num" w:pos="1440"/>
              </w:tabs>
              <w:jc w:val="both"/>
              <w:outlineLvl w:val="0"/>
              <w:rPr>
                <w:rFonts w:ascii="Arial" w:hAnsi="Arial" w:cs="Arial"/>
                <w:sz w:val="22"/>
              </w:rPr>
            </w:pPr>
          </w:p>
        </w:tc>
        <w:tc>
          <w:tcPr>
            <w:tcW w:w="3889" w:type="dxa"/>
          </w:tcPr>
          <w:p w:rsidR="008A7120" w:rsidRDefault="008A7120" w:rsidP="008B553F">
            <w:pPr>
              <w:pStyle w:val="Header"/>
              <w:tabs>
                <w:tab w:val="clear" w:pos="4153"/>
                <w:tab w:val="clear" w:pos="8306"/>
                <w:tab w:val="num" w:pos="1440"/>
              </w:tabs>
              <w:jc w:val="both"/>
              <w:outlineLvl w:val="0"/>
              <w:rPr>
                <w:rFonts w:ascii="Arial" w:hAnsi="Arial" w:cs="Arial"/>
                <w:sz w:val="22"/>
              </w:rPr>
            </w:pPr>
            <w:r>
              <w:rPr>
                <w:rFonts w:ascii="Arial" w:hAnsi="Arial" w:cs="Arial"/>
                <w:sz w:val="22"/>
              </w:rPr>
              <w:t xml:space="preserve">means any meeting of the </w:t>
            </w:r>
            <w:r w:rsidR="00B00757">
              <w:rPr>
                <w:rFonts w:ascii="Arial" w:hAnsi="Arial" w:cs="Arial"/>
                <w:sz w:val="22"/>
              </w:rPr>
              <w:t>Shareholder</w:t>
            </w:r>
            <w:r w:rsidR="008B553F">
              <w:rPr>
                <w:rFonts w:ascii="Arial" w:hAnsi="Arial" w:cs="Arial"/>
                <w:sz w:val="22"/>
              </w:rPr>
              <w:t>s</w:t>
            </w:r>
            <w:r w:rsidR="00797CC7">
              <w:rPr>
                <w:rFonts w:ascii="Arial" w:hAnsi="Arial" w:cs="Arial"/>
                <w:sz w:val="22"/>
              </w:rPr>
              <w:t>;</w:t>
            </w:r>
          </w:p>
          <w:p w:rsidR="00272C2F" w:rsidRDefault="00272C2F" w:rsidP="008B553F">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"holder"</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 xml:space="preserve">in relation to shares means the </w:t>
            </w:r>
            <w:r w:rsidR="00B00757">
              <w:rPr>
                <w:rFonts w:ascii="Arial" w:hAnsi="Arial" w:cs="Arial"/>
                <w:sz w:val="22"/>
              </w:rPr>
              <w:t>Shareholder</w:t>
            </w:r>
            <w:r w:rsidR="00ED4B1C">
              <w:rPr>
                <w:rFonts w:ascii="Arial" w:hAnsi="Arial" w:cs="Arial"/>
                <w:sz w:val="22"/>
              </w:rPr>
              <w:t xml:space="preserve"> </w:t>
            </w:r>
            <w:r>
              <w:rPr>
                <w:rFonts w:ascii="Arial" w:hAnsi="Arial" w:cs="Arial"/>
                <w:sz w:val="22"/>
              </w:rPr>
              <w:t xml:space="preserve">whose name is entered in the register of </w:t>
            </w:r>
            <w:r w:rsidR="00B00757">
              <w:rPr>
                <w:rFonts w:ascii="Arial" w:hAnsi="Arial" w:cs="Arial"/>
                <w:sz w:val="22"/>
              </w:rPr>
              <w:t>Shareholder</w:t>
            </w:r>
            <w:r w:rsidR="008B553F">
              <w:rPr>
                <w:rFonts w:ascii="Arial" w:hAnsi="Arial" w:cs="Arial"/>
                <w:sz w:val="22"/>
              </w:rPr>
              <w:t>s</w:t>
            </w:r>
            <w:r>
              <w:rPr>
                <w:rFonts w:ascii="Arial" w:hAnsi="Arial" w:cs="Arial"/>
                <w:sz w:val="22"/>
              </w:rPr>
              <w:t>;</w:t>
            </w:r>
          </w:p>
          <w:p w:rsidR="001F4A79" w:rsidRDefault="001F4A7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"including"</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Pr="00575067" w:rsidRDefault="001F4A79">
            <w:pPr>
              <w:pStyle w:val="Header"/>
              <w:tabs>
                <w:tab w:val="clear" w:pos="4153"/>
                <w:tab w:val="clear" w:pos="8306"/>
                <w:tab w:val="num" w:pos="1440"/>
              </w:tabs>
              <w:jc w:val="both"/>
              <w:outlineLvl w:val="0"/>
              <w:rPr>
                <w:rFonts w:ascii="Arial" w:hAnsi="Arial" w:cs="Arial"/>
                <w:sz w:val="22"/>
                <w:szCs w:val="22"/>
              </w:rPr>
            </w:pPr>
            <w:r w:rsidRPr="00575067">
              <w:rPr>
                <w:rFonts w:ascii="Arial" w:hAnsi="Arial" w:cs="Arial"/>
                <w:sz w:val="22"/>
                <w:szCs w:val="22"/>
              </w:rPr>
              <w:t>means "including without limitation" and "include" and "includes" are to be construed accordingly;</w:t>
            </w:r>
          </w:p>
          <w:p w:rsidR="001F4A79" w:rsidRPr="00575067" w:rsidRDefault="001F4A79">
            <w:pPr>
              <w:pStyle w:val="Header"/>
              <w:tabs>
                <w:tab w:val="clear" w:pos="4153"/>
                <w:tab w:val="clear" w:pos="8306"/>
                <w:tab w:val="num" w:pos="1440"/>
              </w:tabs>
              <w:jc w:val="both"/>
              <w:outlineLvl w:val="0"/>
              <w:rPr>
                <w:rFonts w:ascii="Arial" w:hAnsi="Arial" w:cs="Arial"/>
                <w:sz w:val="22"/>
                <w:szCs w:val="22"/>
              </w:rPr>
            </w:pPr>
          </w:p>
        </w:tc>
      </w:tr>
      <w:tr w:rsidR="00F361FE">
        <w:tc>
          <w:tcPr>
            <w:tcW w:w="3402" w:type="dxa"/>
          </w:tcPr>
          <w:p w:rsidR="00F361FE" w:rsidRDefault="00F361FE" w:rsidP="000D4C3D">
            <w:pPr>
              <w:pStyle w:val="Header"/>
              <w:tabs>
                <w:tab w:val="clear" w:pos="4153"/>
                <w:tab w:val="clear" w:pos="8306"/>
                <w:tab w:val="num" w:pos="1440"/>
              </w:tabs>
              <w:jc w:val="both"/>
              <w:outlineLvl w:val="0"/>
              <w:rPr>
                <w:rFonts w:ascii="Arial" w:hAnsi="Arial" w:cs="Arial"/>
                <w:sz w:val="22"/>
              </w:rPr>
            </w:pPr>
            <w:r>
              <w:rPr>
                <w:rFonts w:ascii="Arial" w:hAnsi="Arial" w:cs="Arial"/>
                <w:sz w:val="22"/>
              </w:rPr>
              <w:t>“Object</w:t>
            </w:r>
            <w:r w:rsidR="00D8464D">
              <w:rPr>
                <w:rFonts w:ascii="Arial" w:hAnsi="Arial" w:cs="Arial"/>
                <w:sz w:val="22"/>
              </w:rPr>
              <w:t>s</w:t>
            </w:r>
            <w:r>
              <w:rPr>
                <w:rFonts w:ascii="Arial" w:hAnsi="Arial" w:cs="Arial"/>
                <w:sz w:val="22"/>
              </w:rPr>
              <w:t>”</w:t>
            </w:r>
          </w:p>
        </w:tc>
        <w:tc>
          <w:tcPr>
            <w:tcW w:w="425" w:type="dxa"/>
          </w:tcPr>
          <w:p w:rsidR="00F361FE" w:rsidRDefault="00F361FE">
            <w:pPr>
              <w:pStyle w:val="Header"/>
              <w:tabs>
                <w:tab w:val="clear" w:pos="4153"/>
                <w:tab w:val="clear" w:pos="8306"/>
                <w:tab w:val="num" w:pos="1440"/>
              </w:tabs>
              <w:jc w:val="both"/>
              <w:outlineLvl w:val="0"/>
              <w:rPr>
                <w:rFonts w:ascii="Arial" w:hAnsi="Arial" w:cs="Arial"/>
                <w:sz w:val="22"/>
              </w:rPr>
            </w:pPr>
          </w:p>
        </w:tc>
        <w:tc>
          <w:tcPr>
            <w:tcW w:w="3889" w:type="dxa"/>
          </w:tcPr>
          <w:p w:rsidR="00F361FE" w:rsidRDefault="00D8464D" w:rsidP="0087602B">
            <w:pPr>
              <w:pStyle w:val="Header"/>
              <w:tabs>
                <w:tab w:val="clear" w:pos="4153"/>
                <w:tab w:val="clear" w:pos="8306"/>
                <w:tab w:val="num" w:pos="1440"/>
              </w:tabs>
              <w:jc w:val="both"/>
              <w:outlineLvl w:val="0"/>
              <w:rPr>
                <w:rFonts w:ascii="Arial" w:hAnsi="Arial" w:cs="Arial"/>
                <w:sz w:val="22"/>
              </w:rPr>
            </w:pPr>
            <w:r>
              <w:rPr>
                <w:rFonts w:ascii="Arial" w:hAnsi="Arial" w:cs="Arial"/>
                <w:sz w:val="22"/>
              </w:rPr>
              <w:t>m</w:t>
            </w:r>
            <w:r w:rsidR="00F361FE">
              <w:rPr>
                <w:rFonts w:ascii="Arial" w:hAnsi="Arial" w:cs="Arial"/>
                <w:sz w:val="22"/>
              </w:rPr>
              <w:t>eans the object</w:t>
            </w:r>
            <w:r>
              <w:rPr>
                <w:rFonts w:ascii="Arial" w:hAnsi="Arial" w:cs="Arial"/>
                <w:sz w:val="22"/>
              </w:rPr>
              <w:t>s</w:t>
            </w:r>
            <w:r w:rsidR="00F361FE">
              <w:rPr>
                <w:rFonts w:ascii="Arial" w:hAnsi="Arial" w:cs="Arial"/>
                <w:sz w:val="22"/>
              </w:rPr>
              <w:t xml:space="preserve"> of the Company as set out Article 6;</w:t>
            </w:r>
          </w:p>
          <w:p w:rsidR="00F361FE" w:rsidRDefault="00F361FE" w:rsidP="0087602B">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"Observers"</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 xml:space="preserve">means those persons (other than </w:t>
            </w:r>
            <w:r w:rsidR="00683B75">
              <w:rPr>
                <w:rFonts w:ascii="Arial" w:hAnsi="Arial" w:cs="Arial"/>
                <w:sz w:val="22"/>
              </w:rPr>
              <w:t>Director</w:t>
            </w:r>
            <w:r>
              <w:rPr>
                <w:rFonts w:ascii="Arial" w:hAnsi="Arial" w:cs="Arial"/>
                <w:sz w:val="22"/>
              </w:rPr>
              <w:t>s</w:t>
            </w:r>
            <w:r w:rsidR="00B00757">
              <w:rPr>
                <w:rFonts w:ascii="Arial" w:hAnsi="Arial" w:cs="Arial"/>
                <w:sz w:val="22"/>
              </w:rPr>
              <w:t xml:space="preserve">) </w:t>
            </w:r>
            <w:r>
              <w:rPr>
                <w:rFonts w:ascii="Arial" w:hAnsi="Arial" w:cs="Arial"/>
                <w:sz w:val="22"/>
              </w:rPr>
              <w:t xml:space="preserve">present under Article </w:t>
            </w:r>
            <w:r w:rsidR="00D676B2">
              <w:rPr>
                <w:rFonts w:ascii="Arial" w:hAnsi="Arial" w:cs="Arial"/>
                <w:sz w:val="22"/>
              </w:rPr>
              <w:t>35</w:t>
            </w:r>
            <w:r>
              <w:rPr>
                <w:rFonts w:ascii="Arial" w:hAnsi="Arial" w:cs="Arial"/>
                <w:sz w:val="22"/>
              </w:rPr>
              <w:t xml:space="preserve"> at a Board Meeting;</w:t>
            </w:r>
          </w:p>
          <w:p w:rsidR="001F4A79" w:rsidRDefault="001F4A7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"Registered Office"</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means the registered office of the Company;</w:t>
            </w:r>
          </w:p>
          <w:p w:rsidR="001F4A79" w:rsidRDefault="001F4A79">
            <w:pPr>
              <w:pStyle w:val="Header"/>
              <w:tabs>
                <w:tab w:val="clear" w:pos="4153"/>
                <w:tab w:val="clear" w:pos="8306"/>
                <w:tab w:val="num" w:pos="1440"/>
              </w:tabs>
              <w:jc w:val="both"/>
              <w:outlineLvl w:val="0"/>
              <w:rPr>
                <w:rFonts w:ascii="Arial" w:hAnsi="Arial" w:cs="Arial"/>
                <w:sz w:val="22"/>
              </w:rPr>
            </w:pPr>
          </w:p>
        </w:tc>
      </w:tr>
      <w:tr w:rsidR="004F0FE5">
        <w:tc>
          <w:tcPr>
            <w:tcW w:w="3402" w:type="dxa"/>
          </w:tcPr>
          <w:p w:rsidR="004F0FE5" w:rsidRDefault="004F0FE5">
            <w:pPr>
              <w:pStyle w:val="Header"/>
              <w:tabs>
                <w:tab w:val="clear" w:pos="4153"/>
                <w:tab w:val="clear" w:pos="8306"/>
                <w:tab w:val="num" w:pos="1440"/>
              </w:tabs>
              <w:jc w:val="both"/>
              <w:outlineLvl w:val="0"/>
              <w:rPr>
                <w:rFonts w:ascii="Arial" w:hAnsi="Arial" w:cs="Arial"/>
                <w:sz w:val="22"/>
              </w:rPr>
            </w:pPr>
            <w:r>
              <w:rPr>
                <w:rFonts w:ascii="Arial" w:hAnsi="Arial" w:cs="Arial"/>
                <w:sz w:val="22"/>
              </w:rPr>
              <w:t>“Relevant Agreement”</w:t>
            </w:r>
          </w:p>
        </w:tc>
        <w:tc>
          <w:tcPr>
            <w:tcW w:w="425" w:type="dxa"/>
          </w:tcPr>
          <w:p w:rsidR="004F0FE5" w:rsidRDefault="004F0FE5">
            <w:pPr>
              <w:pStyle w:val="Header"/>
              <w:tabs>
                <w:tab w:val="clear" w:pos="4153"/>
                <w:tab w:val="clear" w:pos="8306"/>
                <w:tab w:val="num" w:pos="1440"/>
              </w:tabs>
              <w:jc w:val="both"/>
              <w:outlineLvl w:val="0"/>
              <w:rPr>
                <w:rFonts w:ascii="Arial" w:hAnsi="Arial" w:cs="Arial"/>
                <w:sz w:val="22"/>
              </w:rPr>
            </w:pPr>
          </w:p>
        </w:tc>
        <w:tc>
          <w:tcPr>
            <w:tcW w:w="3889" w:type="dxa"/>
          </w:tcPr>
          <w:p w:rsidR="004F0FE5" w:rsidRDefault="004F0FE5">
            <w:pPr>
              <w:pStyle w:val="Header"/>
              <w:tabs>
                <w:tab w:val="clear" w:pos="4153"/>
                <w:tab w:val="clear" w:pos="8306"/>
                <w:tab w:val="num" w:pos="1440"/>
              </w:tabs>
              <w:jc w:val="both"/>
              <w:outlineLvl w:val="0"/>
              <w:rPr>
                <w:rFonts w:ascii="Arial" w:hAnsi="Arial" w:cs="Arial"/>
                <w:sz w:val="22"/>
              </w:rPr>
            </w:pPr>
            <w:r>
              <w:rPr>
                <w:rFonts w:ascii="Arial" w:hAnsi="Arial" w:cs="Arial"/>
                <w:sz w:val="22"/>
              </w:rPr>
              <w:t>means any agreement or agreements entered into between the Company and the Council relating to the management, operation and activities of the Company;</w:t>
            </w:r>
          </w:p>
          <w:p w:rsidR="004F0FE5" w:rsidRDefault="004F0FE5">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"Secretary"</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 xml:space="preserve">means the secretary of the Company </w:t>
            </w:r>
            <w:r w:rsidR="0087602B">
              <w:rPr>
                <w:rFonts w:ascii="Arial" w:hAnsi="Arial" w:cs="Arial"/>
                <w:sz w:val="22"/>
              </w:rPr>
              <w:t xml:space="preserve">(if any) as may be appointed under these Articles to perform the duties of the secretary of the Company, </w:t>
            </w:r>
            <w:r>
              <w:rPr>
                <w:rFonts w:ascii="Arial" w:hAnsi="Arial" w:cs="Arial"/>
                <w:sz w:val="22"/>
              </w:rPr>
              <w:t>including a joint, assistant or deputy secretary;</w:t>
            </w:r>
          </w:p>
          <w:p w:rsidR="001F4A79" w:rsidRDefault="001F4A7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"Share"</w:t>
            </w:r>
          </w:p>
        </w:tc>
        <w:tc>
          <w:tcPr>
            <w:tcW w:w="425" w:type="dxa"/>
          </w:tcPr>
          <w:p w:rsidR="001F4A79" w:rsidRDefault="001F4A79">
            <w:pPr>
              <w:pStyle w:val="Header"/>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tabs>
                <w:tab w:val="clear" w:pos="4153"/>
                <w:tab w:val="clear" w:pos="8306"/>
                <w:tab w:val="num" w:pos="1440"/>
              </w:tabs>
              <w:jc w:val="both"/>
              <w:outlineLvl w:val="0"/>
              <w:rPr>
                <w:rFonts w:ascii="Arial" w:hAnsi="Arial" w:cs="Arial"/>
                <w:sz w:val="22"/>
              </w:rPr>
            </w:pPr>
            <w:r>
              <w:rPr>
                <w:rFonts w:ascii="Arial" w:hAnsi="Arial" w:cs="Arial"/>
                <w:sz w:val="22"/>
              </w:rPr>
              <w:t>means a share of any type in the capital of the Company (and includes both a fully paid and a partly paid share);</w:t>
            </w:r>
          </w:p>
          <w:p w:rsidR="001F4A79" w:rsidRDefault="001F4A79">
            <w:pPr>
              <w:pStyle w:val="Header"/>
              <w:tabs>
                <w:tab w:val="clear" w:pos="4153"/>
                <w:tab w:val="clear" w:pos="8306"/>
                <w:tab w:val="num" w:pos="1440"/>
              </w:tabs>
              <w:jc w:val="both"/>
              <w:outlineLvl w:val="0"/>
              <w:rPr>
                <w:rFonts w:ascii="Arial" w:hAnsi="Arial" w:cs="Arial"/>
                <w:sz w:val="22"/>
              </w:rPr>
            </w:pPr>
          </w:p>
        </w:tc>
      </w:tr>
      <w:tr w:rsidR="00C03C29">
        <w:tc>
          <w:tcPr>
            <w:tcW w:w="3402" w:type="dxa"/>
          </w:tcPr>
          <w:p w:rsidR="00C03C29" w:rsidRDefault="00C03C29">
            <w:pPr>
              <w:pStyle w:val="Header"/>
              <w:tabs>
                <w:tab w:val="clear" w:pos="4153"/>
                <w:tab w:val="clear" w:pos="8306"/>
                <w:tab w:val="num" w:pos="1440"/>
              </w:tabs>
              <w:jc w:val="both"/>
              <w:outlineLvl w:val="0"/>
              <w:rPr>
                <w:rFonts w:ascii="Arial" w:hAnsi="Arial" w:cs="Arial"/>
                <w:sz w:val="22"/>
              </w:rPr>
            </w:pPr>
            <w:r>
              <w:rPr>
                <w:rFonts w:ascii="Arial" w:hAnsi="Arial" w:cs="Arial"/>
                <w:sz w:val="22"/>
              </w:rPr>
              <w:t>“Shareholder”</w:t>
            </w:r>
          </w:p>
        </w:tc>
        <w:tc>
          <w:tcPr>
            <w:tcW w:w="425" w:type="dxa"/>
          </w:tcPr>
          <w:p w:rsidR="00C03C29" w:rsidRDefault="00C03C29">
            <w:pPr>
              <w:pStyle w:val="Header"/>
              <w:tabs>
                <w:tab w:val="clear" w:pos="4153"/>
                <w:tab w:val="clear" w:pos="8306"/>
                <w:tab w:val="num" w:pos="1440"/>
              </w:tabs>
              <w:jc w:val="both"/>
              <w:outlineLvl w:val="0"/>
              <w:rPr>
                <w:rFonts w:ascii="Arial" w:hAnsi="Arial" w:cs="Arial"/>
                <w:sz w:val="22"/>
              </w:rPr>
            </w:pPr>
          </w:p>
        </w:tc>
        <w:tc>
          <w:tcPr>
            <w:tcW w:w="3889" w:type="dxa"/>
          </w:tcPr>
          <w:p w:rsidR="00C03C29" w:rsidRDefault="00C03C29">
            <w:pPr>
              <w:pStyle w:val="Header"/>
              <w:tabs>
                <w:tab w:val="clear" w:pos="4153"/>
                <w:tab w:val="clear" w:pos="8306"/>
                <w:tab w:val="num" w:pos="1440"/>
              </w:tabs>
              <w:jc w:val="both"/>
              <w:outlineLvl w:val="0"/>
              <w:rPr>
                <w:rFonts w:ascii="Arial" w:hAnsi="Arial" w:cs="Arial"/>
                <w:sz w:val="22"/>
              </w:rPr>
            </w:pPr>
            <w:r>
              <w:rPr>
                <w:rFonts w:ascii="Arial" w:hAnsi="Arial" w:cs="Arial"/>
                <w:sz w:val="22"/>
              </w:rPr>
              <w:t>means a shareholder for the time being of the Company;</w:t>
            </w:r>
          </w:p>
          <w:p w:rsidR="00C03C29" w:rsidRDefault="00C03C29">
            <w:pPr>
              <w:pStyle w:val="Header"/>
              <w:tabs>
                <w:tab w:val="clear" w:pos="4153"/>
                <w:tab w:val="clear" w:pos="8306"/>
                <w:tab w:val="num" w:pos="1440"/>
              </w:tabs>
              <w:jc w:val="both"/>
              <w:outlineLvl w:val="0"/>
              <w:rPr>
                <w:rFonts w:ascii="Arial" w:hAnsi="Arial" w:cs="Arial"/>
                <w:sz w:val="22"/>
              </w:rPr>
            </w:pPr>
          </w:p>
        </w:tc>
      </w:tr>
      <w:tr w:rsidR="001F4A79">
        <w:tc>
          <w:tcPr>
            <w:tcW w:w="3402" w:type="dxa"/>
          </w:tcPr>
          <w:p w:rsidR="001F4A79" w:rsidRDefault="001F4A79">
            <w:pPr>
              <w:pStyle w:val="Header"/>
              <w:keepNext/>
              <w:keepLines/>
              <w:tabs>
                <w:tab w:val="clear" w:pos="4153"/>
                <w:tab w:val="clear" w:pos="8306"/>
                <w:tab w:val="num" w:pos="1440"/>
              </w:tabs>
              <w:jc w:val="both"/>
              <w:outlineLvl w:val="0"/>
              <w:rPr>
                <w:rFonts w:ascii="Arial" w:hAnsi="Arial" w:cs="Arial"/>
                <w:sz w:val="22"/>
              </w:rPr>
            </w:pPr>
            <w:r>
              <w:rPr>
                <w:rFonts w:ascii="Arial" w:hAnsi="Arial" w:cs="Arial"/>
                <w:sz w:val="22"/>
              </w:rPr>
              <w:lastRenderedPageBreak/>
              <w:t>"United Kingdom"</w:t>
            </w:r>
          </w:p>
        </w:tc>
        <w:tc>
          <w:tcPr>
            <w:tcW w:w="425" w:type="dxa"/>
          </w:tcPr>
          <w:p w:rsidR="001F4A79" w:rsidRDefault="001F4A79">
            <w:pPr>
              <w:pStyle w:val="Header"/>
              <w:keepNext/>
              <w:keepLines/>
              <w:tabs>
                <w:tab w:val="clear" w:pos="4153"/>
                <w:tab w:val="clear" w:pos="8306"/>
                <w:tab w:val="num" w:pos="1440"/>
              </w:tabs>
              <w:jc w:val="both"/>
              <w:outlineLvl w:val="0"/>
              <w:rPr>
                <w:rFonts w:ascii="Arial" w:hAnsi="Arial" w:cs="Arial"/>
                <w:sz w:val="22"/>
              </w:rPr>
            </w:pPr>
          </w:p>
        </w:tc>
        <w:tc>
          <w:tcPr>
            <w:tcW w:w="3889" w:type="dxa"/>
          </w:tcPr>
          <w:p w:rsidR="001F4A79" w:rsidRDefault="001F4A79">
            <w:pPr>
              <w:pStyle w:val="Header"/>
              <w:keepNext/>
              <w:keepLines/>
              <w:tabs>
                <w:tab w:val="clear" w:pos="4153"/>
                <w:tab w:val="clear" w:pos="8306"/>
                <w:tab w:val="num" w:pos="1440"/>
              </w:tabs>
              <w:jc w:val="both"/>
              <w:outlineLvl w:val="0"/>
              <w:rPr>
                <w:rFonts w:ascii="Arial" w:hAnsi="Arial" w:cs="Arial"/>
                <w:sz w:val="22"/>
              </w:rPr>
            </w:pPr>
            <w:proofErr w:type="gramStart"/>
            <w:r>
              <w:rPr>
                <w:rFonts w:ascii="Arial" w:hAnsi="Arial" w:cs="Arial"/>
                <w:sz w:val="22"/>
              </w:rPr>
              <w:t>means</w:t>
            </w:r>
            <w:proofErr w:type="gramEnd"/>
            <w:r>
              <w:rPr>
                <w:rFonts w:ascii="Arial" w:hAnsi="Arial" w:cs="Arial"/>
                <w:sz w:val="22"/>
              </w:rPr>
              <w:t xml:space="preserve"> Great Britain and Northern Ireland.</w:t>
            </w:r>
          </w:p>
        </w:tc>
      </w:tr>
    </w:tbl>
    <w:p w:rsidR="001F4A79" w:rsidRDefault="001F4A79" w:rsidP="001909A7">
      <w:pPr>
        <w:ind w:left="4320" w:hanging="2880"/>
        <w:jc w:val="both"/>
        <w:rPr>
          <w:rFonts w:ascii="Arial" w:hAnsi="Arial" w:cs="Arial"/>
          <w:sz w:val="22"/>
        </w:rPr>
      </w:pPr>
      <w:r>
        <w:rPr>
          <w:rFonts w:ascii="Arial" w:hAnsi="Arial" w:cs="Arial"/>
          <w:sz w:val="22"/>
        </w:rPr>
        <w:tab/>
      </w:r>
    </w:p>
    <w:p w:rsidR="001F4A79" w:rsidRDefault="001F4A79">
      <w:pPr>
        <w:pStyle w:val="Header"/>
        <w:keepNext/>
        <w:keepLines/>
        <w:numPr>
          <w:ilvl w:val="1"/>
          <w:numId w:val="6"/>
        </w:numPr>
        <w:tabs>
          <w:tab w:val="clear" w:pos="4153"/>
          <w:tab w:val="clear" w:pos="8306"/>
          <w:tab w:val="num" w:pos="1440"/>
        </w:tabs>
        <w:jc w:val="both"/>
        <w:outlineLvl w:val="0"/>
        <w:rPr>
          <w:rFonts w:ascii="Arial" w:hAnsi="Arial" w:cs="Arial"/>
          <w:sz w:val="22"/>
        </w:rPr>
      </w:pPr>
      <w:r>
        <w:rPr>
          <w:rFonts w:ascii="Arial" w:hAnsi="Arial" w:cs="Arial"/>
          <w:sz w:val="22"/>
        </w:rPr>
        <w:t>In th</w:t>
      </w:r>
      <w:r w:rsidR="001909A7">
        <w:rPr>
          <w:rFonts w:ascii="Arial" w:hAnsi="Arial" w:cs="Arial"/>
          <w:sz w:val="22"/>
        </w:rPr>
        <w:t>es</w:t>
      </w:r>
      <w:r>
        <w:rPr>
          <w:rFonts w:ascii="Arial" w:hAnsi="Arial" w:cs="Arial"/>
          <w:sz w:val="22"/>
        </w:rPr>
        <w:t>e Articles:</w:t>
      </w:r>
    </w:p>
    <w:p w:rsidR="001F4A79" w:rsidRDefault="001F4A79">
      <w:pPr>
        <w:pStyle w:val="Header"/>
        <w:keepNext/>
        <w:keepLines/>
        <w:tabs>
          <w:tab w:val="clear" w:pos="4153"/>
          <w:tab w:val="clear" w:pos="8306"/>
        </w:tabs>
        <w:ind w:left="720"/>
        <w:jc w:val="both"/>
        <w:outlineLvl w:val="0"/>
        <w:rPr>
          <w:rFonts w:ascii="Arial" w:hAnsi="Arial" w:cs="Arial"/>
          <w:sz w:val="22"/>
        </w:rPr>
      </w:pPr>
    </w:p>
    <w:p w:rsidR="001F4A79" w:rsidRDefault="001F4A79">
      <w:pPr>
        <w:pStyle w:val="Header"/>
        <w:keepNext/>
        <w:keepLines/>
        <w:numPr>
          <w:ilvl w:val="2"/>
          <w:numId w:val="6"/>
        </w:numPr>
        <w:tabs>
          <w:tab w:val="clear" w:pos="4153"/>
          <w:tab w:val="clear" w:pos="8306"/>
        </w:tabs>
        <w:jc w:val="both"/>
        <w:outlineLvl w:val="0"/>
        <w:rPr>
          <w:rFonts w:ascii="Arial" w:hAnsi="Arial" w:cs="Arial"/>
          <w:sz w:val="22"/>
        </w:rPr>
      </w:pPr>
      <w:r>
        <w:rPr>
          <w:rFonts w:ascii="Arial" w:hAnsi="Arial" w:cs="Arial"/>
          <w:sz w:val="22"/>
        </w:rPr>
        <w:t>terms defined in the Act are to have the same meaning;</w:t>
      </w:r>
    </w:p>
    <w:p w:rsidR="001F4A79" w:rsidRDefault="001F4A79">
      <w:pPr>
        <w:pStyle w:val="Header"/>
        <w:tabs>
          <w:tab w:val="clear" w:pos="4153"/>
          <w:tab w:val="clear" w:pos="8306"/>
        </w:tabs>
        <w:ind w:left="720"/>
        <w:jc w:val="both"/>
        <w:outlineLvl w:val="0"/>
        <w:rPr>
          <w:rFonts w:ascii="Arial" w:hAnsi="Arial" w:cs="Arial"/>
          <w:sz w:val="22"/>
        </w:rPr>
      </w:pPr>
    </w:p>
    <w:p w:rsidR="001F4A79" w:rsidRDefault="001F4A79">
      <w:pPr>
        <w:pStyle w:val="Header"/>
        <w:numPr>
          <w:ilvl w:val="2"/>
          <w:numId w:val="6"/>
        </w:numPr>
        <w:tabs>
          <w:tab w:val="clear" w:pos="4153"/>
          <w:tab w:val="clear" w:pos="8306"/>
        </w:tabs>
        <w:jc w:val="both"/>
        <w:outlineLvl w:val="0"/>
        <w:rPr>
          <w:rFonts w:ascii="Arial" w:hAnsi="Arial" w:cs="Arial"/>
          <w:sz w:val="22"/>
        </w:rPr>
      </w:pPr>
      <w:r>
        <w:rPr>
          <w:rFonts w:ascii="Arial" w:hAnsi="Arial" w:cs="Arial"/>
          <w:sz w:val="22"/>
        </w:rPr>
        <w:t>references to the singular include the plural and vice versa, to the whole include part and vice versa, and to the masculine include the feminine and neuter and vice versa;</w:t>
      </w:r>
    </w:p>
    <w:p w:rsidR="001F4A79" w:rsidRDefault="001F4A79">
      <w:pPr>
        <w:pStyle w:val="Header"/>
        <w:tabs>
          <w:tab w:val="clear" w:pos="4153"/>
          <w:tab w:val="clear" w:pos="8306"/>
        </w:tabs>
        <w:jc w:val="both"/>
        <w:outlineLvl w:val="0"/>
        <w:rPr>
          <w:rFonts w:ascii="Arial" w:hAnsi="Arial" w:cs="Arial"/>
          <w:sz w:val="22"/>
        </w:rPr>
      </w:pPr>
    </w:p>
    <w:p w:rsidR="001F4A79" w:rsidRDefault="001F4A79">
      <w:pPr>
        <w:pStyle w:val="Header"/>
        <w:numPr>
          <w:ilvl w:val="2"/>
          <w:numId w:val="6"/>
        </w:numPr>
        <w:tabs>
          <w:tab w:val="clear" w:pos="4153"/>
          <w:tab w:val="clear" w:pos="8306"/>
        </w:tabs>
        <w:jc w:val="both"/>
        <w:outlineLvl w:val="0"/>
        <w:rPr>
          <w:rFonts w:ascii="Arial" w:hAnsi="Arial" w:cs="Arial"/>
          <w:sz w:val="22"/>
        </w:rPr>
      </w:pPr>
      <w:r>
        <w:rPr>
          <w:rFonts w:ascii="Arial" w:hAnsi="Arial" w:cs="Arial"/>
          <w:sz w:val="22"/>
        </w:rPr>
        <w:t>references to "</w:t>
      </w:r>
      <w:proofErr w:type="spellStart"/>
      <w:r>
        <w:rPr>
          <w:rFonts w:ascii="Arial" w:hAnsi="Arial" w:cs="Arial"/>
          <w:sz w:val="22"/>
        </w:rPr>
        <w:t>organisations</w:t>
      </w:r>
      <w:proofErr w:type="spellEnd"/>
      <w:r>
        <w:rPr>
          <w:rFonts w:ascii="Arial" w:hAnsi="Arial" w:cs="Arial"/>
          <w:sz w:val="22"/>
        </w:rPr>
        <w:t>" or "persons" include corporate bodies, public bodies, unincorporated associations and partnerships;</w:t>
      </w:r>
    </w:p>
    <w:p w:rsidR="001F4A79" w:rsidRDefault="001F4A79">
      <w:pPr>
        <w:pStyle w:val="Header"/>
        <w:tabs>
          <w:tab w:val="clear" w:pos="4153"/>
          <w:tab w:val="clear" w:pos="8306"/>
        </w:tabs>
        <w:jc w:val="both"/>
        <w:outlineLvl w:val="0"/>
        <w:rPr>
          <w:rFonts w:ascii="Arial" w:hAnsi="Arial" w:cs="Arial"/>
          <w:sz w:val="22"/>
        </w:rPr>
      </w:pPr>
    </w:p>
    <w:p w:rsidR="001F4A79" w:rsidRDefault="001F4A79">
      <w:pPr>
        <w:pStyle w:val="Header"/>
        <w:numPr>
          <w:ilvl w:val="2"/>
          <w:numId w:val="6"/>
        </w:numPr>
        <w:tabs>
          <w:tab w:val="clear" w:pos="4153"/>
          <w:tab w:val="clear" w:pos="8306"/>
        </w:tabs>
        <w:jc w:val="both"/>
        <w:outlineLvl w:val="0"/>
        <w:rPr>
          <w:rFonts w:ascii="Arial" w:hAnsi="Arial" w:cs="Arial"/>
          <w:sz w:val="22"/>
        </w:rPr>
      </w:pPr>
      <w:r>
        <w:rPr>
          <w:rFonts w:ascii="Arial" w:hAnsi="Arial" w:cs="Arial"/>
          <w:sz w:val="22"/>
        </w:rPr>
        <w:t xml:space="preserve">references to legislation, regulations, determinations and directions include all amendments,  replacements or re-enactments and references to legislation (where appropriate) include all regulations, determinations and directions made or given under it; </w:t>
      </w:r>
      <w:r w:rsidR="000D4C3D">
        <w:rPr>
          <w:rFonts w:ascii="Arial" w:hAnsi="Arial" w:cs="Arial"/>
          <w:sz w:val="22"/>
        </w:rPr>
        <w:t>and</w:t>
      </w:r>
    </w:p>
    <w:p w:rsidR="001F4A79" w:rsidRDefault="001F4A79">
      <w:pPr>
        <w:pStyle w:val="Header"/>
        <w:tabs>
          <w:tab w:val="clear" w:pos="4153"/>
          <w:tab w:val="clear" w:pos="8306"/>
        </w:tabs>
        <w:jc w:val="both"/>
        <w:outlineLvl w:val="0"/>
        <w:rPr>
          <w:rFonts w:ascii="Arial" w:hAnsi="Arial" w:cs="Arial"/>
          <w:sz w:val="22"/>
        </w:rPr>
      </w:pPr>
    </w:p>
    <w:p w:rsidR="001F4A79" w:rsidRDefault="001F4A79">
      <w:pPr>
        <w:pStyle w:val="Header"/>
        <w:numPr>
          <w:ilvl w:val="2"/>
          <w:numId w:val="6"/>
        </w:numPr>
        <w:tabs>
          <w:tab w:val="clear" w:pos="4153"/>
          <w:tab w:val="clear" w:pos="8306"/>
        </w:tabs>
        <w:jc w:val="both"/>
        <w:outlineLvl w:val="0"/>
        <w:rPr>
          <w:rFonts w:ascii="Arial" w:hAnsi="Arial" w:cs="Arial"/>
          <w:sz w:val="22"/>
        </w:rPr>
      </w:pPr>
      <w:proofErr w:type="gramStart"/>
      <w:r>
        <w:rPr>
          <w:rFonts w:ascii="Arial" w:hAnsi="Arial" w:cs="Arial"/>
          <w:sz w:val="22"/>
        </w:rPr>
        <w:t>the</w:t>
      </w:r>
      <w:proofErr w:type="gramEnd"/>
      <w:r>
        <w:rPr>
          <w:rFonts w:ascii="Arial" w:hAnsi="Arial" w:cs="Arial"/>
          <w:sz w:val="22"/>
        </w:rPr>
        <w:t xml:space="preserve"> headings are not to affect the interpretation of the Articles</w:t>
      </w:r>
      <w:r w:rsidR="001909A7">
        <w:rPr>
          <w:rFonts w:ascii="Arial" w:hAnsi="Arial" w:cs="Arial"/>
          <w:sz w:val="22"/>
        </w:rPr>
        <w:t>.</w:t>
      </w:r>
    </w:p>
    <w:p w:rsidR="001F4A79" w:rsidRDefault="001F4A79">
      <w:pPr>
        <w:pStyle w:val="Header"/>
        <w:tabs>
          <w:tab w:val="clear" w:pos="4153"/>
          <w:tab w:val="clear" w:pos="8306"/>
        </w:tabs>
        <w:jc w:val="both"/>
        <w:outlineLvl w:val="0"/>
        <w:rPr>
          <w:rFonts w:ascii="Arial" w:hAnsi="Arial" w:cs="Arial"/>
          <w:sz w:val="22"/>
        </w:rPr>
      </w:pPr>
    </w:p>
    <w:p w:rsidR="001F4A79" w:rsidRPr="000D4DBA" w:rsidRDefault="001F4A79" w:rsidP="001F4A79">
      <w:pPr>
        <w:jc w:val="both"/>
        <w:outlineLvl w:val="0"/>
        <w:rPr>
          <w:rFonts w:ascii="Arial" w:hAnsi="Arial" w:cs="Arial"/>
          <w:sz w:val="22"/>
        </w:rPr>
      </w:pPr>
    </w:p>
    <w:p w:rsidR="000D4DBA" w:rsidRPr="001361E9" w:rsidRDefault="000D4DBA" w:rsidP="000D4DBA">
      <w:pPr>
        <w:pStyle w:val="Header"/>
        <w:widowControl/>
        <w:numPr>
          <w:ilvl w:val="0"/>
          <w:numId w:val="6"/>
        </w:numPr>
        <w:tabs>
          <w:tab w:val="clear" w:pos="4153"/>
          <w:tab w:val="clear" w:pos="8306"/>
        </w:tabs>
        <w:autoSpaceDE/>
        <w:autoSpaceDN/>
        <w:adjustRightInd/>
        <w:jc w:val="both"/>
        <w:outlineLvl w:val="0"/>
        <w:rPr>
          <w:rFonts w:ascii="Arial" w:hAnsi="Arial" w:cs="Arial"/>
          <w:b/>
          <w:bCs/>
          <w:sz w:val="22"/>
        </w:rPr>
      </w:pPr>
      <w:bookmarkStart w:id="0" w:name="_Ref403134818"/>
      <w:r w:rsidRPr="001361E9">
        <w:rPr>
          <w:rFonts w:ascii="Arial" w:hAnsi="Arial" w:cs="Arial"/>
          <w:b/>
          <w:bCs/>
          <w:sz w:val="22"/>
        </w:rPr>
        <w:t>N</w:t>
      </w:r>
      <w:r w:rsidR="001361E9" w:rsidRPr="001361E9">
        <w:rPr>
          <w:rFonts w:ascii="Arial" w:hAnsi="Arial" w:cs="Arial"/>
          <w:b/>
          <w:bCs/>
          <w:sz w:val="22"/>
        </w:rPr>
        <w:t>AME</w:t>
      </w:r>
      <w:bookmarkEnd w:id="0"/>
    </w:p>
    <w:p w:rsidR="000D4DBA" w:rsidRPr="000D4DBA" w:rsidRDefault="000D4DBA" w:rsidP="000D4DBA">
      <w:pPr>
        <w:jc w:val="both"/>
        <w:outlineLvl w:val="0"/>
        <w:rPr>
          <w:rFonts w:ascii="Arial" w:hAnsi="Arial" w:cs="Arial"/>
          <w:bCs/>
          <w:sz w:val="22"/>
        </w:rPr>
      </w:pPr>
    </w:p>
    <w:p w:rsidR="000D4DBA" w:rsidRDefault="000D4DBA" w:rsidP="005C4D95">
      <w:pPr>
        <w:ind w:firstLine="360"/>
        <w:jc w:val="both"/>
        <w:outlineLvl w:val="0"/>
        <w:rPr>
          <w:rFonts w:ascii="Arial" w:hAnsi="Arial" w:cs="Arial"/>
          <w:sz w:val="22"/>
        </w:rPr>
      </w:pPr>
      <w:r w:rsidRPr="000D4DBA">
        <w:rPr>
          <w:rFonts w:ascii="Arial" w:hAnsi="Arial" w:cs="Arial"/>
          <w:sz w:val="22"/>
        </w:rPr>
        <w:t>The Company’s name is</w:t>
      </w:r>
      <w:r w:rsidR="0043429F">
        <w:rPr>
          <w:rFonts w:ascii="Arial" w:hAnsi="Arial" w:cs="Arial"/>
          <w:sz w:val="22"/>
        </w:rPr>
        <w:t xml:space="preserve"> </w:t>
      </w:r>
      <w:r w:rsidR="00646902" w:rsidRPr="00F5383B">
        <w:rPr>
          <w:rFonts w:ascii="Arial" w:hAnsi="Arial" w:cs="Arial"/>
          <w:sz w:val="22"/>
          <w:highlight w:val="yellow"/>
        </w:rPr>
        <w:t>[                        ]</w:t>
      </w:r>
      <w:r w:rsidRPr="000D4DBA">
        <w:rPr>
          <w:rFonts w:ascii="Arial" w:hAnsi="Arial" w:cs="Arial"/>
          <w:sz w:val="22"/>
        </w:rPr>
        <w:t>.</w:t>
      </w:r>
    </w:p>
    <w:p w:rsidR="000D4DBA" w:rsidRPr="000D4DBA" w:rsidRDefault="000D4DBA" w:rsidP="000D4DBA">
      <w:pPr>
        <w:jc w:val="both"/>
        <w:outlineLvl w:val="0"/>
        <w:rPr>
          <w:rFonts w:ascii="Arial" w:hAnsi="Arial" w:cs="Arial"/>
          <w:sz w:val="22"/>
        </w:rPr>
      </w:pPr>
    </w:p>
    <w:p w:rsidR="000D4DBA" w:rsidRPr="001361E9" w:rsidRDefault="001361E9" w:rsidP="000D4DBA">
      <w:pPr>
        <w:pStyle w:val="Header"/>
        <w:widowControl/>
        <w:numPr>
          <w:ilvl w:val="0"/>
          <w:numId w:val="6"/>
        </w:numPr>
        <w:tabs>
          <w:tab w:val="clear" w:pos="4153"/>
          <w:tab w:val="clear" w:pos="8306"/>
        </w:tabs>
        <w:autoSpaceDE/>
        <w:autoSpaceDN/>
        <w:adjustRightInd/>
        <w:jc w:val="both"/>
        <w:outlineLvl w:val="0"/>
        <w:rPr>
          <w:rFonts w:ascii="Arial" w:hAnsi="Arial" w:cs="Arial"/>
          <w:b/>
          <w:bCs/>
          <w:sz w:val="22"/>
        </w:rPr>
      </w:pPr>
      <w:r w:rsidRPr="001361E9">
        <w:rPr>
          <w:rFonts w:ascii="Arial" w:hAnsi="Arial" w:cs="Arial"/>
          <w:b/>
          <w:bCs/>
          <w:sz w:val="22"/>
        </w:rPr>
        <w:t>REGISTERED OFFICE</w:t>
      </w:r>
    </w:p>
    <w:p w:rsidR="000D4DBA" w:rsidRPr="000D4DBA" w:rsidRDefault="000D4DBA" w:rsidP="000D4DBA">
      <w:pPr>
        <w:jc w:val="both"/>
        <w:outlineLvl w:val="0"/>
        <w:rPr>
          <w:rFonts w:ascii="Arial" w:hAnsi="Arial" w:cs="Arial"/>
          <w:bCs/>
          <w:sz w:val="22"/>
        </w:rPr>
      </w:pPr>
    </w:p>
    <w:p w:rsidR="000D4DBA" w:rsidRPr="000D4DBA" w:rsidRDefault="000D4C3D" w:rsidP="005C4D95">
      <w:pPr>
        <w:ind w:firstLine="360"/>
        <w:jc w:val="both"/>
        <w:outlineLvl w:val="0"/>
        <w:rPr>
          <w:rFonts w:ascii="Arial" w:hAnsi="Arial" w:cs="Arial"/>
          <w:sz w:val="22"/>
        </w:rPr>
      </w:pPr>
      <w:r>
        <w:rPr>
          <w:rFonts w:ascii="Arial" w:hAnsi="Arial" w:cs="Arial"/>
          <w:sz w:val="22"/>
        </w:rPr>
        <w:t>The Company’s Registered O</w:t>
      </w:r>
      <w:r w:rsidR="000D4DBA" w:rsidRPr="000D4DBA">
        <w:rPr>
          <w:rFonts w:ascii="Arial" w:hAnsi="Arial" w:cs="Arial"/>
          <w:sz w:val="22"/>
        </w:rPr>
        <w:t>ffice is to be situated in England.</w:t>
      </w:r>
    </w:p>
    <w:p w:rsidR="000D4DBA" w:rsidRPr="000D4DBA" w:rsidRDefault="000D4DBA" w:rsidP="000D4DBA">
      <w:pPr>
        <w:jc w:val="both"/>
        <w:outlineLvl w:val="0"/>
        <w:rPr>
          <w:rFonts w:ascii="Arial" w:hAnsi="Arial" w:cs="Arial"/>
          <w:sz w:val="22"/>
        </w:rPr>
      </w:pPr>
    </w:p>
    <w:p w:rsidR="000D4DBA" w:rsidRDefault="000D4DBA" w:rsidP="000D4DBA">
      <w:pPr>
        <w:pStyle w:val="Header"/>
        <w:widowControl/>
        <w:numPr>
          <w:ilvl w:val="0"/>
          <w:numId w:val="6"/>
        </w:numPr>
        <w:tabs>
          <w:tab w:val="clear" w:pos="4153"/>
          <w:tab w:val="clear" w:pos="8306"/>
        </w:tabs>
        <w:autoSpaceDE/>
        <w:autoSpaceDN/>
        <w:adjustRightInd/>
        <w:jc w:val="both"/>
        <w:outlineLvl w:val="0"/>
        <w:rPr>
          <w:rFonts w:ascii="Arial" w:hAnsi="Arial" w:cs="Arial"/>
          <w:b/>
          <w:bCs/>
          <w:sz w:val="22"/>
        </w:rPr>
      </w:pPr>
      <w:r w:rsidRPr="001361E9">
        <w:rPr>
          <w:rFonts w:ascii="Arial" w:hAnsi="Arial" w:cs="Arial"/>
          <w:b/>
          <w:bCs/>
          <w:sz w:val="22"/>
        </w:rPr>
        <w:t>P</w:t>
      </w:r>
      <w:r w:rsidR="001361E9" w:rsidRPr="001361E9">
        <w:rPr>
          <w:rFonts w:ascii="Arial" w:hAnsi="Arial" w:cs="Arial"/>
          <w:b/>
          <w:bCs/>
          <w:sz w:val="22"/>
        </w:rPr>
        <w:t>OWERS</w:t>
      </w:r>
    </w:p>
    <w:p w:rsidR="00315506" w:rsidRPr="001361E9" w:rsidRDefault="00315506" w:rsidP="00315506">
      <w:pPr>
        <w:pStyle w:val="Header"/>
        <w:widowControl/>
        <w:tabs>
          <w:tab w:val="clear" w:pos="4153"/>
          <w:tab w:val="clear" w:pos="8306"/>
        </w:tabs>
        <w:autoSpaceDE/>
        <w:autoSpaceDN/>
        <w:adjustRightInd/>
        <w:ind w:left="360"/>
        <w:jc w:val="both"/>
        <w:outlineLvl w:val="0"/>
        <w:rPr>
          <w:rFonts w:ascii="Arial" w:hAnsi="Arial" w:cs="Arial"/>
          <w:b/>
          <w:bCs/>
          <w:sz w:val="22"/>
        </w:rPr>
      </w:pPr>
    </w:p>
    <w:p w:rsidR="000D4DBA" w:rsidRPr="000D4DBA" w:rsidRDefault="00315506" w:rsidP="00315506">
      <w:pPr>
        <w:ind w:left="360"/>
        <w:jc w:val="both"/>
        <w:outlineLvl w:val="0"/>
        <w:rPr>
          <w:rFonts w:ascii="Arial" w:hAnsi="Arial" w:cs="Arial"/>
          <w:bCs/>
          <w:sz w:val="22"/>
        </w:rPr>
      </w:pPr>
      <w:r w:rsidRPr="00315506">
        <w:rPr>
          <w:rFonts w:ascii="Arial" w:hAnsi="Arial" w:cs="Arial"/>
          <w:bCs/>
          <w:sz w:val="22"/>
        </w:rPr>
        <w:t>The Company may do anything that a natural or corporate person can lawfully do which is not expressly prohibited by the Articles.</w:t>
      </w:r>
    </w:p>
    <w:p w:rsidR="000D4DBA" w:rsidRPr="000D4DBA" w:rsidRDefault="000D4DBA" w:rsidP="000D4DBA">
      <w:pPr>
        <w:pStyle w:val="Header"/>
        <w:widowControl/>
        <w:tabs>
          <w:tab w:val="clear" w:pos="4153"/>
          <w:tab w:val="clear" w:pos="8306"/>
        </w:tabs>
        <w:autoSpaceDE/>
        <w:autoSpaceDN/>
        <w:adjustRightInd/>
        <w:jc w:val="both"/>
        <w:outlineLvl w:val="0"/>
        <w:rPr>
          <w:rFonts w:ascii="Arial" w:hAnsi="Arial" w:cs="Arial"/>
          <w:sz w:val="22"/>
        </w:rPr>
      </w:pPr>
    </w:p>
    <w:p w:rsidR="000D4DBA" w:rsidRPr="001361E9" w:rsidRDefault="001361E9" w:rsidP="000D4DBA">
      <w:pPr>
        <w:pStyle w:val="Header"/>
        <w:widowControl/>
        <w:numPr>
          <w:ilvl w:val="0"/>
          <w:numId w:val="6"/>
        </w:numPr>
        <w:tabs>
          <w:tab w:val="clear" w:pos="4153"/>
          <w:tab w:val="clear" w:pos="8306"/>
        </w:tabs>
        <w:autoSpaceDE/>
        <w:autoSpaceDN/>
        <w:adjustRightInd/>
        <w:jc w:val="both"/>
        <w:outlineLvl w:val="0"/>
        <w:rPr>
          <w:rFonts w:ascii="Arial" w:hAnsi="Arial" w:cs="Arial"/>
          <w:b/>
          <w:bCs/>
          <w:sz w:val="22"/>
        </w:rPr>
      </w:pPr>
      <w:r w:rsidRPr="001361E9">
        <w:rPr>
          <w:rFonts w:ascii="Arial" w:hAnsi="Arial" w:cs="Arial"/>
          <w:b/>
          <w:bCs/>
          <w:sz w:val="22"/>
        </w:rPr>
        <w:t>LIMIT OF LIABILITY</w:t>
      </w:r>
    </w:p>
    <w:p w:rsidR="000D4DBA" w:rsidRPr="000D4DBA" w:rsidRDefault="000D4DBA" w:rsidP="000D4DBA">
      <w:pPr>
        <w:jc w:val="both"/>
        <w:outlineLvl w:val="0"/>
        <w:rPr>
          <w:rFonts w:ascii="Arial" w:hAnsi="Arial" w:cs="Arial"/>
          <w:bCs/>
          <w:sz w:val="22"/>
        </w:rPr>
      </w:pPr>
    </w:p>
    <w:p w:rsidR="000D4DBA" w:rsidRDefault="000D4DBA" w:rsidP="005C4D95">
      <w:pPr>
        <w:ind w:left="360"/>
        <w:jc w:val="both"/>
        <w:outlineLvl w:val="0"/>
        <w:rPr>
          <w:rFonts w:ascii="Arial" w:hAnsi="Arial" w:cs="Arial"/>
          <w:sz w:val="22"/>
        </w:rPr>
      </w:pPr>
      <w:r w:rsidRPr="000D4DBA">
        <w:rPr>
          <w:rFonts w:ascii="Arial" w:hAnsi="Arial" w:cs="Arial"/>
          <w:sz w:val="22"/>
        </w:rPr>
        <w:t xml:space="preserve">The liability of the </w:t>
      </w:r>
      <w:r w:rsidR="00B00757">
        <w:rPr>
          <w:rFonts w:ascii="Arial" w:hAnsi="Arial" w:cs="Arial"/>
          <w:sz w:val="22"/>
        </w:rPr>
        <w:t>Shareholder</w:t>
      </w:r>
      <w:r w:rsidRPr="000D4DBA">
        <w:rPr>
          <w:rFonts w:ascii="Arial" w:hAnsi="Arial" w:cs="Arial"/>
          <w:sz w:val="22"/>
        </w:rPr>
        <w:t>s is limited to the amount, if any, unpaid on the Shares held by them.</w:t>
      </w:r>
    </w:p>
    <w:p w:rsidR="001C3491" w:rsidRPr="000D4DBA" w:rsidRDefault="001C3491" w:rsidP="005C4D95">
      <w:pPr>
        <w:ind w:left="360"/>
        <w:jc w:val="both"/>
        <w:outlineLvl w:val="0"/>
        <w:rPr>
          <w:rFonts w:ascii="Arial" w:hAnsi="Arial" w:cs="Arial"/>
          <w:sz w:val="22"/>
        </w:rPr>
      </w:pPr>
    </w:p>
    <w:p w:rsidR="009940E2" w:rsidRPr="001361E9" w:rsidRDefault="009940E2" w:rsidP="009940E2">
      <w:pPr>
        <w:pStyle w:val="Header"/>
        <w:widowControl/>
        <w:numPr>
          <w:ilvl w:val="0"/>
          <w:numId w:val="6"/>
        </w:numPr>
        <w:tabs>
          <w:tab w:val="clear" w:pos="4153"/>
          <w:tab w:val="clear" w:pos="8306"/>
        </w:tabs>
        <w:autoSpaceDE/>
        <w:autoSpaceDN/>
        <w:adjustRightInd/>
        <w:jc w:val="both"/>
        <w:outlineLvl w:val="0"/>
        <w:rPr>
          <w:rFonts w:ascii="Arial" w:hAnsi="Arial" w:cs="Arial"/>
          <w:b/>
          <w:bCs/>
          <w:sz w:val="22"/>
          <w:szCs w:val="22"/>
        </w:rPr>
      </w:pPr>
      <w:r w:rsidRPr="001361E9">
        <w:rPr>
          <w:rFonts w:ascii="Arial" w:hAnsi="Arial" w:cs="Arial"/>
          <w:b/>
          <w:bCs/>
          <w:sz w:val="22"/>
          <w:szCs w:val="22"/>
        </w:rPr>
        <w:t>O</w:t>
      </w:r>
      <w:r>
        <w:rPr>
          <w:rFonts w:ascii="Arial" w:hAnsi="Arial" w:cs="Arial"/>
          <w:b/>
          <w:bCs/>
          <w:sz w:val="22"/>
          <w:szCs w:val="22"/>
        </w:rPr>
        <w:t>BJECTS</w:t>
      </w:r>
    </w:p>
    <w:p w:rsidR="009940E2" w:rsidRPr="00EE1292" w:rsidRDefault="009940E2" w:rsidP="009940E2">
      <w:pPr>
        <w:jc w:val="both"/>
        <w:outlineLvl w:val="0"/>
        <w:rPr>
          <w:rFonts w:ascii="Arial" w:hAnsi="Arial" w:cs="Arial"/>
          <w:bCs/>
          <w:sz w:val="20"/>
          <w:szCs w:val="22"/>
        </w:rPr>
      </w:pPr>
    </w:p>
    <w:p w:rsidR="00D8464D" w:rsidRDefault="000D4C3D" w:rsidP="001C3491">
      <w:pPr>
        <w:ind w:firstLine="360"/>
        <w:jc w:val="both"/>
        <w:outlineLvl w:val="0"/>
        <w:rPr>
          <w:rFonts w:ascii="Arial" w:hAnsi="Arial" w:cs="Arial"/>
          <w:sz w:val="22"/>
        </w:rPr>
      </w:pPr>
      <w:r>
        <w:rPr>
          <w:rFonts w:ascii="Arial" w:hAnsi="Arial" w:cs="Arial"/>
          <w:sz w:val="22"/>
        </w:rPr>
        <w:t>The Company’s O</w:t>
      </w:r>
      <w:r w:rsidR="009940E2" w:rsidRPr="00EE1292">
        <w:rPr>
          <w:rFonts w:ascii="Arial" w:hAnsi="Arial" w:cs="Arial"/>
          <w:sz w:val="22"/>
        </w:rPr>
        <w:t>bject</w:t>
      </w:r>
      <w:r w:rsidR="00D8464D">
        <w:rPr>
          <w:rFonts w:ascii="Arial" w:hAnsi="Arial" w:cs="Arial"/>
          <w:sz w:val="22"/>
        </w:rPr>
        <w:t>s</w:t>
      </w:r>
      <w:r w:rsidR="00683B75">
        <w:rPr>
          <w:rFonts w:ascii="Arial" w:hAnsi="Arial" w:cs="Arial"/>
          <w:sz w:val="22"/>
        </w:rPr>
        <w:t xml:space="preserve"> are</w:t>
      </w:r>
      <w:r w:rsidR="00D8464D">
        <w:rPr>
          <w:rFonts w:ascii="Arial" w:hAnsi="Arial" w:cs="Arial"/>
          <w:sz w:val="22"/>
        </w:rPr>
        <w:t>:</w:t>
      </w:r>
    </w:p>
    <w:p w:rsidR="00D8464D" w:rsidRDefault="00D8464D" w:rsidP="009940E2">
      <w:pPr>
        <w:ind w:firstLine="360"/>
        <w:jc w:val="both"/>
        <w:outlineLvl w:val="0"/>
        <w:rPr>
          <w:rFonts w:ascii="Arial" w:hAnsi="Arial" w:cs="Arial"/>
          <w:sz w:val="22"/>
        </w:rPr>
      </w:pPr>
    </w:p>
    <w:p w:rsidR="00D8464D" w:rsidRDefault="00D8464D" w:rsidP="00683B75">
      <w:pPr>
        <w:pStyle w:val="Header"/>
        <w:keepNext/>
        <w:keepLines/>
        <w:numPr>
          <w:ilvl w:val="1"/>
          <w:numId w:val="6"/>
        </w:numPr>
        <w:tabs>
          <w:tab w:val="clear" w:pos="4153"/>
          <w:tab w:val="clear" w:pos="8306"/>
          <w:tab w:val="num" w:pos="1440"/>
        </w:tabs>
        <w:jc w:val="both"/>
        <w:outlineLvl w:val="0"/>
        <w:rPr>
          <w:rFonts w:ascii="Arial" w:hAnsi="Arial" w:cs="Arial"/>
          <w:sz w:val="22"/>
        </w:rPr>
      </w:pPr>
      <w:r>
        <w:rPr>
          <w:rFonts w:ascii="Arial" w:hAnsi="Arial" w:cs="Arial"/>
          <w:sz w:val="22"/>
        </w:rPr>
        <w:t>to undertake activities for commercial purpose</w:t>
      </w:r>
      <w:r w:rsidR="00CD2795">
        <w:rPr>
          <w:rFonts w:ascii="Arial" w:hAnsi="Arial" w:cs="Arial"/>
          <w:sz w:val="22"/>
        </w:rPr>
        <w:t>s</w:t>
      </w:r>
      <w:r>
        <w:rPr>
          <w:rFonts w:ascii="Arial" w:hAnsi="Arial" w:cs="Arial"/>
          <w:sz w:val="22"/>
        </w:rPr>
        <w:t>;</w:t>
      </w:r>
      <w:r w:rsidR="001C3491">
        <w:rPr>
          <w:rFonts w:ascii="Arial" w:hAnsi="Arial" w:cs="Arial"/>
          <w:sz w:val="22"/>
        </w:rPr>
        <w:t xml:space="preserve"> </w:t>
      </w:r>
      <w:r w:rsidR="00626D33">
        <w:rPr>
          <w:rFonts w:ascii="Arial" w:hAnsi="Arial" w:cs="Arial"/>
          <w:sz w:val="22"/>
        </w:rPr>
        <w:t>and</w:t>
      </w:r>
    </w:p>
    <w:p w:rsidR="00D8464D" w:rsidRDefault="00D8464D" w:rsidP="009940E2">
      <w:pPr>
        <w:ind w:firstLine="360"/>
        <w:jc w:val="both"/>
        <w:outlineLvl w:val="0"/>
        <w:rPr>
          <w:rFonts w:ascii="Arial" w:hAnsi="Arial" w:cs="Arial"/>
          <w:sz w:val="22"/>
        </w:rPr>
      </w:pPr>
    </w:p>
    <w:p w:rsidR="00315506" w:rsidRDefault="00D8464D" w:rsidP="00683B75">
      <w:pPr>
        <w:pStyle w:val="Header"/>
        <w:keepNext/>
        <w:keepLines/>
        <w:numPr>
          <w:ilvl w:val="1"/>
          <w:numId w:val="6"/>
        </w:numPr>
        <w:tabs>
          <w:tab w:val="clear" w:pos="4153"/>
          <w:tab w:val="clear" w:pos="8306"/>
          <w:tab w:val="num" w:pos="1440"/>
        </w:tabs>
        <w:jc w:val="both"/>
        <w:outlineLvl w:val="0"/>
        <w:rPr>
          <w:rFonts w:ascii="Arial" w:hAnsi="Arial" w:cs="Arial"/>
          <w:sz w:val="22"/>
        </w:rPr>
      </w:pPr>
      <w:r>
        <w:rPr>
          <w:rFonts w:ascii="Arial" w:hAnsi="Arial" w:cs="Arial"/>
          <w:sz w:val="22"/>
        </w:rPr>
        <w:t>to carry on business as a general commercial company</w:t>
      </w:r>
      <w:r w:rsidR="00315506">
        <w:rPr>
          <w:rFonts w:ascii="Arial" w:hAnsi="Arial" w:cs="Arial"/>
          <w:sz w:val="22"/>
        </w:rPr>
        <w:t>; and</w:t>
      </w:r>
    </w:p>
    <w:p w:rsidR="00315506" w:rsidRDefault="00315506" w:rsidP="0043429F">
      <w:pPr>
        <w:pStyle w:val="Header"/>
        <w:keepNext/>
        <w:keepLines/>
        <w:tabs>
          <w:tab w:val="clear" w:pos="4153"/>
          <w:tab w:val="clear" w:pos="8306"/>
          <w:tab w:val="num" w:pos="1440"/>
        </w:tabs>
        <w:ind w:left="964"/>
        <w:jc w:val="both"/>
        <w:outlineLvl w:val="0"/>
        <w:rPr>
          <w:rFonts w:ascii="Arial" w:hAnsi="Arial" w:cs="Arial"/>
          <w:sz w:val="22"/>
        </w:rPr>
      </w:pPr>
    </w:p>
    <w:p w:rsidR="001F4A79" w:rsidRDefault="001F4A79">
      <w:pPr>
        <w:outlineLvl w:val="0"/>
        <w:rPr>
          <w:rFonts w:ascii="Arial" w:hAnsi="Arial" w:cs="Arial"/>
          <w:b/>
          <w:bCs/>
          <w:sz w:val="28"/>
        </w:rPr>
      </w:pPr>
      <w:r>
        <w:rPr>
          <w:rFonts w:ascii="Arial" w:hAnsi="Arial" w:cs="Arial"/>
          <w:sz w:val="22"/>
        </w:rPr>
        <w:br w:type="page"/>
      </w:r>
      <w:r>
        <w:rPr>
          <w:rFonts w:ascii="Arial" w:hAnsi="Arial" w:cs="Arial"/>
          <w:b/>
          <w:bCs/>
          <w:sz w:val="28"/>
        </w:rPr>
        <w:lastRenderedPageBreak/>
        <w:t>PART B. SHARE CAPITAL</w:t>
      </w:r>
    </w:p>
    <w:p w:rsidR="001F4A79" w:rsidRDefault="001F4A79">
      <w:pPr>
        <w:jc w:val="both"/>
        <w:rPr>
          <w:rFonts w:ascii="Arial" w:hAnsi="Arial" w:cs="Arial"/>
          <w:b/>
          <w:bCs/>
          <w:sz w:val="22"/>
        </w:rPr>
      </w:pPr>
    </w:p>
    <w:p w:rsidR="001F4A79" w:rsidRDefault="001F4A79">
      <w:pPr>
        <w:jc w:val="both"/>
        <w:rPr>
          <w:rFonts w:ascii="Arial" w:hAnsi="Arial" w:cs="Arial"/>
          <w:b/>
          <w:bCs/>
          <w:sz w:val="22"/>
        </w:rPr>
      </w:pPr>
    </w:p>
    <w:p w:rsidR="000D4C3D" w:rsidRDefault="000D4C3D" w:rsidP="000D4C3D">
      <w:pPr>
        <w:pStyle w:val="Header"/>
        <w:widowControl/>
        <w:numPr>
          <w:ilvl w:val="0"/>
          <w:numId w:val="6"/>
        </w:numPr>
        <w:tabs>
          <w:tab w:val="clear" w:pos="4153"/>
          <w:tab w:val="clear" w:pos="8306"/>
        </w:tabs>
        <w:autoSpaceDE/>
        <w:autoSpaceDN/>
        <w:adjustRightInd/>
        <w:jc w:val="both"/>
        <w:outlineLvl w:val="0"/>
        <w:rPr>
          <w:rFonts w:ascii="Arial" w:hAnsi="Arial" w:cs="Arial"/>
          <w:b/>
          <w:bCs/>
          <w:sz w:val="22"/>
          <w:szCs w:val="22"/>
        </w:rPr>
      </w:pPr>
      <w:r>
        <w:rPr>
          <w:rFonts w:ascii="Arial" w:hAnsi="Arial" w:cs="Arial"/>
          <w:b/>
          <w:bCs/>
          <w:sz w:val="22"/>
          <w:szCs w:val="22"/>
        </w:rPr>
        <w:t xml:space="preserve">SHARE CAPITAL </w:t>
      </w:r>
    </w:p>
    <w:p w:rsidR="000D4C3D" w:rsidRDefault="000D4C3D" w:rsidP="000D4C3D">
      <w:pPr>
        <w:pStyle w:val="Header"/>
        <w:widowControl/>
        <w:tabs>
          <w:tab w:val="clear" w:pos="4153"/>
          <w:tab w:val="clear" w:pos="8306"/>
        </w:tabs>
        <w:autoSpaceDE/>
        <w:autoSpaceDN/>
        <w:adjustRightInd/>
        <w:ind w:left="360"/>
        <w:jc w:val="both"/>
        <w:outlineLvl w:val="0"/>
        <w:rPr>
          <w:rFonts w:ascii="Arial" w:hAnsi="Arial" w:cs="Arial"/>
          <w:b/>
          <w:bCs/>
          <w:sz w:val="22"/>
          <w:szCs w:val="22"/>
        </w:rPr>
      </w:pPr>
    </w:p>
    <w:p w:rsidR="000D4C3D" w:rsidRDefault="000D4C3D" w:rsidP="000D4C3D">
      <w:pPr>
        <w:pStyle w:val="Header"/>
        <w:widowControl/>
        <w:tabs>
          <w:tab w:val="clear" w:pos="4153"/>
          <w:tab w:val="clear" w:pos="8306"/>
        </w:tabs>
        <w:autoSpaceDE/>
        <w:autoSpaceDN/>
        <w:adjustRightInd/>
        <w:ind w:left="360"/>
        <w:jc w:val="both"/>
        <w:outlineLvl w:val="0"/>
        <w:rPr>
          <w:rFonts w:ascii="Arial" w:hAnsi="Arial" w:cs="Arial"/>
          <w:bCs/>
          <w:sz w:val="22"/>
          <w:szCs w:val="22"/>
        </w:rPr>
      </w:pPr>
      <w:r w:rsidRPr="00C437FD">
        <w:rPr>
          <w:rFonts w:ascii="Arial" w:hAnsi="Arial" w:cs="Arial"/>
          <w:bCs/>
          <w:sz w:val="22"/>
          <w:szCs w:val="22"/>
        </w:rPr>
        <w:t xml:space="preserve">The share capital of the Company is £100 ordinary shares divided into </w:t>
      </w:r>
      <w:r>
        <w:rPr>
          <w:rFonts w:ascii="Arial" w:hAnsi="Arial" w:cs="Arial"/>
          <w:bCs/>
          <w:sz w:val="22"/>
          <w:szCs w:val="22"/>
        </w:rPr>
        <w:t xml:space="preserve">100 shares of £1 </w:t>
      </w:r>
      <w:bookmarkStart w:id="1" w:name="_GoBack"/>
      <w:bookmarkEnd w:id="1"/>
      <w:r>
        <w:rPr>
          <w:rFonts w:ascii="Arial" w:hAnsi="Arial" w:cs="Arial"/>
          <w:bCs/>
          <w:sz w:val="22"/>
          <w:szCs w:val="22"/>
        </w:rPr>
        <w:t xml:space="preserve">each. </w:t>
      </w:r>
    </w:p>
    <w:p w:rsidR="000D4C3D" w:rsidRPr="00C437FD" w:rsidRDefault="000D4C3D" w:rsidP="000D4C3D">
      <w:pPr>
        <w:pStyle w:val="Header"/>
        <w:widowControl/>
        <w:tabs>
          <w:tab w:val="clear" w:pos="4153"/>
          <w:tab w:val="clear" w:pos="8306"/>
        </w:tabs>
        <w:autoSpaceDE/>
        <w:autoSpaceDN/>
        <w:adjustRightInd/>
        <w:jc w:val="both"/>
        <w:outlineLvl w:val="0"/>
        <w:rPr>
          <w:rFonts w:ascii="Arial" w:hAnsi="Arial" w:cs="Arial"/>
          <w:bCs/>
          <w:sz w:val="22"/>
          <w:szCs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ISSUE OF SHARES AND SHARE CERTIFICATES</w:t>
      </w:r>
    </w:p>
    <w:p w:rsidR="001F4A79" w:rsidRDefault="001F4A79">
      <w:pPr>
        <w:jc w:val="both"/>
        <w:rPr>
          <w:rFonts w:ascii="Arial" w:hAnsi="Arial" w:cs="Arial"/>
          <w:b/>
          <w:bCs/>
          <w:sz w:val="22"/>
        </w:rPr>
      </w:pPr>
    </w:p>
    <w:p w:rsidR="001F4A79" w:rsidRDefault="001F4A79" w:rsidP="00EE1292">
      <w:pPr>
        <w:numPr>
          <w:ilvl w:val="1"/>
          <w:numId w:val="6"/>
        </w:numPr>
        <w:jc w:val="both"/>
        <w:rPr>
          <w:rFonts w:ascii="Arial" w:hAnsi="Arial" w:cs="Arial"/>
          <w:sz w:val="22"/>
        </w:rPr>
      </w:pPr>
      <w:r>
        <w:rPr>
          <w:rFonts w:ascii="Arial" w:hAnsi="Arial" w:cs="Arial"/>
          <w:sz w:val="22"/>
        </w:rPr>
        <w:t>Subject to the</w:t>
      </w:r>
      <w:r w:rsidR="00794D1D">
        <w:rPr>
          <w:rFonts w:ascii="Arial" w:hAnsi="Arial" w:cs="Arial"/>
          <w:sz w:val="22"/>
        </w:rPr>
        <w:t xml:space="preserve"> Act the Company may issue S</w:t>
      </w:r>
      <w:r>
        <w:rPr>
          <w:rFonts w:ascii="Arial" w:hAnsi="Arial" w:cs="Arial"/>
          <w:sz w:val="22"/>
        </w:rPr>
        <w:t>hares which must be redeemed or are liable to be redeemed at the option of the Company or the holder on such terms as the Board decide</w:t>
      </w:r>
      <w:r w:rsidR="005A2F46">
        <w:rPr>
          <w:rFonts w:ascii="Arial" w:hAnsi="Arial" w:cs="Arial"/>
          <w:sz w:val="22"/>
        </w:rPr>
        <w:t>s</w:t>
      </w:r>
      <w:r>
        <w:rPr>
          <w:rFonts w:ascii="Arial" w:hAnsi="Arial" w:cs="Arial"/>
          <w:sz w:val="22"/>
        </w:rPr>
        <w:t>.</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Company may pay commissions as provided in the Act.  Subject to the Act, any commission may be paid in cash and/or by the allotment of Shares.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Except as required by law, no person is to be </w:t>
      </w:r>
      <w:proofErr w:type="spellStart"/>
      <w:r>
        <w:rPr>
          <w:rFonts w:ascii="Arial" w:hAnsi="Arial" w:cs="Arial"/>
          <w:sz w:val="22"/>
        </w:rPr>
        <w:t>recognised</w:t>
      </w:r>
      <w:proofErr w:type="spellEnd"/>
      <w:r>
        <w:rPr>
          <w:rFonts w:ascii="Arial" w:hAnsi="Arial" w:cs="Arial"/>
          <w:sz w:val="22"/>
        </w:rPr>
        <w:t xml:space="preserve"> by the Company as holding a Share on trust.  The Company is not bound to </w:t>
      </w:r>
      <w:proofErr w:type="spellStart"/>
      <w:r>
        <w:rPr>
          <w:rFonts w:ascii="Arial" w:hAnsi="Arial" w:cs="Arial"/>
          <w:sz w:val="22"/>
        </w:rPr>
        <w:t>recognise</w:t>
      </w:r>
      <w:proofErr w:type="spellEnd"/>
      <w:r>
        <w:rPr>
          <w:rFonts w:ascii="Arial" w:hAnsi="Arial" w:cs="Arial"/>
          <w:sz w:val="22"/>
        </w:rPr>
        <w:t xml:space="preserve"> any interest in a Share other than the holder's absolute right to it.</w:t>
      </w:r>
    </w:p>
    <w:p w:rsidR="001F4A79" w:rsidRDefault="001F4A79">
      <w:pPr>
        <w:jc w:val="both"/>
        <w:rPr>
          <w:rFonts w:ascii="Arial" w:hAnsi="Arial" w:cs="Arial"/>
          <w:sz w:val="22"/>
        </w:rPr>
      </w:pPr>
    </w:p>
    <w:p w:rsidR="001F4A79" w:rsidRPr="00794D1D" w:rsidRDefault="001F4A79" w:rsidP="00794D1D">
      <w:pPr>
        <w:numPr>
          <w:ilvl w:val="1"/>
          <w:numId w:val="6"/>
        </w:numPr>
        <w:jc w:val="both"/>
        <w:rPr>
          <w:rFonts w:ascii="Arial" w:hAnsi="Arial" w:cs="Arial"/>
          <w:sz w:val="22"/>
          <w:szCs w:val="22"/>
        </w:rPr>
      </w:pPr>
      <w:r>
        <w:rPr>
          <w:rFonts w:ascii="Arial" w:hAnsi="Arial" w:cs="Arial"/>
          <w:sz w:val="22"/>
        </w:rPr>
        <w:t xml:space="preserve">Unless the </w:t>
      </w:r>
      <w:r w:rsidR="00B00757">
        <w:rPr>
          <w:rFonts w:ascii="Arial" w:hAnsi="Arial" w:cs="Arial"/>
          <w:sz w:val="22"/>
        </w:rPr>
        <w:t>Shareholder</w:t>
      </w:r>
      <w:r>
        <w:rPr>
          <w:rFonts w:ascii="Arial" w:hAnsi="Arial" w:cs="Arial"/>
          <w:sz w:val="22"/>
        </w:rPr>
        <w:t xml:space="preserve">s decide otherwise by special resolution, any unissued ordinary Shares and any new Shares that are created must first be offered to the existing </w:t>
      </w:r>
      <w:r w:rsidR="00B00757">
        <w:rPr>
          <w:rFonts w:ascii="Arial" w:hAnsi="Arial" w:cs="Arial"/>
          <w:sz w:val="22"/>
        </w:rPr>
        <w:t>Shareholder</w:t>
      </w:r>
      <w:r>
        <w:rPr>
          <w:rFonts w:ascii="Arial" w:hAnsi="Arial" w:cs="Arial"/>
          <w:sz w:val="22"/>
        </w:rPr>
        <w:t>s in proportion to the numbe</w:t>
      </w:r>
      <w:r w:rsidR="001D2795">
        <w:rPr>
          <w:rFonts w:ascii="Arial" w:hAnsi="Arial" w:cs="Arial"/>
          <w:sz w:val="22"/>
        </w:rPr>
        <w:t xml:space="preserve">r of Shares they already hold. </w:t>
      </w:r>
      <w:r>
        <w:rPr>
          <w:rFonts w:ascii="Arial" w:hAnsi="Arial" w:cs="Arial"/>
          <w:sz w:val="22"/>
        </w:rPr>
        <w:t xml:space="preserve">The offer must be made by giving notice to each of the </w:t>
      </w:r>
      <w:r w:rsidR="00B00757">
        <w:rPr>
          <w:rFonts w:ascii="Arial" w:hAnsi="Arial" w:cs="Arial"/>
          <w:sz w:val="22"/>
        </w:rPr>
        <w:t>Shareholder</w:t>
      </w:r>
      <w:r>
        <w:rPr>
          <w:rFonts w:ascii="Arial" w:hAnsi="Arial" w:cs="Arial"/>
          <w:sz w:val="22"/>
        </w:rPr>
        <w:t xml:space="preserve">s. The notice must specify the number of Shares offered.  It must give at least twenty-one days within which the offer can be accepted.  Any Shares which are not accepted within this twenty-one day period will be deemed declined and must be offered, in the same proportions, to the </w:t>
      </w:r>
      <w:r w:rsidR="00B00757">
        <w:rPr>
          <w:rFonts w:ascii="Arial" w:hAnsi="Arial" w:cs="Arial"/>
          <w:sz w:val="22"/>
        </w:rPr>
        <w:t>Shareholder</w:t>
      </w:r>
      <w:r>
        <w:rPr>
          <w:rFonts w:ascii="Arial" w:hAnsi="Arial" w:cs="Arial"/>
          <w:sz w:val="22"/>
        </w:rPr>
        <w:t>s who have accept</w:t>
      </w:r>
      <w:r w:rsidR="001D2795">
        <w:rPr>
          <w:rFonts w:ascii="Arial" w:hAnsi="Arial" w:cs="Arial"/>
          <w:sz w:val="22"/>
        </w:rPr>
        <w:t xml:space="preserve">ed the Shares offered to them. </w:t>
      </w:r>
      <w:r>
        <w:rPr>
          <w:rFonts w:ascii="Arial" w:hAnsi="Arial" w:cs="Arial"/>
          <w:sz w:val="22"/>
        </w:rPr>
        <w:t>The further offer must be made on the same terms and subject to the same notice period as the original offer. Any Shares not accepted (except by way of fractions) and any Shares released from this Article by a special resolution are to be under the control of the Board. The</w:t>
      </w:r>
      <w:r w:rsidR="00794D1D">
        <w:rPr>
          <w:rFonts w:ascii="Arial" w:hAnsi="Arial" w:cs="Arial"/>
          <w:sz w:val="22"/>
        </w:rPr>
        <w:t xml:space="preserve"> Board may (</w:t>
      </w:r>
      <w:r w:rsidR="00794D1D" w:rsidRPr="00794D1D">
        <w:rPr>
          <w:rFonts w:ascii="Arial" w:hAnsi="Arial" w:cs="Arial"/>
          <w:sz w:val="22"/>
          <w:szCs w:val="22"/>
        </w:rPr>
        <w:t xml:space="preserve">subject to Article </w:t>
      </w:r>
      <w:r w:rsidR="00573773">
        <w:rPr>
          <w:rFonts w:ascii="Arial" w:hAnsi="Arial" w:cs="Arial"/>
          <w:sz w:val="22"/>
          <w:szCs w:val="22"/>
        </w:rPr>
        <w:t>8</w:t>
      </w:r>
      <w:r w:rsidRPr="00794D1D">
        <w:rPr>
          <w:rFonts w:ascii="Arial" w:hAnsi="Arial" w:cs="Arial"/>
          <w:sz w:val="22"/>
          <w:szCs w:val="22"/>
        </w:rPr>
        <w:t xml:space="preserve">.5) dispose of them as they decide but no Shares refused by the existing </w:t>
      </w:r>
      <w:r w:rsidR="00B00757">
        <w:rPr>
          <w:rFonts w:ascii="Arial" w:hAnsi="Arial" w:cs="Arial"/>
          <w:sz w:val="22"/>
          <w:szCs w:val="22"/>
        </w:rPr>
        <w:t>Shareholder</w:t>
      </w:r>
      <w:r w:rsidRPr="00794D1D">
        <w:rPr>
          <w:rFonts w:ascii="Arial" w:hAnsi="Arial" w:cs="Arial"/>
          <w:sz w:val="22"/>
          <w:szCs w:val="22"/>
        </w:rPr>
        <w:t xml:space="preserve">s may be disposed of on terms which are more </w:t>
      </w:r>
      <w:proofErr w:type="spellStart"/>
      <w:r w:rsidRPr="00794D1D">
        <w:rPr>
          <w:rFonts w:ascii="Arial" w:hAnsi="Arial" w:cs="Arial"/>
          <w:sz w:val="22"/>
          <w:szCs w:val="22"/>
        </w:rPr>
        <w:t>favourable</w:t>
      </w:r>
      <w:proofErr w:type="spellEnd"/>
      <w:r w:rsidRPr="00794D1D">
        <w:rPr>
          <w:rFonts w:ascii="Arial" w:hAnsi="Arial" w:cs="Arial"/>
          <w:sz w:val="22"/>
          <w:szCs w:val="22"/>
        </w:rPr>
        <w:t xml:space="preserve"> to their subscribers than the terms on which they were offered to the </w:t>
      </w:r>
      <w:r w:rsidR="00B00757">
        <w:rPr>
          <w:rFonts w:ascii="Arial" w:hAnsi="Arial" w:cs="Arial"/>
          <w:sz w:val="22"/>
          <w:szCs w:val="22"/>
        </w:rPr>
        <w:t>Shareholder</w:t>
      </w:r>
      <w:r w:rsidRPr="00794D1D">
        <w:rPr>
          <w:rFonts w:ascii="Arial" w:hAnsi="Arial" w:cs="Arial"/>
          <w:sz w:val="22"/>
          <w:szCs w:val="22"/>
        </w:rPr>
        <w:t xml:space="preserve">s. </w:t>
      </w:r>
      <w:r w:rsidR="00794D1D" w:rsidRPr="00794D1D">
        <w:rPr>
          <w:rFonts w:ascii="Arial" w:hAnsi="Arial" w:cs="Arial"/>
          <w:sz w:val="22"/>
          <w:szCs w:val="22"/>
        </w:rPr>
        <w:t>Sections 561(1) and 562 of the Act do not apply to the Company</w:t>
      </w:r>
      <w:r w:rsidRPr="00794D1D">
        <w:rPr>
          <w:rFonts w:ascii="Arial" w:hAnsi="Arial" w:cs="Arial"/>
          <w:sz w:val="22"/>
          <w:szCs w:val="22"/>
        </w:rPr>
        <w:t>.</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Board </w:t>
      </w:r>
      <w:r w:rsidR="00794D1D">
        <w:rPr>
          <w:rFonts w:ascii="Arial" w:hAnsi="Arial" w:cs="Arial"/>
          <w:sz w:val="22"/>
        </w:rPr>
        <w:t xml:space="preserve">may </w:t>
      </w:r>
      <w:r w:rsidR="001D2795">
        <w:rPr>
          <w:rFonts w:ascii="Arial" w:hAnsi="Arial" w:cs="Arial"/>
          <w:sz w:val="22"/>
        </w:rPr>
        <w:t xml:space="preserve">not </w:t>
      </w:r>
      <w:r>
        <w:rPr>
          <w:rFonts w:ascii="Arial" w:hAnsi="Arial" w:cs="Arial"/>
          <w:sz w:val="22"/>
        </w:rPr>
        <w:t>allot</w:t>
      </w:r>
      <w:r w:rsidR="00794D1D">
        <w:rPr>
          <w:rFonts w:ascii="Arial" w:hAnsi="Arial" w:cs="Arial"/>
          <w:sz w:val="22"/>
        </w:rPr>
        <w:t xml:space="preserve"> shares or</w:t>
      </w:r>
      <w:r>
        <w:rPr>
          <w:rFonts w:ascii="Arial" w:hAnsi="Arial" w:cs="Arial"/>
          <w:sz w:val="22"/>
        </w:rPr>
        <w:t xml:space="preserve"> grant rights to subscribe for or convert securities into Shares</w:t>
      </w:r>
      <w:r w:rsidR="0066633B">
        <w:rPr>
          <w:rFonts w:ascii="Arial" w:hAnsi="Arial" w:cs="Arial"/>
          <w:sz w:val="22"/>
        </w:rPr>
        <w:t xml:space="preserve"> unless approved by the</w:t>
      </w:r>
      <w:r w:rsidR="00005207">
        <w:rPr>
          <w:rFonts w:ascii="Arial" w:hAnsi="Arial" w:cs="Arial"/>
          <w:sz w:val="22"/>
        </w:rPr>
        <w:t xml:space="preserve"> Council</w:t>
      </w:r>
      <w:r w:rsidR="00794D1D">
        <w:rPr>
          <w:rFonts w:ascii="Arial" w:hAnsi="Arial" w:cs="Arial"/>
          <w:sz w:val="22"/>
        </w:rPr>
        <w:t>.</w:t>
      </w:r>
      <w:r w:rsidR="001D2795">
        <w:rPr>
          <w:rFonts w:ascii="Arial" w:hAnsi="Arial" w:cs="Arial"/>
          <w:sz w:val="22"/>
        </w:rPr>
        <w:t xml:space="preserve"> </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SHARE CERTIFICATES</w:t>
      </w:r>
    </w:p>
    <w:p w:rsidR="001F4A79" w:rsidRDefault="001F4A79">
      <w:pPr>
        <w:jc w:val="both"/>
        <w:rPr>
          <w:rFonts w:ascii="Arial" w:hAnsi="Arial" w:cs="Arial"/>
          <w:b/>
          <w:bCs/>
          <w:sz w:val="22"/>
        </w:rPr>
      </w:pPr>
    </w:p>
    <w:p w:rsidR="001F4A79" w:rsidRDefault="00B00757" w:rsidP="00EE1292">
      <w:pPr>
        <w:pStyle w:val="BodyTextIndent"/>
        <w:numPr>
          <w:ilvl w:val="1"/>
          <w:numId w:val="6"/>
        </w:numPr>
        <w:rPr>
          <w:rFonts w:ascii="Arial" w:hAnsi="Arial" w:cs="Arial"/>
          <w:sz w:val="22"/>
        </w:rPr>
      </w:pPr>
      <w:r>
        <w:rPr>
          <w:rFonts w:ascii="Arial" w:hAnsi="Arial" w:cs="Arial"/>
          <w:sz w:val="22"/>
        </w:rPr>
        <w:t>Shareholder</w:t>
      </w:r>
      <w:r w:rsidR="001F4A79">
        <w:rPr>
          <w:rFonts w:ascii="Arial" w:hAnsi="Arial" w:cs="Arial"/>
          <w:sz w:val="22"/>
        </w:rPr>
        <w:t>s are entitled without payment to one certificate for all the Shares of each class they hold (and, on transferring part of their Shares, to a certificate for the balance of their holding).  Every certificate shall be executed by the Company.  It must specify the number, class and distinguishing numbers (if any) of the Shares to which it relates and the amount paid up for the Shares. The Company need not issue more than one certificate for Shares held jointly. The delivery of a certificate to one joint holder is a sufficient delivery to all of them.</w:t>
      </w:r>
    </w:p>
    <w:p w:rsidR="001F4A79" w:rsidRDefault="001F4A79">
      <w:pPr>
        <w:jc w:val="both"/>
        <w:rPr>
          <w:rFonts w:ascii="Arial" w:hAnsi="Arial" w:cs="Arial"/>
          <w:sz w:val="22"/>
        </w:rPr>
      </w:pPr>
    </w:p>
    <w:p w:rsidR="001F4A79" w:rsidRDefault="001F4A79" w:rsidP="00EE1292">
      <w:pPr>
        <w:keepNext/>
        <w:keepLines/>
        <w:numPr>
          <w:ilvl w:val="1"/>
          <w:numId w:val="6"/>
        </w:numPr>
        <w:jc w:val="both"/>
        <w:rPr>
          <w:rFonts w:ascii="Arial" w:hAnsi="Arial" w:cs="Arial"/>
          <w:sz w:val="22"/>
        </w:rPr>
      </w:pPr>
      <w:r>
        <w:rPr>
          <w:rFonts w:ascii="Arial" w:hAnsi="Arial" w:cs="Arial"/>
          <w:sz w:val="22"/>
        </w:rPr>
        <w:lastRenderedPageBreak/>
        <w:t>If a Share certificate becomes defaced, or worn out or is lost or destroyed it may be renewed. The Board may specify conditions to be satisfied before it is renewed.  Those conditions may relate to evidence or indemnity and provide for the payment of the Company's reasonable costs in investigating evidence. Apart from any payments due as a result of compliance with the Board’s conditions no other charge may be made.  If the Share Certificate is defaced or wearing out the old certificate must be delivered to the Company before it can be renewed.</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LIEN</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Company is to have a first and paramount lien on every Share registered in the name of any person indebted or under a liability to the Company, (including a Share held jointly with another person) for all money payable by the holder or the holder’s estate to the Company.  The Board may exempt a Share from this Article at any time.</w:t>
      </w:r>
    </w:p>
    <w:p w:rsidR="001F4A79" w:rsidRDefault="001F4A79">
      <w:pPr>
        <w:jc w:val="both"/>
        <w:rPr>
          <w:rFonts w:ascii="Arial" w:hAnsi="Arial" w:cs="Arial"/>
          <w:sz w:val="22"/>
        </w:rPr>
      </w:pPr>
    </w:p>
    <w:p w:rsidR="001F4A79" w:rsidRDefault="001F4A79" w:rsidP="00EE1292">
      <w:pPr>
        <w:pStyle w:val="BodyTextIndent"/>
        <w:numPr>
          <w:ilvl w:val="1"/>
          <w:numId w:val="6"/>
        </w:numPr>
        <w:rPr>
          <w:rFonts w:ascii="Arial" w:hAnsi="Arial" w:cs="Arial"/>
          <w:sz w:val="22"/>
        </w:rPr>
      </w:pPr>
      <w:r>
        <w:rPr>
          <w:rFonts w:ascii="Arial" w:hAnsi="Arial" w:cs="Arial"/>
          <w:sz w:val="22"/>
        </w:rPr>
        <w:t>The Company may sell any Shares on which the Company has a lien if the debt secured by the lien is not paid within 14 clear days after notifying the holder of the Share (or the person entitled to it in consequence of the death or bankruptcy of the holder), demanding payment and stating that if the notice is not complied with the Shares may be sold.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In order to give effect to a sale the Board may </w:t>
      </w:r>
      <w:proofErr w:type="spellStart"/>
      <w:r>
        <w:rPr>
          <w:rFonts w:ascii="Arial" w:hAnsi="Arial" w:cs="Arial"/>
          <w:sz w:val="22"/>
        </w:rPr>
        <w:t>authorise</w:t>
      </w:r>
      <w:proofErr w:type="spellEnd"/>
      <w:r>
        <w:rPr>
          <w:rFonts w:ascii="Arial" w:hAnsi="Arial" w:cs="Arial"/>
          <w:sz w:val="22"/>
        </w:rPr>
        <w:t xml:space="preserve"> any person to sign a transfer of the Shares to or as directed by the purchaser.  The title of the purchaser will not be affected by any irregularity in or invalidity of the sale proceedings.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net proceeds of the sale must be applied to discharge the debt secured by the lien.  Any residue is to be paid to the person entitled to the Shares at the date of the sale when he surrenders the certificate for the Shares sold to the Company for cancellation.</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CALLS ON SHARES AND FORFEITURE</w:t>
      </w:r>
    </w:p>
    <w:p w:rsidR="001F4A79" w:rsidRDefault="001F4A79">
      <w:pPr>
        <w:jc w:val="both"/>
        <w:rPr>
          <w:rFonts w:ascii="Arial" w:hAnsi="Arial" w:cs="Arial"/>
          <w:b/>
          <w:bCs/>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Subject to the terms of allotment, the Board may make calls on the </w:t>
      </w:r>
      <w:r w:rsidR="00B00757">
        <w:rPr>
          <w:rFonts w:ascii="Arial" w:hAnsi="Arial" w:cs="Arial"/>
          <w:sz w:val="22"/>
        </w:rPr>
        <w:t>Shareholder</w:t>
      </w:r>
      <w:r>
        <w:rPr>
          <w:rFonts w:ascii="Arial" w:hAnsi="Arial" w:cs="Arial"/>
          <w:sz w:val="22"/>
        </w:rPr>
        <w:t xml:space="preserve">s for any money unpaid on their Shares (whether in respect of nominal value or premium).  Each </w:t>
      </w:r>
      <w:r w:rsidR="00B00757">
        <w:rPr>
          <w:rFonts w:ascii="Arial" w:hAnsi="Arial" w:cs="Arial"/>
          <w:sz w:val="22"/>
        </w:rPr>
        <w:t>Shareholder</w:t>
      </w:r>
      <w:r>
        <w:rPr>
          <w:rFonts w:ascii="Arial" w:hAnsi="Arial" w:cs="Arial"/>
          <w:sz w:val="22"/>
        </w:rPr>
        <w:t xml:space="preserve"> must (subject to receiving at least 14 clear days' notice specifying when and where payment is to be made) pay the Company the amount called as required by the notice.  A call may require payment in</w:t>
      </w:r>
      <w:r w:rsidRPr="00D676B2">
        <w:rPr>
          <w:rFonts w:ascii="Arial" w:hAnsi="Arial" w:cs="Arial"/>
          <w:sz w:val="22"/>
          <w:lang w:val="en-GB"/>
        </w:rPr>
        <w:t xml:space="preserve"> instalments</w:t>
      </w:r>
      <w:r>
        <w:rPr>
          <w:rFonts w:ascii="Arial" w:hAnsi="Arial" w:cs="Arial"/>
          <w:sz w:val="22"/>
        </w:rPr>
        <w:t>.  A call may be revoked before the Company receives the sum due under it.  Payment of a call may also be postponed.  A person on whom a call is made will remain liable for the call made even if the Shares on which it was made are later transferred.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A call is made when the Board resolution</w:t>
      </w:r>
      <w:r w:rsidRPr="00D676B2">
        <w:rPr>
          <w:rFonts w:ascii="Arial" w:hAnsi="Arial" w:cs="Arial"/>
          <w:sz w:val="22"/>
          <w:lang w:val="en-GB"/>
        </w:rPr>
        <w:t xml:space="preserve"> authorising</w:t>
      </w:r>
      <w:r>
        <w:rPr>
          <w:rFonts w:ascii="Arial" w:hAnsi="Arial" w:cs="Arial"/>
          <w:sz w:val="22"/>
        </w:rPr>
        <w:t xml:space="preserve"> the call is passed.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joint holders of a Share are jointly and severally liable to pay all calls on it.</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If a call is unpaid after it is due the person from whom it is payable must pay interest on the unpaid amount from when it became due until payment.  The rate must be fixed by the terms of allotment of the Share or in the notice of the call.  If no rate is fixed the rate is to be the appropriate rate (as defined in the Act).  The Board may waive payment of the interest.</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An amount payable on a Share on allotment on a fixed date (for the nominal value or a premium or as an instalment of a call) is to be deemed to be a call.  If it is not paid this Article is to apply as if it had become payable because of a call.</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Subject to the terms of allotment, the Board may make different arrangements on the issue of Shares for the holders of the amounts and times of payment of calls on their Shares.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If a call remains unpaid after it has become due the Board may give the person by whom it is payable at least 14 clear days’ notice requiring payment of the call and any interest due and all expenses that may have been incurred by the Company as a result of the non-payment.  The notice must state where payment is to be made and that if it is not complied with the Shares on which the call was made are liable to be forfeited.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If the notice is not complied with then, before the payment it required is made, the Shares on which it was given may be forfeited by a resolution of the Board.  The forfeiture is to include all dividends or other money payable on the forfeited Shares which were not paid before the forfeiture.</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Subject to the Act, a forfeited Share may be sold, re-allotted or otherwise disposed of as the Board decides.  This may be to its holder before the forfeiture or to any other person.  At any time before the sale, re-allotment or other disposition, the forfeiture may be cancelled on such terms as the Board decides.  Where a forfeited Share is to be transferred to any person the Board may </w:t>
      </w:r>
      <w:proofErr w:type="spellStart"/>
      <w:r>
        <w:rPr>
          <w:rFonts w:ascii="Arial" w:hAnsi="Arial" w:cs="Arial"/>
          <w:sz w:val="22"/>
        </w:rPr>
        <w:t>authorise</w:t>
      </w:r>
      <w:proofErr w:type="spellEnd"/>
      <w:r>
        <w:rPr>
          <w:rFonts w:ascii="Arial" w:hAnsi="Arial" w:cs="Arial"/>
          <w:sz w:val="22"/>
        </w:rPr>
        <w:t xml:space="preserve"> any person to sign the Share transfer to that person.</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Where a </w:t>
      </w:r>
      <w:r w:rsidR="00B00757">
        <w:rPr>
          <w:rFonts w:ascii="Arial" w:hAnsi="Arial" w:cs="Arial"/>
          <w:sz w:val="22"/>
        </w:rPr>
        <w:t>Shareholder</w:t>
      </w:r>
      <w:r>
        <w:rPr>
          <w:rFonts w:ascii="Arial" w:hAnsi="Arial" w:cs="Arial"/>
          <w:sz w:val="22"/>
        </w:rPr>
        <w:t xml:space="preserve">'s Shares have been forfeited he will cease to be a </w:t>
      </w:r>
      <w:r w:rsidR="00B00757">
        <w:rPr>
          <w:rFonts w:ascii="Arial" w:hAnsi="Arial" w:cs="Arial"/>
          <w:sz w:val="22"/>
        </w:rPr>
        <w:t>Shareholder</w:t>
      </w:r>
      <w:r>
        <w:rPr>
          <w:rFonts w:ascii="Arial" w:hAnsi="Arial" w:cs="Arial"/>
          <w:sz w:val="22"/>
        </w:rPr>
        <w:t xml:space="preserve"> in respect of them.  He must surrender the certificate for the Shares forfeited to the Company for cancellation.  He is still liable to the Company for all money which, at the date of forfeiture, was payable to the Company on them plus interest at the interest rate before forfeiture or, if no interest was payable, at the appropriate rate (as defined in the Act) from the date of forfeiture until payment.  The Board may waive payment or enforce payment without allowing for the value of the Shares at the time of forfeiture or the consideration received on their disposal.</w:t>
      </w:r>
    </w:p>
    <w:p w:rsidR="001F4A79" w:rsidRDefault="001F4A79">
      <w:pPr>
        <w:jc w:val="both"/>
        <w:rPr>
          <w:rFonts w:ascii="Arial" w:hAnsi="Arial" w:cs="Arial"/>
          <w:sz w:val="22"/>
        </w:rPr>
      </w:pPr>
    </w:p>
    <w:p w:rsidR="001F4A79" w:rsidRDefault="001F4A79" w:rsidP="00EE1292">
      <w:pPr>
        <w:pStyle w:val="BodyTextIndent"/>
        <w:numPr>
          <w:ilvl w:val="1"/>
          <w:numId w:val="6"/>
        </w:numPr>
        <w:rPr>
          <w:rFonts w:ascii="Arial" w:hAnsi="Arial" w:cs="Arial"/>
          <w:sz w:val="22"/>
        </w:rPr>
      </w:pPr>
      <w:r>
        <w:rPr>
          <w:rFonts w:ascii="Arial" w:hAnsi="Arial" w:cs="Arial"/>
          <w:sz w:val="22"/>
        </w:rPr>
        <w:t xml:space="preserve">A statutory declaration by a </w:t>
      </w:r>
      <w:r w:rsidR="00683B75">
        <w:rPr>
          <w:rFonts w:ascii="Arial" w:hAnsi="Arial" w:cs="Arial"/>
          <w:sz w:val="22"/>
        </w:rPr>
        <w:t>Director</w:t>
      </w:r>
      <w:r>
        <w:rPr>
          <w:rFonts w:ascii="Arial" w:hAnsi="Arial" w:cs="Arial"/>
          <w:sz w:val="22"/>
        </w:rPr>
        <w:t xml:space="preserve"> or the Secretary that a Share has been forfeited on a specified date is to be conclusive evidence of the fact stated in it as against all persons claiming to be entitled to the Share.  The declaration is (subject to the execution of an instrument of transfer if necessary) to constitute a good title to the Share.  The purchaser of the Share is not bound to see to the application of the consideration, if any.  His title to the Share is not to be affected by any irregularity in or invalidity of the forfeiture or disposal proceedings.  </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TRANSFER OF SHARES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A transfer may be in any usual form or in any other form the Board approves.  It must be signed by or on behalf of the transferor.</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Board may refuse to register a Share transfer without giving any reason.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lastRenderedPageBreak/>
        <w:t xml:space="preserve">If the Board refuses to register a Share transfer it must notify the transferee of the refusal within two months after the date the transfer was lodged with the Company.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No fee may be charged for the registration of any transfer or other document relating to or affecting the title to any Share.</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Company may retain a transfer document which is registered, but any transfer which the Board refuses to register must (except in any case of fraud) be returned to the person lodging it when notice of the refusal is given.</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Board may destroy in any manner that the Board approves all instruments of transfer of Shares of the Company which have been registered as long as the following conditions are met:-</w:t>
      </w:r>
    </w:p>
    <w:p w:rsidR="001F4A79" w:rsidRDefault="001F4A79">
      <w:pPr>
        <w:ind w:firstLine="720"/>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six years have passed since the date of registration thereof; and</w:t>
      </w:r>
    </w:p>
    <w:p w:rsidR="001F4A79" w:rsidRDefault="001F4A79">
      <w:pPr>
        <w:ind w:firstLine="720"/>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the Board acts in good faith; and</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proofErr w:type="gramStart"/>
      <w:r>
        <w:rPr>
          <w:rFonts w:ascii="Arial" w:hAnsi="Arial" w:cs="Arial"/>
          <w:sz w:val="22"/>
        </w:rPr>
        <w:t>the</w:t>
      </w:r>
      <w:proofErr w:type="gramEnd"/>
      <w:r>
        <w:rPr>
          <w:rFonts w:ascii="Arial" w:hAnsi="Arial" w:cs="Arial"/>
          <w:sz w:val="22"/>
        </w:rPr>
        <w:t xml:space="preserve"> Board, at the date of destruction, has no notice of any claim to which the instrument of transfer might be relevant.</w:t>
      </w:r>
    </w:p>
    <w:p w:rsidR="001F4A79" w:rsidRDefault="001F4A79">
      <w:pPr>
        <w:ind w:firstLine="720"/>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Board may destroy in any manner that the Board approves all registered Share Certificates which have been cancelled as long as the following conditions are met:-</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at least three years have passed since the date of cancellation of the Share Certificate; and</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the Board acts in good faith; and</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proofErr w:type="gramStart"/>
      <w:r>
        <w:rPr>
          <w:rFonts w:ascii="Arial" w:hAnsi="Arial" w:cs="Arial"/>
          <w:sz w:val="22"/>
        </w:rPr>
        <w:t>the</w:t>
      </w:r>
      <w:proofErr w:type="gramEnd"/>
      <w:r>
        <w:rPr>
          <w:rFonts w:ascii="Arial" w:hAnsi="Arial" w:cs="Arial"/>
          <w:sz w:val="22"/>
        </w:rPr>
        <w:t xml:space="preserve"> Board at the date of destruction has no notice of any claim to which the Share Certificate might be relevant.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It shall be conclusively presumed in </w:t>
      </w:r>
      <w:proofErr w:type="spellStart"/>
      <w:r>
        <w:rPr>
          <w:rFonts w:ascii="Arial" w:hAnsi="Arial" w:cs="Arial"/>
          <w:sz w:val="22"/>
        </w:rPr>
        <w:t>favour</w:t>
      </w:r>
      <w:proofErr w:type="spellEnd"/>
      <w:r>
        <w:rPr>
          <w:rFonts w:ascii="Arial" w:hAnsi="Arial" w:cs="Arial"/>
          <w:sz w:val="22"/>
        </w:rPr>
        <w:t xml:space="preserve"> of the Company that any instrument of transfer destro</w:t>
      </w:r>
      <w:r w:rsidR="00573773">
        <w:rPr>
          <w:rFonts w:ascii="Arial" w:hAnsi="Arial" w:cs="Arial"/>
          <w:sz w:val="22"/>
        </w:rPr>
        <w:t>yed in accordance with Article 12</w:t>
      </w:r>
      <w:r>
        <w:rPr>
          <w:rFonts w:ascii="Arial" w:hAnsi="Arial" w:cs="Arial"/>
          <w:sz w:val="22"/>
        </w:rPr>
        <w:t>.6 was a valid and effective instrument duly and properly registered and that any Share Certificate destro</w:t>
      </w:r>
      <w:r w:rsidR="00573773">
        <w:rPr>
          <w:rFonts w:ascii="Arial" w:hAnsi="Arial" w:cs="Arial"/>
          <w:sz w:val="22"/>
        </w:rPr>
        <w:t>yed in accordance with Article 12</w:t>
      </w:r>
      <w:r>
        <w:rPr>
          <w:rFonts w:ascii="Arial" w:hAnsi="Arial" w:cs="Arial"/>
          <w:sz w:val="22"/>
        </w:rPr>
        <w:t>.7 was a valid Certificate duly and properly cancelled.</w:t>
      </w:r>
    </w:p>
    <w:p w:rsidR="001F4A79" w:rsidRDefault="001F4A79">
      <w:pPr>
        <w:jc w:val="both"/>
        <w:rPr>
          <w:rFonts w:ascii="Arial" w:hAnsi="Arial" w:cs="Arial"/>
          <w:sz w:val="22"/>
        </w:rPr>
      </w:pPr>
    </w:p>
    <w:p w:rsidR="001F4A79" w:rsidRDefault="00573773" w:rsidP="00EE1292">
      <w:pPr>
        <w:numPr>
          <w:ilvl w:val="1"/>
          <w:numId w:val="6"/>
        </w:numPr>
        <w:jc w:val="both"/>
        <w:rPr>
          <w:rFonts w:ascii="Arial" w:hAnsi="Arial" w:cs="Arial"/>
          <w:sz w:val="22"/>
        </w:rPr>
      </w:pPr>
      <w:r>
        <w:rPr>
          <w:rFonts w:ascii="Arial" w:hAnsi="Arial" w:cs="Arial"/>
          <w:sz w:val="22"/>
        </w:rPr>
        <w:t>Nothing in this Article 12</w:t>
      </w:r>
      <w:r w:rsidR="001F4A79">
        <w:rPr>
          <w:rFonts w:ascii="Arial" w:hAnsi="Arial" w:cs="Arial"/>
          <w:sz w:val="22"/>
        </w:rPr>
        <w:t xml:space="preserve"> shall be regarded as imposing any liability upon the Company in respect of any instrument of transfer or Share Certificate in circumstances where the conditions specified in Articles </w:t>
      </w:r>
      <w:r>
        <w:rPr>
          <w:rFonts w:ascii="Arial" w:hAnsi="Arial" w:cs="Arial"/>
          <w:sz w:val="22"/>
        </w:rPr>
        <w:t>12</w:t>
      </w:r>
      <w:r w:rsidR="001F4A79">
        <w:rPr>
          <w:rFonts w:ascii="Arial" w:hAnsi="Arial" w:cs="Arial"/>
          <w:sz w:val="22"/>
        </w:rPr>
        <w:t>.6 or</w:t>
      </w:r>
      <w:r>
        <w:rPr>
          <w:rFonts w:ascii="Arial" w:hAnsi="Arial" w:cs="Arial"/>
          <w:sz w:val="22"/>
        </w:rPr>
        <w:t xml:space="preserve"> 12</w:t>
      </w:r>
      <w:r w:rsidR="001F4A79">
        <w:rPr>
          <w:rFonts w:ascii="Arial" w:hAnsi="Arial" w:cs="Arial"/>
          <w:sz w:val="22"/>
        </w:rPr>
        <w:t>.7 (as appropriate) have not been fulfilled.</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TRANSMISSION OF SHARES</w:t>
      </w:r>
    </w:p>
    <w:p w:rsidR="001F4A79" w:rsidRDefault="001F4A79">
      <w:pPr>
        <w:jc w:val="both"/>
        <w:rPr>
          <w:rFonts w:ascii="Arial" w:hAnsi="Arial" w:cs="Arial"/>
          <w:b/>
          <w:bCs/>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survivor of a joint holder who dies and/or the personal representatives of a sole holder are the only persons the Company must </w:t>
      </w:r>
      <w:proofErr w:type="spellStart"/>
      <w:r>
        <w:rPr>
          <w:rFonts w:ascii="Arial" w:hAnsi="Arial" w:cs="Arial"/>
          <w:sz w:val="22"/>
        </w:rPr>
        <w:t>recognise</w:t>
      </w:r>
      <w:proofErr w:type="spellEnd"/>
      <w:r>
        <w:rPr>
          <w:rFonts w:ascii="Arial" w:hAnsi="Arial" w:cs="Arial"/>
          <w:sz w:val="22"/>
        </w:rPr>
        <w:t xml:space="preserve"> as having any title to the Shares.  Nothing in these Articles is to release the estate of a deceased </w:t>
      </w:r>
      <w:r w:rsidR="00B00757">
        <w:rPr>
          <w:rFonts w:ascii="Arial" w:hAnsi="Arial" w:cs="Arial"/>
          <w:sz w:val="22"/>
        </w:rPr>
        <w:t>Shareholder</w:t>
      </w:r>
      <w:r>
        <w:rPr>
          <w:rFonts w:ascii="Arial" w:hAnsi="Arial" w:cs="Arial"/>
          <w:sz w:val="22"/>
        </w:rPr>
        <w:t xml:space="preserve"> from any liability in respect of any Share which had been jointly held by him.</w:t>
      </w:r>
    </w:p>
    <w:p w:rsidR="001F4A79" w:rsidRDefault="001F4A79">
      <w:pPr>
        <w:jc w:val="both"/>
        <w:rPr>
          <w:rFonts w:ascii="Arial" w:hAnsi="Arial" w:cs="Arial"/>
          <w:sz w:val="22"/>
        </w:rPr>
      </w:pPr>
    </w:p>
    <w:p w:rsidR="001F4A79" w:rsidRDefault="001F4A79" w:rsidP="00EE1292">
      <w:pPr>
        <w:pStyle w:val="BodyTextIndent"/>
        <w:numPr>
          <w:ilvl w:val="1"/>
          <w:numId w:val="6"/>
        </w:numPr>
        <w:rPr>
          <w:rFonts w:ascii="Arial" w:hAnsi="Arial" w:cs="Arial"/>
          <w:sz w:val="22"/>
        </w:rPr>
      </w:pPr>
      <w:r>
        <w:rPr>
          <w:rFonts w:ascii="Arial" w:hAnsi="Arial" w:cs="Arial"/>
          <w:sz w:val="22"/>
        </w:rPr>
        <w:lastRenderedPageBreak/>
        <w:t xml:space="preserve">A person entitled to a Share on the death or bankruptcy of a </w:t>
      </w:r>
      <w:r w:rsidR="00B00757">
        <w:rPr>
          <w:rFonts w:ascii="Arial" w:hAnsi="Arial" w:cs="Arial"/>
          <w:sz w:val="22"/>
        </w:rPr>
        <w:t>Shareholder</w:t>
      </w:r>
      <w:r>
        <w:rPr>
          <w:rFonts w:ascii="Arial" w:hAnsi="Arial" w:cs="Arial"/>
          <w:sz w:val="22"/>
        </w:rPr>
        <w:t xml:space="preserve"> may, on producing such evidence as the Board requires either become the holder of the Share or nominate some person to be registered as the transferee.  If he elects to become the holder he must notify the Company in writing.  If he elects to have another person registered he must transfer the Share to that person.  The Articles relating to Share transfer are to apply to the notice or transfer as if it were a transfer signed by the </w:t>
      </w:r>
      <w:r w:rsidR="00B00757">
        <w:rPr>
          <w:rFonts w:ascii="Arial" w:hAnsi="Arial" w:cs="Arial"/>
          <w:sz w:val="22"/>
        </w:rPr>
        <w:t>Shareholder</w:t>
      </w:r>
      <w:r>
        <w:rPr>
          <w:rFonts w:ascii="Arial" w:hAnsi="Arial" w:cs="Arial"/>
          <w:sz w:val="22"/>
        </w:rPr>
        <w:t>.</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person entitled to a Share on the death or bankruptcy of a </w:t>
      </w:r>
      <w:r w:rsidR="00B00757">
        <w:rPr>
          <w:rFonts w:ascii="Arial" w:hAnsi="Arial" w:cs="Arial"/>
          <w:sz w:val="22"/>
        </w:rPr>
        <w:t>Shareholder</w:t>
      </w:r>
      <w:r>
        <w:rPr>
          <w:rFonts w:ascii="Arial" w:hAnsi="Arial" w:cs="Arial"/>
          <w:sz w:val="22"/>
        </w:rPr>
        <w:t xml:space="preserve"> is to have the same rights as the </w:t>
      </w:r>
      <w:r w:rsidR="00B00757">
        <w:rPr>
          <w:rFonts w:ascii="Arial" w:hAnsi="Arial" w:cs="Arial"/>
          <w:sz w:val="22"/>
        </w:rPr>
        <w:t>Shareholder</w:t>
      </w:r>
      <w:r>
        <w:rPr>
          <w:rFonts w:ascii="Arial" w:hAnsi="Arial" w:cs="Arial"/>
          <w:sz w:val="22"/>
        </w:rPr>
        <w:t xml:space="preserve"> had except that the right to attend or vote at General Meetings or at a class meeting of the holders of any class of Shares shall not arise before that person is registered as the holder of the Share.</w:t>
      </w:r>
    </w:p>
    <w:p w:rsidR="001F4A79" w:rsidRDefault="001F4A79">
      <w:pPr>
        <w:jc w:val="both"/>
        <w:rPr>
          <w:rFonts w:ascii="Arial" w:hAnsi="Arial" w:cs="Arial"/>
          <w:sz w:val="22"/>
        </w:rPr>
      </w:pPr>
    </w:p>
    <w:p w:rsidR="001F4A79" w:rsidRDefault="001F4A79" w:rsidP="00EE1292">
      <w:pPr>
        <w:keepNext/>
        <w:keepLines/>
        <w:numPr>
          <w:ilvl w:val="0"/>
          <w:numId w:val="6"/>
        </w:numPr>
        <w:jc w:val="both"/>
        <w:outlineLvl w:val="0"/>
        <w:rPr>
          <w:rFonts w:ascii="Arial" w:hAnsi="Arial" w:cs="Arial"/>
          <w:bCs/>
          <w:sz w:val="22"/>
        </w:rPr>
      </w:pPr>
      <w:r>
        <w:rPr>
          <w:rFonts w:ascii="Arial" w:hAnsi="Arial" w:cs="Arial"/>
          <w:b/>
          <w:sz w:val="22"/>
        </w:rPr>
        <w:t>ALTERATION OF SHARE CAPITAL</w:t>
      </w:r>
    </w:p>
    <w:p w:rsidR="001F4A79" w:rsidRDefault="001F4A79">
      <w:pPr>
        <w:keepNext/>
        <w:keepLines/>
        <w:jc w:val="both"/>
        <w:rPr>
          <w:rFonts w:ascii="Arial" w:hAnsi="Arial" w:cs="Arial"/>
          <w:b/>
          <w:sz w:val="22"/>
        </w:rPr>
      </w:pPr>
    </w:p>
    <w:p w:rsidR="001F4A79" w:rsidRDefault="001F4A79" w:rsidP="00EE1292">
      <w:pPr>
        <w:keepNext/>
        <w:keepLines/>
        <w:numPr>
          <w:ilvl w:val="1"/>
          <w:numId w:val="6"/>
        </w:numPr>
        <w:jc w:val="both"/>
        <w:rPr>
          <w:rFonts w:ascii="Arial" w:hAnsi="Arial" w:cs="Arial"/>
          <w:sz w:val="22"/>
        </w:rPr>
      </w:pPr>
      <w:r>
        <w:rPr>
          <w:rFonts w:ascii="Arial" w:hAnsi="Arial" w:cs="Arial"/>
          <w:sz w:val="22"/>
        </w:rPr>
        <w:t>The Company may by ordinary resolution-</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increase its share capital by new Shares of such amount as the resolution prescribes;</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consolidate and divide its share capital into Shares of</w:t>
      </w:r>
      <w:r w:rsidR="005A2F46">
        <w:rPr>
          <w:rFonts w:ascii="Arial" w:hAnsi="Arial" w:cs="Arial"/>
          <w:sz w:val="22"/>
        </w:rPr>
        <w:t xml:space="preserve"> a</w:t>
      </w:r>
      <w:r>
        <w:rPr>
          <w:rFonts w:ascii="Arial" w:hAnsi="Arial" w:cs="Arial"/>
          <w:sz w:val="22"/>
        </w:rPr>
        <w:t xml:space="preserve"> larger amount than its existing Shares;</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subject to the Act, sub-divide any of its Shares into Shares of smaller amount and create a preference in </w:t>
      </w:r>
      <w:proofErr w:type="spellStart"/>
      <w:r>
        <w:rPr>
          <w:rFonts w:ascii="Arial" w:hAnsi="Arial" w:cs="Arial"/>
          <w:sz w:val="22"/>
        </w:rPr>
        <w:t>favour</w:t>
      </w:r>
      <w:proofErr w:type="spellEnd"/>
      <w:r>
        <w:rPr>
          <w:rFonts w:ascii="Arial" w:hAnsi="Arial" w:cs="Arial"/>
          <w:sz w:val="22"/>
        </w:rPr>
        <w:t xml:space="preserve"> of some of the Shares resulting from the subdivision over the others; and/or</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proofErr w:type="gramStart"/>
      <w:r>
        <w:rPr>
          <w:rFonts w:ascii="Arial" w:hAnsi="Arial" w:cs="Arial"/>
          <w:sz w:val="22"/>
        </w:rPr>
        <w:t>cancel</w:t>
      </w:r>
      <w:proofErr w:type="gramEnd"/>
      <w:r>
        <w:rPr>
          <w:rFonts w:ascii="Arial" w:hAnsi="Arial" w:cs="Arial"/>
          <w:sz w:val="22"/>
        </w:rPr>
        <w:t xml:space="preserve"> unissued Shares which have not been agreed to be taken up and reduce its share capital by the amount of the cancelled Shares.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Where as a result of a consolidation of Shares any </w:t>
      </w:r>
      <w:r w:rsidR="00B00757">
        <w:rPr>
          <w:rFonts w:ascii="Arial" w:hAnsi="Arial" w:cs="Arial"/>
          <w:sz w:val="22"/>
        </w:rPr>
        <w:t>Shareholder</w:t>
      </w:r>
      <w:r>
        <w:rPr>
          <w:rFonts w:ascii="Arial" w:hAnsi="Arial" w:cs="Arial"/>
          <w:sz w:val="22"/>
        </w:rPr>
        <w:t xml:space="preserve">s would become entitled to a fraction of a Share, the Board may, on behalf of those </w:t>
      </w:r>
      <w:r w:rsidR="00B00757">
        <w:rPr>
          <w:rFonts w:ascii="Arial" w:hAnsi="Arial" w:cs="Arial"/>
          <w:sz w:val="22"/>
        </w:rPr>
        <w:t>Shareholder</w:t>
      </w:r>
      <w:r>
        <w:rPr>
          <w:rFonts w:ascii="Arial" w:hAnsi="Arial" w:cs="Arial"/>
          <w:sz w:val="22"/>
        </w:rPr>
        <w:t xml:space="preserve">s, sell the Shares representing the fraction for the best price reasonably obtainable to any person (including, subject to the Act, the Company) and distribute the net sale proceeds among those </w:t>
      </w:r>
      <w:r w:rsidR="00B00757">
        <w:rPr>
          <w:rFonts w:ascii="Arial" w:hAnsi="Arial" w:cs="Arial"/>
          <w:sz w:val="22"/>
        </w:rPr>
        <w:t>Shareholder</w:t>
      </w:r>
      <w:r>
        <w:rPr>
          <w:rFonts w:ascii="Arial" w:hAnsi="Arial" w:cs="Arial"/>
          <w:sz w:val="22"/>
        </w:rPr>
        <w:t xml:space="preserve">s.  The Board may </w:t>
      </w:r>
      <w:proofErr w:type="spellStart"/>
      <w:r>
        <w:rPr>
          <w:rFonts w:ascii="Arial" w:hAnsi="Arial" w:cs="Arial"/>
          <w:sz w:val="22"/>
        </w:rPr>
        <w:t>authorise</w:t>
      </w:r>
      <w:proofErr w:type="spellEnd"/>
      <w:r>
        <w:rPr>
          <w:rFonts w:ascii="Arial" w:hAnsi="Arial" w:cs="Arial"/>
          <w:sz w:val="22"/>
        </w:rPr>
        <w:t xml:space="preserve"> a person to sign the Share transfer to, or as directed by, the purchaser.  The purchaser is not required to see to the application of the purchase money. His title to the Shares is not to be affected by an irregularity or invalidity in the sale proceedings.</w:t>
      </w:r>
    </w:p>
    <w:p w:rsidR="001F4A79" w:rsidRDefault="001F4A79">
      <w:pPr>
        <w:ind w:left="720"/>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Subject to the Act, the Company may by special resolution reduce its share capital, any capital redemption reserve and any share premium account.</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PURCHASE OF OWN SHARES</w:t>
      </w:r>
    </w:p>
    <w:p w:rsidR="001F4A79" w:rsidRDefault="001F4A79">
      <w:pPr>
        <w:jc w:val="both"/>
        <w:outlineLvl w:val="0"/>
        <w:rPr>
          <w:rFonts w:ascii="Arial" w:hAnsi="Arial" w:cs="Arial"/>
          <w:sz w:val="22"/>
        </w:rPr>
      </w:pPr>
    </w:p>
    <w:p w:rsidR="001F4A79" w:rsidRDefault="001F4A79" w:rsidP="00EE1292">
      <w:pPr>
        <w:numPr>
          <w:ilvl w:val="1"/>
          <w:numId w:val="6"/>
        </w:numPr>
        <w:jc w:val="both"/>
        <w:outlineLvl w:val="0"/>
        <w:rPr>
          <w:rFonts w:ascii="Arial" w:hAnsi="Arial" w:cs="Arial"/>
          <w:sz w:val="22"/>
        </w:rPr>
      </w:pPr>
      <w:r>
        <w:rPr>
          <w:rFonts w:ascii="Arial" w:hAnsi="Arial" w:cs="Arial"/>
          <w:sz w:val="22"/>
        </w:rPr>
        <w:t>Subject to the Act, the Company may purchase its own Sh</w:t>
      </w:r>
      <w:r w:rsidR="000A6DE4">
        <w:rPr>
          <w:rFonts w:ascii="Arial" w:hAnsi="Arial" w:cs="Arial"/>
          <w:sz w:val="22"/>
        </w:rPr>
        <w:t>ares (including any redeemable S</w:t>
      </w:r>
      <w:r>
        <w:rPr>
          <w:rFonts w:ascii="Arial" w:hAnsi="Arial" w:cs="Arial"/>
          <w:sz w:val="22"/>
        </w:rPr>
        <w:t>hares) and pay for the redemption or purchase other than out of the Company's distributable profits or the proceeds of a fresh issue of Shares.</w:t>
      </w:r>
    </w:p>
    <w:p w:rsidR="001F4A79" w:rsidRDefault="001F4A79">
      <w:pPr>
        <w:pStyle w:val="Header"/>
        <w:tabs>
          <w:tab w:val="clear" w:pos="4153"/>
          <w:tab w:val="clear" w:pos="8306"/>
        </w:tabs>
        <w:jc w:val="both"/>
        <w:rPr>
          <w:rFonts w:ascii="Arial" w:hAnsi="Arial" w:cs="Arial"/>
          <w:sz w:val="22"/>
        </w:rPr>
      </w:pPr>
    </w:p>
    <w:p w:rsidR="00703ED2" w:rsidRPr="00791ACE" w:rsidRDefault="00703ED2" w:rsidP="00703ED2">
      <w:pPr>
        <w:numPr>
          <w:ilvl w:val="0"/>
          <w:numId w:val="6"/>
        </w:numPr>
        <w:jc w:val="both"/>
        <w:rPr>
          <w:rFonts w:ascii="Arial" w:hAnsi="Arial" w:cs="Arial"/>
          <w:sz w:val="22"/>
          <w:szCs w:val="22"/>
        </w:rPr>
      </w:pPr>
      <w:r>
        <w:rPr>
          <w:rFonts w:ascii="Arial" w:hAnsi="Arial" w:cs="Arial"/>
          <w:b/>
          <w:sz w:val="22"/>
          <w:szCs w:val="22"/>
        </w:rPr>
        <w:t>DIVIDENDS</w:t>
      </w:r>
    </w:p>
    <w:p w:rsidR="00703ED2" w:rsidRPr="00791ACE" w:rsidRDefault="00703ED2" w:rsidP="00703ED2">
      <w:pPr>
        <w:jc w:val="both"/>
        <w:rPr>
          <w:rFonts w:ascii="Arial" w:hAnsi="Arial" w:cs="Arial"/>
          <w:sz w:val="22"/>
          <w:szCs w:val="22"/>
        </w:rPr>
      </w:pPr>
    </w:p>
    <w:p w:rsidR="00703ED2" w:rsidRDefault="00703ED2" w:rsidP="00703ED2">
      <w:pPr>
        <w:numPr>
          <w:ilvl w:val="1"/>
          <w:numId w:val="6"/>
        </w:numPr>
        <w:jc w:val="both"/>
        <w:rPr>
          <w:rFonts w:ascii="Arial" w:hAnsi="Arial" w:cs="Arial"/>
          <w:sz w:val="22"/>
          <w:szCs w:val="22"/>
        </w:rPr>
      </w:pPr>
      <w:r w:rsidRPr="00791ACE">
        <w:rPr>
          <w:rFonts w:ascii="Arial" w:hAnsi="Arial" w:cs="Arial"/>
          <w:sz w:val="22"/>
          <w:szCs w:val="22"/>
        </w:rPr>
        <w:t xml:space="preserve">Subject to the Act, the Company may by ordinary resolution declare dividends in accordance with the respective rights of the </w:t>
      </w:r>
      <w:r w:rsidR="00B00757">
        <w:rPr>
          <w:rFonts w:ascii="Arial" w:hAnsi="Arial" w:cs="Arial"/>
          <w:sz w:val="22"/>
          <w:szCs w:val="22"/>
        </w:rPr>
        <w:t>Shareholder</w:t>
      </w:r>
      <w:r>
        <w:rPr>
          <w:rFonts w:ascii="Arial" w:hAnsi="Arial" w:cs="Arial"/>
          <w:sz w:val="22"/>
          <w:szCs w:val="22"/>
        </w:rPr>
        <w:t>s</w:t>
      </w:r>
      <w:r w:rsidRPr="00791ACE">
        <w:rPr>
          <w:rFonts w:ascii="Arial" w:hAnsi="Arial" w:cs="Arial"/>
          <w:sz w:val="22"/>
          <w:szCs w:val="22"/>
        </w:rPr>
        <w:t>.  No dividend may exceed the amount recommended by the Board.</w:t>
      </w:r>
      <w:bookmarkStart w:id="2" w:name="_Toc238015341"/>
    </w:p>
    <w:p w:rsidR="00703ED2" w:rsidRDefault="00703ED2" w:rsidP="00703ED2">
      <w:pPr>
        <w:ind w:left="780"/>
        <w:jc w:val="both"/>
        <w:rPr>
          <w:rFonts w:ascii="Arial" w:hAnsi="Arial" w:cs="Arial"/>
          <w:sz w:val="22"/>
          <w:szCs w:val="22"/>
        </w:rPr>
      </w:pPr>
    </w:p>
    <w:p w:rsidR="00703ED2" w:rsidRDefault="00703ED2" w:rsidP="00703ED2">
      <w:pPr>
        <w:numPr>
          <w:ilvl w:val="1"/>
          <w:numId w:val="6"/>
        </w:numPr>
        <w:jc w:val="both"/>
        <w:rPr>
          <w:rFonts w:ascii="Arial" w:hAnsi="Arial" w:cs="Arial"/>
          <w:sz w:val="22"/>
          <w:szCs w:val="22"/>
        </w:rPr>
      </w:pPr>
      <w:r w:rsidRPr="00791ACE">
        <w:rPr>
          <w:rFonts w:ascii="Arial" w:hAnsi="Arial" w:cs="Arial"/>
          <w:sz w:val="22"/>
          <w:szCs w:val="22"/>
        </w:rPr>
        <w:t xml:space="preserve">Subject to the Act, the Board may pay interim dividends if it appears to it that they are justified by the distributable profits of the Company. If the Share capital is divided into different classes, the Board may pay interim dividends on Shares with deferred or non-preferred dividend rights as well as on Shares which confer preferential dividend rights, but no interim dividend may be paid on Shares with deferred or non-preferred rights if any preferential dividend is in arrear at the time of payment.  The Board may also pay any dividend payable at a fixed rate at such intervals as they decide if it appears to them that the distributable profits justify the payment.  Provided the Board acts in good faith the Directors are not to be liable to preferred </w:t>
      </w:r>
      <w:r w:rsidR="00B00757">
        <w:rPr>
          <w:rFonts w:ascii="Arial" w:hAnsi="Arial" w:cs="Arial"/>
          <w:sz w:val="22"/>
          <w:szCs w:val="22"/>
        </w:rPr>
        <w:t>Shareholder</w:t>
      </w:r>
      <w:r>
        <w:rPr>
          <w:rFonts w:ascii="Arial" w:hAnsi="Arial" w:cs="Arial"/>
          <w:sz w:val="22"/>
          <w:szCs w:val="22"/>
        </w:rPr>
        <w:t xml:space="preserve">s </w:t>
      </w:r>
      <w:r w:rsidRPr="00791ACE">
        <w:rPr>
          <w:rFonts w:ascii="Arial" w:hAnsi="Arial" w:cs="Arial"/>
          <w:sz w:val="22"/>
          <w:szCs w:val="22"/>
        </w:rPr>
        <w:t>for any loss suffered by the lawful payment of an interim dividend on any deferred or non-preferential Shares.</w:t>
      </w:r>
      <w:bookmarkStart w:id="3" w:name="_Toc238015342"/>
      <w:bookmarkEnd w:id="2"/>
    </w:p>
    <w:p w:rsidR="00703ED2" w:rsidRDefault="00703ED2" w:rsidP="00703ED2">
      <w:pPr>
        <w:pStyle w:val="ListParagraph"/>
        <w:rPr>
          <w:rFonts w:ascii="Arial" w:hAnsi="Arial" w:cs="Arial"/>
          <w:sz w:val="22"/>
          <w:szCs w:val="22"/>
        </w:rPr>
      </w:pPr>
    </w:p>
    <w:p w:rsidR="00703ED2" w:rsidRDefault="00703ED2" w:rsidP="00703ED2">
      <w:pPr>
        <w:numPr>
          <w:ilvl w:val="1"/>
          <w:numId w:val="6"/>
        </w:numPr>
        <w:jc w:val="both"/>
        <w:rPr>
          <w:rFonts w:ascii="Arial" w:hAnsi="Arial" w:cs="Arial"/>
          <w:sz w:val="22"/>
          <w:szCs w:val="22"/>
        </w:rPr>
      </w:pPr>
      <w:r w:rsidRPr="00C330FD">
        <w:rPr>
          <w:rFonts w:ascii="Arial" w:hAnsi="Arial" w:cs="Arial"/>
          <w:sz w:val="22"/>
          <w:szCs w:val="22"/>
        </w:rPr>
        <w:t>Except where the rights attaching to Shares provide otherwise, all dividends are to be paid according to the amount paid up on the Shares on which they are paid. Where the amount paid up changes over the period for which the dividend is payable, the dividend must be apportioned and paid proportionately to the amount paid up on the Shares during each part of the period for which the dividend is paid.  If a Share is issued on terms that it is to rank for dividend as from a particular date that Share is to rank for dividend accordingly.</w:t>
      </w:r>
      <w:bookmarkStart w:id="4" w:name="_Toc238015343"/>
      <w:bookmarkEnd w:id="3"/>
    </w:p>
    <w:p w:rsidR="00703ED2" w:rsidRDefault="00703ED2" w:rsidP="00703ED2">
      <w:pPr>
        <w:pStyle w:val="ListParagraph"/>
        <w:rPr>
          <w:rFonts w:ascii="Arial" w:hAnsi="Arial" w:cs="Arial"/>
          <w:sz w:val="22"/>
          <w:szCs w:val="22"/>
        </w:rPr>
      </w:pPr>
    </w:p>
    <w:p w:rsidR="00703ED2" w:rsidRPr="00C330FD" w:rsidRDefault="00703ED2" w:rsidP="00703ED2">
      <w:pPr>
        <w:numPr>
          <w:ilvl w:val="1"/>
          <w:numId w:val="6"/>
        </w:numPr>
        <w:jc w:val="both"/>
        <w:rPr>
          <w:rFonts w:ascii="Arial" w:hAnsi="Arial" w:cs="Arial"/>
          <w:sz w:val="22"/>
          <w:szCs w:val="22"/>
        </w:rPr>
      </w:pPr>
      <w:r w:rsidRPr="00C330FD">
        <w:rPr>
          <w:rFonts w:ascii="Arial" w:hAnsi="Arial" w:cs="Arial"/>
          <w:sz w:val="22"/>
          <w:szCs w:val="22"/>
        </w:rPr>
        <w:t>On the recommendation of the Board a General Meeting declaring a dividend may direct that it is to be satisfied wholly or partly by the distribution of assets.  In administering the distribution the Board may:-</w:t>
      </w:r>
      <w:bookmarkEnd w:id="4"/>
    </w:p>
    <w:p w:rsidR="00703ED2" w:rsidRPr="00791ACE" w:rsidRDefault="00703ED2" w:rsidP="00703ED2">
      <w:pPr>
        <w:rPr>
          <w:rFonts w:ascii="Arial" w:hAnsi="Arial" w:cs="Arial"/>
          <w:sz w:val="22"/>
          <w:szCs w:val="22"/>
        </w:rPr>
      </w:pPr>
    </w:p>
    <w:p w:rsidR="00703ED2" w:rsidRDefault="00703ED2" w:rsidP="00703ED2">
      <w:pPr>
        <w:widowControl/>
        <w:numPr>
          <w:ilvl w:val="2"/>
          <w:numId w:val="6"/>
        </w:numPr>
        <w:autoSpaceDE/>
        <w:autoSpaceDN/>
        <w:adjustRightInd/>
        <w:jc w:val="both"/>
        <w:rPr>
          <w:rFonts w:ascii="Arial" w:hAnsi="Arial" w:cs="Arial"/>
          <w:sz w:val="22"/>
          <w:szCs w:val="22"/>
        </w:rPr>
      </w:pPr>
      <w:r w:rsidRPr="00791ACE">
        <w:rPr>
          <w:rFonts w:ascii="Arial" w:hAnsi="Arial" w:cs="Arial"/>
          <w:sz w:val="22"/>
          <w:szCs w:val="22"/>
        </w:rPr>
        <w:t xml:space="preserve">issue fractional certificates; </w:t>
      </w:r>
    </w:p>
    <w:p w:rsidR="00703ED2" w:rsidRDefault="00703ED2" w:rsidP="00703ED2">
      <w:pPr>
        <w:widowControl/>
        <w:autoSpaceDE/>
        <w:autoSpaceDN/>
        <w:adjustRightInd/>
        <w:ind w:left="1440"/>
        <w:jc w:val="both"/>
        <w:rPr>
          <w:rFonts w:ascii="Arial" w:hAnsi="Arial" w:cs="Arial"/>
          <w:sz w:val="22"/>
          <w:szCs w:val="22"/>
        </w:rPr>
      </w:pPr>
    </w:p>
    <w:p w:rsidR="00703ED2" w:rsidRDefault="00703ED2" w:rsidP="00703ED2">
      <w:pPr>
        <w:widowControl/>
        <w:numPr>
          <w:ilvl w:val="2"/>
          <w:numId w:val="6"/>
        </w:numPr>
        <w:autoSpaceDE/>
        <w:autoSpaceDN/>
        <w:adjustRightInd/>
        <w:jc w:val="both"/>
        <w:rPr>
          <w:rFonts w:ascii="Arial" w:hAnsi="Arial" w:cs="Arial"/>
          <w:sz w:val="22"/>
          <w:szCs w:val="22"/>
        </w:rPr>
      </w:pPr>
      <w:r w:rsidRPr="00C330FD">
        <w:rPr>
          <w:rFonts w:ascii="Arial" w:hAnsi="Arial" w:cs="Arial"/>
          <w:sz w:val="22"/>
          <w:szCs w:val="22"/>
        </w:rPr>
        <w:t>fix the value of any assets;</w:t>
      </w:r>
    </w:p>
    <w:p w:rsidR="00703ED2" w:rsidRDefault="00703ED2" w:rsidP="00703ED2">
      <w:pPr>
        <w:pStyle w:val="ListParagraph"/>
        <w:rPr>
          <w:rFonts w:ascii="Arial" w:hAnsi="Arial" w:cs="Arial"/>
          <w:sz w:val="22"/>
          <w:szCs w:val="22"/>
        </w:rPr>
      </w:pPr>
    </w:p>
    <w:p w:rsidR="00703ED2" w:rsidRDefault="00703ED2" w:rsidP="00703ED2">
      <w:pPr>
        <w:widowControl/>
        <w:numPr>
          <w:ilvl w:val="2"/>
          <w:numId w:val="6"/>
        </w:numPr>
        <w:autoSpaceDE/>
        <w:autoSpaceDN/>
        <w:adjustRightInd/>
        <w:jc w:val="both"/>
        <w:rPr>
          <w:rFonts w:ascii="Arial" w:hAnsi="Arial" w:cs="Arial"/>
          <w:sz w:val="22"/>
          <w:szCs w:val="22"/>
        </w:rPr>
      </w:pPr>
      <w:r w:rsidRPr="00C330FD">
        <w:rPr>
          <w:rFonts w:ascii="Arial" w:hAnsi="Arial" w:cs="Arial"/>
          <w:sz w:val="22"/>
          <w:szCs w:val="22"/>
        </w:rPr>
        <w:t xml:space="preserve">adjust the rights of </w:t>
      </w:r>
      <w:r w:rsidR="00B00757">
        <w:rPr>
          <w:rFonts w:ascii="Arial" w:hAnsi="Arial" w:cs="Arial"/>
          <w:sz w:val="22"/>
          <w:szCs w:val="22"/>
        </w:rPr>
        <w:t>Shareholder</w:t>
      </w:r>
      <w:r>
        <w:rPr>
          <w:rFonts w:ascii="Arial" w:hAnsi="Arial" w:cs="Arial"/>
          <w:sz w:val="22"/>
          <w:szCs w:val="22"/>
        </w:rPr>
        <w:t xml:space="preserve">s by paying cash to any </w:t>
      </w:r>
      <w:r w:rsidR="00B00757">
        <w:rPr>
          <w:rFonts w:ascii="Arial" w:hAnsi="Arial" w:cs="Arial"/>
          <w:sz w:val="22"/>
          <w:szCs w:val="22"/>
        </w:rPr>
        <w:t>Shareholder</w:t>
      </w:r>
      <w:r w:rsidRPr="00C330FD">
        <w:rPr>
          <w:rFonts w:ascii="Arial" w:hAnsi="Arial" w:cs="Arial"/>
          <w:sz w:val="22"/>
          <w:szCs w:val="22"/>
        </w:rPr>
        <w:t xml:space="preserve"> based on the asset values so fixed;  </w:t>
      </w:r>
    </w:p>
    <w:p w:rsidR="00703ED2" w:rsidRDefault="00703ED2" w:rsidP="00703ED2">
      <w:pPr>
        <w:pStyle w:val="ListParagraph"/>
        <w:rPr>
          <w:rFonts w:ascii="Arial" w:hAnsi="Arial" w:cs="Arial"/>
          <w:sz w:val="22"/>
          <w:szCs w:val="22"/>
        </w:rPr>
      </w:pPr>
    </w:p>
    <w:p w:rsidR="00703ED2" w:rsidRDefault="00703ED2" w:rsidP="00703ED2">
      <w:pPr>
        <w:widowControl/>
        <w:numPr>
          <w:ilvl w:val="2"/>
          <w:numId w:val="6"/>
        </w:numPr>
        <w:autoSpaceDE/>
        <w:autoSpaceDN/>
        <w:adjustRightInd/>
        <w:jc w:val="both"/>
        <w:rPr>
          <w:rFonts w:ascii="Arial" w:hAnsi="Arial" w:cs="Arial"/>
          <w:sz w:val="22"/>
          <w:szCs w:val="22"/>
        </w:rPr>
      </w:pPr>
      <w:r w:rsidRPr="00C330FD">
        <w:rPr>
          <w:rFonts w:ascii="Arial" w:hAnsi="Arial" w:cs="Arial"/>
          <w:sz w:val="22"/>
          <w:szCs w:val="22"/>
        </w:rPr>
        <w:t>vest any assets in trustees; and/or</w:t>
      </w:r>
    </w:p>
    <w:p w:rsidR="00703ED2" w:rsidRDefault="00703ED2" w:rsidP="00703ED2">
      <w:pPr>
        <w:pStyle w:val="ListParagraph"/>
        <w:rPr>
          <w:rFonts w:ascii="Arial" w:hAnsi="Arial" w:cs="Arial"/>
          <w:sz w:val="22"/>
          <w:szCs w:val="22"/>
        </w:rPr>
      </w:pPr>
    </w:p>
    <w:p w:rsidR="00703ED2" w:rsidRPr="00C330FD" w:rsidRDefault="00703ED2" w:rsidP="00703ED2">
      <w:pPr>
        <w:widowControl/>
        <w:numPr>
          <w:ilvl w:val="2"/>
          <w:numId w:val="6"/>
        </w:numPr>
        <w:autoSpaceDE/>
        <w:autoSpaceDN/>
        <w:adjustRightInd/>
        <w:jc w:val="both"/>
        <w:rPr>
          <w:rFonts w:ascii="Arial" w:hAnsi="Arial" w:cs="Arial"/>
          <w:sz w:val="22"/>
          <w:szCs w:val="22"/>
        </w:rPr>
      </w:pPr>
      <w:proofErr w:type="gramStart"/>
      <w:r w:rsidRPr="00C330FD">
        <w:rPr>
          <w:rFonts w:ascii="Arial" w:hAnsi="Arial" w:cs="Arial"/>
          <w:sz w:val="22"/>
          <w:szCs w:val="22"/>
        </w:rPr>
        <w:t>settle</w:t>
      </w:r>
      <w:proofErr w:type="gramEnd"/>
      <w:r w:rsidRPr="00C330FD">
        <w:rPr>
          <w:rFonts w:ascii="Arial" w:hAnsi="Arial" w:cs="Arial"/>
          <w:sz w:val="22"/>
          <w:szCs w:val="22"/>
        </w:rPr>
        <w:t xml:space="preserve"> any difficulty which arises over the distribution.</w:t>
      </w:r>
    </w:p>
    <w:p w:rsidR="00703ED2" w:rsidRPr="00791ACE" w:rsidRDefault="00703ED2" w:rsidP="00703ED2">
      <w:pPr>
        <w:rPr>
          <w:rFonts w:ascii="Arial" w:hAnsi="Arial" w:cs="Arial"/>
          <w:sz w:val="22"/>
          <w:szCs w:val="22"/>
        </w:rPr>
      </w:pPr>
    </w:p>
    <w:p w:rsidR="00703ED2" w:rsidRPr="00791ACE" w:rsidRDefault="00703ED2" w:rsidP="00703ED2">
      <w:pPr>
        <w:widowControl/>
        <w:numPr>
          <w:ilvl w:val="1"/>
          <w:numId w:val="6"/>
        </w:numPr>
        <w:autoSpaceDE/>
        <w:autoSpaceDN/>
        <w:adjustRightInd/>
        <w:jc w:val="both"/>
        <w:rPr>
          <w:rFonts w:ascii="Arial" w:hAnsi="Arial" w:cs="Arial"/>
          <w:sz w:val="22"/>
          <w:szCs w:val="22"/>
        </w:rPr>
      </w:pPr>
      <w:bookmarkStart w:id="5" w:name="_Toc238015344"/>
      <w:r w:rsidRPr="00791ACE">
        <w:rPr>
          <w:rFonts w:ascii="Arial" w:hAnsi="Arial" w:cs="Arial"/>
          <w:sz w:val="22"/>
          <w:szCs w:val="22"/>
        </w:rPr>
        <w:t xml:space="preserve">Any dividend or money payable on a Share may be paid by </w:t>
      </w:r>
      <w:proofErr w:type="spellStart"/>
      <w:r w:rsidRPr="00791ACE">
        <w:rPr>
          <w:rFonts w:ascii="Arial" w:hAnsi="Arial" w:cs="Arial"/>
          <w:sz w:val="22"/>
          <w:szCs w:val="22"/>
        </w:rPr>
        <w:t>cheque</w:t>
      </w:r>
      <w:proofErr w:type="spellEnd"/>
      <w:r w:rsidRPr="00791ACE">
        <w:rPr>
          <w:rFonts w:ascii="Arial" w:hAnsi="Arial" w:cs="Arial"/>
          <w:sz w:val="22"/>
          <w:szCs w:val="22"/>
        </w:rPr>
        <w:t xml:space="preserve"> posted to the registered address of the person entitled (or as he/she may direct in writing).  If two or more persons hold the Share or are jointly entitled to it because of the death or bankruptcy of the holder it may be sent to the person first named in the register.  </w:t>
      </w:r>
      <w:proofErr w:type="spellStart"/>
      <w:r w:rsidRPr="00791ACE">
        <w:rPr>
          <w:rFonts w:ascii="Arial" w:hAnsi="Arial" w:cs="Arial"/>
          <w:sz w:val="22"/>
          <w:szCs w:val="22"/>
        </w:rPr>
        <w:t>Cheques</w:t>
      </w:r>
      <w:proofErr w:type="spellEnd"/>
      <w:r w:rsidRPr="00791ACE">
        <w:rPr>
          <w:rFonts w:ascii="Arial" w:hAnsi="Arial" w:cs="Arial"/>
          <w:sz w:val="22"/>
          <w:szCs w:val="22"/>
        </w:rPr>
        <w:t xml:space="preserve"> are to be payable to the person entitled (or as he/she directs in writing).  Payment of the </w:t>
      </w:r>
      <w:proofErr w:type="spellStart"/>
      <w:r w:rsidRPr="00791ACE">
        <w:rPr>
          <w:rFonts w:ascii="Arial" w:hAnsi="Arial" w:cs="Arial"/>
          <w:sz w:val="22"/>
          <w:szCs w:val="22"/>
        </w:rPr>
        <w:t>cheque</w:t>
      </w:r>
      <w:proofErr w:type="spellEnd"/>
      <w:r w:rsidRPr="00791ACE">
        <w:rPr>
          <w:rFonts w:ascii="Arial" w:hAnsi="Arial" w:cs="Arial"/>
          <w:sz w:val="22"/>
          <w:szCs w:val="22"/>
        </w:rPr>
        <w:t xml:space="preserve"> is to be a good discharge to the Company.  Any joint holder or other person jointly entitled to a Share may give receipts for any dividend or other money payable on a Share.</w:t>
      </w:r>
      <w:bookmarkStart w:id="6" w:name="_Toc238015345"/>
      <w:bookmarkEnd w:id="5"/>
    </w:p>
    <w:p w:rsidR="00703ED2" w:rsidRPr="00791ACE" w:rsidRDefault="00703ED2" w:rsidP="00703ED2">
      <w:pPr>
        <w:tabs>
          <w:tab w:val="num" w:pos="1440"/>
        </w:tabs>
        <w:ind w:left="567"/>
        <w:rPr>
          <w:rFonts w:ascii="Arial" w:hAnsi="Arial" w:cs="Arial"/>
          <w:sz w:val="22"/>
          <w:szCs w:val="22"/>
        </w:rPr>
      </w:pPr>
    </w:p>
    <w:p w:rsidR="00703ED2" w:rsidRPr="00791ACE" w:rsidRDefault="00703ED2" w:rsidP="00B60C33">
      <w:pPr>
        <w:widowControl/>
        <w:numPr>
          <w:ilvl w:val="1"/>
          <w:numId w:val="6"/>
        </w:numPr>
        <w:autoSpaceDE/>
        <w:autoSpaceDN/>
        <w:adjustRightInd/>
        <w:jc w:val="both"/>
        <w:rPr>
          <w:rFonts w:ascii="Arial" w:hAnsi="Arial" w:cs="Arial"/>
          <w:sz w:val="22"/>
          <w:szCs w:val="22"/>
        </w:rPr>
      </w:pPr>
      <w:r w:rsidRPr="00791ACE">
        <w:rPr>
          <w:rFonts w:ascii="Arial" w:hAnsi="Arial" w:cs="Arial"/>
          <w:sz w:val="22"/>
          <w:szCs w:val="22"/>
        </w:rPr>
        <w:t>No dividend or other money payable on a Share is to bear interest against the Company unless the rights attached to the Share provide otherwise.</w:t>
      </w:r>
      <w:bookmarkStart w:id="7" w:name="_Toc238015346"/>
      <w:bookmarkEnd w:id="6"/>
    </w:p>
    <w:p w:rsidR="00703ED2" w:rsidRPr="00791ACE" w:rsidRDefault="00703ED2" w:rsidP="00703ED2">
      <w:pPr>
        <w:tabs>
          <w:tab w:val="num" w:pos="1440"/>
        </w:tabs>
        <w:rPr>
          <w:rFonts w:ascii="Arial" w:hAnsi="Arial" w:cs="Arial"/>
          <w:sz w:val="22"/>
          <w:szCs w:val="22"/>
        </w:rPr>
      </w:pPr>
    </w:p>
    <w:p w:rsidR="00703ED2" w:rsidRDefault="00703ED2" w:rsidP="00B60C33">
      <w:pPr>
        <w:widowControl/>
        <w:numPr>
          <w:ilvl w:val="1"/>
          <w:numId w:val="6"/>
        </w:numPr>
        <w:autoSpaceDE/>
        <w:autoSpaceDN/>
        <w:adjustRightInd/>
        <w:jc w:val="both"/>
        <w:rPr>
          <w:rFonts w:ascii="Arial" w:hAnsi="Arial" w:cs="Arial"/>
          <w:sz w:val="22"/>
          <w:szCs w:val="22"/>
        </w:rPr>
      </w:pPr>
      <w:r w:rsidRPr="00791ACE">
        <w:rPr>
          <w:rFonts w:ascii="Arial" w:hAnsi="Arial" w:cs="Arial"/>
          <w:sz w:val="22"/>
          <w:szCs w:val="22"/>
        </w:rPr>
        <w:t>Any dividend unclaimed twelve years after its payment date may be forfeited by a resolution of the Board.</w:t>
      </w:r>
      <w:bookmarkEnd w:id="7"/>
    </w:p>
    <w:p w:rsidR="00D676B2" w:rsidRDefault="00D676B2" w:rsidP="00D676B2">
      <w:pPr>
        <w:pStyle w:val="ListParagraph"/>
        <w:rPr>
          <w:rFonts w:ascii="Arial" w:hAnsi="Arial" w:cs="Arial"/>
          <w:sz w:val="22"/>
          <w:szCs w:val="22"/>
        </w:rPr>
      </w:pPr>
    </w:p>
    <w:p w:rsidR="00D676B2" w:rsidRPr="00791ACE" w:rsidRDefault="00D676B2" w:rsidP="00B60C33">
      <w:pPr>
        <w:pStyle w:val="Legal1"/>
        <w:keepLines/>
        <w:numPr>
          <w:ilvl w:val="0"/>
          <w:numId w:val="6"/>
        </w:numPr>
        <w:spacing w:after="0"/>
        <w:rPr>
          <w:rFonts w:cs="Arial"/>
          <w:sz w:val="22"/>
          <w:szCs w:val="22"/>
        </w:rPr>
      </w:pPr>
      <w:bookmarkStart w:id="8" w:name="_Toc448393504"/>
      <w:r w:rsidRPr="00791ACE">
        <w:rPr>
          <w:rFonts w:cs="Arial"/>
          <w:sz w:val="22"/>
          <w:szCs w:val="22"/>
        </w:rPr>
        <w:lastRenderedPageBreak/>
        <w:t>CAPITALISATION OF PROFITS</w:t>
      </w:r>
      <w:bookmarkEnd w:id="8"/>
    </w:p>
    <w:p w:rsidR="00D676B2" w:rsidRDefault="00D676B2" w:rsidP="00B60C33">
      <w:pPr>
        <w:keepNext/>
        <w:keepLines/>
        <w:widowControl/>
        <w:autoSpaceDE/>
        <w:autoSpaceDN/>
        <w:adjustRightInd/>
        <w:jc w:val="both"/>
        <w:rPr>
          <w:rFonts w:ascii="Arial" w:hAnsi="Arial" w:cs="Arial"/>
          <w:sz w:val="22"/>
          <w:szCs w:val="22"/>
        </w:rPr>
      </w:pPr>
      <w:bookmarkStart w:id="9" w:name="_Toc238015347"/>
    </w:p>
    <w:p w:rsidR="00D676B2" w:rsidRPr="00791ACE" w:rsidRDefault="00D676B2" w:rsidP="00DD6CA1">
      <w:pPr>
        <w:widowControl/>
        <w:numPr>
          <w:ilvl w:val="1"/>
          <w:numId w:val="6"/>
        </w:numPr>
        <w:autoSpaceDE/>
        <w:autoSpaceDN/>
        <w:adjustRightInd/>
        <w:jc w:val="both"/>
        <w:rPr>
          <w:rFonts w:ascii="Arial" w:hAnsi="Arial" w:cs="Arial"/>
          <w:sz w:val="22"/>
          <w:szCs w:val="22"/>
        </w:rPr>
      </w:pPr>
      <w:r w:rsidRPr="00791ACE">
        <w:rPr>
          <w:rFonts w:ascii="Arial" w:hAnsi="Arial" w:cs="Arial"/>
          <w:sz w:val="22"/>
          <w:szCs w:val="22"/>
        </w:rPr>
        <w:t>The Board may, with the authority of an ordinary resolution of the Company:-</w:t>
      </w:r>
      <w:bookmarkEnd w:id="9"/>
    </w:p>
    <w:p w:rsidR="00D676B2" w:rsidRPr="00791ACE" w:rsidRDefault="00D676B2" w:rsidP="00D676B2">
      <w:pPr>
        <w:ind w:left="1418"/>
        <w:rPr>
          <w:rFonts w:ascii="Arial" w:hAnsi="Arial" w:cs="Arial"/>
          <w:sz w:val="22"/>
          <w:szCs w:val="22"/>
        </w:rPr>
      </w:pPr>
    </w:p>
    <w:p w:rsidR="00D676B2" w:rsidRPr="00791ACE" w:rsidRDefault="00D676B2" w:rsidP="00D676B2">
      <w:pPr>
        <w:widowControl/>
        <w:numPr>
          <w:ilvl w:val="2"/>
          <w:numId w:val="6"/>
        </w:numPr>
        <w:autoSpaceDE/>
        <w:autoSpaceDN/>
        <w:adjustRightInd/>
        <w:jc w:val="both"/>
        <w:rPr>
          <w:rFonts w:ascii="Arial" w:hAnsi="Arial" w:cs="Arial"/>
          <w:sz w:val="22"/>
          <w:szCs w:val="22"/>
        </w:rPr>
      </w:pPr>
      <w:proofErr w:type="spellStart"/>
      <w:r w:rsidRPr="00791ACE">
        <w:rPr>
          <w:rFonts w:ascii="Arial" w:hAnsi="Arial" w:cs="Arial"/>
          <w:sz w:val="22"/>
          <w:szCs w:val="22"/>
        </w:rPr>
        <w:t>capitalise</w:t>
      </w:r>
      <w:proofErr w:type="spellEnd"/>
      <w:r w:rsidRPr="00791ACE">
        <w:rPr>
          <w:rFonts w:ascii="Arial" w:hAnsi="Arial" w:cs="Arial"/>
          <w:sz w:val="22"/>
          <w:szCs w:val="22"/>
        </w:rPr>
        <w:t xml:space="preserve"> any profits of the Company not required for paying a preferential dividend (whether or not they are available for distribution) or any sum in the Company’s share premium account or capital redemption reserve;</w:t>
      </w:r>
    </w:p>
    <w:p w:rsidR="00D676B2" w:rsidRPr="00791ACE" w:rsidRDefault="00D676B2" w:rsidP="00D676B2">
      <w:pPr>
        <w:ind w:left="2127"/>
        <w:rPr>
          <w:rFonts w:ascii="Arial" w:hAnsi="Arial" w:cs="Arial"/>
          <w:sz w:val="22"/>
          <w:szCs w:val="22"/>
        </w:rPr>
      </w:pPr>
    </w:p>
    <w:p w:rsidR="00D676B2" w:rsidRDefault="00D676B2" w:rsidP="00D676B2">
      <w:pPr>
        <w:widowControl/>
        <w:numPr>
          <w:ilvl w:val="2"/>
          <w:numId w:val="6"/>
        </w:numPr>
        <w:autoSpaceDE/>
        <w:autoSpaceDN/>
        <w:adjustRightInd/>
        <w:jc w:val="both"/>
        <w:rPr>
          <w:rFonts w:ascii="Arial" w:hAnsi="Arial" w:cs="Arial"/>
          <w:sz w:val="22"/>
          <w:szCs w:val="22"/>
        </w:rPr>
      </w:pPr>
      <w:r w:rsidRPr="00791ACE">
        <w:rPr>
          <w:rFonts w:ascii="Arial" w:hAnsi="Arial" w:cs="Arial"/>
          <w:sz w:val="22"/>
          <w:szCs w:val="22"/>
        </w:rPr>
        <w:t xml:space="preserve">subject to Article </w:t>
      </w:r>
      <w:r w:rsidRPr="00791ACE">
        <w:rPr>
          <w:rFonts w:ascii="Arial" w:hAnsi="Arial" w:cs="Arial"/>
          <w:sz w:val="22"/>
          <w:szCs w:val="22"/>
        </w:rPr>
        <w:fldChar w:fldCharType="begin"/>
      </w:r>
      <w:r w:rsidRPr="00791ACE">
        <w:rPr>
          <w:rFonts w:ascii="Arial" w:hAnsi="Arial" w:cs="Arial"/>
          <w:sz w:val="22"/>
          <w:szCs w:val="22"/>
        </w:rPr>
        <w:instrText xml:space="preserve"> REF _Ref433622223 \r \h  \* MERGEFORMAT </w:instrText>
      </w:r>
      <w:r w:rsidRPr="00791ACE">
        <w:rPr>
          <w:rFonts w:ascii="Arial" w:hAnsi="Arial" w:cs="Arial"/>
          <w:sz w:val="22"/>
          <w:szCs w:val="22"/>
        </w:rPr>
      </w:r>
      <w:r w:rsidRPr="00791ACE">
        <w:rPr>
          <w:rFonts w:ascii="Arial" w:hAnsi="Arial" w:cs="Arial"/>
          <w:sz w:val="22"/>
          <w:szCs w:val="22"/>
        </w:rPr>
        <w:fldChar w:fldCharType="separate"/>
      </w:r>
      <w:r w:rsidR="00547503">
        <w:rPr>
          <w:rFonts w:ascii="Arial" w:hAnsi="Arial" w:cs="Arial"/>
          <w:sz w:val="22"/>
          <w:szCs w:val="22"/>
        </w:rPr>
        <w:t>17.2</w:t>
      </w:r>
      <w:r w:rsidRPr="00791ACE">
        <w:rPr>
          <w:rFonts w:ascii="Arial" w:hAnsi="Arial" w:cs="Arial"/>
          <w:sz w:val="22"/>
          <w:szCs w:val="22"/>
        </w:rPr>
        <w:fldChar w:fldCharType="end"/>
      </w:r>
      <w:r w:rsidRPr="00791ACE">
        <w:rPr>
          <w:rFonts w:ascii="Arial" w:hAnsi="Arial" w:cs="Arial"/>
          <w:sz w:val="22"/>
          <w:szCs w:val="22"/>
        </w:rPr>
        <w:t xml:space="preserve">, appropriate the sum resolved to be </w:t>
      </w:r>
      <w:proofErr w:type="spellStart"/>
      <w:r w:rsidRPr="00791ACE">
        <w:rPr>
          <w:rFonts w:ascii="Arial" w:hAnsi="Arial" w:cs="Arial"/>
          <w:sz w:val="22"/>
          <w:szCs w:val="22"/>
        </w:rPr>
        <w:t>capitalised</w:t>
      </w:r>
      <w:proofErr w:type="spellEnd"/>
      <w:r w:rsidRPr="00791ACE">
        <w:rPr>
          <w:rFonts w:ascii="Arial" w:hAnsi="Arial" w:cs="Arial"/>
          <w:sz w:val="22"/>
          <w:szCs w:val="22"/>
        </w:rPr>
        <w:t xml:space="preserve"> to the </w:t>
      </w:r>
      <w:r w:rsidR="00B00757">
        <w:rPr>
          <w:rFonts w:ascii="Arial" w:hAnsi="Arial" w:cs="Arial"/>
          <w:sz w:val="22"/>
          <w:szCs w:val="22"/>
        </w:rPr>
        <w:t>Shareholder</w:t>
      </w:r>
      <w:r>
        <w:rPr>
          <w:rFonts w:ascii="Arial" w:hAnsi="Arial" w:cs="Arial"/>
          <w:sz w:val="22"/>
          <w:szCs w:val="22"/>
        </w:rPr>
        <w:t>s</w:t>
      </w:r>
      <w:r w:rsidRPr="00791ACE">
        <w:rPr>
          <w:rFonts w:ascii="Arial" w:hAnsi="Arial" w:cs="Arial"/>
          <w:sz w:val="22"/>
          <w:szCs w:val="22"/>
        </w:rPr>
        <w:t xml:space="preserve"> who would have been entitled to it if it were distributed by dividend (in the same proportions) and apply it in paying up any amounts unpaid on any part paid Shares they hold and/or in paying up in full and allotting to them (or as they direct) unissued Shares or debentures in the Company of a nominal amount equal to that sum;</w:t>
      </w:r>
    </w:p>
    <w:p w:rsidR="00D676B2" w:rsidRDefault="00D676B2" w:rsidP="00D676B2">
      <w:pPr>
        <w:pStyle w:val="ListParagraph"/>
        <w:rPr>
          <w:rFonts w:ascii="Arial" w:hAnsi="Arial" w:cs="Arial"/>
          <w:sz w:val="22"/>
          <w:szCs w:val="22"/>
        </w:rPr>
      </w:pPr>
    </w:p>
    <w:p w:rsidR="00D676B2" w:rsidRDefault="00D676B2" w:rsidP="00D676B2">
      <w:pPr>
        <w:widowControl/>
        <w:numPr>
          <w:ilvl w:val="2"/>
          <w:numId w:val="6"/>
        </w:numPr>
        <w:autoSpaceDE/>
        <w:autoSpaceDN/>
        <w:adjustRightInd/>
        <w:jc w:val="both"/>
        <w:rPr>
          <w:rFonts w:ascii="Arial" w:hAnsi="Arial" w:cs="Arial"/>
          <w:sz w:val="22"/>
          <w:szCs w:val="22"/>
        </w:rPr>
      </w:pPr>
      <w:r w:rsidRPr="00C330FD">
        <w:rPr>
          <w:rFonts w:ascii="Arial" w:hAnsi="Arial" w:cs="Arial"/>
          <w:sz w:val="22"/>
          <w:szCs w:val="22"/>
        </w:rPr>
        <w:t>provide for Shares or debentures distributable in fractions by the issue of fractional certificates or by payment in cash; and/or</w:t>
      </w:r>
    </w:p>
    <w:p w:rsidR="00D676B2" w:rsidRDefault="00D676B2" w:rsidP="00D676B2">
      <w:pPr>
        <w:pStyle w:val="ListParagraph"/>
        <w:rPr>
          <w:rFonts w:ascii="Arial" w:hAnsi="Arial" w:cs="Arial"/>
          <w:sz w:val="22"/>
          <w:szCs w:val="22"/>
        </w:rPr>
      </w:pPr>
    </w:p>
    <w:p w:rsidR="00D676B2" w:rsidRPr="00C330FD" w:rsidRDefault="00D676B2" w:rsidP="00D676B2">
      <w:pPr>
        <w:widowControl/>
        <w:numPr>
          <w:ilvl w:val="2"/>
          <w:numId w:val="6"/>
        </w:numPr>
        <w:autoSpaceDE/>
        <w:autoSpaceDN/>
        <w:adjustRightInd/>
        <w:jc w:val="both"/>
        <w:rPr>
          <w:rFonts w:ascii="Arial" w:hAnsi="Arial" w:cs="Arial"/>
          <w:sz w:val="22"/>
          <w:szCs w:val="22"/>
        </w:rPr>
      </w:pPr>
      <w:proofErr w:type="spellStart"/>
      <w:r w:rsidRPr="00C330FD">
        <w:rPr>
          <w:rFonts w:ascii="Arial" w:hAnsi="Arial" w:cs="Arial"/>
          <w:sz w:val="22"/>
          <w:szCs w:val="22"/>
        </w:rPr>
        <w:t>authorise</w:t>
      </w:r>
      <w:proofErr w:type="spellEnd"/>
      <w:r w:rsidRPr="00C330FD">
        <w:rPr>
          <w:rFonts w:ascii="Arial" w:hAnsi="Arial" w:cs="Arial"/>
          <w:sz w:val="22"/>
          <w:szCs w:val="22"/>
        </w:rPr>
        <w:t xml:space="preserve"> a person to enter into an agreement with the Company on behalf of all the </w:t>
      </w:r>
      <w:r w:rsidR="00B00757">
        <w:rPr>
          <w:rFonts w:ascii="Arial" w:hAnsi="Arial" w:cs="Arial"/>
          <w:sz w:val="22"/>
          <w:szCs w:val="22"/>
        </w:rPr>
        <w:t>Shareholder</w:t>
      </w:r>
      <w:r>
        <w:rPr>
          <w:rFonts w:ascii="Arial" w:hAnsi="Arial" w:cs="Arial"/>
          <w:sz w:val="22"/>
          <w:szCs w:val="22"/>
        </w:rPr>
        <w:t>s</w:t>
      </w:r>
      <w:r w:rsidRPr="00C330FD">
        <w:rPr>
          <w:rFonts w:ascii="Arial" w:hAnsi="Arial" w:cs="Arial"/>
          <w:sz w:val="22"/>
          <w:szCs w:val="22"/>
        </w:rPr>
        <w:t xml:space="preserve"> concerned, providing for the allotment to them of any Shares or debentures credited as fully paid to which they are entitled upon such </w:t>
      </w:r>
      <w:proofErr w:type="spellStart"/>
      <w:r w:rsidRPr="00C330FD">
        <w:rPr>
          <w:rFonts w:ascii="Arial" w:hAnsi="Arial" w:cs="Arial"/>
          <w:sz w:val="22"/>
          <w:szCs w:val="22"/>
        </w:rPr>
        <w:t>capitalisation</w:t>
      </w:r>
      <w:proofErr w:type="spellEnd"/>
      <w:r w:rsidRPr="00C330FD">
        <w:rPr>
          <w:rFonts w:ascii="Arial" w:hAnsi="Arial" w:cs="Arial"/>
          <w:sz w:val="22"/>
          <w:szCs w:val="22"/>
        </w:rPr>
        <w:t>. Any agreement made under such</w:t>
      </w:r>
      <w:r>
        <w:rPr>
          <w:rFonts w:ascii="Arial" w:hAnsi="Arial" w:cs="Arial"/>
          <w:sz w:val="22"/>
          <w:szCs w:val="22"/>
        </w:rPr>
        <w:t xml:space="preserve"> authority is to bind all such </w:t>
      </w:r>
      <w:r w:rsidR="00B00757">
        <w:rPr>
          <w:rFonts w:ascii="Arial" w:hAnsi="Arial" w:cs="Arial"/>
          <w:sz w:val="22"/>
          <w:szCs w:val="22"/>
        </w:rPr>
        <w:t>Shareholder</w:t>
      </w:r>
      <w:r>
        <w:rPr>
          <w:rFonts w:ascii="Arial" w:hAnsi="Arial" w:cs="Arial"/>
          <w:sz w:val="22"/>
          <w:szCs w:val="22"/>
        </w:rPr>
        <w:t>s</w:t>
      </w:r>
      <w:r w:rsidRPr="00C330FD">
        <w:rPr>
          <w:rFonts w:ascii="Arial" w:hAnsi="Arial" w:cs="Arial"/>
          <w:sz w:val="22"/>
          <w:szCs w:val="22"/>
        </w:rPr>
        <w:t>.</w:t>
      </w:r>
    </w:p>
    <w:p w:rsidR="00D676B2" w:rsidRPr="00791ACE" w:rsidRDefault="00D676B2" w:rsidP="00D676B2">
      <w:pPr>
        <w:rPr>
          <w:rFonts w:ascii="Arial" w:hAnsi="Arial" w:cs="Arial"/>
          <w:sz w:val="22"/>
          <w:szCs w:val="22"/>
        </w:rPr>
      </w:pPr>
    </w:p>
    <w:p w:rsidR="00D676B2" w:rsidRPr="00791ACE" w:rsidRDefault="00D676B2" w:rsidP="00D676B2">
      <w:pPr>
        <w:widowControl/>
        <w:numPr>
          <w:ilvl w:val="1"/>
          <w:numId w:val="6"/>
        </w:numPr>
        <w:autoSpaceDE/>
        <w:autoSpaceDN/>
        <w:adjustRightInd/>
        <w:jc w:val="both"/>
        <w:rPr>
          <w:rFonts w:ascii="Arial" w:hAnsi="Arial" w:cs="Arial"/>
          <w:sz w:val="22"/>
          <w:szCs w:val="22"/>
        </w:rPr>
      </w:pPr>
      <w:bookmarkStart w:id="10" w:name="_Toc238015348"/>
      <w:bookmarkStart w:id="11" w:name="_Ref433622223"/>
      <w:r w:rsidRPr="00791ACE">
        <w:rPr>
          <w:rFonts w:ascii="Arial" w:hAnsi="Arial" w:cs="Arial"/>
          <w:sz w:val="22"/>
          <w:szCs w:val="22"/>
        </w:rPr>
        <w:t xml:space="preserve">The Share premium account, the capital redemption reserve and any profits which are not available for distribution may, for the purposes of this Article, only be applied in paying up unissued Shares to be allotted to </w:t>
      </w:r>
      <w:r w:rsidR="00B00757">
        <w:rPr>
          <w:rFonts w:ascii="Arial" w:hAnsi="Arial" w:cs="Arial"/>
          <w:sz w:val="22"/>
          <w:szCs w:val="22"/>
        </w:rPr>
        <w:t>Shareholder</w:t>
      </w:r>
      <w:r>
        <w:rPr>
          <w:rFonts w:ascii="Arial" w:hAnsi="Arial" w:cs="Arial"/>
          <w:sz w:val="22"/>
          <w:szCs w:val="22"/>
        </w:rPr>
        <w:t>s</w:t>
      </w:r>
      <w:r w:rsidRPr="00791ACE">
        <w:rPr>
          <w:rFonts w:ascii="Arial" w:hAnsi="Arial" w:cs="Arial"/>
          <w:sz w:val="22"/>
          <w:szCs w:val="22"/>
        </w:rPr>
        <w:t xml:space="preserve"> credited as fully paid</w:t>
      </w:r>
      <w:bookmarkEnd w:id="10"/>
      <w:r w:rsidRPr="00791ACE">
        <w:rPr>
          <w:rFonts w:ascii="Arial" w:hAnsi="Arial" w:cs="Arial"/>
          <w:sz w:val="22"/>
          <w:szCs w:val="22"/>
        </w:rPr>
        <w:t>.</w:t>
      </w:r>
      <w:bookmarkEnd w:id="11"/>
    </w:p>
    <w:p w:rsidR="001F4A79" w:rsidRDefault="001F4A79">
      <w:pPr>
        <w:rPr>
          <w:rFonts w:ascii="Arial" w:hAnsi="Arial" w:cs="Arial"/>
          <w:b/>
          <w:bCs/>
          <w:sz w:val="28"/>
        </w:rPr>
      </w:pPr>
      <w:r>
        <w:rPr>
          <w:rFonts w:ascii="Arial" w:hAnsi="Arial" w:cs="Arial"/>
          <w:sz w:val="22"/>
        </w:rPr>
        <w:br w:type="page"/>
      </w:r>
      <w:proofErr w:type="gramStart"/>
      <w:r>
        <w:rPr>
          <w:rFonts w:ascii="Arial" w:hAnsi="Arial" w:cs="Arial"/>
          <w:b/>
          <w:bCs/>
          <w:sz w:val="28"/>
        </w:rPr>
        <w:lastRenderedPageBreak/>
        <w:t>PART C.</w:t>
      </w:r>
      <w:proofErr w:type="gramEnd"/>
      <w:r>
        <w:rPr>
          <w:rFonts w:ascii="Arial" w:hAnsi="Arial" w:cs="Arial"/>
          <w:b/>
          <w:bCs/>
          <w:sz w:val="28"/>
        </w:rPr>
        <w:t xml:space="preserve">  GENERAL MEETINGS</w:t>
      </w:r>
    </w:p>
    <w:p w:rsidR="001F4A79" w:rsidRDefault="001F4A79">
      <w:pPr>
        <w:jc w:val="both"/>
        <w:rPr>
          <w:rFonts w:ascii="Arial" w:hAnsi="Arial" w:cs="Arial"/>
          <w:b/>
          <w:bCs/>
          <w:sz w:val="22"/>
        </w:rPr>
      </w:pPr>
    </w:p>
    <w:p w:rsidR="001F4A79" w:rsidRDefault="001F4A79" w:rsidP="00EE1292">
      <w:pPr>
        <w:pStyle w:val="Header"/>
        <w:numPr>
          <w:ilvl w:val="0"/>
          <w:numId w:val="6"/>
        </w:numPr>
        <w:tabs>
          <w:tab w:val="clear" w:pos="4153"/>
          <w:tab w:val="clear" w:pos="8306"/>
        </w:tabs>
        <w:jc w:val="both"/>
        <w:outlineLvl w:val="0"/>
        <w:rPr>
          <w:rFonts w:ascii="Arial" w:hAnsi="Arial" w:cs="Arial"/>
          <w:sz w:val="22"/>
        </w:rPr>
      </w:pPr>
      <w:r>
        <w:rPr>
          <w:rFonts w:ascii="Arial" w:hAnsi="Arial" w:cs="Arial"/>
          <w:b/>
          <w:bCs/>
          <w:sz w:val="22"/>
        </w:rPr>
        <w:t>AGM</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Company m</w:t>
      </w:r>
      <w:r w:rsidR="00BC3EAE">
        <w:rPr>
          <w:rFonts w:ascii="Arial" w:hAnsi="Arial" w:cs="Arial"/>
          <w:sz w:val="22"/>
        </w:rPr>
        <w:t>ay</w:t>
      </w:r>
      <w:r>
        <w:rPr>
          <w:rFonts w:ascii="Arial" w:hAnsi="Arial" w:cs="Arial"/>
          <w:sz w:val="22"/>
        </w:rPr>
        <w:t xml:space="preserve"> hold an AGM each year unless it resolves not to do so by passing an elective resolution.</w:t>
      </w:r>
    </w:p>
    <w:p w:rsidR="001F4A79" w:rsidRDefault="001F4A79" w:rsidP="00DC0DEB">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AGM</w:t>
      </w:r>
      <w:r w:rsidR="005B4602">
        <w:rPr>
          <w:rFonts w:ascii="Arial" w:hAnsi="Arial" w:cs="Arial"/>
          <w:sz w:val="22"/>
        </w:rPr>
        <w:t xml:space="preserve"> (if any)</w:t>
      </w:r>
      <w:r>
        <w:rPr>
          <w:rFonts w:ascii="Arial" w:hAnsi="Arial" w:cs="Arial"/>
          <w:sz w:val="22"/>
        </w:rPr>
        <w:t xml:space="preserve"> is to be held at such time and place as the Board appoints.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business of the AGM is:-</w:t>
      </w:r>
    </w:p>
    <w:p w:rsidR="001F4A79" w:rsidRDefault="001F4A79">
      <w:pPr>
        <w:jc w:val="both"/>
        <w:rPr>
          <w:rFonts w:ascii="Arial" w:hAnsi="Arial" w:cs="Arial"/>
          <w:sz w:val="22"/>
        </w:rPr>
      </w:pPr>
    </w:p>
    <w:p w:rsidR="001F4A79" w:rsidRDefault="001F4A79" w:rsidP="00EE1292">
      <w:pPr>
        <w:numPr>
          <w:ilvl w:val="2"/>
          <w:numId w:val="6"/>
        </w:numPr>
        <w:jc w:val="both"/>
        <w:outlineLvl w:val="0"/>
        <w:rPr>
          <w:rFonts w:ascii="Arial" w:hAnsi="Arial" w:cs="Arial"/>
          <w:sz w:val="22"/>
        </w:rPr>
      </w:pPr>
      <w:r>
        <w:rPr>
          <w:rFonts w:ascii="Arial" w:hAnsi="Arial" w:cs="Arial"/>
          <w:sz w:val="22"/>
        </w:rPr>
        <w:t xml:space="preserve">to receive the annual </w:t>
      </w:r>
      <w:r w:rsidR="00683B75">
        <w:rPr>
          <w:rFonts w:ascii="Arial" w:hAnsi="Arial" w:cs="Arial"/>
          <w:sz w:val="22"/>
        </w:rPr>
        <w:t>Director</w:t>
      </w:r>
      <w:r>
        <w:rPr>
          <w:rFonts w:ascii="Arial" w:hAnsi="Arial" w:cs="Arial"/>
          <w:sz w:val="22"/>
        </w:rPr>
        <w:t>s' report;</w:t>
      </w:r>
    </w:p>
    <w:p w:rsidR="001F4A79" w:rsidRDefault="001F4A79">
      <w:pPr>
        <w:jc w:val="both"/>
        <w:rPr>
          <w:rFonts w:ascii="Arial" w:hAnsi="Arial" w:cs="Arial"/>
          <w:sz w:val="22"/>
        </w:rPr>
      </w:pPr>
    </w:p>
    <w:p w:rsidR="001F4A79" w:rsidRDefault="001F4A79" w:rsidP="00EE1292">
      <w:pPr>
        <w:numPr>
          <w:ilvl w:val="2"/>
          <w:numId w:val="6"/>
        </w:numPr>
        <w:jc w:val="both"/>
        <w:outlineLvl w:val="0"/>
        <w:rPr>
          <w:rFonts w:ascii="Arial" w:hAnsi="Arial" w:cs="Arial"/>
          <w:sz w:val="22"/>
        </w:rPr>
      </w:pPr>
      <w:r>
        <w:rPr>
          <w:rFonts w:ascii="Arial" w:hAnsi="Arial" w:cs="Arial"/>
          <w:sz w:val="22"/>
        </w:rPr>
        <w:t>to consider the accounts and auditor’s report;</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to appoint the auditor (if necessary); and</w:t>
      </w:r>
    </w:p>
    <w:p w:rsidR="001F4A79" w:rsidRDefault="001F4A79">
      <w:pPr>
        <w:jc w:val="both"/>
        <w:rPr>
          <w:rFonts w:ascii="Arial" w:hAnsi="Arial" w:cs="Arial"/>
          <w:sz w:val="22"/>
        </w:rPr>
      </w:pPr>
    </w:p>
    <w:p w:rsidR="00DC0DEB" w:rsidRDefault="001F4A79" w:rsidP="00DC0DEB">
      <w:pPr>
        <w:numPr>
          <w:ilvl w:val="2"/>
          <w:numId w:val="6"/>
        </w:numPr>
        <w:jc w:val="both"/>
        <w:outlineLvl w:val="0"/>
        <w:rPr>
          <w:rFonts w:ascii="Arial" w:hAnsi="Arial" w:cs="Arial"/>
          <w:sz w:val="22"/>
        </w:rPr>
      </w:pPr>
      <w:proofErr w:type="gramStart"/>
      <w:r>
        <w:rPr>
          <w:rFonts w:ascii="Arial" w:hAnsi="Arial" w:cs="Arial"/>
          <w:sz w:val="22"/>
        </w:rPr>
        <w:t>to</w:t>
      </w:r>
      <w:proofErr w:type="gramEnd"/>
      <w:r>
        <w:rPr>
          <w:rFonts w:ascii="Arial" w:hAnsi="Arial" w:cs="Arial"/>
          <w:sz w:val="22"/>
        </w:rPr>
        <w:t xml:space="preserve"> transact any other business specified in the notice convening the meeting.</w:t>
      </w:r>
    </w:p>
    <w:p w:rsidR="00DC0DEB" w:rsidRDefault="00DC0DEB" w:rsidP="00DC0DEB">
      <w:pPr>
        <w:pStyle w:val="ListParagraph"/>
        <w:rPr>
          <w:rFonts w:ascii="Arial" w:hAnsi="Arial" w:cs="Arial"/>
          <w:sz w:val="22"/>
        </w:rPr>
      </w:pPr>
    </w:p>
    <w:p w:rsidR="00DC0DEB" w:rsidRPr="00DC0DEB" w:rsidRDefault="00DC0DEB" w:rsidP="00DC0DEB">
      <w:pPr>
        <w:numPr>
          <w:ilvl w:val="0"/>
          <w:numId w:val="6"/>
        </w:numPr>
        <w:jc w:val="both"/>
        <w:outlineLvl w:val="0"/>
        <w:rPr>
          <w:rFonts w:ascii="Arial" w:hAnsi="Arial" w:cs="Arial"/>
          <w:b/>
          <w:sz w:val="22"/>
        </w:rPr>
      </w:pPr>
      <w:r w:rsidRPr="00DC0DEB">
        <w:rPr>
          <w:rFonts w:ascii="Arial" w:hAnsi="Arial" w:cs="Arial"/>
          <w:b/>
          <w:sz w:val="22"/>
        </w:rPr>
        <w:t>GENERAL MEETINGS</w:t>
      </w:r>
    </w:p>
    <w:p w:rsidR="00DC0DEB" w:rsidRDefault="00DC0DEB" w:rsidP="00DC0DEB">
      <w:pPr>
        <w:pStyle w:val="ListParagraph"/>
        <w:rPr>
          <w:rFonts w:ascii="Arial" w:hAnsi="Arial" w:cs="Arial"/>
          <w:sz w:val="22"/>
        </w:rPr>
      </w:pPr>
    </w:p>
    <w:p w:rsidR="00A803DB" w:rsidRDefault="00DC0DEB" w:rsidP="00A803DB">
      <w:pPr>
        <w:numPr>
          <w:ilvl w:val="1"/>
          <w:numId w:val="6"/>
        </w:numPr>
        <w:jc w:val="both"/>
        <w:outlineLvl w:val="0"/>
        <w:rPr>
          <w:rFonts w:ascii="Arial" w:hAnsi="Arial" w:cs="Arial"/>
          <w:sz w:val="22"/>
        </w:rPr>
      </w:pPr>
      <w:r w:rsidRPr="00DC0DEB">
        <w:rPr>
          <w:rFonts w:ascii="Arial" w:hAnsi="Arial" w:cs="Arial"/>
          <w:sz w:val="22"/>
        </w:rPr>
        <w:t>All General Meetings are to be called by the Board.</w:t>
      </w:r>
    </w:p>
    <w:p w:rsidR="00A803DB" w:rsidRDefault="00A803DB" w:rsidP="00A803DB">
      <w:pPr>
        <w:ind w:left="964"/>
        <w:jc w:val="both"/>
        <w:outlineLvl w:val="0"/>
        <w:rPr>
          <w:rFonts w:ascii="Arial" w:hAnsi="Arial" w:cs="Arial"/>
          <w:sz w:val="22"/>
        </w:rPr>
      </w:pPr>
    </w:p>
    <w:p w:rsidR="00A803DB" w:rsidRDefault="00DC0DEB" w:rsidP="00A803DB">
      <w:pPr>
        <w:numPr>
          <w:ilvl w:val="1"/>
          <w:numId w:val="6"/>
        </w:numPr>
        <w:jc w:val="both"/>
        <w:outlineLvl w:val="0"/>
        <w:rPr>
          <w:rFonts w:ascii="Arial" w:hAnsi="Arial" w:cs="Arial"/>
          <w:sz w:val="22"/>
        </w:rPr>
      </w:pPr>
      <w:r w:rsidRPr="00A803DB">
        <w:rPr>
          <w:rFonts w:ascii="Arial" w:hAnsi="Arial" w:cs="Arial"/>
          <w:sz w:val="22"/>
        </w:rPr>
        <w:t xml:space="preserve">If there are insufficient </w:t>
      </w:r>
      <w:r w:rsidR="00683B75">
        <w:rPr>
          <w:rFonts w:ascii="Arial" w:hAnsi="Arial" w:cs="Arial"/>
          <w:sz w:val="22"/>
        </w:rPr>
        <w:t>Director</w:t>
      </w:r>
      <w:r w:rsidRPr="00A803DB">
        <w:rPr>
          <w:rFonts w:ascii="Arial" w:hAnsi="Arial" w:cs="Arial"/>
          <w:sz w:val="22"/>
        </w:rPr>
        <w:t>s in the United Kingdom to form a quorum at a Board Meeting to call a General Meeting it may be called in the same way as a Board Meeting.</w:t>
      </w:r>
    </w:p>
    <w:p w:rsidR="00A803DB" w:rsidRDefault="00A803DB" w:rsidP="00A803DB">
      <w:pPr>
        <w:pStyle w:val="ListParagraph"/>
        <w:rPr>
          <w:rFonts w:ascii="Arial" w:hAnsi="Arial" w:cs="Arial"/>
          <w:sz w:val="22"/>
        </w:rPr>
      </w:pPr>
    </w:p>
    <w:p w:rsidR="00DC0DEB" w:rsidRPr="00A803DB" w:rsidRDefault="00DC0DEB" w:rsidP="00A803DB">
      <w:pPr>
        <w:numPr>
          <w:ilvl w:val="1"/>
          <w:numId w:val="6"/>
        </w:numPr>
        <w:jc w:val="both"/>
        <w:outlineLvl w:val="0"/>
        <w:rPr>
          <w:rFonts w:ascii="Arial" w:hAnsi="Arial" w:cs="Arial"/>
          <w:sz w:val="22"/>
        </w:rPr>
      </w:pPr>
      <w:r w:rsidRPr="00A803DB">
        <w:rPr>
          <w:rFonts w:ascii="Arial" w:hAnsi="Arial" w:cs="Arial"/>
          <w:sz w:val="22"/>
        </w:rPr>
        <w:t xml:space="preserve">On receiving a requisition from the requisite number of </w:t>
      </w:r>
      <w:r w:rsidR="00B00757">
        <w:rPr>
          <w:rFonts w:ascii="Arial" w:hAnsi="Arial" w:cs="Arial"/>
          <w:sz w:val="22"/>
        </w:rPr>
        <w:t>Shareholder</w:t>
      </w:r>
      <w:r w:rsidRPr="00A803DB">
        <w:rPr>
          <w:rFonts w:ascii="Arial" w:hAnsi="Arial" w:cs="Arial"/>
          <w:sz w:val="22"/>
        </w:rPr>
        <w:t>s as specified under Section 303 of the Act the Board must immediately call a General Meeting.</w:t>
      </w:r>
    </w:p>
    <w:p w:rsidR="00DC0DEB" w:rsidRPr="00DC0DEB" w:rsidRDefault="00DC0DEB" w:rsidP="00DC0DEB">
      <w:pPr>
        <w:jc w:val="both"/>
        <w:outlineLvl w:val="0"/>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NOTICE OF GENERAL MEETINGS</w:t>
      </w:r>
    </w:p>
    <w:p w:rsidR="001F4A79" w:rsidRDefault="001F4A79">
      <w:pPr>
        <w:jc w:val="both"/>
        <w:rPr>
          <w:rFonts w:ascii="Arial" w:hAnsi="Arial" w:cs="Arial"/>
          <w:sz w:val="22"/>
        </w:rPr>
      </w:pPr>
    </w:p>
    <w:p w:rsidR="009C7C89" w:rsidRPr="009C7C89" w:rsidRDefault="009C7C89" w:rsidP="009C7C89">
      <w:pPr>
        <w:numPr>
          <w:ilvl w:val="1"/>
          <w:numId w:val="6"/>
        </w:numPr>
        <w:jc w:val="both"/>
        <w:rPr>
          <w:rFonts w:ascii="Arial" w:hAnsi="Arial" w:cs="Arial"/>
          <w:sz w:val="22"/>
          <w:szCs w:val="22"/>
        </w:rPr>
      </w:pPr>
      <w:r w:rsidRPr="009C7C89">
        <w:rPr>
          <w:rFonts w:ascii="Arial" w:hAnsi="Arial" w:cs="Arial"/>
          <w:sz w:val="22"/>
          <w:szCs w:val="22"/>
        </w:rPr>
        <w:t xml:space="preserve">General Meetings must be called by at least 14 clear days’ notice </w:t>
      </w:r>
      <w:bookmarkStart w:id="12" w:name="_Toc238015215"/>
    </w:p>
    <w:p w:rsidR="009C7C89" w:rsidRPr="009C7C89" w:rsidRDefault="009C7C89" w:rsidP="009C7C89">
      <w:pPr>
        <w:ind w:left="964"/>
        <w:jc w:val="both"/>
        <w:rPr>
          <w:rFonts w:ascii="Arial" w:hAnsi="Arial" w:cs="Arial"/>
          <w:sz w:val="22"/>
          <w:szCs w:val="22"/>
        </w:rPr>
      </w:pPr>
    </w:p>
    <w:p w:rsidR="009C7C89" w:rsidRPr="009C7C89" w:rsidRDefault="009C7C89" w:rsidP="009C7C89">
      <w:pPr>
        <w:numPr>
          <w:ilvl w:val="1"/>
          <w:numId w:val="6"/>
        </w:numPr>
        <w:jc w:val="both"/>
        <w:rPr>
          <w:rFonts w:ascii="Arial" w:hAnsi="Arial" w:cs="Arial"/>
          <w:sz w:val="22"/>
          <w:szCs w:val="22"/>
        </w:rPr>
      </w:pPr>
      <w:r w:rsidRPr="009C7C89">
        <w:rPr>
          <w:rFonts w:ascii="Arial" w:hAnsi="Arial" w:cs="Arial"/>
          <w:sz w:val="22"/>
          <w:szCs w:val="22"/>
        </w:rPr>
        <w:t xml:space="preserve">A General Meeting may be called by shorter notice if this is agreed by a majority in number of the </w:t>
      </w:r>
      <w:r w:rsidR="00B00757">
        <w:rPr>
          <w:rFonts w:ascii="Arial" w:hAnsi="Arial" w:cs="Arial"/>
          <w:sz w:val="22"/>
          <w:szCs w:val="22"/>
        </w:rPr>
        <w:t>Shareholder</w:t>
      </w:r>
      <w:r w:rsidRPr="009C7C89">
        <w:rPr>
          <w:rFonts w:ascii="Arial" w:hAnsi="Arial" w:cs="Arial"/>
          <w:sz w:val="22"/>
          <w:szCs w:val="22"/>
        </w:rPr>
        <w:t>s who may attend and vote and who together hold 90% or more in nominal value of the Shares giving that right.</w:t>
      </w:r>
      <w:bookmarkEnd w:id="12"/>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notice must specify:- </w:t>
      </w:r>
    </w:p>
    <w:p w:rsidR="001F4A79" w:rsidRDefault="001F4A79">
      <w:pPr>
        <w:ind w:firstLine="720"/>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the time and place of the General Meeting;</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the general nature of the business to be transacted; and, </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proofErr w:type="gramStart"/>
      <w:r>
        <w:rPr>
          <w:rFonts w:ascii="Arial" w:hAnsi="Arial" w:cs="Arial"/>
          <w:sz w:val="22"/>
        </w:rPr>
        <w:t>in</w:t>
      </w:r>
      <w:proofErr w:type="gramEnd"/>
      <w:r>
        <w:rPr>
          <w:rFonts w:ascii="Arial" w:hAnsi="Arial" w:cs="Arial"/>
          <w:sz w:val="22"/>
        </w:rPr>
        <w:t xml:space="preserve"> th</w:t>
      </w:r>
      <w:r w:rsidR="003E5CEC">
        <w:rPr>
          <w:rFonts w:ascii="Arial" w:hAnsi="Arial" w:cs="Arial"/>
          <w:sz w:val="22"/>
        </w:rPr>
        <w:t>e case of an AGM, that it is an</w:t>
      </w:r>
      <w:r>
        <w:rPr>
          <w:rFonts w:ascii="Arial" w:hAnsi="Arial" w:cs="Arial"/>
          <w:sz w:val="22"/>
        </w:rPr>
        <w:t xml:space="preserve"> AGM.</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No business may be transacted at a General Meeting except that specified in the notice convening the meeting.</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Notice of a General Meeting must be given to all of the </w:t>
      </w:r>
      <w:r w:rsidR="00B00757">
        <w:rPr>
          <w:rFonts w:ascii="Arial" w:hAnsi="Arial" w:cs="Arial"/>
          <w:sz w:val="22"/>
        </w:rPr>
        <w:t>Shareholder</w:t>
      </w:r>
      <w:r>
        <w:rPr>
          <w:rFonts w:ascii="Arial" w:hAnsi="Arial" w:cs="Arial"/>
          <w:sz w:val="22"/>
        </w:rPr>
        <w:t xml:space="preserve">s (except any living outside the United Kingdom who have not given an address for service in the United Kingdom), the </w:t>
      </w:r>
      <w:r w:rsidR="00683B75">
        <w:rPr>
          <w:rFonts w:ascii="Arial" w:hAnsi="Arial" w:cs="Arial"/>
          <w:sz w:val="22"/>
        </w:rPr>
        <w:t>Director</w:t>
      </w:r>
      <w:r>
        <w:rPr>
          <w:rFonts w:ascii="Arial" w:hAnsi="Arial" w:cs="Arial"/>
          <w:sz w:val="22"/>
        </w:rPr>
        <w:t>s and the Company’s auditors (if any).</w:t>
      </w:r>
    </w:p>
    <w:p w:rsidR="001F4A79" w:rsidRDefault="001F4A79">
      <w:pPr>
        <w:ind w:firstLine="720"/>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accidental omission to give notice of a General Meeting to, or the non-receipt of notice of a General Meeting by, any person entitled to receive notice will not invalidate the proceedings at that General Meeting.</w:t>
      </w:r>
    </w:p>
    <w:p w:rsidR="001F4A79" w:rsidRDefault="001F4A79">
      <w:pPr>
        <w:jc w:val="both"/>
        <w:rPr>
          <w:rFonts w:ascii="Arial" w:hAnsi="Arial" w:cs="Arial"/>
          <w:sz w:val="22"/>
        </w:rPr>
      </w:pPr>
    </w:p>
    <w:p w:rsidR="001F4A79" w:rsidRDefault="001F4A79" w:rsidP="00EE1292">
      <w:pPr>
        <w:numPr>
          <w:ilvl w:val="0"/>
          <w:numId w:val="6"/>
        </w:numPr>
        <w:jc w:val="both"/>
        <w:rPr>
          <w:rFonts w:ascii="Arial" w:hAnsi="Arial" w:cs="Arial"/>
          <w:sz w:val="22"/>
        </w:rPr>
      </w:pPr>
      <w:r>
        <w:rPr>
          <w:rFonts w:ascii="Arial" w:hAnsi="Arial" w:cs="Arial"/>
          <w:b/>
          <w:bCs/>
          <w:sz w:val="22"/>
        </w:rPr>
        <w:t>QUORUM FOR GENERAL MEETINGS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No business may be transacted at a General Meeting unless a quorum is present.</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quorum is </w:t>
      </w:r>
      <w:r w:rsidR="0021094A">
        <w:rPr>
          <w:rFonts w:ascii="Arial" w:hAnsi="Arial" w:cs="Arial"/>
          <w:sz w:val="22"/>
        </w:rPr>
        <w:t xml:space="preserve">one </w:t>
      </w:r>
      <w:r w:rsidR="00B00757">
        <w:rPr>
          <w:rFonts w:ascii="Arial" w:hAnsi="Arial" w:cs="Arial"/>
          <w:sz w:val="22"/>
        </w:rPr>
        <w:t>Shareholder</w:t>
      </w:r>
      <w:r w:rsidR="0075527B">
        <w:rPr>
          <w:rFonts w:ascii="Arial" w:hAnsi="Arial" w:cs="Arial"/>
          <w:sz w:val="22"/>
        </w:rPr>
        <w:t xml:space="preserve"> </w:t>
      </w:r>
      <w:r>
        <w:rPr>
          <w:rFonts w:ascii="Arial" w:hAnsi="Arial" w:cs="Arial"/>
          <w:sz w:val="22"/>
        </w:rPr>
        <w:t>entitled to vote upon the business to be transacted present</w:t>
      </w:r>
      <w:r w:rsidR="0075527B">
        <w:rPr>
          <w:rFonts w:ascii="Arial" w:hAnsi="Arial" w:cs="Arial"/>
          <w:sz w:val="22"/>
        </w:rPr>
        <w:t xml:space="preserve"> </w:t>
      </w:r>
      <w:r>
        <w:rPr>
          <w:rFonts w:ascii="Arial" w:hAnsi="Arial" w:cs="Arial"/>
          <w:sz w:val="22"/>
        </w:rPr>
        <w:t xml:space="preserve">in person or </w:t>
      </w:r>
      <w:r w:rsidR="0075527B">
        <w:rPr>
          <w:rFonts w:ascii="Arial" w:hAnsi="Arial" w:cs="Arial"/>
          <w:sz w:val="22"/>
        </w:rPr>
        <w:t xml:space="preserve">represented </w:t>
      </w:r>
      <w:r>
        <w:rPr>
          <w:rFonts w:ascii="Arial" w:hAnsi="Arial" w:cs="Arial"/>
          <w:sz w:val="22"/>
        </w:rPr>
        <w:t xml:space="preserve">by </w:t>
      </w:r>
      <w:r w:rsidR="0075527B">
        <w:rPr>
          <w:rFonts w:ascii="Arial" w:hAnsi="Arial" w:cs="Arial"/>
          <w:sz w:val="22"/>
        </w:rPr>
        <w:t xml:space="preserve">a </w:t>
      </w:r>
      <w:r>
        <w:rPr>
          <w:rFonts w:ascii="Arial" w:hAnsi="Arial" w:cs="Arial"/>
          <w:sz w:val="22"/>
        </w:rPr>
        <w:t xml:space="preserve">duly </w:t>
      </w:r>
      <w:proofErr w:type="spellStart"/>
      <w:r>
        <w:rPr>
          <w:rFonts w:ascii="Arial" w:hAnsi="Arial" w:cs="Arial"/>
          <w:sz w:val="22"/>
        </w:rPr>
        <w:t>authorised</w:t>
      </w:r>
      <w:proofErr w:type="spellEnd"/>
      <w:r>
        <w:rPr>
          <w:rFonts w:ascii="Arial" w:hAnsi="Arial" w:cs="Arial"/>
          <w:sz w:val="22"/>
        </w:rPr>
        <w:t xml:space="preserve"> </w:t>
      </w:r>
      <w:r w:rsidR="003D3F8E">
        <w:rPr>
          <w:rFonts w:ascii="Arial" w:hAnsi="Arial" w:cs="Arial"/>
          <w:sz w:val="22"/>
        </w:rPr>
        <w:t xml:space="preserve">representative </w:t>
      </w:r>
      <w:r>
        <w:rPr>
          <w:rFonts w:ascii="Arial" w:hAnsi="Arial" w:cs="Arial"/>
          <w:sz w:val="22"/>
        </w:rPr>
        <w:t xml:space="preserve">but in order for a General Meeting to be quorate a representative of </w:t>
      </w:r>
      <w:r w:rsidR="00367706">
        <w:rPr>
          <w:rFonts w:ascii="Arial" w:hAnsi="Arial" w:cs="Arial"/>
          <w:sz w:val="22"/>
        </w:rPr>
        <w:t xml:space="preserve">the </w:t>
      </w:r>
      <w:r w:rsidR="003D3F8E">
        <w:rPr>
          <w:rFonts w:ascii="Arial" w:hAnsi="Arial" w:cs="Arial"/>
          <w:sz w:val="22"/>
        </w:rPr>
        <w:t xml:space="preserve">Council </w:t>
      </w:r>
      <w:r>
        <w:rPr>
          <w:rFonts w:ascii="Arial" w:hAnsi="Arial" w:cs="Arial"/>
          <w:sz w:val="22"/>
        </w:rPr>
        <w:t>must be present</w:t>
      </w:r>
      <w:r w:rsidR="003D3F8E">
        <w:rPr>
          <w:rFonts w:ascii="Arial" w:hAnsi="Arial" w:cs="Arial"/>
          <w:sz w:val="22"/>
        </w:rPr>
        <w:t xml:space="preserve"> if the Council is a </w:t>
      </w:r>
      <w:r w:rsidR="00B00757">
        <w:rPr>
          <w:rFonts w:ascii="Arial" w:hAnsi="Arial" w:cs="Arial"/>
          <w:sz w:val="22"/>
        </w:rPr>
        <w:t>Shareholder</w:t>
      </w:r>
      <w:r>
        <w:rPr>
          <w:rFonts w:ascii="Arial" w:hAnsi="Arial" w:cs="Arial"/>
          <w:sz w:val="22"/>
        </w:rPr>
        <w:t>.</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If a quorum is not present within 30 minutes from the time of the General Meeting or a quorum ceases to be present during a General Meeting it must be adjourned to such time and place as the Board decides.</w:t>
      </w:r>
    </w:p>
    <w:p w:rsidR="001F4A79" w:rsidRDefault="001F4A79">
      <w:pPr>
        <w:jc w:val="both"/>
        <w:rPr>
          <w:rFonts w:ascii="Arial" w:hAnsi="Arial" w:cs="Arial"/>
          <w:sz w:val="22"/>
        </w:rPr>
      </w:pPr>
    </w:p>
    <w:p w:rsidR="001F4A79" w:rsidRDefault="001F4A79" w:rsidP="00EE1292">
      <w:pPr>
        <w:pStyle w:val="BodyTextIndent"/>
        <w:numPr>
          <w:ilvl w:val="1"/>
          <w:numId w:val="6"/>
        </w:numPr>
        <w:rPr>
          <w:rFonts w:ascii="Arial" w:hAnsi="Arial" w:cs="Arial"/>
          <w:sz w:val="22"/>
        </w:rPr>
      </w:pPr>
      <w:r>
        <w:rPr>
          <w:rFonts w:ascii="Arial" w:hAnsi="Arial" w:cs="Arial"/>
          <w:sz w:val="22"/>
        </w:rPr>
        <w:t xml:space="preserve">Notice of an adjournment of a General Meeting because of a lack of quorum and the time and place of the adjourned General Meeting must be given </w:t>
      </w:r>
      <w:r w:rsidR="00D24F63">
        <w:rPr>
          <w:rFonts w:ascii="Arial" w:hAnsi="Arial" w:cs="Arial"/>
          <w:sz w:val="22"/>
        </w:rPr>
        <w:t xml:space="preserve">to all </w:t>
      </w:r>
      <w:r w:rsidR="00B00757">
        <w:rPr>
          <w:rFonts w:ascii="Arial" w:hAnsi="Arial" w:cs="Arial"/>
          <w:sz w:val="22"/>
        </w:rPr>
        <w:t>Shareholder</w:t>
      </w:r>
      <w:r w:rsidR="00D676B2">
        <w:rPr>
          <w:rFonts w:ascii="Arial" w:hAnsi="Arial" w:cs="Arial"/>
          <w:sz w:val="22"/>
        </w:rPr>
        <w:t>s under Article 20</w:t>
      </w:r>
      <w:r w:rsidR="00D24F63">
        <w:rPr>
          <w:rFonts w:ascii="Arial" w:hAnsi="Arial" w:cs="Arial"/>
          <w:sz w:val="22"/>
        </w:rPr>
        <w:t>.3.</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If a quorum is not present within 30 minutes from the time of the adjourned General Meeting it is to be dissolved.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If there is an equality of votes on a show of hands or a ballot the Chair is entitled to a second or casting vote.</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CHAIR AT GENERAL MEETINGS</w:t>
      </w:r>
    </w:p>
    <w:p w:rsidR="001F4A79" w:rsidRDefault="001F4A79">
      <w:pPr>
        <w:pStyle w:val="Header"/>
        <w:tabs>
          <w:tab w:val="clear" w:pos="4153"/>
          <w:tab w:val="clear" w:pos="8306"/>
        </w:tabs>
        <w:jc w:val="both"/>
        <w:rPr>
          <w:rFonts w:ascii="Arial" w:hAnsi="Arial" w:cs="Arial"/>
          <w:sz w:val="22"/>
        </w:rPr>
      </w:pPr>
    </w:p>
    <w:p w:rsidR="001F4A79" w:rsidRDefault="000E777D" w:rsidP="00EE1292">
      <w:pPr>
        <w:numPr>
          <w:ilvl w:val="1"/>
          <w:numId w:val="6"/>
        </w:numPr>
        <w:jc w:val="both"/>
        <w:rPr>
          <w:rFonts w:ascii="Arial" w:hAnsi="Arial" w:cs="Arial"/>
          <w:sz w:val="22"/>
        </w:rPr>
      </w:pPr>
      <w:r>
        <w:rPr>
          <w:rFonts w:ascii="Arial" w:hAnsi="Arial" w:cs="Arial"/>
          <w:sz w:val="22"/>
        </w:rPr>
        <w:t>T</w:t>
      </w:r>
      <w:r w:rsidR="001F4A79">
        <w:rPr>
          <w:rFonts w:ascii="Arial" w:hAnsi="Arial" w:cs="Arial"/>
          <w:sz w:val="22"/>
        </w:rPr>
        <w:t xml:space="preserve">he </w:t>
      </w:r>
      <w:r w:rsidR="00B00757">
        <w:rPr>
          <w:rFonts w:ascii="Arial" w:hAnsi="Arial" w:cs="Arial"/>
          <w:sz w:val="22"/>
        </w:rPr>
        <w:t>Shareholder</w:t>
      </w:r>
      <w:r w:rsidR="001F4A79">
        <w:rPr>
          <w:rFonts w:ascii="Arial" w:hAnsi="Arial" w:cs="Arial"/>
          <w:sz w:val="22"/>
        </w:rPr>
        <w:t>s present and entitled to vote must choose one of their number to chair the General Meeting</w:t>
      </w:r>
      <w:r w:rsidR="00877582">
        <w:rPr>
          <w:rFonts w:ascii="Arial" w:hAnsi="Arial" w:cs="Arial"/>
          <w:sz w:val="22"/>
        </w:rPr>
        <w:t xml:space="preserve"> (hereafter in this Part C referred to as “the Chair”)</w:t>
      </w:r>
      <w:r w:rsidR="001F4A79">
        <w:rPr>
          <w:rFonts w:ascii="Arial" w:hAnsi="Arial" w:cs="Arial"/>
          <w:sz w:val="22"/>
        </w:rPr>
        <w:t>.</w:t>
      </w:r>
    </w:p>
    <w:p w:rsidR="001F4A79" w:rsidRDefault="001F4A79">
      <w:pPr>
        <w:ind w:firstLine="720"/>
        <w:jc w:val="both"/>
        <w:rPr>
          <w:rFonts w:ascii="Arial" w:hAnsi="Arial" w:cs="Arial"/>
          <w:sz w:val="22"/>
        </w:rPr>
      </w:pPr>
    </w:p>
    <w:p w:rsidR="001F4A79" w:rsidRDefault="001F4A79" w:rsidP="00EE1292">
      <w:pPr>
        <w:keepNext/>
        <w:keepLines/>
        <w:numPr>
          <w:ilvl w:val="0"/>
          <w:numId w:val="6"/>
        </w:numPr>
        <w:jc w:val="both"/>
        <w:rPr>
          <w:rFonts w:ascii="Arial" w:hAnsi="Arial" w:cs="Arial"/>
          <w:sz w:val="22"/>
        </w:rPr>
      </w:pPr>
      <w:r>
        <w:rPr>
          <w:rFonts w:ascii="Arial" w:hAnsi="Arial" w:cs="Arial"/>
          <w:b/>
          <w:bCs/>
          <w:sz w:val="22"/>
        </w:rPr>
        <w:t>ADJOURNMENT OF GENERAL MEETINGS</w:t>
      </w:r>
    </w:p>
    <w:p w:rsidR="001F4A79" w:rsidRDefault="001F4A79">
      <w:pPr>
        <w:keepNext/>
        <w:keepLines/>
        <w:jc w:val="both"/>
        <w:rPr>
          <w:rFonts w:ascii="Arial" w:hAnsi="Arial" w:cs="Arial"/>
          <w:b/>
          <w:bCs/>
          <w:sz w:val="22"/>
        </w:rPr>
      </w:pPr>
    </w:p>
    <w:p w:rsidR="001F4A79" w:rsidRDefault="001F4A79" w:rsidP="00EE1292">
      <w:pPr>
        <w:keepNext/>
        <w:keepLines/>
        <w:numPr>
          <w:ilvl w:val="1"/>
          <w:numId w:val="6"/>
        </w:numPr>
        <w:jc w:val="both"/>
        <w:rPr>
          <w:rFonts w:ascii="Arial" w:hAnsi="Arial" w:cs="Arial"/>
          <w:sz w:val="22"/>
        </w:rPr>
      </w:pPr>
      <w:r>
        <w:rPr>
          <w:rFonts w:ascii="Arial" w:hAnsi="Arial" w:cs="Arial"/>
          <w:sz w:val="22"/>
        </w:rPr>
        <w:t xml:space="preserve">The Chair may, with the consent of a General Meeting at which a quorum is present (and must if so directed by the General Meeting), adjourn it to a time and place agreed by the General Meeting.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Chair may also, without the consent of a General Meeting, adjourn it (whether or not it has commenced or is quorate) if it appears to the Chair that:-</w:t>
      </w:r>
    </w:p>
    <w:p w:rsidR="001F4A79" w:rsidRDefault="001F4A79">
      <w:pPr>
        <w:ind w:firstLine="720"/>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the number of persons wishing to attend is greater than could reasonably have been expected and cannot conveniently be accommodated in the meeting room; </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unruly conduct is likely to prevent the orderly holding of the meeting; </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an adjournment is necessary for the business of the meeting to be conducted properly; or </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proofErr w:type="gramStart"/>
      <w:r>
        <w:rPr>
          <w:rFonts w:ascii="Arial" w:hAnsi="Arial" w:cs="Arial"/>
          <w:sz w:val="22"/>
        </w:rPr>
        <w:t>a</w:t>
      </w:r>
      <w:proofErr w:type="gramEnd"/>
      <w:r>
        <w:rPr>
          <w:rFonts w:ascii="Arial" w:hAnsi="Arial" w:cs="Arial"/>
          <w:sz w:val="22"/>
        </w:rPr>
        <w:t xml:space="preserve"> proposal of such importance is made that its consideration by a larger </w:t>
      </w:r>
      <w:r>
        <w:rPr>
          <w:rFonts w:ascii="Arial" w:hAnsi="Arial" w:cs="Arial"/>
          <w:sz w:val="22"/>
        </w:rPr>
        <w:lastRenderedPageBreak/>
        <w:t xml:space="preserve">number of </w:t>
      </w:r>
      <w:r w:rsidR="00B00757">
        <w:rPr>
          <w:rFonts w:ascii="Arial" w:hAnsi="Arial" w:cs="Arial"/>
          <w:sz w:val="22"/>
        </w:rPr>
        <w:t>Shareholder</w:t>
      </w:r>
      <w:r>
        <w:rPr>
          <w:rFonts w:ascii="Arial" w:hAnsi="Arial" w:cs="Arial"/>
          <w:sz w:val="22"/>
        </w:rPr>
        <w:t>s is desirable.</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When a meeti</w:t>
      </w:r>
      <w:r w:rsidR="00D24F63">
        <w:rPr>
          <w:rFonts w:ascii="Arial" w:hAnsi="Arial" w:cs="Arial"/>
          <w:sz w:val="22"/>
        </w:rPr>
        <w:t>ng is adjourned under Article 2</w:t>
      </w:r>
      <w:r w:rsidR="00C24654">
        <w:rPr>
          <w:rFonts w:ascii="Arial" w:hAnsi="Arial" w:cs="Arial"/>
          <w:sz w:val="22"/>
        </w:rPr>
        <w:t>3</w:t>
      </w:r>
      <w:r>
        <w:rPr>
          <w:rFonts w:ascii="Arial" w:hAnsi="Arial" w:cs="Arial"/>
          <w:sz w:val="22"/>
        </w:rPr>
        <w:t xml:space="preserve">.2, the time and place for the adjourned meeting is either to be fixed by the Chair at the time of the adjournment or in default it is to be fixed by the Board.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only business which may be transacted at an adjourned General Meeting is that left unfinished from the General Meeting which was adjourned.</w:t>
      </w:r>
    </w:p>
    <w:p w:rsidR="001F4A79" w:rsidRDefault="001F4A79">
      <w:pPr>
        <w:ind w:firstLine="720"/>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It is not necessary to give notice of a General Meeting which is adjo</w:t>
      </w:r>
      <w:r w:rsidR="00D24F63">
        <w:rPr>
          <w:rFonts w:ascii="Arial" w:hAnsi="Arial" w:cs="Arial"/>
          <w:sz w:val="22"/>
        </w:rPr>
        <w:t xml:space="preserve">urned under Article </w:t>
      </w:r>
      <w:r w:rsidR="00573773">
        <w:rPr>
          <w:rFonts w:ascii="Arial" w:hAnsi="Arial" w:cs="Arial"/>
          <w:sz w:val="22"/>
        </w:rPr>
        <w:t>2</w:t>
      </w:r>
      <w:r w:rsidR="00C24654">
        <w:rPr>
          <w:rFonts w:ascii="Arial" w:hAnsi="Arial" w:cs="Arial"/>
          <w:sz w:val="22"/>
        </w:rPr>
        <w:t>3</w:t>
      </w:r>
      <w:r w:rsidR="00D24F63">
        <w:rPr>
          <w:rFonts w:ascii="Arial" w:hAnsi="Arial" w:cs="Arial"/>
          <w:sz w:val="22"/>
        </w:rPr>
        <w:t>.1 or Article 2</w:t>
      </w:r>
      <w:r w:rsidR="00C24654">
        <w:rPr>
          <w:rFonts w:ascii="Arial" w:hAnsi="Arial" w:cs="Arial"/>
          <w:sz w:val="22"/>
        </w:rPr>
        <w:t>3</w:t>
      </w:r>
      <w:r>
        <w:rPr>
          <w:rFonts w:ascii="Arial" w:hAnsi="Arial" w:cs="Arial"/>
          <w:sz w:val="22"/>
        </w:rPr>
        <w:t xml:space="preserve">.2 unless it is adjourned for 14 days or more in which case 7 clear </w:t>
      </w:r>
      <w:r w:rsidR="00D24F63">
        <w:rPr>
          <w:rFonts w:ascii="Arial" w:hAnsi="Arial" w:cs="Arial"/>
          <w:sz w:val="22"/>
        </w:rPr>
        <w:t>days’ notice</w:t>
      </w:r>
      <w:r>
        <w:rPr>
          <w:rFonts w:ascii="Arial" w:hAnsi="Arial" w:cs="Arial"/>
          <w:sz w:val="22"/>
        </w:rPr>
        <w:t xml:space="preserve"> must be given.</w:t>
      </w:r>
    </w:p>
    <w:p w:rsidR="001F4A79" w:rsidRDefault="001F4A79">
      <w:pPr>
        <w:pStyle w:val="Header"/>
        <w:tabs>
          <w:tab w:val="clear" w:pos="4153"/>
          <w:tab w:val="clear" w:pos="8306"/>
        </w:tabs>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Resolutions passed at an adjourned General Meeting are to be treated as having been passed on the date on which they were actually passed.</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VOTING AT GENERAL MEETINGS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Resolutions are to be decided on a show of hands unless a ballot is properly demanded.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Every </w:t>
      </w:r>
      <w:r w:rsidR="00B00757">
        <w:rPr>
          <w:rFonts w:ascii="Arial" w:hAnsi="Arial" w:cs="Arial"/>
          <w:sz w:val="22"/>
        </w:rPr>
        <w:t>Shareholder</w:t>
      </w:r>
      <w:r>
        <w:rPr>
          <w:rFonts w:ascii="Arial" w:hAnsi="Arial" w:cs="Arial"/>
          <w:sz w:val="22"/>
        </w:rPr>
        <w:t xml:space="preserve"> present has one vote on a show of hands.</w:t>
      </w:r>
    </w:p>
    <w:p w:rsidR="001F4A79" w:rsidRDefault="001F4A79">
      <w:pPr>
        <w:jc w:val="both"/>
        <w:rPr>
          <w:rFonts w:ascii="Arial" w:hAnsi="Arial" w:cs="Arial"/>
          <w:sz w:val="22"/>
        </w:rPr>
      </w:pPr>
    </w:p>
    <w:p w:rsidR="001F4A79" w:rsidRDefault="00683B75" w:rsidP="00EE1292">
      <w:pPr>
        <w:numPr>
          <w:ilvl w:val="1"/>
          <w:numId w:val="6"/>
        </w:numPr>
        <w:jc w:val="both"/>
        <w:rPr>
          <w:rFonts w:ascii="Arial" w:hAnsi="Arial" w:cs="Arial"/>
          <w:sz w:val="22"/>
        </w:rPr>
      </w:pPr>
      <w:r>
        <w:rPr>
          <w:rFonts w:ascii="Arial" w:hAnsi="Arial" w:cs="Arial"/>
          <w:sz w:val="22"/>
        </w:rPr>
        <w:t>Director</w:t>
      </w:r>
      <w:r w:rsidR="001F4A79">
        <w:rPr>
          <w:rFonts w:ascii="Arial" w:hAnsi="Arial" w:cs="Arial"/>
          <w:sz w:val="22"/>
        </w:rPr>
        <w:t xml:space="preserve">s who are not </w:t>
      </w:r>
      <w:r w:rsidR="00B00757">
        <w:rPr>
          <w:rFonts w:ascii="Arial" w:hAnsi="Arial" w:cs="Arial"/>
          <w:sz w:val="22"/>
        </w:rPr>
        <w:t>Shareholder</w:t>
      </w:r>
      <w:r w:rsidR="001F4A79">
        <w:rPr>
          <w:rFonts w:ascii="Arial" w:hAnsi="Arial" w:cs="Arial"/>
          <w:sz w:val="22"/>
        </w:rPr>
        <w:t>s may speak but not vote at General Meetings.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w:t>
      </w:r>
      <w:r w:rsidR="00B00757">
        <w:rPr>
          <w:rFonts w:ascii="Arial" w:hAnsi="Arial" w:cs="Arial"/>
          <w:sz w:val="22"/>
        </w:rPr>
        <w:t>Shareholder</w:t>
      </w:r>
      <w:r>
        <w:rPr>
          <w:rFonts w:ascii="Arial" w:hAnsi="Arial" w:cs="Arial"/>
          <w:sz w:val="22"/>
        </w:rPr>
        <w:t xml:space="preserve"> which is an </w:t>
      </w:r>
      <w:proofErr w:type="spellStart"/>
      <w:r>
        <w:rPr>
          <w:rFonts w:ascii="Arial" w:hAnsi="Arial" w:cs="Arial"/>
          <w:sz w:val="22"/>
        </w:rPr>
        <w:t>organisation</w:t>
      </w:r>
      <w:proofErr w:type="spellEnd"/>
      <w:r>
        <w:rPr>
          <w:rFonts w:ascii="Arial" w:hAnsi="Arial" w:cs="Arial"/>
          <w:sz w:val="22"/>
        </w:rPr>
        <w:t xml:space="preserve"> may, by resolution of its governing body (or a committee or officer of the </w:t>
      </w:r>
      <w:proofErr w:type="spellStart"/>
      <w:r>
        <w:rPr>
          <w:rFonts w:ascii="Arial" w:hAnsi="Arial" w:cs="Arial"/>
          <w:sz w:val="22"/>
        </w:rPr>
        <w:t>organisation</w:t>
      </w:r>
      <w:proofErr w:type="spellEnd"/>
      <w:r>
        <w:rPr>
          <w:rFonts w:ascii="Arial" w:hAnsi="Arial" w:cs="Arial"/>
          <w:sz w:val="22"/>
        </w:rPr>
        <w:t xml:space="preserve"> acting under powers delegated by its governing body), </w:t>
      </w:r>
      <w:proofErr w:type="spellStart"/>
      <w:r>
        <w:rPr>
          <w:rFonts w:ascii="Arial" w:hAnsi="Arial" w:cs="Arial"/>
          <w:sz w:val="22"/>
        </w:rPr>
        <w:t>authorise</w:t>
      </w:r>
      <w:proofErr w:type="spellEnd"/>
      <w:r>
        <w:rPr>
          <w:rFonts w:ascii="Arial" w:hAnsi="Arial" w:cs="Arial"/>
          <w:sz w:val="22"/>
        </w:rPr>
        <w:t xml:space="preserve"> such person as it thinks fit to act as its representative at General Meetings.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A pers</w:t>
      </w:r>
      <w:r w:rsidR="00D24F63">
        <w:rPr>
          <w:rFonts w:ascii="Arial" w:hAnsi="Arial" w:cs="Arial"/>
          <w:sz w:val="22"/>
        </w:rPr>
        <w:t xml:space="preserve">on </w:t>
      </w:r>
      <w:proofErr w:type="spellStart"/>
      <w:r w:rsidR="00D24F63">
        <w:rPr>
          <w:rFonts w:ascii="Arial" w:hAnsi="Arial" w:cs="Arial"/>
          <w:sz w:val="22"/>
        </w:rPr>
        <w:t>authorised</w:t>
      </w:r>
      <w:proofErr w:type="spellEnd"/>
      <w:r w:rsidR="00D24F63">
        <w:rPr>
          <w:rFonts w:ascii="Arial" w:hAnsi="Arial" w:cs="Arial"/>
          <w:sz w:val="22"/>
        </w:rPr>
        <w:t xml:space="preserve"> under Article 2</w:t>
      </w:r>
      <w:r w:rsidR="00C24654">
        <w:rPr>
          <w:rFonts w:ascii="Arial" w:hAnsi="Arial" w:cs="Arial"/>
          <w:sz w:val="22"/>
        </w:rPr>
        <w:t>4</w:t>
      </w:r>
      <w:r w:rsidR="00573773">
        <w:rPr>
          <w:rFonts w:ascii="Arial" w:hAnsi="Arial" w:cs="Arial"/>
          <w:sz w:val="22"/>
        </w:rPr>
        <w:t>.4</w:t>
      </w:r>
      <w:r>
        <w:rPr>
          <w:rFonts w:ascii="Arial" w:hAnsi="Arial" w:cs="Arial"/>
          <w:sz w:val="22"/>
        </w:rPr>
        <w:t xml:space="preserve"> may exercise the same powers on behalf of the </w:t>
      </w:r>
      <w:proofErr w:type="spellStart"/>
      <w:r>
        <w:rPr>
          <w:rFonts w:ascii="Arial" w:hAnsi="Arial" w:cs="Arial"/>
          <w:sz w:val="22"/>
        </w:rPr>
        <w:t>organisation</w:t>
      </w:r>
      <w:proofErr w:type="spellEnd"/>
      <w:r>
        <w:rPr>
          <w:rFonts w:ascii="Arial" w:hAnsi="Arial" w:cs="Arial"/>
          <w:sz w:val="22"/>
        </w:rPr>
        <w:t xml:space="preserve"> as the </w:t>
      </w:r>
      <w:proofErr w:type="spellStart"/>
      <w:r>
        <w:rPr>
          <w:rFonts w:ascii="Arial" w:hAnsi="Arial" w:cs="Arial"/>
          <w:sz w:val="22"/>
        </w:rPr>
        <w:t>organisation</w:t>
      </w:r>
      <w:proofErr w:type="spellEnd"/>
      <w:r>
        <w:rPr>
          <w:rFonts w:ascii="Arial" w:hAnsi="Arial" w:cs="Arial"/>
          <w:sz w:val="22"/>
        </w:rPr>
        <w:t xml:space="preserve"> could exercise if it were an individual </w:t>
      </w:r>
      <w:r w:rsidR="00B00757">
        <w:rPr>
          <w:rFonts w:ascii="Arial" w:hAnsi="Arial" w:cs="Arial"/>
          <w:sz w:val="22"/>
        </w:rPr>
        <w:t>Shareholder</w:t>
      </w:r>
      <w:r>
        <w:rPr>
          <w:rFonts w:ascii="Arial" w:hAnsi="Arial" w:cs="Arial"/>
          <w:sz w:val="22"/>
        </w:rPr>
        <w:t>.</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If there is an equality of votes on a show of hands or a ballot the Chair is entitled to a second or casting vote.</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An objection to the qualification of any voter may only be raised at the General Meeting at which the vote objected to </w:t>
      </w:r>
      <w:proofErr w:type="gramStart"/>
      <w:r>
        <w:rPr>
          <w:rFonts w:ascii="Arial" w:hAnsi="Arial" w:cs="Arial"/>
          <w:sz w:val="22"/>
        </w:rPr>
        <w:t>is</w:t>
      </w:r>
      <w:proofErr w:type="gramEnd"/>
      <w:r>
        <w:rPr>
          <w:rFonts w:ascii="Arial" w:hAnsi="Arial" w:cs="Arial"/>
          <w:sz w:val="22"/>
        </w:rPr>
        <w:t xml:space="preserve"> tendered.  Every vote not disallowed at the General Meeting is valid.  An objection made in time must be referred to the Chair whose decision is final.</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A declaration by the Chair that a resolution has been carried (or not carried) unanimously, or by a particular majority, which is entered into the minutes of the meeting is conclusive evidence of the fact unless a ballot is demanded.</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BALLOTS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ballot may be demanded at any time during the General Meeting by the Chair or any </w:t>
      </w:r>
      <w:r w:rsidR="00B00757">
        <w:rPr>
          <w:rFonts w:ascii="Arial" w:hAnsi="Arial" w:cs="Arial"/>
          <w:sz w:val="22"/>
        </w:rPr>
        <w:t>Shareholder</w:t>
      </w:r>
      <w:r>
        <w:rPr>
          <w:rFonts w:ascii="Arial" w:hAnsi="Arial" w:cs="Arial"/>
          <w:sz w:val="22"/>
        </w:rPr>
        <w:t>.</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demand for a ballot may be withdrawn before the ballot is taken. If the demand for a ballot is withdrawn the result of the show of hands will stand.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demand for a ballot will not prevent the General Meeting continuing to transact business other than the question on which the ballot is demanded.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ballot is to be taken as the Chair directs.  The Chair may appoint scrutineers (who need not be </w:t>
      </w:r>
      <w:r w:rsidR="00B00757">
        <w:rPr>
          <w:rFonts w:ascii="Arial" w:hAnsi="Arial" w:cs="Arial"/>
          <w:sz w:val="22"/>
        </w:rPr>
        <w:t>Shareholder</w:t>
      </w:r>
      <w:r>
        <w:rPr>
          <w:rFonts w:ascii="Arial" w:hAnsi="Arial" w:cs="Arial"/>
          <w:sz w:val="22"/>
        </w:rPr>
        <w:t>s) and set a time and place to declare the result.  The result will be the resolution of the General Meeting at which the ballot was demanded but will be treated as passed when the result is declared.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ballot on the election of a chair or an adjournment must be taken immediately.  A ballot on any other question may be taken either immediately or at such time and place as the Chair directs. </w:t>
      </w:r>
    </w:p>
    <w:p w:rsidR="001F4A79" w:rsidRDefault="001F4A79">
      <w:pPr>
        <w:ind w:firstLine="720"/>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At least 7 clear days' notice must be given of the time and place at which the ballot is to be taken unless the time and place are announced at the General Meeting at which it is demanded.</w:t>
      </w:r>
    </w:p>
    <w:p w:rsidR="001F4A79" w:rsidRDefault="001F4A79">
      <w:pPr>
        <w:jc w:val="both"/>
        <w:rPr>
          <w:rFonts w:ascii="Arial" w:hAnsi="Arial" w:cs="Arial"/>
          <w:sz w:val="22"/>
        </w:rPr>
      </w:pPr>
    </w:p>
    <w:p w:rsidR="001F4A79" w:rsidRDefault="00B00757" w:rsidP="00EE1292">
      <w:pPr>
        <w:numPr>
          <w:ilvl w:val="0"/>
          <w:numId w:val="6"/>
        </w:numPr>
        <w:jc w:val="both"/>
        <w:rPr>
          <w:rFonts w:ascii="Arial" w:hAnsi="Arial" w:cs="Arial"/>
          <w:sz w:val="22"/>
        </w:rPr>
      </w:pPr>
      <w:r>
        <w:rPr>
          <w:rFonts w:ascii="Arial" w:hAnsi="Arial" w:cs="Arial"/>
          <w:b/>
          <w:bCs/>
          <w:sz w:val="22"/>
        </w:rPr>
        <w:t>SHAREHOLDER</w:t>
      </w:r>
      <w:r w:rsidR="001F4A79">
        <w:rPr>
          <w:rFonts w:ascii="Arial" w:hAnsi="Arial" w:cs="Arial"/>
          <w:b/>
          <w:bCs/>
          <w:sz w:val="22"/>
        </w:rPr>
        <w:t>S’ WRITTEN RESOLUTIONS</w:t>
      </w:r>
    </w:p>
    <w:p w:rsidR="001F4A79" w:rsidRDefault="001F4A79">
      <w:pPr>
        <w:jc w:val="both"/>
        <w:rPr>
          <w:rFonts w:ascii="Arial" w:hAnsi="Arial" w:cs="Arial"/>
          <w:b/>
          <w:bCs/>
          <w:sz w:val="22"/>
        </w:rPr>
      </w:pPr>
    </w:p>
    <w:p w:rsidR="001F4A79" w:rsidRPr="00D24F63" w:rsidRDefault="001F4A79" w:rsidP="00EE1292">
      <w:pPr>
        <w:numPr>
          <w:ilvl w:val="1"/>
          <w:numId w:val="6"/>
        </w:numPr>
        <w:jc w:val="both"/>
        <w:rPr>
          <w:rFonts w:ascii="Arial" w:hAnsi="Arial" w:cs="Arial"/>
          <w:sz w:val="22"/>
          <w:szCs w:val="22"/>
        </w:rPr>
      </w:pPr>
      <w:r w:rsidRPr="00D24F63">
        <w:rPr>
          <w:rFonts w:ascii="Arial" w:hAnsi="Arial" w:cs="Arial"/>
          <w:sz w:val="22"/>
          <w:szCs w:val="22"/>
        </w:rPr>
        <w:t xml:space="preserve">Subject to the Act, a written resolution signed by </w:t>
      </w:r>
      <w:r w:rsidR="00D24F63" w:rsidRPr="00D24F63">
        <w:rPr>
          <w:rFonts w:ascii="Arial" w:hAnsi="Arial" w:cs="Arial"/>
          <w:sz w:val="22"/>
          <w:szCs w:val="22"/>
        </w:rPr>
        <w:t xml:space="preserve">a simple majority (or in the case of a special resolution by a majority of not less than 75%) of the </w:t>
      </w:r>
      <w:r w:rsidR="00B00757">
        <w:rPr>
          <w:rFonts w:ascii="Arial" w:hAnsi="Arial" w:cs="Arial"/>
          <w:sz w:val="22"/>
          <w:szCs w:val="22"/>
        </w:rPr>
        <w:t>Shareholder</w:t>
      </w:r>
      <w:r w:rsidR="00D24F63" w:rsidRPr="00D24F63">
        <w:rPr>
          <w:rFonts w:ascii="Arial" w:hAnsi="Arial" w:cs="Arial"/>
          <w:sz w:val="22"/>
          <w:szCs w:val="22"/>
        </w:rPr>
        <w:t xml:space="preserve">s entitled to attend and vote at a General Meeting (provided those </w:t>
      </w:r>
      <w:r w:rsidR="00B00757">
        <w:rPr>
          <w:rFonts w:ascii="Arial" w:hAnsi="Arial" w:cs="Arial"/>
          <w:sz w:val="22"/>
          <w:szCs w:val="22"/>
        </w:rPr>
        <w:t>Shareholder</w:t>
      </w:r>
      <w:r w:rsidR="00D24F63" w:rsidRPr="00D24F63">
        <w:rPr>
          <w:rFonts w:ascii="Arial" w:hAnsi="Arial" w:cs="Arial"/>
          <w:sz w:val="22"/>
          <w:szCs w:val="22"/>
        </w:rPr>
        <w:t>s would constitute a quorum at a General Meeting) is as valid as if it had been passed at a General Meeting.</w:t>
      </w:r>
    </w:p>
    <w:p w:rsidR="001F4A79" w:rsidRDefault="001F4A79">
      <w:pPr>
        <w:jc w:val="both"/>
        <w:rPr>
          <w:rFonts w:ascii="Arial" w:hAnsi="Arial" w:cs="Arial"/>
          <w:sz w:val="22"/>
        </w:rPr>
      </w:pPr>
    </w:p>
    <w:p w:rsidR="001F4A79" w:rsidRDefault="00D24F63" w:rsidP="00EE1292">
      <w:pPr>
        <w:numPr>
          <w:ilvl w:val="1"/>
          <w:numId w:val="6"/>
        </w:numPr>
        <w:jc w:val="both"/>
        <w:rPr>
          <w:rFonts w:ascii="Arial" w:hAnsi="Arial" w:cs="Arial"/>
          <w:sz w:val="22"/>
        </w:rPr>
      </w:pPr>
      <w:r>
        <w:rPr>
          <w:rFonts w:ascii="Arial" w:hAnsi="Arial" w:cs="Arial"/>
          <w:sz w:val="22"/>
        </w:rPr>
        <w:t>A resolution under Article 2</w:t>
      </w:r>
      <w:r w:rsidR="00C24654">
        <w:rPr>
          <w:rFonts w:ascii="Arial" w:hAnsi="Arial" w:cs="Arial"/>
          <w:sz w:val="22"/>
        </w:rPr>
        <w:t>6</w:t>
      </w:r>
      <w:r w:rsidR="001F4A79">
        <w:rPr>
          <w:rFonts w:ascii="Arial" w:hAnsi="Arial" w:cs="Arial"/>
          <w:sz w:val="22"/>
        </w:rPr>
        <w:t xml:space="preserve">.1 may consist of several documents in similar form each signed by one or more </w:t>
      </w:r>
      <w:r w:rsidR="00B00757">
        <w:rPr>
          <w:rFonts w:ascii="Arial" w:hAnsi="Arial" w:cs="Arial"/>
          <w:sz w:val="22"/>
        </w:rPr>
        <w:t>Shareholder</w:t>
      </w:r>
      <w:r w:rsidR="001F4A79">
        <w:rPr>
          <w:rFonts w:ascii="Arial" w:hAnsi="Arial" w:cs="Arial"/>
          <w:sz w:val="22"/>
        </w:rPr>
        <w:t>s.</w:t>
      </w:r>
    </w:p>
    <w:p w:rsidR="001F4A79" w:rsidRDefault="001F4A79">
      <w:pPr>
        <w:ind w:left="720"/>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A re</w:t>
      </w:r>
      <w:r w:rsidR="00D24F63">
        <w:rPr>
          <w:rFonts w:ascii="Arial" w:hAnsi="Arial" w:cs="Arial"/>
          <w:sz w:val="22"/>
        </w:rPr>
        <w:t>solution</w:t>
      </w:r>
      <w:r w:rsidR="00573773">
        <w:rPr>
          <w:rFonts w:ascii="Arial" w:hAnsi="Arial" w:cs="Arial"/>
          <w:sz w:val="22"/>
        </w:rPr>
        <w:t xml:space="preserve"> under Article 2</w:t>
      </w:r>
      <w:r w:rsidR="00C24654">
        <w:rPr>
          <w:rFonts w:ascii="Arial" w:hAnsi="Arial" w:cs="Arial"/>
          <w:sz w:val="22"/>
        </w:rPr>
        <w:t>6</w:t>
      </w:r>
      <w:r>
        <w:rPr>
          <w:rFonts w:ascii="Arial" w:hAnsi="Arial" w:cs="Arial"/>
          <w:sz w:val="22"/>
        </w:rPr>
        <w:t xml:space="preserve">.1 may be signed for a corporate body or an </w:t>
      </w:r>
      <w:proofErr w:type="spellStart"/>
      <w:r>
        <w:rPr>
          <w:rFonts w:ascii="Arial" w:hAnsi="Arial" w:cs="Arial"/>
          <w:sz w:val="22"/>
        </w:rPr>
        <w:t>organisation</w:t>
      </w:r>
      <w:proofErr w:type="spellEnd"/>
      <w:r>
        <w:rPr>
          <w:rFonts w:ascii="Arial" w:hAnsi="Arial" w:cs="Arial"/>
          <w:sz w:val="22"/>
        </w:rPr>
        <w:t xml:space="preserve"> which is a </w:t>
      </w:r>
      <w:r w:rsidR="00B00757">
        <w:rPr>
          <w:rFonts w:ascii="Arial" w:hAnsi="Arial" w:cs="Arial"/>
          <w:sz w:val="22"/>
        </w:rPr>
        <w:t>Shareholder</w:t>
      </w:r>
      <w:r>
        <w:rPr>
          <w:rFonts w:ascii="Arial" w:hAnsi="Arial" w:cs="Arial"/>
          <w:sz w:val="22"/>
        </w:rPr>
        <w:t xml:space="preserve"> by its </w:t>
      </w:r>
      <w:proofErr w:type="spellStart"/>
      <w:r>
        <w:rPr>
          <w:rFonts w:ascii="Arial" w:hAnsi="Arial" w:cs="Arial"/>
          <w:sz w:val="22"/>
        </w:rPr>
        <w:t>authorised</w:t>
      </w:r>
      <w:proofErr w:type="spellEnd"/>
      <w:r>
        <w:rPr>
          <w:rFonts w:ascii="Arial" w:hAnsi="Arial" w:cs="Arial"/>
          <w:sz w:val="22"/>
        </w:rPr>
        <w:t xml:space="preserve"> representative, a </w:t>
      </w:r>
      <w:r w:rsidR="005A2F46">
        <w:rPr>
          <w:rFonts w:ascii="Arial" w:hAnsi="Arial" w:cs="Arial"/>
          <w:sz w:val="22"/>
        </w:rPr>
        <w:t xml:space="preserve">Member </w:t>
      </w:r>
      <w:r w:rsidR="003B5CEE">
        <w:rPr>
          <w:rFonts w:ascii="Arial" w:hAnsi="Arial" w:cs="Arial"/>
          <w:sz w:val="22"/>
        </w:rPr>
        <w:t>of its governing body</w:t>
      </w:r>
      <w:r>
        <w:rPr>
          <w:rFonts w:ascii="Arial" w:hAnsi="Arial" w:cs="Arial"/>
          <w:sz w:val="22"/>
        </w:rPr>
        <w:t xml:space="preserve"> or secretary, its solicitor or by an attorney.</w:t>
      </w:r>
    </w:p>
    <w:p w:rsidR="001F4A79" w:rsidRDefault="001F4A79">
      <w:pPr>
        <w:rPr>
          <w:rFonts w:ascii="Arial" w:hAnsi="Arial" w:cs="Arial"/>
          <w:sz w:val="22"/>
        </w:rPr>
      </w:pPr>
    </w:p>
    <w:p w:rsidR="001F4A79" w:rsidRDefault="001F4A79">
      <w:pPr>
        <w:rPr>
          <w:rFonts w:ascii="Arial" w:hAnsi="Arial" w:cs="Arial"/>
          <w:sz w:val="28"/>
        </w:rPr>
      </w:pPr>
      <w:r>
        <w:rPr>
          <w:rFonts w:ascii="Arial" w:hAnsi="Arial" w:cs="Arial"/>
          <w:sz w:val="22"/>
        </w:rPr>
        <w:br w:type="page"/>
      </w:r>
      <w:proofErr w:type="gramStart"/>
      <w:r>
        <w:rPr>
          <w:rFonts w:ascii="Arial" w:hAnsi="Arial" w:cs="Arial"/>
          <w:b/>
          <w:bCs/>
          <w:sz w:val="28"/>
        </w:rPr>
        <w:lastRenderedPageBreak/>
        <w:t>PART D.</w:t>
      </w:r>
      <w:proofErr w:type="gramEnd"/>
      <w:r>
        <w:rPr>
          <w:rFonts w:ascii="Arial" w:hAnsi="Arial" w:cs="Arial"/>
          <w:b/>
          <w:bCs/>
          <w:sz w:val="28"/>
        </w:rPr>
        <w:t xml:space="preserve">  </w:t>
      </w:r>
      <w:r w:rsidR="00683B75">
        <w:rPr>
          <w:rFonts w:ascii="Arial" w:hAnsi="Arial" w:cs="Arial"/>
          <w:b/>
          <w:bCs/>
          <w:sz w:val="28"/>
        </w:rPr>
        <w:t>DIRECTOR</w:t>
      </w:r>
      <w:r>
        <w:rPr>
          <w:rFonts w:ascii="Arial" w:hAnsi="Arial" w:cs="Arial"/>
          <w:b/>
          <w:bCs/>
          <w:sz w:val="28"/>
        </w:rPr>
        <w:t>S</w:t>
      </w:r>
    </w:p>
    <w:p w:rsidR="001F4A79" w:rsidRDefault="001F4A79">
      <w:pPr>
        <w:ind w:firstLine="720"/>
        <w:jc w:val="both"/>
        <w:rPr>
          <w:rFonts w:ascii="Arial" w:hAnsi="Arial" w:cs="Arial"/>
          <w:sz w:val="22"/>
        </w:rPr>
      </w:pPr>
    </w:p>
    <w:p w:rsidR="001F4A79" w:rsidRDefault="001F4A79" w:rsidP="00EE1292">
      <w:pPr>
        <w:numPr>
          <w:ilvl w:val="0"/>
          <w:numId w:val="6"/>
        </w:numPr>
        <w:jc w:val="both"/>
        <w:outlineLvl w:val="0"/>
        <w:rPr>
          <w:rFonts w:ascii="Arial" w:hAnsi="Arial" w:cs="Arial"/>
          <w:bCs/>
          <w:sz w:val="22"/>
        </w:rPr>
      </w:pPr>
      <w:r>
        <w:rPr>
          <w:rFonts w:ascii="Arial" w:hAnsi="Arial" w:cs="Arial"/>
          <w:b/>
          <w:sz w:val="22"/>
        </w:rPr>
        <w:t xml:space="preserve">APPOINTMENT AND RETIREMENT OF </w:t>
      </w:r>
      <w:r w:rsidR="00683B75">
        <w:rPr>
          <w:rFonts w:ascii="Arial" w:hAnsi="Arial" w:cs="Arial"/>
          <w:b/>
          <w:sz w:val="22"/>
        </w:rPr>
        <w:t>DIRECTOR</w:t>
      </w:r>
      <w:r>
        <w:rPr>
          <w:rFonts w:ascii="Arial" w:hAnsi="Arial" w:cs="Arial"/>
          <w:b/>
          <w:sz w:val="22"/>
        </w:rPr>
        <w:t>S</w:t>
      </w:r>
    </w:p>
    <w:p w:rsidR="001F4A79" w:rsidRDefault="001F4A79">
      <w:pPr>
        <w:jc w:val="both"/>
        <w:rPr>
          <w:rFonts w:ascii="Arial" w:hAnsi="Arial" w:cs="Arial"/>
          <w:b/>
          <w:sz w:val="22"/>
        </w:rPr>
      </w:pPr>
    </w:p>
    <w:p w:rsidR="001F4A79" w:rsidRDefault="001F4A79" w:rsidP="000D5E2F">
      <w:pPr>
        <w:numPr>
          <w:ilvl w:val="1"/>
          <w:numId w:val="6"/>
        </w:numPr>
        <w:jc w:val="both"/>
        <w:rPr>
          <w:rFonts w:ascii="Arial" w:hAnsi="Arial" w:cs="Arial"/>
          <w:sz w:val="22"/>
        </w:rPr>
      </w:pPr>
      <w:r>
        <w:rPr>
          <w:rFonts w:ascii="Arial" w:hAnsi="Arial" w:cs="Arial"/>
          <w:sz w:val="22"/>
        </w:rPr>
        <w:t xml:space="preserve">Unless the </w:t>
      </w:r>
      <w:r w:rsidR="00B00757">
        <w:rPr>
          <w:rFonts w:ascii="Arial" w:hAnsi="Arial" w:cs="Arial"/>
          <w:sz w:val="22"/>
        </w:rPr>
        <w:t>Shareholder</w:t>
      </w:r>
      <w:r>
        <w:rPr>
          <w:rFonts w:ascii="Arial" w:hAnsi="Arial" w:cs="Arial"/>
          <w:sz w:val="22"/>
        </w:rPr>
        <w:t xml:space="preserve">s decide otherwise by ordinary resolution the number of </w:t>
      </w:r>
      <w:r w:rsidR="00683B75">
        <w:rPr>
          <w:rFonts w:ascii="Arial" w:hAnsi="Arial" w:cs="Arial"/>
          <w:sz w:val="22"/>
        </w:rPr>
        <w:t>Director</w:t>
      </w:r>
      <w:r>
        <w:rPr>
          <w:rFonts w:ascii="Arial" w:hAnsi="Arial" w:cs="Arial"/>
          <w:sz w:val="22"/>
        </w:rPr>
        <w:t xml:space="preserve">s shall </w:t>
      </w:r>
      <w:r w:rsidR="00091277">
        <w:rPr>
          <w:rFonts w:ascii="Arial" w:hAnsi="Arial" w:cs="Arial"/>
          <w:sz w:val="22"/>
        </w:rPr>
        <w:t>not be less than two.</w:t>
      </w:r>
    </w:p>
    <w:p w:rsidR="00935D57" w:rsidRDefault="00935D57" w:rsidP="00935D57">
      <w:pPr>
        <w:ind w:left="964"/>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All of the </w:t>
      </w:r>
      <w:r w:rsidR="00683B75">
        <w:rPr>
          <w:rFonts w:ascii="Arial" w:hAnsi="Arial" w:cs="Arial"/>
          <w:sz w:val="22"/>
        </w:rPr>
        <w:t>Director</w:t>
      </w:r>
      <w:r w:rsidR="000D5E2F">
        <w:rPr>
          <w:rFonts w:ascii="Arial" w:hAnsi="Arial" w:cs="Arial"/>
          <w:sz w:val="22"/>
        </w:rPr>
        <w:t xml:space="preserve">s are to be appointed by </w:t>
      </w:r>
      <w:r w:rsidR="00A062ED">
        <w:rPr>
          <w:rFonts w:ascii="Arial" w:hAnsi="Arial" w:cs="Arial"/>
          <w:sz w:val="22"/>
        </w:rPr>
        <w:t xml:space="preserve">ordinary resolution of </w:t>
      </w:r>
      <w:r w:rsidR="006911E3">
        <w:rPr>
          <w:rFonts w:ascii="Arial" w:hAnsi="Arial" w:cs="Arial"/>
          <w:sz w:val="22"/>
        </w:rPr>
        <w:t xml:space="preserve">the </w:t>
      </w:r>
      <w:r w:rsidR="00B00757">
        <w:rPr>
          <w:rFonts w:ascii="Arial" w:hAnsi="Arial" w:cs="Arial"/>
          <w:sz w:val="22"/>
        </w:rPr>
        <w:t>Shareholder</w:t>
      </w:r>
      <w:r w:rsidR="00091277">
        <w:rPr>
          <w:rFonts w:ascii="Arial" w:hAnsi="Arial" w:cs="Arial"/>
          <w:sz w:val="22"/>
        </w:rPr>
        <w:t>s</w:t>
      </w:r>
      <w:r>
        <w:rPr>
          <w:rFonts w:ascii="Arial" w:hAnsi="Arial" w:cs="Arial"/>
          <w:sz w:val="22"/>
        </w:rPr>
        <w:t>.</w:t>
      </w:r>
      <w:r w:rsidR="00A062ED">
        <w:rPr>
          <w:rFonts w:ascii="Arial" w:hAnsi="Arial" w:cs="Arial"/>
          <w:sz w:val="22"/>
        </w:rPr>
        <w:t xml:space="preserve">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appointment of a </w:t>
      </w:r>
      <w:r w:rsidR="00683B75">
        <w:rPr>
          <w:rFonts w:ascii="Arial" w:hAnsi="Arial" w:cs="Arial"/>
          <w:sz w:val="22"/>
        </w:rPr>
        <w:t>Director</w:t>
      </w:r>
      <w:r>
        <w:rPr>
          <w:rFonts w:ascii="Arial" w:hAnsi="Arial" w:cs="Arial"/>
          <w:sz w:val="22"/>
        </w:rPr>
        <w:t xml:space="preserve"> </w:t>
      </w:r>
      <w:r w:rsidR="00A062ED">
        <w:rPr>
          <w:rFonts w:ascii="Arial" w:hAnsi="Arial" w:cs="Arial"/>
          <w:sz w:val="22"/>
        </w:rPr>
        <w:t xml:space="preserve">takes effect at the point at </w:t>
      </w:r>
      <w:r w:rsidR="00CA6C89">
        <w:rPr>
          <w:rFonts w:ascii="Arial" w:hAnsi="Arial" w:cs="Arial"/>
          <w:sz w:val="22"/>
        </w:rPr>
        <w:t>which</w:t>
      </w:r>
      <w:r w:rsidR="00A062ED">
        <w:rPr>
          <w:rFonts w:ascii="Arial" w:hAnsi="Arial" w:cs="Arial"/>
          <w:sz w:val="22"/>
        </w:rPr>
        <w:t xml:space="preserve"> the Shareholder resolution appointing him is passed</w:t>
      </w:r>
      <w:r>
        <w:rPr>
          <w:rFonts w:ascii="Arial" w:hAnsi="Arial" w:cs="Arial"/>
          <w:sz w:val="22"/>
        </w:rPr>
        <w:t xml:space="preserve">.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No </w:t>
      </w:r>
      <w:r w:rsidR="00683B75">
        <w:rPr>
          <w:rFonts w:ascii="Arial" w:hAnsi="Arial" w:cs="Arial"/>
          <w:sz w:val="22"/>
        </w:rPr>
        <w:t>Director</w:t>
      </w:r>
      <w:r>
        <w:rPr>
          <w:rFonts w:ascii="Arial" w:hAnsi="Arial" w:cs="Arial"/>
          <w:sz w:val="22"/>
        </w:rPr>
        <w:t xml:space="preserve"> may be appointed except as set out in the Articles.</w:t>
      </w:r>
    </w:p>
    <w:p w:rsidR="001F4A79" w:rsidRDefault="001F4A79">
      <w:pPr>
        <w:jc w:val="both"/>
        <w:rPr>
          <w:rFonts w:ascii="Arial" w:hAnsi="Arial" w:cs="Arial"/>
          <w:sz w:val="22"/>
        </w:rPr>
      </w:pPr>
    </w:p>
    <w:p w:rsidR="001F4A79" w:rsidRDefault="00091277" w:rsidP="00EE1292">
      <w:pPr>
        <w:numPr>
          <w:ilvl w:val="1"/>
          <w:numId w:val="6"/>
        </w:numPr>
        <w:jc w:val="both"/>
        <w:rPr>
          <w:rFonts w:ascii="Arial" w:hAnsi="Arial" w:cs="Arial"/>
          <w:sz w:val="22"/>
        </w:rPr>
      </w:pPr>
      <w:r>
        <w:rPr>
          <w:rFonts w:ascii="Arial" w:hAnsi="Arial" w:cs="Arial"/>
          <w:sz w:val="22"/>
        </w:rPr>
        <w:t xml:space="preserve">The </w:t>
      </w:r>
      <w:r w:rsidR="00B00757">
        <w:rPr>
          <w:rFonts w:ascii="Arial" w:hAnsi="Arial" w:cs="Arial"/>
          <w:sz w:val="22"/>
        </w:rPr>
        <w:t>Shareholder</w:t>
      </w:r>
      <w:r>
        <w:rPr>
          <w:rFonts w:ascii="Arial" w:hAnsi="Arial" w:cs="Arial"/>
          <w:sz w:val="22"/>
        </w:rPr>
        <w:t>s</w:t>
      </w:r>
      <w:r w:rsidR="000D5E2F">
        <w:rPr>
          <w:rFonts w:ascii="Arial" w:hAnsi="Arial" w:cs="Arial"/>
          <w:sz w:val="22"/>
        </w:rPr>
        <w:t xml:space="preserve"> </w:t>
      </w:r>
      <w:r w:rsidR="001F4A79">
        <w:rPr>
          <w:rFonts w:ascii="Arial" w:hAnsi="Arial" w:cs="Arial"/>
          <w:sz w:val="22"/>
        </w:rPr>
        <w:t xml:space="preserve">may remove any or all of the </w:t>
      </w:r>
      <w:r w:rsidR="00683B75">
        <w:rPr>
          <w:rFonts w:ascii="Arial" w:hAnsi="Arial" w:cs="Arial"/>
          <w:sz w:val="22"/>
        </w:rPr>
        <w:t>Director</w:t>
      </w:r>
      <w:r w:rsidR="001F4A79">
        <w:rPr>
          <w:rFonts w:ascii="Arial" w:hAnsi="Arial" w:cs="Arial"/>
          <w:sz w:val="22"/>
        </w:rPr>
        <w:t xml:space="preserve">s at any time (with or without reason) </w:t>
      </w:r>
      <w:r>
        <w:rPr>
          <w:rFonts w:ascii="Arial" w:hAnsi="Arial" w:cs="Arial"/>
          <w:sz w:val="22"/>
        </w:rPr>
        <w:t>by ordinary resolution</w:t>
      </w:r>
      <w:r w:rsidR="001F4A79">
        <w:rPr>
          <w:rFonts w:ascii="Arial" w:hAnsi="Arial" w:cs="Arial"/>
          <w:sz w:val="22"/>
        </w:rPr>
        <w:t>.</w:t>
      </w:r>
    </w:p>
    <w:p w:rsidR="001F4A79" w:rsidRDefault="001F4A79">
      <w:pPr>
        <w:jc w:val="both"/>
        <w:rPr>
          <w:rFonts w:ascii="Arial" w:hAnsi="Arial" w:cs="Arial"/>
          <w:sz w:val="22"/>
        </w:rPr>
      </w:pPr>
    </w:p>
    <w:p w:rsidR="001F4A79" w:rsidRDefault="00A062ED" w:rsidP="00EE1292">
      <w:pPr>
        <w:numPr>
          <w:ilvl w:val="1"/>
          <w:numId w:val="6"/>
        </w:numPr>
        <w:jc w:val="both"/>
        <w:rPr>
          <w:rFonts w:ascii="Arial" w:hAnsi="Arial" w:cs="Arial"/>
          <w:sz w:val="22"/>
        </w:rPr>
      </w:pPr>
      <w:r>
        <w:rPr>
          <w:rFonts w:ascii="Arial" w:hAnsi="Arial" w:cs="Arial"/>
          <w:sz w:val="22"/>
        </w:rPr>
        <w:t>T</w:t>
      </w:r>
      <w:r w:rsidR="006911E3">
        <w:rPr>
          <w:rFonts w:ascii="Arial" w:hAnsi="Arial" w:cs="Arial"/>
          <w:sz w:val="22"/>
        </w:rPr>
        <w:t xml:space="preserve">he </w:t>
      </w:r>
      <w:r w:rsidR="00C919D5">
        <w:rPr>
          <w:rFonts w:ascii="Arial" w:hAnsi="Arial" w:cs="Arial"/>
          <w:sz w:val="22"/>
        </w:rPr>
        <w:t xml:space="preserve">Shareholders </w:t>
      </w:r>
      <w:r w:rsidR="001F4A79">
        <w:rPr>
          <w:rFonts w:ascii="Arial" w:hAnsi="Arial" w:cs="Arial"/>
          <w:sz w:val="22"/>
        </w:rPr>
        <w:t xml:space="preserve">may appoint a person as a </w:t>
      </w:r>
      <w:r w:rsidR="00683B75">
        <w:rPr>
          <w:rFonts w:ascii="Arial" w:hAnsi="Arial" w:cs="Arial"/>
          <w:sz w:val="22"/>
        </w:rPr>
        <w:t>Director</w:t>
      </w:r>
      <w:r w:rsidR="001F4A79">
        <w:rPr>
          <w:rFonts w:ascii="Arial" w:hAnsi="Arial" w:cs="Arial"/>
          <w:sz w:val="22"/>
        </w:rPr>
        <w:t xml:space="preserve"> either in substitution for a </w:t>
      </w:r>
      <w:r w:rsidR="00683B75">
        <w:rPr>
          <w:rFonts w:ascii="Arial" w:hAnsi="Arial" w:cs="Arial"/>
          <w:sz w:val="22"/>
        </w:rPr>
        <w:t>Director</w:t>
      </w:r>
      <w:r w:rsidR="001F4A79">
        <w:rPr>
          <w:rFonts w:ascii="Arial" w:hAnsi="Arial" w:cs="Arial"/>
          <w:sz w:val="22"/>
        </w:rPr>
        <w:t xml:space="preserve"> it has removed or to fill a casual vacancy.</w:t>
      </w:r>
    </w:p>
    <w:p w:rsidR="001F4A79" w:rsidRDefault="001F4A79" w:rsidP="00944B57">
      <w:pPr>
        <w:jc w:val="center"/>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w:t>
      </w:r>
      <w:r w:rsidR="00683B75">
        <w:rPr>
          <w:rFonts w:ascii="Arial" w:hAnsi="Arial" w:cs="Arial"/>
          <w:sz w:val="22"/>
        </w:rPr>
        <w:t>Director</w:t>
      </w:r>
      <w:r>
        <w:rPr>
          <w:rFonts w:ascii="Arial" w:hAnsi="Arial" w:cs="Arial"/>
          <w:sz w:val="22"/>
        </w:rPr>
        <w:t xml:space="preserve"> will cease to hold office if he:- </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dies;</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ceases to be a </w:t>
      </w:r>
      <w:r w:rsidR="00683B75">
        <w:rPr>
          <w:rFonts w:ascii="Arial" w:hAnsi="Arial" w:cs="Arial"/>
          <w:sz w:val="22"/>
        </w:rPr>
        <w:t>Director</w:t>
      </w:r>
      <w:r>
        <w:rPr>
          <w:rFonts w:ascii="Arial" w:hAnsi="Arial" w:cs="Arial"/>
          <w:sz w:val="22"/>
        </w:rPr>
        <w:t xml:space="preserve"> under the Act or is prohibited by law from being a </w:t>
      </w:r>
      <w:r w:rsidR="00683B75">
        <w:rPr>
          <w:rFonts w:ascii="Arial" w:hAnsi="Arial" w:cs="Arial"/>
          <w:sz w:val="22"/>
        </w:rPr>
        <w:t>Director</w:t>
      </w:r>
      <w:r>
        <w:rPr>
          <w:rFonts w:ascii="Arial" w:hAnsi="Arial" w:cs="Arial"/>
          <w:sz w:val="22"/>
        </w:rPr>
        <w:t>;</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re</w:t>
      </w:r>
      <w:r w:rsidR="00FC18A2">
        <w:rPr>
          <w:rFonts w:ascii="Arial" w:hAnsi="Arial" w:cs="Arial"/>
          <w:sz w:val="22"/>
        </w:rPr>
        <w:t>signs by written notice to the Company delivered to the Registered Office;</w:t>
      </w:r>
      <w:r>
        <w:rPr>
          <w:rFonts w:ascii="Arial" w:hAnsi="Arial" w:cs="Arial"/>
          <w:sz w:val="22"/>
        </w:rPr>
        <w:t xml:space="preserve"> </w:t>
      </w:r>
    </w:p>
    <w:p w:rsidR="001F4A79" w:rsidRDefault="001F4A79">
      <w:pPr>
        <w:jc w:val="both"/>
        <w:rPr>
          <w:rFonts w:ascii="Arial" w:hAnsi="Arial" w:cs="Arial"/>
          <w:sz w:val="22"/>
        </w:rPr>
      </w:pPr>
    </w:p>
    <w:p w:rsidR="00A117A0" w:rsidRDefault="001F4A79" w:rsidP="00A117A0">
      <w:pPr>
        <w:numPr>
          <w:ilvl w:val="2"/>
          <w:numId w:val="6"/>
        </w:numPr>
        <w:jc w:val="both"/>
        <w:rPr>
          <w:rFonts w:ascii="Arial" w:hAnsi="Arial" w:cs="Arial"/>
          <w:sz w:val="22"/>
        </w:rPr>
      </w:pPr>
      <w:proofErr w:type="gramStart"/>
      <w:r>
        <w:rPr>
          <w:rFonts w:ascii="Arial" w:hAnsi="Arial" w:cs="Arial"/>
          <w:sz w:val="22"/>
        </w:rPr>
        <w:t>is</w:t>
      </w:r>
      <w:proofErr w:type="gramEnd"/>
      <w:r>
        <w:rPr>
          <w:rFonts w:ascii="Arial" w:hAnsi="Arial" w:cs="Arial"/>
          <w:sz w:val="22"/>
        </w:rPr>
        <w:t xml:space="preserve"> </w:t>
      </w:r>
      <w:r w:rsidR="00FC18A2">
        <w:rPr>
          <w:rFonts w:ascii="Arial" w:hAnsi="Arial" w:cs="Arial"/>
          <w:sz w:val="22"/>
        </w:rPr>
        <w:t xml:space="preserve">removed by </w:t>
      </w:r>
      <w:r w:rsidR="00091277">
        <w:rPr>
          <w:rFonts w:ascii="Arial" w:hAnsi="Arial" w:cs="Arial"/>
          <w:sz w:val="22"/>
        </w:rPr>
        <w:t xml:space="preserve">ordinary resolution of the </w:t>
      </w:r>
      <w:r w:rsidR="00B00757">
        <w:rPr>
          <w:rFonts w:ascii="Arial" w:hAnsi="Arial" w:cs="Arial"/>
          <w:sz w:val="22"/>
        </w:rPr>
        <w:t>Shareholder</w:t>
      </w:r>
      <w:r w:rsidR="00091277">
        <w:rPr>
          <w:rFonts w:ascii="Arial" w:hAnsi="Arial" w:cs="Arial"/>
          <w:sz w:val="22"/>
        </w:rPr>
        <w:t>s</w:t>
      </w:r>
      <w:r>
        <w:rPr>
          <w:rFonts w:ascii="Arial" w:hAnsi="Arial" w:cs="Arial"/>
          <w:sz w:val="22"/>
        </w:rPr>
        <w:t>.</w:t>
      </w:r>
    </w:p>
    <w:p w:rsidR="00A117A0" w:rsidRDefault="00A117A0" w:rsidP="00D04B38">
      <w:pPr>
        <w:jc w:val="both"/>
        <w:rPr>
          <w:rFonts w:ascii="Arial" w:hAnsi="Arial" w:cs="Arial"/>
          <w:sz w:val="22"/>
        </w:rPr>
      </w:pPr>
    </w:p>
    <w:p w:rsidR="00AC66A5" w:rsidRDefault="00AC66A5" w:rsidP="00D04B38">
      <w:pPr>
        <w:keepNext/>
        <w:keepLines/>
        <w:jc w:val="both"/>
        <w:rPr>
          <w:rFonts w:ascii="Arial" w:hAnsi="Arial" w:cs="Arial"/>
          <w:sz w:val="22"/>
        </w:rPr>
      </w:pPr>
    </w:p>
    <w:p w:rsidR="00A117A0" w:rsidRPr="00D04B38" w:rsidRDefault="00A117A0" w:rsidP="00AA3BF4">
      <w:pPr>
        <w:keepNext/>
        <w:keepLines/>
        <w:jc w:val="both"/>
        <w:rPr>
          <w:rFonts w:ascii="Arial" w:hAnsi="Arial" w:cs="Arial"/>
          <w:sz w:val="22"/>
        </w:rPr>
      </w:pPr>
      <w:r w:rsidRPr="00D04B38">
        <w:rPr>
          <w:rFonts w:ascii="Arial" w:hAnsi="Arial" w:cs="Arial"/>
          <w:sz w:val="22"/>
        </w:rPr>
        <w:t xml:space="preserve">27A </w:t>
      </w:r>
      <w:r w:rsidRPr="00D04B38">
        <w:rPr>
          <w:rFonts w:ascii="Arial" w:hAnsi="Arial" w:cs="Arial"/>
          <w:b/>
          <w:sz w:val="22"/>
        </w:rPr>
        <w:t>ALTERNATE DIRECTORS</w:t>
      </w:r>
    </w:p>
    <w:p w:rsidR="00A117A0" w:rsidRPr="00D04B38" w:rsidRDefault="00A117A0" w:rsidP="00AA3BF4">
      <w:pPr>
        <w:jc w:val="both"/>
        <w:rPr>
          <w:rFonts w:ascii="Arial" w:hAnsi="Arial" w:cs="Arial"/>
          <w:sz w:val="22"/>
        </w:rPr>
      </w:pPr>
    </w:p>
    <w:p w:rsidR="001F4A79" w:rsidRPr="00D04B38" w:rsidRDefault="00AC66A5" w:rsidP="00BB0983">
      <w:pPr>
        <w:tabs>
          <w:tab w:val="left" w:pos="1134"/>
        </w:tabs>
        <w:ind w:left="1134" w:hanging="708"/>
        <w:jc w:val="both"/>
        <w:rPr>
          <w:rFonts w:ascii="Arial" w:hAnsi="Arial" w:cs="Arial"/>
          <w:sz w:val="22"/>
        </w:rPr>
      </w:pPr>
      <w:r w:rsidRPr="00D04B38">
        <w:rPr>
          <w:rFonts w:ascii="Arial" w:hAnsi="Arial" w:cs="Arial"/>
          <w:sz w:val="22"/>
        </w:rPr>
        <w:t xml:space="preserve">27A.1 </w:t>
      </w:r>
      <w:r w:rsidR="00AA3BF4" w:rsidRPr="00D04B38">
        <w:rPr>
          <w:rFonts w:ascii="Arial" w:hAnsi="Arial" w:cs="Arial"/>
          <w:sz w:val="22"/>
        </w:rPr>
        <w:tab/>
      </w:r>
      <w:r w:rsidRPr="00D04B38">
        <w:rPr>
          <w:rFonts w:ascii="Arial" w:hAnsi="Arial" w:cs="Arial"/>
          <w:sz w:val="22"/>
        </w:rPr>
        <w:t xml:space="preserve">Any Director (the “Appointer”) may appoint as an alternate (“Alternate Director”) any other Director, or any other person </w:t>
      </w:r>
      <w:r w:rsidR="00F71802" w:rsidRPr="00D04B38">
        <w:rPr>
          <w:rFonts w:ascii="Arial" w:hAnsi="Arial" w:cs="Arial"/>
          <w:sz w:val="22"/>
        </w:rPr>
        <w:t xml:space="preserve">from a list of persons </w:t>
      </w:r>
      <w:r w:rsidRPr="00D04B38">
        <w:rPr>
          <w:rFonts w:ascii="Arial" w:hAnsi="Arial" w:cs="Arial"/>
          <w:sz w:val="22"/>
        </w:rPr>
        <w:t>approved by resolution of the Directors to:</w:t>
      </w:r>
    </w:p>
    <w:p w:rsidR="00AC66A5" w:rsidRPr="00D04B38" w:rsidRDefault="00AC66A5" w:rsidP="00A062ED">
      <w:pPr>
        <w:ind w:hanging="294"/>
        <w:jc w:val="both"/>
        <w:rPr>
          <w:rFonts w:ascii="Arial" w:hAnsi="Arial" w:cs="Arial"/>
          <w:sz w:val="22"/>
        </w:rPr>
      </w:pPr>
    </w:p>
    <w:p w:rsidR="00AC66A5" w:rsidRPr="00D04B38" w:rsidRDefault="00911FF7" w:rsidP="00BB0983">
      <w:pPr>
        <w:tabs>
          <w:tab w:val="left" w:pos="1985"/>
        </w:tabs>
        <w:ind w:firstLine="993"/>
        <w:jc w:val="both"/>
        <w:rPr>
          <w:rFonts w:ascii="Arial" w:hAnsi="Arial" w:cs="Arial"/>
          <w:sz w:val="22"/>
        </w:rPr>
      </w:pPr>
      <w:r>
        <w:rPr>
          <w:rFonts w:ascii="Arial" w:hAnsi="Arial" w:cs="Arial"/>
          <w:sz w:val="22"/>
        </w:rPr>
        <w:t>27A.1.1</w:t>
      </w:r>
      <w:r w:rsidR="0039711A">
        <w:rPr>
          <w:rFonts w:ascii="Arial" w:hAnsi="Arial" w:cs="Arial"/>
          <w:sz w:val="22"/>
        </w:rPr>
        <w:tab/>
      </w:r>
      <w:r w:rsidR="00AC66A5" w:rsidRPr="00D04B38">
        <w:rPr>
          <w:rFonts w:ascii="Arial" w:hAnsi="Arial" w:cs="Arial"/>
          <w:sz w:val="22"/>
        </w:rPr>
        <w:t>exercise that Director’s powers; and</w:t>
      </w:r>
    </w:p>
    <w:p w:rsidR="00F71802" w:rsidRPr="00D04B38" w:rsidRDefault="00F71802" w:rsidP="00911FF7">
      <w:pPr>
        <w:ind w:firstLine="993"/>
        <w:jc w:val="both"/>
        <w:rPr>
          <w:rFonts w:ascii="Arial" w:hAnsi="Arial" w:cs="Arial"/>
          <w:sz w:val="22"/>
        </w:rPr>
      </w:pPr>
    </w:p>
    <w:p w:rsidR="00AC66A5" w:rsidRPr="00D04B38" w:rsidRDefault="0039711A" w:rsidP="0039711A">
      <w:pPr>
        <w:tabs>
          <w:tab w:val="left" w:pos="1985"/>
        </w:tabs>
        <w:ind w:firstLine="993"/>
        <w:jc w:val="both"/>
        <w:rPr>
          <w:rFonts w:ascii="Arial" w:hAnsi="Arial" w:cs="Arial"/>
          <w:sz w:val="22"/>
        </w:rPr>
      </w:pPr>
      <w:r>
        <w:rPr>
          <w:rFonts w:ascii="Arial" w:hAnsi="Arial" w:cs="Arial"/>
          <w:sz w:val="22"/>
        </w:rPr>
        <w:t>27A.1.2</w:t>
      </w:r>
      <w:r>
        <w:rPr>
          <w:rFonts w:ascii="Arial" w:hAnsi="Arial" w:cs="Arial"/>
          <w:sz w:val="22"/>
        </w:rPr>
        <w:tab/>
      </w:r>
      <w:proofErr w:type="gramStart"/>
      <w:r w:rsidR="00AC66A5" w:rsidRPr="00D04B38">
        <w:rPr>
          <w:rFonts w:ascii="Arial" w:hAnsi="Arial" w:cs="Arial"/>
          <w:sz w:val="22"/>
        </w:rPr>
        <w:t>carry</w:t>
      </w:r>
      <w:proofErr w:type="gramEnd"/>
      <w:r w:rsidR="00AC66A5" w:rsidRPr="00D04B38">
        <w:rPr>
          <w:rFonts w:ascii="Arial" w:hAnsi="Arial" w:cs="Arial"/>
          <w:sz w:val="22"/>
        </w:rPr>
        <w:t xml:space="preserve"> out that Director</w:t>
      </w:r>
      <w:r w:rsidR="00F71802" w:rsidRPr="00D04B38">
        <w:rPr>
          <w:rFonts w:ascii="Arial" w:hAnsi="Arial" w:cs="Arial"/>
          <w:sz w:val="22"/>
        </w:rPr>
        <w:t>’s responsibilities</w:t>
      </w:r>
      <w:r w:rsidR="00AC66A5" w:rsidRPr="00D04B38">
        <w:rPr>
          <w:rFonts w:ascii="Arial" w:hAnsi="Arial" w:cs="Arial"/>
          <w:sz w:val="22"/>
        </w:rPr>
        <w:t>;</w:t>
      </w:r>
    </w:p>
    <w:p w:rsidR="00AC66A5" w:rsidRPr="00D04B38" w:rsidRDefault="00AC66A5" w:rsidP="00A062ED">
      <w:pPr>
        <w:ind w:hanging="294"/>
        <w:jc w:val="both"/>
        <w:rPr>
          <w:rFonts w:ascii="Arial" w:hAnsi="Arial" w:cs="Arial"/>
          <w:sz w:val="22"/>
        </w:rPr>
      </w:pPr>
    </w:p>
    <w:p w:rsidR="00AC66A5" w:rsidRPr="00D04B38" w:rsidRDefault="00911FF7" w:rsidP="00BB0983">
      <w:pPr>
        <w:tabs>
          <w:tab w:val="left" w:pos="1134"/>
        </w:tabs>
        <w:ind w:left="1134" w:hanging="708"/>
        <w:jc w:val="both"/>
        <w:rPr>
          <w:rFonts w:ascii="Arial" w:hAnsi="Arial" w:cs="Arial"/>
          <w:sz w:val="22"/>
        </w:rPr>
      </w:pPr>
      <w:r>
        <w:rPr>
          <w:rFonts w:ascii="Arial" w:hAnsi="Arial" w:cs="Arial"/>
          <w:sz w:val="22"/>
        </w:rPr>
        <w:tab/>
      </w:r>
      <w:proofErr w:type="gramStart"/>
      <w:r w:rsidR="00AC66A5" w:rsidRPr="00D04B38">
        <w:rPr>
          <w:rFonts w:ascii="Arial" w:hAnsi="Arial" w:cs="Arial"/>
          <w:sz w:val="22"/>
        </w:rPr>
        <w:t>in</w:t>
      </w:r>
      <w:proofErr w:type="gramEnd"/>
      <w:r w:rsidR="00AC66A5" w:rsidRPr="00D04B38">
        <w:rPr>
          <w:rFonts w:ascii="Arial" w:hAnsi="Arial" w:cs="Arial"/>
          <w:sz w:val="22"/>
        </w:rPr>
        <w:t xml:space="preserve"> relation to the taking of decisions by the Board</w:t>
      </w:r>
      <w:r w:rsidR="00F71802" w:rsidRPr="00D04B38">
        <w:rPr>
          <w:rFonts w:ascii="Arial" w:hAnsi="Arial" w:cs="Arial"/>
          <w:sz w:val="22"/>
        </w:rPr>
        <w:t xml:space="preserve"> or any Committee</w:t>
      </w:r>
      <w:r w:rsidR="00AC66A5" w:rsidRPr="00D04B38">
        <w:rPr>
          <w:rFonts w:ascii="Arial" w:hAnsi="Arial" w:cs="Arial"/>
          <w:sz w:val="22"/>
        </w:rPr>
        <w:t xml:space="preserve"> in the absence of the relevant Appointer.</w:t>
      </w:r>
    </w:p>
    <w:p w:rsidR="00AC66A5" w:rsidRPr="00D04B38" w:rsidRDefault="00AC66A5" w:rsidP="00A062ED">
      <w:pPr>
        <w:ind w:hanging="294"/>
        <w:jc w:val="both"/>
        <w:rPr>
          <w:rFonts w:ascii="Arial" w:hAnsi="Arial" w:cs="Arial"/>
          <w:sz w:val="22"/>
        </w:rPr>
      </w:pPr>
    </w:p>
    <w:p w:rsidR="00AC66A5" w:rsidRPr="00D04B38" w:rsidRDefault="00AC66A5" w:rsidP="00BB0983">
      <w:pPr>
        <w:tabs>
          <w:tab w:val="left" w:pos="1134"/>
        </w:tabs>
        <w:ind w:left="1134" w:hanging="708"/>
        <w:jc w:val="both"/>
        <w:rPr>
          <w:rFonts w:ascii="Arial" w:hAnsi="Arial" w:cs="Arial"/>
          <w:sz w:val="22"/>
        </w:rPr>
      </w:pPr>
      <w:r w:rsidRPr="00D04B38">
        <w:rPr>
          <w:rFonts w:ascii="Arial" w:hAnsi="Arial" w:cs="Arial"/>
          <w:sz w:val="22"/>
        </w:rPr>
        <w:t xml:space="preserve">27A.2 </w:t>
      </w:r>
      <w:r w:rsidR="00AA3BF4" w:rsidRPr="00D04B38">
        <w:rPr>
          <w:rFonts w:ascii="Arial" w:hAnsi="Arial" w:cs="Arial"/>
          <w:sz w:val="22"/>
        </w:rPr>
        <w:tab/>
      </w:r>
      <w:proofErr w:type="gramStart"/>
      <w:r w:rsidRPr="00D04B38">
        <w:rPr>
          <w:rFonts w:ascii="Arial" w:hAnsi="Arial" w:cs="Arial"/>
          <w:sz w:val="22"/>
        </w:rPr>
        <w:t>Any</w:t>
      </w:r>
      <w:proofErr w:type="gramEnd"/>
      <w:r w:rsidRPr="00D04B38">
        <w:rPr>
          <w:rFonts w:ascii="Arial" w:hAnsi="Arial" w:cs="Arial"/>
          <w:sz w:val="22"/>
        </w:rPr>
        <w:t xml:space="preserve"> appointment or removal of an Alternate Director must be effected by notice in writing to </w:t>
      </w:r>
      <w:r w:rsidR="005A59C8" w:rsidRPr="00D04B38">
        <w:rPr>
          <w:rFonts w:ascii="Arial" w:hAnsi="Arial" w:cs="Arial"/>
          <w:sz w:val="22"/>
        </w:rPr>
        <w:t xml:space="preserve">the Company </w:t>
      </w:r>
      <w:r w:rsidRPr="00D04B38">
        <w:rPr>
          <w:rFonts w:ascii="Arial" w:hAnsi="Arial" w:cs="Arial"/>
          <w:sz w:val="22"/>
        </w:rPr>
        <w:t>signed by the Appoint</w:t>
      </w:r>
      <w:r w:rsidR="0026369A" w:rsidRPr="00D04B38">
        <w:rPr>
          <w:rFonts w:ascii="Arial" w:hAnsi="Arial" w:cs="Arial"/>
          <w:sz w:val="22"/>
        </w:rPr>
        <w:t>e</w:t>
      </w:r>
      <w:r w:rsidRPr="00D04B38">
        <w:rPr>
          <w:rFonts w:ascii="Arial" w:hAnsi="Arial" w:cs="Arial"/>
          <w:sz w:val="22"/>
        </w:rPr>
        <w:t>r or in any other manner approved by the Board.</w:t>
      </w:r>
    </w:p>
    <w:p w:rsidR="0026369A" w:rsidRPr="00D04B38" w:rsidRDefault="0026369A" w:rsidP="00AA3BF4">
      <w:pPr>
        <w:jc w:val="both"/>
        <w:rPr>
          <w:rFonts w:ascii="Arial" w:hAnsi="Arial" w:cs="Arial"/>
          <w:sz w:val="22"/>
        </w:rPr>
      </w:pPr>
    </w:p>
    <w:p w:rsidR="0026369A" w:rsidRPr="00D04B38" w:rsidRDefault="0026369A" w:rsidP="00BB0983">
      <w:pPr>
        <w:tabs>
          <w:tab w:val="left" w:pos="1134"/>
        </w:tabs>
        <w:ind w:left="1134" w:hanging="708"/>
        <w:jc w:val="both"/>
        <w:rPr>
          <w:rFonts w:ascii="Arial" w:hAnsi="Arial" w:cs="Arial"/>
          <w:sz w:val="22"/>
        </w:rPr>
      </w:pPr>
      <w:r w:rsidRPr="00D04B38">
        <w:rPr>
          <w:rFonts w:ascii="Arial" w:hAnsi="Arial" w:cs="Arial"/>
          <w:sz w:val="22"/>
        </w:rPr>
        <w:t xml:space="preserve">27A.3 </w:t>
      </w:r>
      <w:r w:rsidR="00AA3BF4" w:rsidRPr="00D04B38">
        <w:rPr>
          <w:rFonts w:ascii="Arial" w:hAnsi="Arial" w:cs="Arial"/>
          <w:sz w:val="22"/>
        </w:rPr>
        <w:tab/>
      </w:r>
      <w:proofErr w:type="gramStart"/>
      <w:r w:rsidRPr="00D04B38">
        <w:rPr>
          <w:rFonts w:ascii="Arial" w:hAnsi="Arial" w:cs="Arial"/>
          <w:sz w:val="22"/>
        </w:rPr>
        <w:t>The</w:t>
      </w:r>
      <w:proofErr w:type="gramEnd"/>
      <w:r w:rsidRPr="00D04B38">
        <w:rPr>
          <w:rFonts w:ascii="Arial" w:hAnsi="Arial" w:cs="Arial"/>
          <w:sz w:val="22"/>
        </w:rPr>
        <w:t xml:space="preserve"> notice must:</w:t>
      </w:r>
    </w:p>
    <w:p w:rsidR="0026369A" w:rsidRPr="00D04B38" w:rsidRDefault="0026369A" w:rsidP="00AA3BF4">
      <w:pPr>
        <w:jc w:val="both"/>
        <w:rPr>
          <w:rFonts w:ascii="Arial" w:hAnsi="Arial" w:cs="Arial"/>
          <w:sz w:val="22"/>
        </w:rPr>
      </w:pPr>
    </w:p>
    <w:p w:rsidR="0026369A" w:rsidRPr="00D04B38" w:rsidRDefault="0026369A" w:rsidP="00BB0983">
      <w:pPr>
        <w:tabs>
          <w:tab w:val="left" w:pos="1985"/>
        </w:tabs>
        <w:ind w:firstLine="993"/>
        <w:jc w:val="both"/>
        <w:rPr>
          <w:rFonts w:ascii="Arial" w:hAnsi="Arial" w:cs="Arial"/>
          <w:sz w:val="22"/>
        </w:rPr>
      </w:pPr>
      <w:r w:rsidRPr="00D04B38">
        <w:rPr>
          <w:rFonts w:ascii="Arial" w:hAnsi="Arial" w:cs="Arial"/>
          <w:sz w:val="22"/>
        </w:rPr>
        <w:lastRenderedPageBreak/>
        <w:t xml:space="preserve">27A.3.1 </w:t>
      </w:r>
      <w:r w:rsidR="00AA3BF4" w:rsidRPr="00D04B38">
        <w:rPr>
          <w:rFonts w:ascii="Arial" w:hAnsi="Arial" w:cs="Arial"/>
          <w:sz w:val="22"/>
        </w:rPr>
        <w:tab/>
      </w:r>
      <w:r w:rsidRPr="00D04B38">
        <w:rPr>
          <w:rFonts w:ascii="Arial" w:hAnsi="Arial" w:cs="Arial"/>
          <w:sz w:val="22"/>
        </w:rPr>
        <w:t>identify the proposed Alternate Director; and</w:t>
      </w:r>
    </w:p>
    <w:p w:rsidR="00C919D5" w:rsidRPr="00D04B38" w:rsidRDefault="00C919D5" w:rsidP="00AA3BF4">
      <w:pPr>
        <w:ind w:firstLine="720"/>
        <w:jc w:val="both"/>
        <w:rPr>
          <w:rFonts w:ascii="Arial" w:hAnsi="Arial" w:cs="Arial"/>
          <w:sz w:val="22"/>
        </w:rPr>
      </w:pPr>
    </w:p>
    <w:p w:rsidR="0026369A" w:rsidRPr="00D04B38" w:rsidRDefault="0026369A" w:rsidP="00BB0983">
      <w:pPr>
        <w:tabs>
          <w:tab w:val="left" w:pos="1985"/>
        </w:tabs>
        <w:ind w:left="1985" w:hanging="992"/>
        <w:jc w:val="both"/>
        <w:rPr>
          <w:rFonts w:ascii="Arial" w:hAnsi="Arial" w:cs="Arial"/>
          <w:sz w:val="22"/>
        </w:rPr>
      </w:pPr>
      <w:r w:rsidRPr="00D04B38">
        <w:rPr>
          <w:rFonts w:ascii="Arial" w:hAnsi="Arial" w:cs="Arial"/>
          <w:sz w:val="22"/>
        </w:rPr>
        <w:t xml:space="preserve">27A.3.2 </w:t>
      </w:r>
      <w:r w:rsidR="00AA3BF4" w:rsidRPr="00D04B38">
        <w:rPr>
          <w:rFonts w:ascii="Arial" w:hAnsi="Arial" w:cs="Arial"/>
          <w:sz w:val="22"/>
        </w:rPr>
        <w:tab/>
      </w:r>
      <w:r w:rsidRPr="00D04B38">
        <w:rPr>
          <w:rFonts w:ascii="Arial" w:hAnsi="Arial" w:cs="Arial"/>
          <w:sz w:val="22"/>
        </w:rPr>
        <w:t>in the case of a notice of appointment of an Alternate Director contain a statement signed by the proposed Alternate Director that he is willing to act as the alternate of the Director giving the notice.</w:t>
      </w:r>
    </w:p>
    <w:p w:rsidR="0028175E" w:rsidRPr="00D04B38" w:rsidRDefault="0028175E" w:rsidP="00AA3BF4">
      <w:pPr>
        <w:jc w:val="both"/>
        <w:rPr>
          <w:rFonts w:ascii="Arial" w:hAnsi="Arial" w:cs="Arial"/>
          <w:sz w:val="22"/>
        </w:rPr>
      </w:pPr>
    </w:p>
    <w:p w:rsidR="0028175E" w:rsidRPr="00D04B38" w:rsidRDefault="0028175E" w:rsidP="00BB0983">
      <w:pPr>
        <w:tabs>
          <w:tab w:val="left" w:pos="1134"/>
        </w:tabs>
        <w:ind w:left="1134" w:hanging="708"/>
        <w:jc w:val="both"/>
        <w:rPr>
          <w:rFonts w:ascii="Arial" w:hAnsi="Arial" w:cs="Arial"/>
          <w:sz w:val="22"/>
        </w:rPr>
      </w:pPr>
      <w:r w:rsidRPr="00D04B38">
        <w:rPr>
          <w:rFonts w:ascii="Arial" w:hAnsi="Arial" w:cs="Arial"/>
          <w:sz w:val="22"/>
        </w:rPr>
        <w:t xml:space="preserve">27A.4 </w:t>
      </w:r>
      <w:r w:rsidR="00AA3BF4" w:rsidRPr="00D04B38">
        <w:rPr>
          <w:rFonts w:ascii="Arial" w:hAnsi="Arial" w:cs="Arial"/>
          <w:sz w:val="22"/>
        </w:rPr>
        <w:tab/>
      </w:r>
      <w:r w:rsidRPr="00D04B38">
        <w:rPr>
          <w:rFonts w:ascii="Arial" w:hAnsi="Arial" w:cs="Arial"/>
          <w:sz w:val="22"/>
        </w:rPr>
        <w:t>An Alternate Director’s appointment terminates on the earlier of either of the following:</w:t>
      </w:r>
    </w:p>
    <w:p w:rsidR="0028175E" w:rsidRPr="00D04B38" w:rsidRDefault="0028175E" w:rsidP="00AA3BF4">
      <w:pPr>
        <w:jc w:val="both"/>
        <w:rPr>
          <w:rFonts w:ascii="Arial" w:hAnsi="Arial" w:cs="Arial"/>
          <w:sz w:val="22"/>
        </w:rPr>
      </w:pPr>
    </w:p>
    <w:p w:rsidR="0028175E" w:rsidRPr="00D04B38" w:rsidRDefault="0028175E" w:rsidP="00BB0983">
      <w:pPr>
        <w:tabs>
          <w:tab w:val="left" w:pos="1985"/>
        </w:tabs>
        <w:ind w:left="1985" w:hanging="992"/>
        <w:jc w:val="both"/>
        <w:rPr>
          <w:rFonts w:ascii="Arial" w:hAnsi="Arial" w:cs="Arial"/>
          <w:sz w:val="22"/>
        </w:rPr>
      </w:pPr>
      <w:r w:rsidRPr="00D04B38">
        <w:rPr>
          <w:rFonts w:ascii="Arial" w:hAnsi="Arial" w:cs="Arial"/>
          <w:sz w:val="22"/>
        </w:rPr>
        <w:t xml:space="preserve">27A.4.1 </w:t>
      </w:r>
      <w:r w:rsidR="0039711A">
        <w:rPr>
          <w:rFonts w:ascii="Arial" w:hAnsi="Arial" w:cs="Arial"/>
          <w:sz w:val="22"/>
        </w:rPr>
        <w:tab/>
      </w:r>
      <w:r w:rsidRPr="00D04B38">
        <w:rPr>
          <w:rFonts w:ascii="Arial" w:hAnsi="Arial" w:cs="Arial"/>
          <w:sz w:val="22"/>
        </w:rPr>
        <w:t xml:space="preserve">the date specified in a notice from the Appointer to </w:t>
      </w:r>
      <w:r w:rsidR="005A59C8" w:rsidRPr="00D04B38">
        <w:rPr>
          <w:rFonts w:ascii="Arial" w:hAnsi="Arial" w:cs="Arial"/>
          <w:sz w:val="22"/>
        </w:rPr>
        <w:t>the Company</w:t>
      </w:r>
      <w:r w:rsidRPr="00D04B38">
        <w:rPr>
          <w:rFonts w:ascii="Arial" w:hAnsi="Arial" w:cs="Arial"/>
          <w:sz w:val="22"/>
        </w:rPr>
        <w:t xml:space="preserve"> revoking the appointment</w:t>
      </w:r>
      <w:r w:rsidR="00F71802" w:rsidRPr="00D04B38">
        <w:rPr>
          <w:rFonts w:ascii="Arial" w:hAnsi="Arial" w:cs="Arial"/>
          <w:sz w:val="22"/>
        </w:rPr>
        <w:t xml:space="preserve"> of the Alternate Director</w:t>
      </w:r>
      <w:r w:rsidRPr="00D04B38">
        <w:rPr>
          <w:rFonts w:ascii="Arial" w:hAnsi="Arial" w:cs="Arial"/>
          <w:sz w:val="22"/>
        </w:rPr>
        <w:t>; or</w:t>
      </w:r>
    </w:p>
    <w:p w:rsidR="00F71802" w:rsidRPr="00D04B38" w:rsidRDefault="00F71802" w:rsidP="00AA3BF4">
      <w:pPr>
        <w:jc w:val="both"/>
        <w:rPr>
          <w:rFonts w:ascii="Arial" w:hAnsi="Arial" w:cs="Arial"/>
          <w:sz w:val="22"/>
        </w:rPr>
      </w:pPr>
    </w:p>
    <w:p w:rsidR="0028175E" w:rsidRPr="00D04B38" w:rsidRDefault="0028175E" w:rsidP="00BB0983">
      <w:pPr>
        <w:tabs>
          <w:tab w:val="left" w:pos="1985"/>
        </w:tabs>
        <w:ind w:left="1985" w:hanging="992"/>
        <w:jc w:val="both"/>
        <w:rPr>
          <w:rFonts w:ascii="Arial" w:hAnsi="Arial" w:cs="Arial"/>
          <w:sz w:val="22"/>
        </w:rPr>
      </w:pPr>
      <w:r w:rsidRPr="00D04B38">
        <w:rPr>
          <w:rFonts w:ascii="Arial" w:hAnsi="Arial" w:cs="Arial"/>
          <w:sz w:val="22"/>
        </w:rPr>
        <w:t xml:space="preserve">27A.4.2 </w:t>
      </w:r>
      <w:r w:rsidR="00AA3BF4" w:rsidRPr="00D04B38">
        <w:rPr>
          <w:rFonts w:ascii="Arial" w:hAnsi="Arial" w:cs="Arial"/>
          <w:sz w:val="22"/>
        </w:rPr>
        <w:tab/>
      </w:r>
      <w:r w:rsidRPr="00D04B38">
        <w:rPr>
          <w:rFonts w:ascii="Arial" w:hAnsi="Arial" w:cs="Arial"/>
          <w:sz w:val="22"/>
        </w:rPr>
        <w:t>the date the Appointer ceases to be a Director in accordance with Article 27.7</w:t>
      </w:r>
    </w:p>
    <w:p w:rsidR="0026369A" w:rsidRPr="00D04B38" w:rsidRDefault="0026369A" w:rsidP="00AA3BF4">
      <w:pPr>
        <w:jc w:val="both"/>
        <w:rPr>
          <w:rFonts w:ascii="Arial" w:hAnsi="Arial" w:cs="Arial"/>
          <w:sz w:val="22"/>
        </w:rPr>
      </w:pPr>
    </w:p>
    <w:p w:rsidR="0026369A" w:rsidRPr="00D04B38" w:rsidRDefault="001C4EFA" w:rsidP="00AA3BF4">
      <w:pPr>
        <w:jc w:val="both"/>
        <w:rPr>
          <w:rFonts w:ascii="Arial" w:hAnsi="Arial" w:cs="Arial"/>
          <w:sz w:val="22"/>
        </w:rPr>
      </w:pPr>
      <w:r>
        <w:rPr>
          <w:rFonts w:ascii="Arial" w:hAnsi="Arial" w:cs="Arial"/>
          <w:sz w:val="22"/>
        </w:rPr>
        <w:t xml:space="preserve">27B </w:t>
      </w:r>
      <w:r w:rsidR="0026369A" w:rsidRPr="00D04B38">
        <w:rPr>
          <w:rFonts w:ascii="Arial" w:hAnsi="Arial" w:cs="Arial"/>
          <w:b/>
          <w:sz w:val="22"/>
        </w:rPr>
        <w:t>RIGHTS AND RESPONSIBILITIES OF ALTERNATE DIRECTORS</w:t>
      </w:r>
    </w:p>
    <w:p w:rsidR="0026369A" w:rsidRPr="00D04B38" w:rsidRDefault="0026369A" w:rsidP="00AA3BF4">
      <w:pPr>
        <w:jc w:val="both"/>
        <w:rPr>
          <w:rFonts w:ascii="Arial" w:hAnsi="Arial" w:cs="Arial"/>
          <w:sz w:val="22"/>
        </w:rPr>
      </w:pPr>
    </w:p>
    <w:p w:rsidR="0026369A" w:rsidRPr="00D04B38" w:rsidRDefault="0026369A" w:rsidP="00BB0983">
      <w:pPr>
        <w:tabs>
          <w:tab w:val="left" w:pos="1134"/>
        </w:tabs>
        <w:ind w:left="1134" w:hanging="708"/>
        <w:jc w:val="both"/>
        <w:rPr>
          <w:rFonts w:ascii="Arial" w:hAnsi="Arial" w:cs="Arial"/>
          <w:sz w:val="22"/>
        </w:rPr>
      </w:pPr>
      <w:r w:rsidRPr="00D04B38">
        <w:rPr>
          <w:rFonts w:ascii="Arial" w:hAnsi="Arial" w:cs="Arial"/>
          <w:sz w:val="22"/>
        </w:rPr>
        <w:t xml:space="preserve">27B.1 </w:t>
      </w:r>
      <w:r w:rsidR="00AA3BF4" w:rsidRPr="00D04B38">
        <w:rPr>
          <w:rFonts w:ascii="Arial" w:hAnsi="Arial" w:cs="Arial"/>
          <w:sz w:val="22"/>
        </w:rPr>
        <w:tab/>
      </w:r>
      <w:r w:rsidRPr="00D04B38">
        <w:rPr>
          <w:rFonts w:ascii="Arial" w:hAnsi="Arial" w:cs="Arial"/>
          <w:sz w:val="22"/>
        </w:rPr>
        <w:t>An Alternate Director may act as an Alternate Director to more than one Director and has the same rights in relation to any decision of the Board as the relevant Appointer.</w:t>
      </w:r>
    </w:p>
    <w:p w:rsidR="0026369A" w:rsidRPr="00D04B38" w:rsidRDefault="0026369A" w:rsidP="00AA3BF4">
      <w:pPr>
        <w:jc w:val="both"/>
        <w:rPr>
          <w:rFonts w:ascii="Arial" w:hAnsi="Arial" w:cs="Arial"/>
          <w:sz w:val="22"/>
        </w:rPr>
      </w:pPr>
    </w:p>
    <w:p w:rsidR="0026369A" w:rsidRPr="00D04B38" w:rsidRDefault="0026369A" w:rsidP="00BB0983">
      <w:pPr>
        <w:tabs>
          <w:tab w:val="left" w:pos="1134"/>
        </w:tabs>
        <w:ind w:left="1134" w:hanging="708"/>
        <w:jc w:val="both"/>
        <w:rPr>
          <w:rFonts w:ascii="Arial" w:hAnsi="Arial" w:cs="Arial"/>
          <w:sz w:val="22"/>
        </w:rPr>
      </w:pPr>
      <w:r w:rsidRPr="00D04B38">
        <w:rPr>
          <w:rFonts w:ascii="Arial" w:hAnsi="Arial" w:cs="Arial"/>
          <w:sz w:val="22"/>
        </w:rPr>
        <w:t xml:space="preserve">27B.2 </w:t>
      </w:r>
      <w:r w:rsidR="00AA3BF4" w:rsidRPr="00D04B38">
        <w:rPr>
          <w:rFonts w:ascii="Arial" w:hAnsi="Arial" w:cs="Arial"/>
          <w:sz w:val="22"/>
        </w:rPr>
        <w:tab/>
      </w:r>
      <w:proofErr w:type="gramStart"/>
      <w:r w:rsidRPr="00D04B38">
        <w:rPr>
          <w:rFonts w:ascii="Arial" w:hAnsi="Arial" w:cs="Arial"/>
          <w:sz w:val="22"/>
        </w:rPr>
        <w:t>Except</w:t>
      </w:r>
      <w:proofErr w:type="gramEnd"/>
      <w:r w:rsidRPr="00D04B38">
        <w:rPr>
          <w:rFonts w:ascii="Arial" w:hAnsi="Arial" w:cs="Arial"/>
          <w:sz w:val="22"/>
        </w:rPr>
        <w:t xml:space="preserve"> as the Articles specify otherwise, Alternate Directors:</w:t>
      </w:r>
    </w:p>
    <w:p w:rsidR="0026369A" w:rsidRPr="00D04B38" w:rsidRDefault="0026369A" w:rsidP="00AA3BF4">
      <w:pPr>
        <w:jc w:val="both"/>
        <w:rPr>
          <w:rFonts w:ascii="Arial" w:hAnsi="Arial" w:cs="Arial"/>
          <w:sz w:val="22"/>
        </w:rPr>
      </w:pPr>
    </w:p>
    <w:p w:rsidR="0026369A" w:rsidRPr="00D04B38" w:rsidRDefault="0026369A" w:rsidP="00BB0983">
      <w:pPr>
        <w:tabs>
          <w:tab w:val="left" w:pos="1985"/>
        </w:tabs>
        <w:ind w:left="1985" w:hanging="992"/>
        <w:jc w:val="both"/>
        <w:rPr>
          <w:rFonts w:ascii="Arial" w:hAnsi="Arial" w:cs="Arial"/>
          <w:sz w:val="22"/>
        </w:rPr>
      </w:pPr>
      <w:r w:rsidRPr="00D04B38">
        <w:rPr>
          <w:rFonts w:ascii="Arial" w:hAnsi="Arial" w:cs="Arial"/>
          <w:sz w:val="22"/>
        </w:rPr>
        <w:t xml:space="preserve">27B.2.1 </w:t>
      </w:r>
      <w:r w:rsidR="00AA3BF4" w:rsidRPr="00D04B38">
        <w:rPr>
          <w:rFonts w:ascii="Arial" w:hAnsi="Arial" w:cs="Arial"/>
          <w:sz w:val="22"/>
        </w:rPr>
        <w:tab/>
      </w:r>
      <w:proofErr w:type="gramStart"/>
      <w:r w:rsidRPr="00D04B38">
        <w:rPr>
          <w:rFonts w:ascii="Arial" w:hAnsi="Arial" w:cs="Arial"/>
          <w:sz w:val="22"/>
        </w:rPr>
        <w:t>are</w:t>
      </w:r>
      <w:proofErr w:type="gramEnd"/>
      <w:r w:rsidRPr="00D04B38">
        <w:rPr>
          <w:rFonts w:ascii="Arial" w:hAnsi="Arial" w:cs="Arial"/>
          <w:sz w:val="22"/>
        </w:rPr>
        <w:t xml:space="preserve"> deemed for all purposes to be Directors when acting as an Alternate Director;</w:t>
      </w:r>
    </w:p>
    <w:p w:rsidR="0026369A" w:rsidRPr="00D04B38" w:rsidRDefault="0026369A" w:rsidP="00AA3BF4">
      <w:pPr>
        <w:jc w:val="both"/>
        <w:rPr>
          <w:rFonts w:ascii="Arial" w:hAnsi="Arial" w:cs="Arial"/>
          <w:sz w:val="22"/>
        </w:rPr>
      </w:pPr>
    </w:p>
    <w:p w:rsidR="0026369A" w:rsidRPr="00D04B38" w:rsidRDefault="0026369A" w:rsidP="00BB0983">
      <w:pPr>
        <w:tabs>
          <w:tab w:val="left" w:pos="1985"/>
        </w:tabs>
        <w:ind w:left="1985" w:hanging="992"/>
        <w:jc w:val="both"/>
        <w:rPr>
          <w:rFonts w:ascii="Arial" w:hAnsi="Arial" w:cs="Arial"/>
          <w:sz w:val="22"/>
        </w:rPr>
      </w:pPr>
      <w:r w:rsidRPr="00D04B38">
        <w:rPr>
          <w:rFonts w:ascii="Arial" w:hAnsi="Arial" w:cs="Arial"/>
          <w:sz w:val="22"/>
        </w:rPr>
        <w:t xml:space="preserve">27B.2.2 </w:t>
      </w:r>
      <w:r w:rsidR="00AA3BF4" w:rsidRPr="00D04B38">
        <w:rPr>
          <w:rFonts w:ascii="Arial" w:hAnsi="Arial" w:cs="Arial"/>
          <w:sz w:val="22"/>
        </w:rPr>
        <w:tab/>
      </w:r>
      <w:proofErr w:type="gramStart"/>
      <w:r w:rsidRPr="00D04B38">
        <w:rPr>
          <w:rFonts w:ascii="Arial" w:hAnsi="Arial" w:cs="Arial"/>
          <w:sz w:val="22"/>
        </w:rPr>
        <w:t>are</w:t>
      </w:r>
      <w:proofErr w:type="gramEnd"/>
      <w:r w:rsidRPr="00D04B38">
        <w:rPr>
          <w:rFonts w:ascii="Arial" w:hAnsi="Arial" w:cs="Arial"/>
          <w:sz w:val="22"/>
        </w:rPr>
        <w:t xml:space="preserve"> liable for their own acts and omissions;</w:t>
      </w:r>
    </w:p>
    <w:p w:rsidR="0026369A" w:rsidRPr="00D04B38" w:rsidRDefault="0026369A" w:rsidP="0039711A">
      <w:pPr>
        <w:tabs>
          <w:tab w:val="left" w:pos="1985"/>
        </w:tabs>
        <w:ind w:left="1985" w:hanging="992"/>
        <w:jc w:val="both"/>
        <w:rPr>
          <w:rFonts w:ascii="Arial" w:hAnsi="Arial" w:cs="Arial"/>
          <w:sz w:val="22"/>
        </w:rPr>
      </w:pPr>
    </w:p>
    <w:p w:rsidR="0026369A" w:rsidRPr="00D04B38" w:rsidRDefault="0026369A" w:rsidP="00BB0983">
      <w:pPr>
        <w:tabs>
          <w:tab w:val="left" w:pos="1985"/>
        </w:tabs>
        <w:ind w:left="1985" w:hanging="992"/>
        <w:jc w:val="both"/>
        <w:rPr>
          <w:rFonts w:ascii="Arial" w:hAnsi="Arial" w:cs="Arial"/>
          <w:sz w:val="22"/>
        </w:rPr>
      </w:pPr>
      <w:r w:rsidRPr="00D04B38">
        <w:rPr>
          <w:rFonts w:ascii="Arial" w:hAnsi="Arial" w:cs="Arial"/>
          <w:sz w:val="22"/>
        </w:rPr>
        <w:t xml:space="preserve">27B.2.3 </w:t>
      </w:r>
      <w:r w:rsidR="00AA3BF4" w:rsidRPr="00D04B38">
        <w:rPr>
          <w:rFonts w:ascii="Arial" w:hAnsi="Arial" w:cs="Arial"/>
          <w:sz w:val="22"/>
        </w:rPr>
        <w:tab/>
      </w:r>
      <w:proofErr w:type="gramStart"/>
      <w:r w:rsidRPr="00D04B38">
        <w:rPr>
          <w:rFonts w:ascii="Arial" w:hAnsi="Arial" w:cs="Arial"/>
          <w:sz w:val="22"/>
        </w:rPr>
        <w:t>are</w:t>
      </w:r>
      <w:proofErr w:type="gramEnd"/>
      <w:r w:rsidRPr="00D04B38">
        <w:rPr>
          <w:rFonts w:ascii="Arial" w:hAnsi="Arial" w:cs="Arial"/>
          <w:sz w:val="22"/>
        </w:rPr>
        <w:t xml:space="preserve"> subject to the same restrictions as their Appointer; </w:t>
      </w:r>
    </w:p>
    <w:p w:rsidR="0026369A" w:rsidRPr="00D04B38" w:rsidRDefault="0026369A" w:rsidP="00AA3BF4">
      <w:pPr>
        <w:jc w:val="both"/>
        <w:rPr>
          <w:rFonts w:ascii="Arial" w:hAnsi="Arial" w:cs="Arial"/>
          <w:sz w:val="22"/>
        </w:rPr>
      </w:pPr>
    </w:p>
    <w:p w:rsidR="0026369A" w:rsidRPr="00D04B38" w:rsidRDefault="0026369A" w:rsidP="00BB0983">
      <w:pPr>
        <w:tabs>
          <w:tab w:val="left" w:pos="1985"/>
        </w:tabs>
        <w:ind w:left="1985" w:hanging="992"/>
        <w:jc w:val="both"/>
        <w:rPr>
          <w:rFonts w:ascii="Arial" w:hAnsi="Arial" w:cs="Arial"/>
          <w:sz w:val="22"/>
        </w:rPr>
      </w:pPr>
      <w:r w:rsidRPr="00D04B38">
        <w:rPr>
          <w:rFonts w:ascii="Arial" w:hAnsi="Arial" w:cs="Arial"/>
          <w:sz w:val="22"/>
        </w:rPr>
        <w:t>27B.2.4</w:t>
      </w:r>
      <w:r w:rsidR="00747777" w:rsidRPr="00D04B38">
        <w:rPr>
          <w:rFonts w:ascii="Arial" w:hAnsi="Arial" w:cs="Arial"/>
          <w:sz w:val="22"/>
        </w:rPr>
        <w:t xml:space="preserve"> </w:t>
      </w:r>
      <w:r w:rsidR="00AA3BF4" w:rsidRPr="00D04B38">
        <w:rPr>
          <w:rFonts w:ascii="Arial" w:hAnsi="Arial" w:cs="Arial"/>
          <w:sz w:val="22"/>
        </w:rPr>
        <w:tab/>
      </w:r>
      <w:r w:rsidR="00747777" w:rsidRPr="00D04B38">
        <w:rPr>
          <w:rFonts w:ascii="Arial" w:hAnsi="Arial" w:cs="Arial"/>
          <w:sz w:val="22"/>
        </w:rPr>
        <w:t>are not deemed to be agents of or for their Appointer; and</w:t>
      </w:r>
    </w:p>
    <w:p w:rsidR="00747777" w:rsidRPr="00D04B38" w:rsidRDefault="00747777" w:rsidP="00BB0983">
      <w:pPr>
        <w:ind w:firstLine="993"/>
        <w:jc w:val="both"/>
        <w:rPr>
          <w:rFonts w:ascii="Arial" w:hAnsi="Arial" w:cs="Arial"/>
          <w:sz w:val="22"/>
        </w:rPr>
      </w:pPr>
    </w:p>
    <w:p w:rsidR="00747777" w:rsidRPr="00D04B38" w:rsidRDefault="00747777" w:rsidP="00BB0983">
      <w:pPr>
        <w:tabs>
          <w:tab w:val="left" w:pos="1985"/>
        </w:tabs>
        <w:ind w:left="1985" w:hanging="992"/>
        <w:jc w:val="both"/>
        <w:rPr>
          <w:rFonts w:ascii="Arial" w:hAnsi="Arial" w:cs="Arial"/>
          <w:sz w:val="22"/>
        </w:rPr>
      </w:pPr>
      <w:r w:rsidRPr="00D04B38">
        <w:rPr>
          <w:rFonts w:ascii="Arial" w:hAnsi="Arial" w:cs="Arial"/>
          <w:sz w:val="22"/>
        </w:rPr>
        <w:t xml:space="preserve">27B.2.5 </w:t>
      </w:r>
      <w:r w:rsidR="00AA3BF4" w:rsidRPr="00D04B38">
        <w:rPr>
          <w:rFonts w:ascii="Arial" w:hAnsi="Arial" w:cs="Arial"/>
          <w:sz w:val="22"/>
        </w:rPr>
        <w:tab/>
      </w:r>
      <w:r w:rsidRPr="00D04B38">
        <w:rPr>
          <w:rFonts w:ascii="Arial" w:hAnsi="Arial" w:cs="Arial"/>
          <w:sz w:val="22"/>
        </w:rPr>
        <w:t xml:space="preserve">in particular and without limitation, each Alternate Director shall be entitled to receive notice of all meetings of the Board and all Committees of which his </w:t>
      </w:r>
      <w:r w:rsidR="00F71802" w:rsidRPr="00D04B38">
        <w:rPr>
          <w:rFonts w:ascii="Arial" w:hAnsi="Arial" w:cs="Arial"/>
          <w:sz w:val="22"/>
        </w:rPr>
        <w:t>A</w:t>
      </w:r>
      <w:r w:rsidRPr="00D04B38">
        <w:rPr>
          <w:rFonts w:ascii="Arial" w:hAnsi="Arial" w:cs="Arial"/>
          <w:sz w:val="22"/>
        </w:rPr>
        <w:t>ppointer is a member.</w:t>
      </w:r>
    </w:p>
    <w:p w:rsidR="00747777" w:rsidRPr="00D04B38" w:rsidRDefault="00747777" w:rsidP="00AA3BF4">
      <w:pPr>
        <w:jc w:val="both"/>
        <w:rPr>
          <w:rFonts w:ascii="Arial" w:hAnsi="Arial" w:cs="Arial"/>
          <w:sz w:val="22"/>
        </w:rPr>
      </w:pPr>
    </w:p>
    <w:p w:rsidR="00747777" w:rsidRPr="00D04B38" w:rsidRDefault="00747777" w:rsidP="00BB0983">
      <w:pPr>
        <w:tabs>
          <w:tab w:val="left" w:pos="1134"/>
        </w:tabs>
        <w:ind w:left="1134" w:hanging="708"/>
        <w:jc w:val="both"/>
        <w:rPr>
          <w:rFonts w:ascii="Arial" w:hAnsi="Arial" w:cs="Arial"/>
          <w:sz w:val="22"/>
        </w:rPr>
      </w:pPr>
      <w:r w:rsidRPr="00D04B38">
        <w:rPr>
          <w:rFonts w:ascii="Arial" w:hAnsi="Arial" w:cs="Arial"/>
          <w:sz w:val="22"/>
        </w:rPr>
        <w:t xml:space="preserve">27B.3 </w:t>
      </w:r>
      <w:r w:rsidR="00AA3BF4" w:rsidRPr="00D04B38">
        <w:rPr>
          <w:rFonts w:ascii="Arial" w:hAnsi="Arial" w:cs="Arial"/>
          <w:sz w:val="22"/>
        </w:rPr>
        <w:tab/>
      </w:r>
      <w:r w:rsidRPr="00D04B38">
        <w:rPr>
          <w:rFonts w:ascii="Arial" w:hAnsi="Arial" w:cs="Arial"/>
          <w:sz w:val="22"/>
        </w:rPr>
        <w:t>An Alternate Director who is not in their own right a Director:</w:t>
      </w:r>
    </w:p>
    <w:p w:rsidR="00747777" w:rsidRPr="00D04B38" w:rsidRDefault="00747777" w:rsidP="00AA3BF4">
      <w:pPr>
        <w:jc w:val="both"/>
        <w:rPr>
          <w:rFonts w:ascii="Arial" w:hAnsi="Arial" w:cs="Arial"/>
          <w:sz w:val="22"/>
        </w:rPr>
      </w:pPr>
    </w:p>
    <w:p w:rsidR="00747777" w:rsidRPr="00D04B38" w:rsidRDefault="00747777" w:rsidP="00BB0983">
      <w:pPr>
        <w:tabs>
          <w:tab w:val="left" w:pos="1985"/>
        </w:tabs>
        <w:ind w:left="1985" w:hanging="992"/>
        <w:jc w:val="both"/>
        <w:rPr>
          <w:rFonts w:ascii="Arial" w:hAnsi="Arial" w:cs="Arial"/>
          <w:sz w:val="22"/>
        </w:rPr>
      </w:pPr>
      <w:r w:rsidRPr="00D04B38">
        <w:rPr>
          <w:rFonts w:ascii="Arial" w:hAnsi="Arial" w:cs="Arial"/>
          <w:sz w:val="22"/>
        </w:rPr>
        <w:t xml:space="preserve">27B.3.1 </w:t>
      </w:r>
      <w:r w:rsidR="00AA3BF4" w:rsidRPr="00D04B38">
        <w:rPr>
          <w:rFonts w:ascii="Arial" w:hAnsi="Arial" w:cs="Arial"/>
          <w:sz w:val="22"/>
        </w:rPr>
        <w:tab/>
      </w:r>
      <w:r w:rsidRPr="00D04B38">
        <w:rPr>
          <w:rFonts w:ascii="Arial" w:hAnsi="Arial" w:cs="Arial"/>
          <w:sz w:val="22"/>
        </w:rPr>
        <w:t>may be included for the purposes of determining whether a quorum is present</w:t>
      </w:r>
      <w:r w:rsidR="00F71802" w:rsidRPr="00D04B38">
        <w:rPr>
          <w:rFonts w:ascii="Arial" w:hAnsi="Arial" w:cs="Arial"/>
          <w:sz w:val="22"/>
        </w:rPr>
        <w:t xml:space="preserve"> for any </w:t>
      </w:r>
      <w:r w:rsidR="00757AEA" w:rsidRPr="00D04B38">
        <w:rPr>
          <w:rFonts w:ascii="Arial" w:hAnsi="Arial" w:cs="Arial"/>
          <w:sz w:val="22"/>
        </w:rPr>
        <w:t>Board Meeting</w:t>
      </w:r>
      <w:r w:rsidR="00F71802" w:rsidRPr="00D04B38">
        <w:rPr>
          <w:rFonts w:ascii="Arial" w:hAnsi="Arial" w:cs="Arial"/>
          <w:sz w:val="22"/>
        </w:rPr>
        <w:t xml:space="preserve"> or a Committee</w:t>
      </w:r>
      <w:r w:rsidRPr="00D04B38">
        <w:rPr>
          <w:rFonts w:ascii="Arial" w:hAnsi="Arial" w:cs="Arial"/>
          <w:sz w:val="22"/>
        </w:rPr>
        <w:t xml:space="preserve"> provided that his Appointer is eligible to be included in the quorum and is not participating;</w:t>
      </w:r>
    </w:p>
    <w:p w:rsidR="00747777" w:rsidRPr="00D04B38" w:rsidRDefault="00747777" w:rsidP="00AA3BF4">
      <w:pPr>
        <w:jc w:val="both"/>
        <w:rPr>
          <w:rFonts w:ascii="Arial" w:hAnsi="Arial" w:cs="Arial"/>
          <w:sz w:val="22"/>
        </w:rPr>
      </w:pPr>
    </w:p>
    <w:p w:rsidR="00BC125F" w:rsidRPr="00D04B38" w:rsidRDefault="00747777" w:rsidP="00BB0983">
      <w:pPr>
        <w:tabs>
          <w:tab w:val="left" w:pos="1985"/>
        </w:tabs>
        <w:ind w:left="1985" w:hanging="992"/>
        <w:jc w:val="both"/>
        <w:rPr>
          <w:rFonts w:ascii="Arial" w:hAnsi="Arial" w:cs="Arial"/>
          <w:sz w:val="22"/>
        </w:rPr>
      </w:pPr>
      <w:r w:rsidRPr="00D04B38">
        <w:rPr>
          <w:rFonts w:ascii="Arial" w:hAnsi="Arial" w:cs="Arial"/>
          <w:sz w:val="22"/>
        </w:rPr>
        <w:t xml:space="preserve">27B.3.2 </w:t>
      </w:r>
      <w:r w:rsidR="00AA3BF4" w:rsidRPr="00D04B38">
        <w:rPr>
          <w:rFonts w:ascii="Arial" w:hAnsi="Arial" w:cs="Arial"/>
          <w:sz w:val="22"/>
        </w:rPr>
        <w:tab/>
      </w:r>
      <w:r w:rsidRPr="00D04B38">
        <w:rPr>
          <w:rFonts w:ascii="Arial" w:hAnsi="Arial" w:cs="Arial"/>
          <w:sz w:val="22"/>
        </w:rPr>
        <w:t>may participate in a decision of the Board</w:t>
      </w:r>
      <w:r w:rsidR="00F71802" w:rsidRPr="00D04B38">
        <w:rPr>
          <w:rFonts w:ascii="Arial" w:hAnsi="Arial" w:cs="Arial"/>
          <w:sz w:val="22"/>
        </w:rPr>
        <w:t xml:space="preserve"> or any Committee</w:t>
      </w:r>
      <w:r w:rsidRPr="00D04B38">
        <w:rPr>
          <w:rFonts w:ascii="Arial" w:hAnsi="Arial" w:cs="Arial"/>
          <w:sz w:val="22"/>
        </w:rPr>
        <w:t xml:space="preserve"> provided that his Appointer is eligible to participate in the decision of the Board</w:t>
      </w:r>
      <w:r w:rsidR="00F71802" w:rsidRPr="00D04B38">
        <w:rPr>
          <w:rFonts w:ascii="Arial" w:hAnsi="Arial" w:cs="Arial"/>
          <w:sz w:val="22"/>
        </w:rPr>
        <w:t xml:space="preserve"> or Committee</w:t>
      </w:r>
      <w:r w:rsidRPr="00D04B38">
        <w:rPr>
          <w:rFonts w:ascii="Arial" w:hAnsi="Arial" w:cs="Arial"/>
          <w:sz w:val="22"/>
        </w:rPr>
        <w:t xml:space="preserve"> </w:t>
      </w:r>
      <w:r w:rsidR="00BC125F" w:rsidRPr="00D04B38">
        <w:rPr>
          <w:rFonts w:ascii="Arial" w:hAnsi="Arial" w:cs="Arial"/>
          <w:sz w:val="22"/>
        </w:rPr>
        <w:t>but is not participating; and</w:t>
      </w:r>
    </w:p>
    <w:p w:rsidR="00BC125F" w:rsidRPr="00D04B38" w:rsidRDefault="00BC125F" w:rsidP="00AA3BF4">
      <w:pPr>
        <w:jc w:val="both"/>
        <w:rPr>
          <w:rFonts w:ascii="Arial" w:hAnsi="Arial" w:cs="Arial"/>
          <w:sz w:val="22"/>
        </w:rPr>
      </w:pPr>
    </w:p>
    <w:p w:rsidR="00BC125F" w:rsidRPr="00D04B38" w:rsidRDefault="00BC125F" w:rsidP="00BB0983">
      <w:pPr>
        <w:tabs>
          <w:tab w:val="left" w:pos="1985"/>
        </w:tabs>
        <w:ind w:left="1985" w:hanging="992"/>
        <w:jc w:val="both"/>
        <w:rPr>
          <w:rFonts w:ascii="Arial" w:hAnsi="Arial" w:cs="Arial"/>
          <w:sz w:val="22"/>
        </w:rPr>
      </w:pPr>
      <w:r w:rsidRPr="00D04B38">
        <w:rPr>
          <w:rFonts w:ascii="Arial" w:hAnsi="Arial" w:cs="Arial"/>
          <w:sz w:val="22"/>
        </w:rPr>
        <w:t xml:space="preserve">27B.3.3 </w:t>
      </w:r>
      <w:r w:rsidR="00AA3BF4" w:rsidRPr="00D04B38">
        <w:rPr>
          <w:rFonts w:ascii="Arial" w:hAnsi="Arial" w:cs="Arial"/>
          <w:sz w:val="22"/>
        </w:rPr>
        <w:tab/>
      </w:r>
      <w:r w:rsidRPr="00D04B38">
        <w:rPr>
          <w:rFonts w:ascii="Arial" w:hAnsi="Arial" w:cs="Arial"/>
          <w:sz w:val="22"/>
        </w:rPr>
        <w:t>shall not be counted as more than one Director for the purposes of Article 27B.3.1 even where he is appointed by two different Appointers.</w:t>
      </w:r>
    </w:p>
    <w:p w:rsidR="00BC125F" w:rsidRPr="00D04B38" w:rsidRDefault="00BC125F" w:rsidP="00AA3BF4">
      <w:pPr>
        <w:jc w:val="both"/>
        <w:rPr>
          <w:rFonts w:ascii="Arial" w:hAnsi="Arial" w:cs="Arial"/>
          <w:sz w:val="22"/>
        </w:rPr>
      </w:pPr>
    </w:p>
    <w:p w:rsidR="001C5E28" w:rsidRPr="00D04B38" w:rsidRDefault="00BC125F" w:rsidP="00BB0983">
      <w:pPr>
        <w:tabs>
          <w:tab w:val="left" w:pos="1134"/>
        </w:tabs>
        <w:ind w:left="1134" w:hanging="708"/>
        <w:jc w:val="both"/>
        <w:rPr>
          <w:rFonts w:ascii="Arial" w:hAnsi="Arial" w:cs="Arial"/>
          <w:sz w:val="22"/>
        </w:rPr>
      </w:pPr>
      <w:r w:rsidRPr="00D04B38">
        <w:rPr>
          <w:rFonts w:ascii="Arial" w:hAnsi="Arial" w:cs="Arial"/>
          <w:sz w:val="22"/>
        </w:rPr>
        <w:t xml:space="preserve">27B.4 </w:t>
      </w:r>
      <w:r w:rsidR="00AA3BF4" w:rsidRPr="00D04B38">
        <w:rPr>
          <w:rFonts w:ascii="Arial" w:hAnsi="Arial" w:cs="Arial"/>
          <w:sz w:val="22"/>
        </w:rPr>
        <w:tab/>
      </w:r>
      <w:r w:rsidRPr="00D04B38">
        <w:rPr>
          <w:rFonts w:ascii="Arial" w:hAnsi="Arial" w:cs="Arial"/>
          <w:sz w:val="22"/>
        </w:rPr>
        <w:t>An Alternate Director who is a Director in his own right is entitled in the absence of his Appointer</w:t>
      </w:r>
      <w:r w:rsidR="001C5E28" w:rsidRPr="00D04B38">
        <w:rPr>
          <w:rFonts w:ascii="Arial" w:hAnsi="Arial" w:cs="Arial"/>
          <w:sz w:val="22"/>
        </w:rPr>
        <w:t>:</w:t>
      </w:r>
      <w:r w:rsidRPr="00D04B38">
        <w:rPr>
          <w:rFonts w:ascii="Arial" w:hAnsi="Arial" w:cs="Arial"/>
          <w:sz w:val="22"/>
        </w:rPr>
        <w:t xml:space="preserve"> </w:t>
      </w:r>
    </w:p>
    <w:p w:rsidR="001C5E28" w:rsidRPr="00D04B38" w:rsidRDefault="001C5E28" w:rsidP="00AA3BF4">
      <w:pPr>
        <w:jc w:val="both"/>
        <w:rPr>
          <w:rFonts w:ascii="Arial" w:hAnsi="Arial" w:cs="Arial"/>
          <w:sz w:val="22"/>
        </w:rPr>
      </w:pPr>
    </w:p>
    <w:p w:rsidR="001C5E28" w:rsidRPr="00D04B38" w:rsidRDefault="001C5E28" w:rsidP="00BB0983">
      <w:pPr>
        <w:tabs>
          <w:tab w:val="left" w:pos="1985"/>
        </w:tabs>
        <w:ind w:left="1985" w:hanging="992"/>
        <w:jc w:val="both"/>
        <w:rPr>
          <w:rFonts w:ascii="Arial" w:hAnsi="Arial" w:cs="Arial"/>
          <w:sz w:val="22"/>
        </w:rPr>
      </w:pPr>
      <w:r w:rsidRPr="00D04B38">
        <w:rPr>
          <w:rFonts w:ascii="Arial" w:hAnsi="Arial" w:cs="Arial"/>
          <w:sz w:val="22"/>
        </w:rPr>
        <w:lastRenderedPageBreak/>
        <w:t xml:space="preserve">27B.4.1 </w:t>
      </w:r>
      <w:r w:rsidR="00AA3BF4" w:rsidRPr="00D04B38">
        <w:rPr>
          <w:rFonts w:ascii="Arial" w:hAnsi="Arial" w:cs="Arial"/>
          <w:sz w:val="22"/>
        </w:rPr>
        <w:tab/>
      </w:r>
      <w:r w:rsidR="00BC125F" w:rsidRPr="00D04B38">
        <w:rPr>
          <w:rFonts w:ascii="Arial" w:hAnsi="Arial" w:cs="Arial"/>
          <w:sz w:val="22"/>
        </w:rPr>
        <w:t xml:space="preserve">to </w:t>
      </w:r>
      <w:r w:rsidR="00E14D06" w:rsidRPr="00D04B38">
        <w:rPr>
          <w:rFonts w:ascii="Arial" w:hAnsi="Arial" w:cs="Arial"/>
          <w:sz w:val="22"/>
        </w:rPr>
        <w:t>be counted twice for the purposes of quorum</w:t>
      </w:r>
      <w:r w:rsidRPr="00D04B38">
        <w:rPr>
          <w:rFonts w:ascii="Arial" w:hAnsi="Arial" w:cs="Arial"/>
          <w:sz w:val="22"/>
        </w:rPr>
        <w:t xml:space="preserve"> in his own right as a Director and as an Alternate Director for his Appointer provided that both he and his Appointer are elig</w:t>
      </w:r>
      <w:r w:rsidR="00601C59" w:rsidRPr="00D04B38">
        <w:rPr>
          <w:rFonts w:ascii="Arial" w:hAnsi="Arial" w:cs="Arial"/>
          <w:sz w:val="22"/>
        </w:rPr>
        <w:t>i</w:t>
      </w:r>
      <w:r w:rsidRPr="00D04B38">
        <w:rPr>
          <w:rFonts w:ascii="Arial" w:hAnsi="Arial" w:cs="Arial"/>
          <w:sz w:val="22"/>
        </w:rPr>
        <w:t>ble for quorum;</w:t>
      </w:r>
      <w:r w:rsidR="00E14D06" w:rsidRPr="00D04B38">
        <w:rPr>
          <w:rFonts w:ascii="Arial" w:hAnsi="Arial" w:cs="Arial"/>
          <w:sz w:val="22"/>
        </w:rPr>
        <w:t xml:space="preserve"> and</w:t>
      </w:r>
    </w:p>
    <w:p w:rsidR="001C5E28" w:rsidRPr="00D04B38" w:rsidRDefault="00E14D06" w:rsidP="00AA3BF4">
      <w:pPr>
        <w:jc w:val="both"/>
        <w:rPr>
          <w:rFonts w:ascii="Arial" w:hAnsi="Arial" w:cs="Arial"/>
          <w:sz w:val="22"/>
        </w:rPr>
      </w:pPr>
      <w:r w:rsidRPr="00D04B38">
        <w:rPr>
          <w:rFonts w:ascii="Arial" w:hAnsi="Arial" w:cs="Arial"/>
          <w:sz w:val="22"/>
        </w:rPr>
        <w:t xml:space="preserve"> </w:t>
      </w:r>
    </w:p>
    <w:p w:rsidR="00BC125F" w:rsidRPr="00D04B38" w:rsidRDefault="001C5E28" w:rsidP="00BB0983">
      <w:pPr>
        <w:tabs>
          <w:tab w:val="left" w:pos="1985"/>
        </w:tabs>
        <w:ind w:left="1985" w:hanging="992"/>
        <w:jc w:val="both"/>
        <w:rPr>
          <w:rFonts w:ascii="Arial" w:hAnsi="Arial" w:cs="Arial"/>
          <w:sz w:val="22"/>
        </w:rPr>
      </w:pPr>
      <w:r w:rsidRPr="00D04B38">
        <w:rPr>
          <w:rFonts w:ascii="Arial" w:hAnsi="Arial" w:cs="Arial"/>
          <w:sz w:val="22"/>
        </w:rPr>
        <w:t>27B.4.</w:t>
      </w:r>
      <w:r w:rsidR="0039711A">
        <w:rPr>
          <w:rFonts w:ascii="Arial" w:hAnsi="Arial" w:cs="Arial"/>
          <w:sz w:val="22"/>
        </w:rPr>
        <w:t>2</w:t>
      </w:r>
      <w:r w:rsidRPr="00D04B38">
        <w:rPr>
          <w:rFonts w:ascii="Arial" w:hAnsi="Arial" w:cs="Arial"/>
          <w:sz w:val="22"/>
        </w:rPr>
        <w:t xml:space="preserve"> </w:t>
      </w:r>
      <w:r w:rsidR="00AA3BF4" w:rsidRPr="00D04B38">
        <w:rPr>
          <w:rFonts w:ascii="Arial" w:hAnsi="Arial" w:cs="Arial"/>
          <w:sz w:val="22"/>
        </w:rPr>
        <w:tab/>
      </w:r>
      <w:r w:rsidR="00E14D06" w:rsidRPr="00D04B38">
        <w:rPr>
          <w:rFonts w:ascii="Arial" w:hAnsi="Arial" w:cs="Arial"/>
          <w:sz w:val="22"/>
        </w:rPr>
        <w:t xml:space="preserve">to have </w:t>
      </w:r>
      <w:r w:rsidR="00BC125F" w:rsidRPr="00D04B38">
        <w:rPr>
          <w:rFonts w:ascii="Arial" w:hAnsi="Arial" w:cs="Arial"/>
          <w:sz w:val="22"/>
        </w:rPr>
        <w:t>a separate vote on behalf of his Appointer, in addition to his own vote on any decision of the Board or a Comm</w:t>
      </w:r>
      <w:r w:rsidR="0028175E" w:rsidRPr="00D04B38">
        <w:rPr>
          <w:rFonts w:ascii="Arial" w:hAnsi="Arial" w:cs="Arial"/>
          <w:sz w:val="22"/>
        </w:rPr>
        <w:t xml:space="preserve">ittee provided that </w:t>
      </w:r>
      <w:r w:rsidR="00601C59" w:rsidRPr="00D04B38">
        <w:rPr>
          <w:rFonts w:ascii="Arial" w:hAnsi="Arial" w:cs="Arial"/>
          <w:sz w:val="22"/>
        </w:rPr>
        <w:t xml:space="preserve">he and </w:t>
      </w:r>
      <w:r w:rsidR="0028175E" w:rsidRPr="00D04B38">
        <w:rPr>
          <w:rFonts w:ascii="Arial" w:hAnsi="Arial" w:cs="Arial"/>
          <w:sz w:val="22"/>
        </w:rPr>
        <w:t>his Appointe</w:t>
      </w:r>
      <w:r w:rsidR="00BC125F" w:rsidRPr="00D04B38">
        <w:rPr>
          <w:rFonts w:ascii="Arial" w:hAnsi="Arial" w:cs="Arial"/>
          <w:sz w:val="22"/>
        </w:rPr>
        <w:t xml:space="preserve">r </w:t>
      </w:r>
      <w:r w:rsidR="00601C59" w:rsidRPr="00D04B38">
        <w:rPr>
          <w:rFonts w:ascii="Arial" w:hAnsi="Arial" w:cs="Arial"/>
          <w:sz w:val="22"/>
        </w:rPr>
        <w:t xml:space="preserve">are both </w:t>
      </w:r>
      <w:r w:rsidR="00BC125F" w:rsidRPr="00D04B38">
        <w:rPr>
          <w:rFonts w:ascii="Arial" w:hAnsi="Arial" w:cs="Arial"/>
          <w:sz w:val="22"/>
        </w:rPr>
        <w:t>eligible to take part in the decision.</w:t>
      </w:r>
      <w:r w:rsidR="00601C59" w:rsidRPr="00D04B38">
        <w:rPr>
          <w:rFonts w:ascii="Arial" w:hAnsi="Arial" w:cs="Arial"/>
          <w:sz w:val="22"/>
        </w:rPr>
        <w:t xml:space="preserve">  Where only the Appointer is eligible to take part then the Alternate Director will only have one vote.</w:t>
      </w:r>
    </w:p>
    <w:p w:rsidR="00BC125F" w:rsidRPr="00D04B38" w:rsidRDefault="00BC125F" w:rsidP="00AA3BF4">
      <w:pPr>
        <w:jc w:val="both"/>
        <w:rPr>
          <w:rFonts w:ascii="Arial" w:hAnsi="Arial" w:cs="Arial"/>
          <w:sz w:val="22"/>
        </w:rPr>
      </w:pPr>
    </w:p>
    <w:p w:rsidR="00747777" w:rsidRPr="00AA3BF4" w:rsidRDefault="00BC125F" w:rsidP="00BB0983">
      <w:pPr>
        <w:tabs>
          <w:tab w:val="left" w:pos="1134"/>
        </w:tabs>
        <w:ind w:left="1134" w:hanging="708"/>
        <w:jc w:val="both"/>
        <w:rPr>
          <w:rFonts w:ascii="Arial" w:hAnsi="Arial" w:cs="Arial"/>
          <w:sz w:val="22"/>
        </w:rPr>
      </w:pPr>
      <w:r w:rsidRPr="00D04B38">
        <w:rPr>
          <w:rFonts w:ascii="Arial" w:hAnsi="Arial" w:cs="Arial"/>
          <w:sz w:val="22"/>
        </w:rPr>
        <w:t xml:space="preserve">27B.5 </w:t>
      </w:r>
      <w:r w:rsidR="00AA3BF4" w:rsidRPr="00D04B38">
        <w:rPr>
          <w:rFonts w:ascii="Arial" w:hAnsi="Arial" w:cs="Arial"/>
          <w:sz w:val="22"/>
        </w:rPr>
        <w:tab/>
      </w:r>
      <w:r w:rsidRPr="00D04B38">
        <w:rPr>
          <w:rFonts w:ascii="Arial" w:hAnsi="Arial" w:cs="Arial"/>
          <w:sz w:val="22"/>
        </w:rPr>
        <w:t xml:space="preserve">An Alternate Director may be paid expenses and may be indemnified by </w:t>
      </w:r>
      <w:r w:rsidR="005A59C8" w:rsidRPr="00D04B38">
        <w:rPr>
          <w:rFonts w:ascii="Arial" w:hAnsi="Arial" w:cs="Arial"/>
          <w:sz w:val="22"/>
        </w:rPr>
        <w:t>the Company</w:t>
      </w:r>
      <w:r w:rsidRPr="00D04B38">
        <w:rPr>
          <w:rFonts w:ascii="Arial" w:hAnsi="Arial" w:cs="Arial"/>
          <w:sz w:val="22"/>
        </w:rPr>
        <w:t xml:space="preserve"> to the same extent as his Appointer but shall not b</w:t>
      </w:r>
      <w:r w:rsidR="0028175E" w:rsidRPr="00D04B38">
        <w:rPr>
          <w:rFonts w:ascii="Arial" w:hAnsi="Arial" w:cs="Arial"/>
          <w:sz w:val="22"/>
        </w:rPr>
        <w:t xml:space="preserve">e entitled to receive any </w:t>
      </w:r>
      <w:r w:rsidR="00757AEA" w:rsidRPr="00D04B38">
        <w:rPr>
          <w:rFonts w:ascii="Arial" w:hAnsi="Arial" w:cs="Arial"/>
          <w:sz w:val="22"/>
        </w:rPr>
        <w:t>fee</w:t>
      </w:r>
      <w:r w:rsidRPr="00D04B38">
        <w:rPr>
          <w:rFonts w:ascii="Arial" w:hAnsi="Arial" w:cs="Arial"/>
          <w:sz w:val="22"/>
        </w:rPr>
        <w:t xml:space="preserve"> from </w:t>
      </w:r>
      <w:r w:rsidR="005A59C8" w:rsidRPr="00D04B38">
        <w:rPr>
          <w:rFonts w:ascii="Arial" w:hAnsi="Arial" w:cs="Arial"/>
          <w:sz w:val="22"/>
        </w:rPr>
        <w:t xml:space="preserve">the Company </w:t>
      </w:r>
      <w:r w:rsidR="0028175E" w:rsidRPr="00D04B38">
        <w:rPr>
          <w:rFonts w:ascii="Arial" w:hAnsi="Arial" w:cs="Arial"/>
          <w:sz w:val="22"/>
        </w:rPr>
        <w:t xml:space="preserve">for serving as an Alternate Director except such part of the Appointer’s </w:t>
      </w:r>
      <w:r w:rsidR="00757AEA" w:rsidRPr="00D04B38">
        <w:rPr>
          <w:rFonts w:ascii="Arial" w:hAnsi="Arial" w:cs="Arial"/>
          <w:sz w:val="22"/>
        </w:rPr>
        <w:t>fee</w:t>
      </w:r>
      <w:r w:rsidR="0028175E" w:rsidRPr="00D04B38">
        <w:rPr>
          <w:rFonts w:ascii="Arial" w:hAnsi="Arial" w:cs="Arial"/>
          <w:sz w:val="22"/>
        </w:rPr>
        <w:t xml:space="preserve"> (to the extent the Appointer receive</w:t>
      </w:r>
      <w:r w:rsidR="00757AEA" w:rsidRPr="00D04B38">
        <w:rPr>
          <w:rFonts w:ascii="Arial" w:hAnsi="Arial" w:cs="Arial"/>
          <w:sz w:val="22"/>
        </w:rPr>
        <w:t>s</w:t>
      </w:r>
      <w:r w:rsidR="0028175E" w:rsidRPr="00D04B38">
        <w:rPr>
          <w:rFonts w:ascii="Arial" w:hAnsi="Arial" w:cs="Arial"/>
          <w:sz w:val="22"/>
        </w:rPr>
        <w:t xml:space="preserve"> any fee in accordance with Article 28) as the Appointer may direct by notice in writing to </w:t>
      </w:r>
      <w:r w:rsidR="005A59C8" w:rsidRPr="00D04B38">
        <w:rPr>
          <w:rFonts w:ascii="Arial" w:hAnsi="Arial" w:cs="Arial"/>
          <w:sz w:val="22"/>
        </w:rPr>
        <w:t>the Company</w:t>
      </w:r>
      <w:r w:rsidR="0028175E" w:rsidRPr="00D04B38">
        <w:rPr>
          <w:rFonts w:ascii="Arial" w:hAnsi="Arial" w:cs="Arial"/>
          <w:sz w:val="22"/>
        </w:rPr>
        <w:t>.</w:t>
      </w:r>
      <w:r w:rsidR="00601C59" w:rsidRPr="00D04B38">
        <w:rPr>
          <w:rFonts w:ascii="Arial" w:hAnsi="Arial" w:cs="Arial"/>
          <w:sz w:val="22"/>
        </w:rPr>
        <w:t xml:space="preserve">  Where any Alternate Director is an employee of the Council then no fee may be paid even if the Appointer was elig</w:t>
      </w:r>
      <w:r w:rsidR="00FC0465" w:rsidRPr="00D04B38">
        <w:rPr>
          <w:rFonts w:ascii="Arial" w:hAnsi="Arial" w:cs="Arial"/>
          <w:sz w:val="22"/>
        </w:rPr>
        <w:t>i</w:t>
      </w:r>
      <w:r w:rsidR="00601C59" w:rsidRPr="00D04B38">
        <w:rPr>
          <w:rFonts w:ascii="Arial" w:hAnsi="Arial" w:cs="Arial"/>
          <w:sz w:val="22"/>
        </w:rPr>
        <w:t>ble for a fee.  Where any Alternate Director is an elected member</w:t>
      </w:r>
      <w:r w:rsidR="006279F9">
        <w:rPr>
          <w:rFonts w:ascii="Arial" w:hAnsi="Arial" w:cs="Arial"/>
          <w:sz w:val="22"/>
        </w:rPr>
        <w:t xml:space="preserve"> of the Council or any other local authority that is a shareholder</w:t>
      </w:r>
      <w:r w:rsidR="00601C59" w:rsidRPr="00D04B38">
        <w:rPr>
          <w:rFonts w:ascii="Arial" w:hAnsi="Arial" w:cs="Arial"/>
          <w:sz w:val="22"/>
        </w:rPr>
        <w:t xml:space="preserve"> then Article </w:t>
      </w:r>
      <w:r w:rsidR="00FC0465" w:rsidRPr="00D04B38">
        <w:rPr>
          <w:rFonts w:ascii="Arial" w:hAnsi="Arial" w:cs="Arial"/>
          <w:sz w:val="22"/>
        </w:rPr>
        <w:t>28.5 shall apply as if the reference to Director in that Article was to Alternate Director.</w:t>
      </w:r>
      <w:r w:rsidR="00747777">
        <w:rPr>
          <w:rFonts w:ascii="Arial" w:hAnsi="Arial" w:cs="Arial"/>
          <w:sz w:val="22"/>
        </w:rPr>
        <w:t xml:space="preserve"> </w:t>
      </w:r>
    </w:p>
    <w:p w:rsidR="00AC66A5" w:rsidRDefault="00AC66A5" w:rsidP="00D04B38">
      <w:pPr>
        <w:jc w:val="both"/>
        <w:rPr>
          <w:rFonts w:ascii="Arial" w:hAnsi="Arial" w:cs="Arial"/>
          <w:sz w:val="22"/>
        </w:rPr>
      </w:pPr>
    </w:p>
    <w:p w:rsidR="001F4A79" w:rsidRDefault="001F4A79">
      <w:pPr>
        <w:jc w:val="both"/>
        <w:rPr>
          <w:rFonts w:ascii="Arial" w:hAnsi="Arial" w:cs="Arial"/>
          <w:sz w:val="22"/>
        </w:rPr>
      </w:pPr>
    </w:p>
    <w:p w:rsidR="001F4A79" w:rsidRDefault="00683B75" w:rsidP="00EE1292">
      <w:pPr>
        <w:keepNext/>
        <w:keepLines/>
        <w:numPr>
          <w:ilvl w:val="0"/>
          <w:numId w:val="6"/>
        </w:numPr>
        <w:jc w:val="both"/>
        <w:rPr>
          <w:rFonts w:ascii="Arial" w:hAnsi="Arial" w:cs="Arial"/>
          <w:sz w:val="22"/>
        </w:rPr>
      </w:pPr>
      <w:r>
        <w:rPr>
          <w:rFonts w:ascii="Arial" w:hAnsi="Arial" w:cs="Arial"/>
          <w:b/>
          <w:bCs/>
          <w:sz w:val="22"/>
        </w:rPr>
        <w:t>DIRECTOR</w:t>
      </w:r>
      <w:r w:rsidR="001F4A79">
        <w:rPr>
          <w:rFonts w:ascii="Arial" w:hAnsi="Arial" w:cs="Arial"/>
          <w:b/>
          <w:bCs/>
          <w:sz w:val="22"/>
        </w:rPr>
        <w:t>S' FEES AND EXPENSES</w:t>
      </w:r>
    </w:p>
    <w:p w:rsidR="001F4A79" w:rsidRDefault="001F4A79">
      <w:pPr>
        <w:keepNext/>
        <w:keepLines/>
        <w:jc w:val="both"/>
        <w:rPr>
          <w:rFonts w:ascii="Arial" w:hAnsi="Arial" w:cs="Arial"/>
          <w:b/>
          <w:bCs/>
          <w:sz w:val="22"/>
        </w:rPr>
      </w:pPr>
    </w:p>
    <w:p w:rsidR="001F4A79" w:rsidRDefault="001F4A79" w:rsidP="00EE1292">
      <w:pPr>
        <w:keepNext/>
        <w:keepLines/>
        <w:numPr>
          <w:ilvl w:val="1"/>
          <w:numId w:val="6"/>
        </w:numPr>
        <w:jc w:val="both"/>
        <w:rPr>
          <w:rFonts w:ascii="Arial" w:hAnsi="Arial" w:cs="Arial"/>
          <w:sz w:val="22"/>
        </w:rPr>
      </w:pPr>
      <w:r>
        <w:rPr>
          <w:rFonts w:ascii="Arial" w:hAnsi="Arial" w:cs="Arial"/>
          <w:sz w:val="22"/>
        </w:rPr>
        <w:t>Subject to Article 2</w:t>
      </w:r>
      <w:r w:rsidR="00C24654">
        <w:rPr>
          <w:rFonts w:ascii="Arial" w:hAnsi="Arial" w:cs="Arial"/>
          <w:sz w:val="22"/>
        </w:rPr>
        <w:t>8</w:t>
      </w:r>
      <w:r w:rsidR="00192D01">
        <w:rPr>
          <w:rFonts w:ascii="Arial" w:hAnsi="Arial" w:cs="Arial"/>
          <w:sz w:val="22"/>
        </w:rPr>
        <w:t>.3</w:t>
      </w:r>
      <w:r w:rsidR="00C919D5">
        <w:rPr>
          <w:rFonts w:ascii="Arial" w:hAnsi="Arial" w:cs="Arial"/>
          <w:sz w:val="22"/>
        </w:rPr>
        <w:t xml:space="preserve"> and Article 28.5</w:t>
      </w:r>
      <w:r>
        <w:rPr>
          <w:rFonts w:ascii="Arial" w:hAnsi="Arial" w:cs="Arial"/>
          <w:sz w:val="22"/>
        </w:rPr>
        <w:t xml:space="preserve"> a </w:t>
      </w:r>
      <w:r w:rsidR="00683B75">
        <w:rPr>
          <w:rFonts w:ascii="Arial" w:hAnsi="Arial" w:cs="Arial"/>
          <w:sz w:val="22"/>
        </w:rPr>
        <w:t>Director</w:t>
      </w:r>
      <w:r w:rsidR="00311A10">
        <w:rPr>
          <w:rFonts w:ascii="Arial" w:hAnsi="Arial" w:cs="Arial"/>
          <w:sz w:val="22"/>
        </w:rPr>
        <w:t xml:space="preserve"> who is not an employee of the Council</w:t>
      </w:r>
      <w:r>
        <w:rPr>
          <w:rFonts w:ascii="Arial" w:hAnsi="Arial" w:cs="Arial"/>
          <w:sz w:val="22"/>
        </w:rPr>
        <w:t xml:space="preserve"> may be paid such fee as the remainder of the Board may from time to time determine.</w:t>
      </w:r>
    </w:p>
    <w:p w:rsidR="001F4A79" w:rsidRDefault="001F4A79">
      <w:pPr>
        <w:jc w:val="both"/>
        <w:rPr>
          <w:rFonts w:ascii="Arial" w:hAnsi="Arial" w:cs="Arial"/>
          <w:sz w:val="22"/>
        </w:rPr>
      </w:pPr>
    </w:p>
    <w:p w:rsidR="00192D01" w:rsidRDefault="00192D01" w:rsidP="00EE1292">
      <w:pPr>
        <w:numPr>
          <w:ilvl w:val="1"/>
          <w:numId w:val="6"/>
        </w:numPr>
        <w:jc w:val="both"/>
        <w:rPr>
          <w:rFonts w:ascii="Arial" w:hAnsi="Arial" w:cs="Arial"/>
          <w:sz w:val="22"/>
        </w:rPr>
      </w:pPr>
      <w:r>
        <w:rPr>
          <w:rFonts w:ascii="Arial" w:hAnsi="Arial" w:cs="Arial"/>
          <w:sz w:val="22"/>
        </w:rPr>
        <w:t xml:space="preserve">This provision applies if the majority of the issued share capital of the Company is held by a charity. In such circumstances any </w:t>
      </w:r>
      <w:r w:rsidR="00683B75">
        <w:rPr>
          <w:rFonts w:ascii="Arial" w:hAnsi="Arial" w:cs="Arial"/>
          <w:sz w:val="22"/>
        </w:rPr>
        <w:t>Director</w:t>
      </w:r>
      <w:r>
        <w:rPr>
          <w:rFonts w:ascii="Arial" w:hAnsi="Arial" w:cs="Arial"/>
          <w:sz w:val="22"/>
        </w:rPr>
        <w:t xml:space="preserve"> who is a trustee or director of that charity will be entitled to receive a fee only if and to the extent he would be able to receive such payment from the charity but has not in fact done so. </w:t>
      </w:r>
    </w:p>
    <w:p w:rsidR="00192D01" w:rsidRDefault="00192D01" w:rsidP="00192D01">
      <w:pPr>
        <w:pStyle w:val="ListParagraph"/>
        <w:rPr>
          <w:rFonts w:ascii="Arial" w:hAnsi="Arial" w:cs="Arial"/>
          <w:sz w:val="22"/>
        </w:rPr>
      </w:pPr>
    </w:p>
    <w:p w:rsidR="001F4A79" w:rsidRDefault="00683B75" w:rsidP="00EE1292">
      <w:pPr>
        <w:numPr>
          <w:ilvl w:val="1"/>
          <w:numId w:val="6"/>
        </w:numPr>
        <w:jc w:val="both"/>
        <w:rPr>
          <w:rFonts w:ascii="Arial" w:hAnsi="Arial" w:cs="Arial"/>
          <w:sz w:val="22"/>
        </w:rPr>
      </w:pPr>
      <w:r>
        <w:rPr>
          <w:rFonts w:ascii="Arial" w:hAnsi="Arial" w:cs="Arial"/>
          <w:sz w:val="22"/>
        </w:rPr>
        <w:t>Director</w:t>
      </w:r>
      <w:r w:rsidR="001F4A79">
        <w:rPr>
          <w:rFonts w:ascii="Arial" w:hAnsi="Arial" w:cs="Arial"/>
          <w:sz w:val="22"/>
        </w:rPr>
        <w:t>s</w:t>
      </w:r>
      <w:r w:rsidR="00311A10">
        <w:rPr>
          <w:rFonts w:ascii="Arial" w:hAnsi="Arial" w:cs="Arial"/>
          <w:sz w:val="22"/>
        </w:rPr>
        <w:t xml:space="preserve"> who are not employees of the Council</w:t>
      </w:r>
      <w:r w:rsidR="001F4A79">
        <w:rPr>
          <w:rFonts w:ascii="Arial" w:hAnsi="Arial" w:cs="Arial"/>
          <w:sz w:val="22"/>
        </w:rPr>
        <w:t xml:space="preserve"> are entitled to be paid all reasonable expenses properly incurred by them in attending Board Meetings and General Meetings and in carrying out their duties as </w:t>
      </w:r>
      <w:r>
        <w:rPr>
          <w:rFonts w:ascii="Arial" w:hAnsi="Arial" w:cs="Arial"/>
          <w:sz w:val="22"/>
        </w:rPr>
        <w:t>Director</w:t>
      </w:r>
      <w:r w:rsidR="001F4A79">
        <w:rPr>
          <w:rFonts w:ascii="Arial" w:hAnsi="Arial" w:cs="Arial"/>
          <w:sz w:val="22"/>
        </w:rPr>
        <w:t>s.</w:t>
      </w:r>
      <w:r w:rsidR="00E75B68">
        <w:rPr>
          <w:rFonts w:ascii="Arial" w:hAnsi="Arial" w:cs="Arial"/>
          <w:sz w:val="22"/>
        </w:rPr>
        <w:t xml:space="preserve"> </w:t>
      </w:r>
      <w:r>
        <w:rPr>
          <w:rFonts w:ascii="Arial" w:hAnsi="Arial" w:cs="Arial"/>
          <w:sz w:val="22"/>
        </w:rPr>
        <w:t>Director</w:t>
      </w:r>
      <w:r w:rsidR="00E75B68">
        <w:rPr>
          <w:rFonts w:ascii="Arial" w:hAnsi="Arial" w:cs="Arial"/>
          <w:sz w:val="22"/>
        </w:rPr>
        <w:t>s</w:t>
      </w:r>
      <w:r w:rsidR="00311A10">
        <w:rPr>
          <w:rFonts w:ascii="Arial" w:hAnsi="Arial" w:cs="Arial"/>
          <w:sz w:val="22"/>
        </w:rPr>
        <w:t xml:space="preserve"> who are employees of the Council</w:t>
      </w:r>
      <w:r w:rsidR="00E75B68">
        <w:rPr>
          <w:rFonts w:ascii="Arial" w:hAnsi="Arial" w:cs="Arial"/>
          <w:sz w:val="22"/>
        </w:rPr>
        <w:t xml:space="preserve"> may claim expenses in line with their contracts of employment with the </w:t>
      </w:r>
      <w:r w:rsidR="00311A10">
        <w:rPr>
          <w:rFonts w:ascii="Arial" w:hAnsi="Arial" w:cs="Arial"/>
          <w:sz w:val="22"/>
        </w:rPr>
        <w:t>Council</w:t>
      </w:r>
      <w:r w:rsidR="00E75B68">
        <w:rPr>
          <w:rFonts w:ascii="Arial" w:hAnsi="Arial" w:cs="Arial"/>
          <w:sz w:val="22"/>
        </w:rPr>
        <w:t xml:space="preserve">.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payment of expenses </w:t>
      </w:r>
      <w:r w:rsidR="00E75B68">
        <w:rPr>
          <w:rFonts w:ascii="Arial" w:hAnsi="Arial" w:cs="Arial"/>
          <w:sz w:val="22"/>
        </w:rPr>
        <w:t xml:space="preserve">to </w:t>
      </w:r>
      <w:r w:rsidR="00683B75">
        <w:rPr>
          <w:rFonts w:ascii="Arial" w:hAnsi="Arial" w:cs="Arial"/>
          <w:sz w:val="22"/>
        </w:rPr>
        <w:t>Director</w:t>
      </w:r>
      <w:r w:rsidR="00E75B68">
        <w:rPr>
          <w:rFonts w:ascii="Arial" w:hAnsi="Arial" w:cs="Arial"/>
          <w:sz w:val="22"/>
        </w:rPr>
        <w:t>s</w:t>
      </w:r>
      <w:r w:rsidR="00311A10">
        <w:rPr>
          <w:rFonts w:ascii="Arial" w:hAnsi="Arial" w:cs="Arial"/>
          <w:sz w:val="22"/>
        </w:rPr>
        <w:t xml:space="preserve"> who are not employees of the Council</w:t>
      </w:r>
      <w:r w:rsidR="00E75B68">
        <w:rPr>
          <w:rFonts w:ascii="Arial" w:hAnsi="Arial" w:cs="Arial"/>
          <w:sz w:val="22"/>
        </w:rPr>
        <w:t xml:space="preserve"> </w:t>
      </w:r>
      <w:r>
        <w:rPr>
          <w:rFonts w:ascii="Arial" w:hAnsi="Arial" w:cs="Arial"/>
          <w:sz w:val="22"/>
        </w:rPr>
        <w:t>is subject to the production of satisfactory receipts.</w:t>
      </w:r>
    </w:p>
    <w:p w:rsidR="00183B85" w:rsidRDefault="00183B85" w:rsidP="00471D81">
      <w:pPr>
        <w:pStyle w:val="ListParagraph"/>
        <w:rPr>
          <w:rFonts w:ascii="Arial" w:hAnsi="Arial" w:cs="Arial"/>
          <w:sz w:val="22"/>
        </w:rPr>
      </w:pPr>
    </w:p>
    <w:p w:rsidR="00183B85" w:rsidRDefault="00183B85" w:rsidP="00EE1292">
      <w:pPr>
        <w:numPr>
          <w:ilvl w:val="1"/>
          <w:numId w:val="6"/>
        </w:numPr>
        <w:jc w:val="both"/>
        <w:rPr>
          <w:rFonts w:ascii="Arial" w:hAnsi="Arial" w:cs="Arial"/>
          <w:sz w:val="22"/>
        </w:rPr>
      </w:pPr>
      <w:r>
        <w:rPr>
          <w:rFonts w:ascii="Arial" w:hAnsi="Arial" w:cs="Arial"/>
          <w:sz w:val="22"/>
        </w:rPr>
        <w:t xml:space="preserve">Where any Director is an elected </w:t>
      </w:r>
      <w:r w:rsidR="00CC2F72">
        <w:rPr>
          <w:rFonts w:ascii="Arial" w:hAnsi="Arial" w:cs="Arial"/>
          <w:sz w:val="22"/>
        </w:rPr>
        <w:t>member (to include any directly elected mayor)</w:t>
      </w:r>
      <w:r>
        <w:rPr>
          <w:rFonts w:ascii="Arial" w:hAnsi="Arial" w:cs="Arial"/>
          <w:sz w:val="22"/>
        </w:rPr>
        <w:t xml:space="preserve"> of the Council</w:t>
      </w:r>
      <w:r w:rsidR="00CC2F72">
        <w:rPr>
          <w:rFonts w:ascii="Arial" w:hAnsi="Arial" w:cs="Arial"/>
          <w:sz w:val="22"/>
        </w:rPr>
        <w:t xml:space="preserve"> or any other local authority that is a Shareholder</w:t>
      </w:r>
      <w:r>
        <w:rPr>
          <w:rFonts w:ascii="Arial" w:hAnsi="Arial" w:cs="Arial"/>
          <w:sz w:val="22"/>
        </w:rPr>
        <w:t xml:space="preserve"> then </w:t>
      </w:r>
      <w:r w:rsidR="00CC2F72">
        <w:rPr>
          <w:rFonts w:ascii="Arial" w:hAnsi="Arial" w:cs="Arial"/>
          <w:sz w:val="22"/>
        </w:rPr>
        <w:t>such a Director</w:t>
      </w:r>
      <w:r>
        <w:rPr>
          <w:rFonts w:ascii="Arial" w:hAnsi="Arial" w:cs="Arial"/>
          <w:sz w:val="22"/>
        </w:rPr>
        <w:t xml:space="preserve"> may only be paid such fees and/or expenses as are permitted by the Local Authorities (Companies) Order 1995.</w:t>
      </w:r>
    </w:p>
    <w:p w:rsidR="001F4A79" w:rsidRDefault="001F4A79">
      <w:pPr>
        <w:ind w:firstLine="720"/>
        <w:jc w:val="both"/>
        <w:rPr>
          <w:rFonts w:ascii="Arial" w:hAnsi="Arial" w:cs="Arial"/>
          <w:sz w:val="22"/>
        </w:rPr>
      </w:pPr>
    </w:p>
    <w:p w:rsidR="001F4A79" w:rsidRDefault="00683B75" w:rsidP="00EE1292">
      <w:pPr>
        <w:numPr>
          <w:ilvl w:val="0"/>
          <w:numId w:val="6"/>
        </w:numPr>
        <w:jc w:val="both"/>
        <w:outlineLvl w:val="0"/>
        <w:rPr>
          <w:rFonts w:ascii="Arial" w:hAnsi="Arial" w:cs="Arial"/>
          <w:sz w:val="22"/>
        </w:rPr>
      </w:pPr>
      <w:r>
        <w:rPr>
          <w:rFonts w:ascii="Arial" w:hAnsi="Arial" w:cs="Arial"/>
          <w:b/>
          <w:bCs/>
          <w:sz w:val="22"/>
        </w:rPr>
        <w:t>DIRECTOR</w:t>
      </w:r>
      <w:r w:rsidR="001F4A79">
        <w:rPr>
          <w:rFonts w:ascii="Arial" w:hAnsi="Arial" w:cs="Arial"/>
          <w:b/>
          <w:bCs/>
          <w:sz w:val="22"/>
        </w:rPr>
        <w:t>S' INTERESTS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w:t>
      </w:r>
      <w:r w:rsidR="00683B75">
        <w:rPr>
          <w:rFonts w:ascii="Arial" w:hAnsi="Arial" w:cs="Arial"/>
          <w:sz w:val="22"/>
        </w:rPr>
        <w:t>Director</w:t>
      </w:r>
      <w:r>
        <w:rPr>
          <w:rFonts w:ascii="Arial" w:hAnsi="Arial" w:cs="Arial"/>
          <w:sz w:val="22"/>
        </w:rPr>
        <w:t xml:space="preserve"> who has a direct or indirect interest in any contract, proposed contract, arrangement or dealing with the Company must declare his interest under s</w:t>
      </w:r>
      <w:r w:rsidR="005E1383">
        <w:rPr>
          <w:rFonts w:ascii="Arial" w:hAnsi="Arial" w:cs="Arial"/>
          <w:sz w:val="22"/>
        </w:rPr>
        <w:t xml:space="preserve">ections 177 or 182 </w:t>
      </w:r>
      <w:r>
        <w:rPr>
          <w:rFonts w:ascii="Arial" w:hAnsi="Arial" w:cs="Arial"/>
          <w:sz w:val="22"/>
        </w:rPr>
        <w:t>of the Act</w:t>
      </w:r>
      <w:r w:rsidR="005E1383">
        <w:rPr>
          <w:rFonts w:ascii="Arial" w:hAnsi="Arial" w:cs="Arial"/>
          <w:sz w:val="22"/>
        </w:rPr>
        <w:t xml:space="preserve"> (as appropriate)</w:t>
      </w:r>
      <w:r>
        <w:rPr>
          <w:rFonts w:ascii="Arial" w:hAnsi="Arial" w:cs="Arial"/>
          <w:sz w:val="22"/>
        </w:rPr>
        <w:t xml:space="preserve"> before the matter is discussed by </w:t>
      </w:r>
      <w:r>
        <w:rPr>
          <w:rFonts w:ascii="Arial" w:hAnsi="Arial" w:cs="Arial"/>
          <w:sz w:val="22"/>
        </w:rPr>
        <w:lastRenderedPageBreak/>
        <w:t>the Board.</w:t>
      </w:r>
    </w:p>
    <w:p w:rsidR="001F4A79" w:rsidRDefault="001F4A79">
      <w:pPr>
        <w:ind w:firstLine="720"/>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Every </w:t>
      </w:r>
      <w:r w:rsidR="00683B75">
        <w:rPr>
          <w:rFonts w:ascii="Arial" w:hAnsi="Arial" w:cs="Arial"/>
          <w:sz w:val="22"/>
        </w:rPr>
        <w:t>Director</w:t>
      </w:r>
      <w:r>
        <w:rPr>
          <w:rFonts w:ascii="Arial" w:hAnsi="Arial" w:cs="Arial"/>
          <w:sz w:val="22"/>
        </w:rPr>
        <w:t xml:space="preserve"> must ensure that at all times a list </w:t>
      </w:r>
      <w:r w:rsidR="005E1383">
        <w:rPr>
          <w:rFonts w:ascii="Arial" w:hAnsi="Arial" w:cs="Arial"/>
          <w:sz w:val="22"/>
        </w:rPr>
        <w:t xml:space="preserve">is kept at the Registered Office including details </w:t>
      </w:r>
      <w:r>
        <w:rPr>
          <w:rFonts w:ascii="Arial" w:hAnsi="Arial" w:cs="Arial"/>
          <w:sz w:val="22"/>
        </w:rPr>
        <w:t>of:-</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any other body of which he is a</w:t>
      </w:r>
      <w:r w:rsidR="00471D81">
        <w:rPr>
          <w:rFonts w:ascii="Arial" w:hAnsi="Arial" w:cs="Arial"/>
          <w:sz w:val="22"/>
        </w:rPr>
        <w:t xml:space="preserve"> director</w:t>
      </w:r>
      <w:r>
        <w:rPr>
          <w:rFonts w:ascii="Arial" w:hAnsi="Arial" w:cs="Arial"/>
          <w:sz w:val="22"/>
        </w:rPr>
        <w:t xml:space="preserve"> or officer;</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any firm of which he is a partner;</w:t>
      </w:r>
    </w:p>
    <w:p w:rsidR="001F4A79" w:rsidRDefault="001F4A79">
      <w:pPr>
        <w:ind w:left="1440"/>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any firm or </w:t>
      </w:r>
      <w:proofErr w:type="spellStart"/>
      <w:r>
        <w:rPr>
          <w:rFonts w:ascii="Arial" w:hAnsi="Arial" w:cs="Arial"/>
          <w:sz w:val="22"/>
        </w:rPr>
        <w:t>organisation</w:t>
      </w:r>
      <w:proofErr w:type="spellEnd"/>
      <w:r>
        <w:rPr>
          <w:rFonts w:ascii="Arial" w:hAnsi="Arial" w:cs="Arial"/>
          <w:sz w:val="22"/>
        </w:rPr>
        <w:t xml:space="preserve"> of which he is an employee;</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any public body of which he is an official or elected </w:t>
      </w:r>
      <w:r w:rsidR="00B00757">
        <w:rPr>
          <w:rFonts w:ascii="Arial" w:hAnsi="Arial" w:cs="Arial"/>
          <w:sz w:val="22"/>
        </w:rPr>
        <w:t>Shareholder</w:t>
      </w:r>
      <w:r>
        <w:rPr>
          <w:rFonts w:ascii="Arial" w:hAnsi="Arial" w:cs="Arial"/>
          <w:sz w:val="22"/>
        </w:rPr>
        <w:t>;</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any company whose shares are publicly quoted in which he owns or controls more than 2% of the shares;</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any company whose shares are not publicly quoted in which he owns or controls more than 10% of the shares; </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any property owned by the Company or </w:t>
      </w:r>
      <w:r w:rsidR="003F4D92">
        <w:rPr>
          <w:rFonts w:ascii="Arial" w:hAnsi="Arial" w:cs="Arial"/>
          <w:sz w:val="22"/>
        </w:rPr>
        <w:t>the Parent</w:t>
      </w:r>
      <w:r>
        <w:rPr>
          <w:rFonts w:ascii="Arial" w:hAnsi="Arial" w:cs="Arial"/>
          <w:sz w:val="22"/>
        </w:rPr>
        <w:t xml:space="preserve"> in which he has an interest or which he occupies; or</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proofErr w:type="gramStart"/>
      <w:r>
        <w:rPr>
          <w:rFonts w:ascii="Arial" w:hAnsi="Arial" w:cs="Arial"/>
          <w:sz w:val="22"/>
        </w:rPr>
        <w:t>any</w:t>
      </w:r>
      <w:proofErr w:type="gramEnd"/>
      <w:r>
        <w:rPr>
          <w:rFonts w:ascii="Arial" w:hAnsi="Arial" w:cs="Arial"/>
          <w:sz w:val="22"/>
        </w:rPr>
        <w:t xml:space="preserve"> other interest which is significant or material including any direct or indirect financial interest which may influence his judgement on matters being considered or to be considered by the Board.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A decision of the Board will not be invalid because of the subsequent discovery of an interest which should have been declared.</w:t>
      </w:r>
    </w:p>
    <w:p w:rsidR="001F4A79" w:rsidRDefault="001F4A79">
      <w:pPr>
        <w:ind w:left="720"/>
        <w:jc w:val="both"/>
        <w:rPr>
          <w:rFonts w:ascii="Arial" w:hAnsi="Arial" w:cs="Arial"/>
          <w:sz w:val="22"/>
        </w:rPr>
      </w:pPr>
    </w:p>
    <w:p w:rsidR="001F4A79" w:rsidRDefault="001F4A79" w:rsidP="00EE1292">
      <w:pPr>
        <w:numPr>
          <w:ilvl w:val="1"/>
          <w:numId w:val="6"/>
        </w:numPr>
        <w:jc w:val="both"/>
        <w:rPr>
          <w:rFonts w:ascii="Arial" w:hAnsi="Arial" w:cs="Arial"/>
          <w:sz w:val="22"/>
        </w:rPr>
      </w:pPr>
      <w:r w:rsidRPr="005E1383">
        <w:rPr>
          <w:rFonts w:ascii="Arial" w:hAnsi="Arial" w:cs="Arial"/>
          <w:sz w:val="22"/>
          <w:szCs w:val="22"/>
        </w:rPr>
        <w:t xml:space="preserve">Every </w:t>
      </w:r>
      <w:r w:rsidR="00683B75">
        <w:rPr>
          <w:rFonts w:ascii="Arial" w:hAnsi="Arial" w:cs="Arial"/>
          <w:sz w:val="22"/>
          <w:szCs w:val="22"/>
        </w:rPr>
        <w:t>Director</w:t>
      </w:r>
      <w:r w:rsidRPr="005E1383">
        <w:rPr>
          <w:rFonts w:ascii="Arial" w:hAnsi="Arial" w:cs="Arial"/>
          <w:sz w:val="22"/>
          <w:szCs w:val="22"/>
        </w:rPr>
        <w:t xml:space="preserve"> must ensure that at all times he declares to either the Secretary in writing or to a Board Meeting if </w:t>
      </w:r>
      <w:r w:rsidR="005E1383" w:rsidRPr="005E1383">
        <w:rPr>
          <w:rFonts w:ascii="Arial" w:hAnsi="Arial" w:cs="Arial"/>
          <w:sz w:val="22"/>
          <w:szCs w:val="22"/>
        </w:rPr>
        <w:t>a person with who</w:t>
      </w:r>
      <w:r w:rsidR="006279F9">
        <w:rPr>
          <w:rFonts w:ascii="Arial" w:hAnsi="Arial" w:cs="Arial"/>
          <w:sz w:val="22"/>
          <w:szCs w:val="22"/>
        </w:rPr>
        <w:t>m</w:t>
      </w:r>
      <w:r w:rsidR="005E1383" w:rsidRPr="005E1383">
        <w:rPr>
          <w:rFonts w:ascii="Arial" w:hAnsi="Arial" w:cs="Arial"/>
          <w:sz w:val="22"/>
          <w:szCs w:val="22"/>
        </w:rPr>
        <w:t xml:space="preserve"> he is “connected” for the purposes of Section 252 </w:t>
      </w:r>
      <w:r w:rsidRPr="005E1383">
        <w:rPr>
          <w:rFonts w:ascii="Arial" w:hAnsi="Arial" w:cs="Arial"/>
          <w:sz w:val="22"/>
          <w:szCs w:val="22"/>
        </w:rPr>
        <w:t xml:space="preserve">of the </w:t>
      </w:r>
      <w:r w:rsidR="003F4D92">
        <w:rPr>
          <w:rFonts w:ascii="Arial" w:hAnsi="Arial" w:cs="Arial"/>
          <w:sz w:val="22"/>
          <w:szCs w:val="22"/>
        </w:rPr>
        <w:t>Act</w:t>
      </w:r>
      <w:r>
        <w:rPr>
          <w:rFonts w:ascii="Arial" w:hAnsi="Arial" w:cs="Arial"/>
          <w:sz w:val="22"/>
        </w:rPr>
        <w:t>:-</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is likely to receive a payment or benefit from the Company;</w:t>
      </w:r>
    </w:p>
    <w:p w:rsidR="001F4A79" w:rsidRDefault="001F4A79">
      <w:pPr>
        <w:ind w:left="1440"/>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is a </w:t>
      </w:r>
      <w:r w:rsidR="00471D81">
        <w:rPr>
          <w:rFonts w:ascii="Arial" w:hAnsi="Arial" w:cs="Arial"/>
          <w:sz w:val="22"/>
        </w:rPr>
        <w:t>director</w:t>
      </w:r>
      <w:r>
        <w:rPr>
          <w:rFonts w:ascii="Arial" w:hAnsi="Arial" w:cs="Arial"/>
          <w:sz w:val="22"/>
        </w:rPr>
        <w:t xml:space="preserve">, officer or employee of a company, body or </w:t>
      </w:r>
      <w:proofErr w:type="spellStart"/>
      <w:r>
        <w:rPr>
          <w:rFonts w:ascii="Arial" w:hAnsi="Arial" w:cs="Arial"/>
          <w:sz w:val="22"/>
        </w:rPr>
        <w:t>organisation</w:t>
      </w:r>
      <w:proofErr w:type="spellEnd"/>
      <w:r>
        <w:rPr>
          <w:rFonts w:ascii="Arial" w:hAnsi="Arial" w:cs="Arial"/>
          <w:sz w:val="22"/>
        </w:rPr>
        <w:t xml:space="preserve"> which is likely to receive a payment or benefit from the Company;</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is a partner of a firm which is likely to receive a payment or benefit from the Company;</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is an official or elected </w:t>
      </w:r>
      <w:r w:rsidR="00B00757">
        <w:rPr>
          <w:rFonts w:ascii="Arial" w:hAnsi="Arial" w:cs="Arial"/>
          <w:sz w:val="22"/>
        </w:rPr>
        <w:t>Shareholder</w:t>
      </w:r>
      <w:r>
        <w:rPr>
          <w:rFonts w:ascii="Arial" w:hAnsi="Arial" w:cs="Arial"/>
          <w:sz w:val="22"/>
        </w:rPr>
        <w:t xml:space="preserve"> of a public body which may make or receive a payment or benefit to or from the Company;</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is the owner or controller of more than 2% of the shares of a company whose shares are publicly quoted and which may make or receive payment or benefit to or from the Company;</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is the owner or controller of more than 10% of the shares of any company whose shares are not publicly quoted, which may make or receive a payment or benefit to or from the Company; or</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proofErr w:type="gramStart"/>
      <w:r>
        <w:rPr>
          <w:rFonts w:ascii="Arial" w:hAnsi="Arial" w:cs="Arial"/>
          <w:sz w:val="22"/>
        </w:rPr>
        <w:t>is</w:t>
      </w:r>
      <w:proofErr w:type="gramEnd"/>
      <w:r>
        <w:rPr>
          <w:rFonts w:ascii="Arial" w:hAnsi="Arial" w:cs="Arial"/>
          <w:sz w:val="22"/>
        </w:rPr>
        <w:t xml:space="preserve"> a tenant or occupier of any property owned by the Company or is </w:t>
      </w:r>
      <w:r>
        <w:rPr>
          <w:rFonts w:ascii="Arial" w:hAnsi="Arial" w:cs="Arial"/>
          <w:sz w:val="22"/>
        </w:rPr>
        <w:lastRenderedPageBreak/>
        <w:t>seeking accommodation from the Company.</w:t>
      </w:r>
    </w:p>
    <w:p w:rsidR="001F4A79" w:rsidRDefault="001F4A79">
      <w:pPr>
        <w:jc w:val="both"/>
        <w:rPr>
          <w:rFonts w:ascii="Arial" w:hAnsi="Arial" w:cs="Arial"/>
          <w:sz w:val="22"/>
        </w:rPr>
      </w:pPr>
    </w:p>
    <w:p w:rsidR="003F4D92" w:rsidRDefault="003F4D92" w:rsidP="003F4D92">
      <w:pPr>
        <w:numPr>
          <w:ilvl w:val="1"/>
          <w:numId w:val="6"/>
        </w:numPr>
        <w:jc w:val="both"/>
        <w:rPr>
          <w:rFonts w:ascii="Arial" w:hAnsi="Arial" w:cs="Arial"/>
          <w:sz w:val="22"/>
        </w:rPr>
      </w:pPr>
      <w:r>
        <w:rPr>
          <w:rFonts w:ascii="Arial" w:hAnsi="Arial" w:cs="Arial"/>
          <w:sz w:val="22"/>
        </w:rPr>
        <w:t xml:space="preserve">A general notice to the Board that a </w:t>
      </w:r>
      <w:r w:rsidR="00683B75">
        <w:rPr>
          <w:rFonts w:ascii="Arial" w:hAnsi="Arial" w:cs="Arial"/>
          <w:sz w:val="22"/>
        </w:rPr>
        <w:t>Director</w:t>
      </w:r>
      <w:r>
        <w:rPr>
          <w:rFonts w:ascii="Arial" w:hAnsi="Arial" w:cs="Arial"/>
          <w:sz w:val="22"/>
        </w:rPr>
        <w:t xml:space="preserve"> has an interest, of the nature and extent specified in the notice, in any transaction or arrangement in which a specified person or class of persons is interested, is to be treated as a disclosure that the </w:t>
      </w:r>
      <w:r w:rsidR="00683B75">
        <w:rPr>
          <w:rFonts w:ascii="Arial" w:hAnsi="Arial" w:cs="Arial"/>
          <w:sz w:val="22"/>
        </w:rPr>
        <w:t>Director</w:t>
      </w:r>
      <w:r>
        <w:rPr>
          <w:rFonts w:ascii="Arial" w:hAnsi="Arial" w:cs="Arial"/>
          <w:sz w:val="22"/>
        </w:rPr>
        <w:t xml:space="preserve"> has an interest in any such transaction of the nature and extent specified.</w:t>
      </w:r>
    </w:p>
    <w:p w:rsidR="003F4D92" w:rsidRDefault="003F4D92" w:rsidP="003F4D92">
      <w:pPr>
        <w:ind w:left="964"/>
        <w:jc w:val="both"/>
        <w:rPr>
          <w:rFonts w:ascii="Arial" w:hAnsi="Arial" w:cs="Arial"/>
          <w:sz w:val="22"/>
          <w:szCs w:val="22"/>
        </w:rPr>
      </w:pPr>
    </w:p>
    <w:p w:rsidR="001F4A79" w:rsidRPr="005E1383" w:rsidRDefault="003F4D92" w:rsidP="005E1383">
      <w:pPr>
        <w:numPr>
          <w:ilvl w:val="1"/>
          <w:numId w:val="6"/>
        </w:numPr>
        <w:jc w:val="both"/>
        <w:rPr>
          <w:rFonts w:ascii="Arial" w:hAnsi="Arial" w:cs="Arial"/>
          <w:sz w:val="22"/>
          <w:szCs w:val="22"/>
        </w:rPr>
      </w:pPr>
      <w:r>
        <w:rPr>
          <w:rFonts w:ascii="Arial" w:hAnsi="Arial" w:cs="Arial"/>
          <w:sz w:val="22"/>
          <w:szCs w:val="22"/>
        </w:rPr>
        <w:t>For</w:t>
      </w:r>
      <w:r w:rsidR="001F4A79" w:rsidRPr="005E1383">
        <w:rPr>
          <w:rFonts w:ascii="Arial" w:hAnsi="Arial" w:cs="Arial"/>
          <w:sz w:val="22"/>
          <w:szCs w:val="22"/>
        </w:rPr>
        <w:t xml:space="preserve"> </w:t>
      </w:r>
      <w:r w:rsidR="005E1383" w:rsidRPr="005E1383">
        <w:rPr>
          <w:rFonts w:ascii="Arial" w:hAnsi="Arial" w:cs="Arial"/>
          <w:sz w:val="22"/>
          <w:szCs w:val="22"/>
        </w:rPr>
        <w:t xml:space="preserve">the purposes of this Article </w:t>
      </w:r>
      <w:r w:rsidR="00C24654">
        <w:rPr>
          <w:rFonts w:ascii="Arial" w:hAnsi="Arial" w:cs="Arial"/>
          <w:sz w:val="22"/>
          <w:szCs w:val="22"/>
        </w:rPr>
        <w:t>29</w:t>
      </w:r>
      <w:r>
        <w:rPr>
          <w:rFonts w:ascii="Arial" w:hAnsi="Arial" w:cs="Arial"/>
          <w:sz w:val="22"/>
          <w:szCs w:val="22"/>
        </w:rPr>
        <w:t xml:space="preserve"> </w:t>
      </w:r>
      <w:r w:rsidR="005E1383" w:rsidRPr="005E1383">
        <w:rPr>
          <w:rFonts w:ascii="Arial" w:hAnsi="Arial" w:cs="Arial"/>
          <w:sz w:val="22"/>
          <w:szCs w:val="22"/>
        </w:rPr>
        <w:t xml:space="preserve">an interest of which a </w:t>
      </w:r>
      <w:r w:rsidR="00683B75">
        <w:rPr>
          <w:rFonts w:ascii="Arial" w:hAnsi="Arial" w:cs="Arial"/>
          <w:sz w:val="22"/>
          <w:szCs w:val="22"/>
        </w:rPr>
        <w:t>Director</w:t>
      </w:r>
      <w:r w:rsidR="005E1383" w:rsidRPr="005E1383">
        <w:rPr>
          <w:rFonts w:ascii="Arial" w:hAnsi="Arial" w:cs="Arial"/>
          <w:sz w:val="22"/>
          <w:szCs w:val="22"/>
        </w:rPr>
        <w:t xml:space="preserve"> has no knowledge and of which it is unreasonable to expect him/her to have knowledge is not to be treated as an interest of that </w:t>
      </w:r>
      <w:r w:rsidR="00683B75">
        <w:rPr>
          <w:rFonts w:ascii="Arial" w:hAnsi="Arial" w:cs="Arial"/>
          <w:sz w:val="22"/>
          <w:szCs w:val="22"/>
        </w:rPr>
        <w:t>Director</w:t>
      </w:r>
      <w:r w:rsidR="005E1383" w:rsidRPr="005E1383">
        <w:rPr>
          <w:rFonts w:ascii="Arial" w:hAnsi="Arial" w:cs="Arial"/>
          <w:sz w:val="22"/>
          <w:szCs w:val="22"/>
        </w:rPr>
        <w:t>.</w:t>
      </w:r>
    </w:p>
    <w:p w:rsidR="005E1383" w:rsidRDefault="005E1383" w:rsidP="005E1383">
      <w:pPr>
        <w:ind w:left="964"/>
        <w:jc w:val="both"/>
        <w:rPr>
          <w:rFonts w:ascii="Arial" w:hAnsi="Arial" w:cs="Arial"/>
          <w:sz w:val="22"/>
        </w:rPr>
      </w:pPr>
    </w:p>
    <w:p w:rsidR="001F4A79" w:rsidRDefault="001F4A79" w:rsidP="00EE1292">
      <w:pPr>
        <w:keepNext/>
        <w:keepLines/>
        <w:numPr>
          <w:ilvl w:val="1"/>
          <w:numId w:val="6"/>
        </w:numPr>
        <w:jc w:val="both"/>
        <w:rPr>
          <w:rFonts w:ascii="Arial" w:hAnsi="Arial" w:cs="Arial"/>
          <w:sz w:val="22"/>
        </w:rPr>
      </w:pPr>
      <w:r>
        <w:rPr>
          <w:rFonts w:ascii="Arial" w:hAnsi="Arial" w:cs="Arial"/>
          <w:b/>
          <w:bCs/>
          <w:sz w:val="22"/>
        </w:rPr>
        <w:t>Personal</w:t>
      </w:r>
      <w:r>
        <w:rPr>
          <w:rFonts w:ascii="Arial" w:hAnsi="Arial" w:cs="Arial"/>
          <w:sz w:val="22"/>
        </w:rPr>
        <w:t xml:space="preserve"> </w:t>
      </w:r>
      <w:r>
        <w:rPr>
          <w:rFonts w:ascii="Arial" w:hAnsi="Arial" w:cs="Arial"/>
          <w:b/>
          <w:bCs/>
          <w:sz w:val="22"/>
        </w:rPr>
        <w:t>Interests</w:t>
      </w:r>
    </w:p>
    <w:p w:rsidR="001F4A79" w:rsidRDefault="001F4A79">
      <w:pPr>
        <w:keepNext/>
        <w:keepLines/>
        <w:ind w:left="720"/>
        <w:jc w:val="both"/>
        <w:rPr>
          <w:rFonts w:ascii="Arial" w:hAnsi="Arial" w:cs="Arial"/>
          <w:sz w:val="22"/>
        </w:rPr>
      </w:pPr>
    </w:p>
    <w:p w:rsidR="001F4A79" w:rsidRDefault="001F4A79" w:rsidP="00EE1292">
      <w:pPr>
        <w:keepNext/>
        <w:keepLines/>
        <w:numPr>
          <w:ilvl w:val="2"/>
          <w:numId w:val="6"/>
        </w:numPr>
        <w:jc w:val="both"/>
        <w:rPr>
          <w:rFonts w:ascii="Arial" w:hAnsi="Arial" w:cs="Arial"/>
          <w:sz w:val="22"/>
        </w:rPr>
      </w:pPr>
      <w:r>
        <w:rPr>
          <w:rFonts w:ascii="Arial" w:hAnsi="Arial" w:cs="Arial"/>
          <w:sz w:val="22"/>
        </w:rPr>
        <w:t xml:space="preserve">A </w:t>
      </w:r>
      <w:r w:rsidR="00683B75">
        <w:rPr>
          <w:rFonts w:ascii="Arial" w:hAnsi="Arial" w:cs="Arial"/>
          <w:sz w:val="22"/>
        </w:rPr>
        <w:t>Director</w:t>
      </w:r>
      <w:r>
        <w:rPr>
          <w:rFonts w:ascii="Arial" w:hAnsi="Arial" w:cs="Arial"/>
          <w:sz w:val="22"/>
        </w:rPr>
        <w:t xml:space="preserve"> has a personal interest in a matter which is to be discussed or determined by the Board if he or </w:t>
      </w:r>
      <w:r w:rsidR="00195125">
        <w:rPr>
          <w:rFonts w:ascii="Arial" w:hAnsi="Arial" w:cs="Arial"/>
          <w:sz w:val="22"/>
        </w:rPr>
        <w:t xml:space="preserve">a </w:t>
      </w:r>
      <w:r w:rsidR="00B10F27">
        <w:rPr>
          <w:rFonts w:ascii="Arial" w:hAnsi="Arial" w:cs="Arial"/>
          <w:sz w:val="22"/>
        </w:rPr>
        <w:t>member</w:t>
      </w:r>
      <w:r w:rsidR="00195125">
        <w:rPr>
          <w:rFonts w:ascii="Arial" w:hAnsi="Arial" w:cs="Arial"/>
          <w:sz w:val="22"/>
        </w:rPr>
        <w:t xml:space="preserve"> of the Director’s family as defined in section 253 of the Act</w:t>
      </w:r>
      <w:r>
        <w:rPr>
          <w:rFonts w:ascii="Arial" w:hAnsi="Arial" w:cs="Arial"/>
          <w:sz w:val="22"/>
        </w:rPr>
        <w:t xml:space="preserve"> will be directly affected by the decision of the Board in relation to that matter.</w:t>
      </w:r>
      <w:r w:rsidR="00BA2EB4">
        <w:rPr>
          <w:rFonts w:ascii="Arial" w:hAnsi="Arial" w:cs="Arial"/>
          <w:sz w:val="22"/>
        </w:rPr>
        <w:t xml:space="preserve">  </w:t>
      </w:r>
    </w:p>
    <w:p w:rsidR="001F4A79" w:rsidRDefault="001F4A79">
      <w:pPr>
        <w:ind w:left="1440"/>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A </w:t>
      </w:r>
      <w:r w:rsidR="00683B75">
        <w:rPr>
          <w:rFonts w:ascii="Arial" w:hAnsi="Arial" w:cs="Arial"/>
          <w:sz w:val="22"/>
        </w:rPr>
        <w:t>Director</w:t>
      </w:r>
      <w:r>
        <w:rPr>
          <w:rFonts w:ascii="Arial" w:hAnsi="Arial" w:cs="Arial"/>
          <w:sz w:val="22"/>
        </w:rPr>
        <w:t xml:space="preserve"> who has a personal interest in a matter which is to be discussed or determined by the Board:-</w:t>
      </w:r>
    </w:p>
    <w:p w:rsidR="001F4A79" w:rsidRDefault="001F4A79">
      <w:pPr>
        <w:jc w:val="both"/>
        <w:rPr>
          <w:rFonts w:ascii="Arial" w:hAnsi="Arial" w:cs="Arial"/>
          <w:sz w:val="22"/>
        </w:rPr>
      </w:pPr>
    </w:p>
    <w:p w:rsidR="001F4A79" w:rsidRDefault="001F4A79" w:rsidP="00EE1292">
      <w:pPr>
        <w:numPr>
          <w:ilvl w:val="3"/>
          <w:numId w:val="6"/>
        </w:numPr>
        <w:jc w:val="both"/>
        <w:rPr>
          <w:rFonts w:ascii="Arial" w:hAnsi="Arial" w:cs="Arial"/>
          <w:sz w:val="22"/>
        </w:rPr>
      </w:pPr>
      <w:r>
        <w:rPr>
          <w:rFonts w:ascii="Arial" w:hAnsi="Arial" w:cs="Arial"/>
          <w:sz w:val="22"/>
        </w:rPr>
        <w:t>may not count towards the quorum in relation to that matter;</w:t>
      </w:r>
    </w:p>
    <w:p w:rsidR="001F4A79" w:rsidRDefault="001F4A79">
      <w:pPr>
        <w:ind w:left="1871"/>
        <w:jc w:val="both"/>
        <w:rPr>
          <w:rFonts w:ascii="Arial" w:hAnsi="Arial" w:cs="Arial"/>
          <w:sz w:val="22"/>
        </w:rPr>
      </w:pPr>
    </w:p>
    <w:p w:rsidR="001F4A79" w:rsidRDefault="001F4A79" w:rsidP="00EE1292">
      <w:pPr>
        <w:numPr>
          <w:ilvl w:val="3"/>
          <w:numId w:val="6"/>
        </w:numPr>
        <w:jc w:val="both"/>
        <w:rPr>
          <w:rFonts w:ascii="Arial" w:hAnsi="Arial" w:cs="Arial"/>
          <w:sz w:val="22"/>
        </w:rPr>
      </w:pPr>
      <w:r>
        <w:rPr>
          <w:rFonts w:ascii="Arial" w:hAnsi="Arial" w:cs="Arial"/>
          <w:sz w:val="22"/>
        </w:rPr>
        <w:t>may not take part in the discussion in relation to that matter;</w:t>
      </w:r>
    </w:p>
    <w:p w:rsidR="001F4A79" w:rsidRDefault="001F4A79">
      <w:pPr>
        <w:jc w:val="both"/>
        <w:rPr>
          <w:rFonts w:ascii="Arial" w:hAnsi="Arial" w:cs="Arial"/>
          <w:sz w:val="22"/>
        </w:rPr>
      </w:pPr>
    </w:p>
    <w:p w:rsidR="001F4A79" w:rsidRDefault="001F4A79" w:rsidP="00EE1292">
      <w:pPr>
        <w:numPr>
          <w:ilvl w:val="3"/>
          <w:numId w:val="6"/>
        </w:numPr>
        <w:jc w:val="both"/>
        <w:rPr>
          <w:rFonts w:ascii="Arial" w:hAnsi="Arial" w:cs="Arial"/>
          <w:sz w:val="22"/>
        </w:rPr>
      </w:pPr>
      <w:r>
        <w:rPr>
          <w:rFonts w:ascii="Arial" w:hAnsi="Arial" w:cs="Arial"/>
          <w:sz w:val="22"/>
        </w:rPr>
        <w:t>may not vote in relation to that matter; and</w:t>
      </w:r>
    </w:p>
    <w:p w:rsidR="001F4A79" w:rsidRDefault="001F4A79">
      <w:pPr>
        <w:jc w:val="both"/>
        <w:rPr>
          <w:rFonts w:ascii="Arial" w:hAnsi="Arial" w:cs="Arial"/>
          <w:sz w:val="22"/>
        </w:rPr>
      </w:pPr>
    </w:p>
    <w:p w:rsidR="001F4A79" w:rsidRDefault="00967FAA" w:rsidP="00967FAA">
      <w:pPr>
        <w:numPr>
          <w:ilvl w:val="3"/>
          <w:numId w:val="6"/>
        </w:numPr>
        <w:tabs>
          <w:tab w:val="clear" w:pos="2951"/>
          <w:tab w:val="num" w:pos="2977"/>
        </w:tabs>
        <w:ind w:left="2977" w:hanging="1106"/>
        <w:jc w:val="both"/>
        <w:rPr>
          <w:rFonts w:ascii="Arial" w:hAnsi="Arial" w:cs="Arial"/>
          <w:sz w:val="22"/>
        </w:rPr>
      </w:pPr>
      <w:proofErr w:type="gramStart"/>
      <w:r>
        <w:rPr>
          <w:rFonts w:ascii="Arial" w:hAnsi="Arial" w:cs="Arial"/>
          <w:sz w:val="22"/>
        </w:rPr>
        <w:t>must</w:t>
      </w:r>
      <w:proofErr w:type="gramEnd"/>
      <w:r>
        <w:rPr>
          <w:rFonts w:ascii="Arial" w:hAnsi="Arial" w:cs="Arial"/>
          <w:sz w:val="22"/>
        </w:rPr>
        <w:t xml:space="preserve"> leave the Board Meeting at which the matter is discussed and determined</w:t>
      </w:r>
      <w:r w:rsidR="001F4A79">
        <w:rPr>
          <w:rFonts w:ascii="Arial" w:hAnsi="Arial" w:cs="Arial"/>
          <w:sz w:val="22"/>
        </w:rPr>
        <w:t>.</w:t>
      </w:r>
    </w:p>
    <w:p w:rsidR="001F4A79" w:rsidRDefault="001F4A79" w:rsidP="00967FAA">
      <w:pPr>
        <w:ind w:left="2977" w:hanging="1106"/>
        <w:jc w:val="both"/>
        <w:rPr>
          <w:rFonts w:ascii="Arial" w:hAnsi="Arial" w:cs="Arial"/>
          <w:sz w:val="22"/>
        </w:rPr>
      </w:pPr>
    </w:p>
    <w:p w:rsidR="001F4A79" w:rsidRPr="005E1383" w:rsidRDefault="001F4A79" w:rsidP="00EE1292">
      <w:pPr>
        <w:numPr>
          <w:ilvl w:val="1"/>
          <w:numId w:val="6"/>
        </w:numPr>
        <w:jc w:val="both"/>
        <w:rPr>
          <w:rFonts w:ascii="Arial" w:hAnsi="Arial" w:cs="Arial"/>
          <w:sz w:val="22"/>
          <w:szCs w:val="22"/>
        </w:rPr>
      </w:pPr>
      <w:r w:rsidRPr="005E1383">
        <w:rPr>
          <w:rFonts w:ascii="Arial" w:hAnsi="Arial" w:cs="Arial"/>
          <w:sz w:val="22"/>
          <w:szCs w:val="22"/>
        </w:rPr>
        <w:t xml:space="preserve">Despite </w:t>
      </w:r>
      <w:r w:rsidR="005E1383" w:rsidRPr="005E1383">
        <w:rPr>
          <w:rFonts w:ascii="Arial" w:hAnsi="Arial" w:cs="Arial"/>
          <w:sz w:val="22"/>
          <w:szCs w:val="22"/>
        </w:rPr>
        <w:t xml:space="preserve">having a personal interest in the outcome, a </w:t>
      </w:r>
      <w:r w:rsidR="00683B75">
        <w:rPr>
          <w:rFonts w:ascii="Arial" w:hAnsi="Arial" w:cs="Arial"/>
          <w:sz w:val="22"/>
          <w:szCs w:val="22"/>
        </w:rPr>
        <w:t>Director</w:t>
      </w:r>
      <w:r w:rsidR="005E1383" w:rsidRPr="005E1383">
        <w:rPr>
          <w:rFonts w:ascii="Arial" w:hAnsi="Arial" w:cs="Arial"/>
          <w:sz w:val="22"/>
          <w:szCs w:val="22"/>
        </w:rPr>
        <w:t xml:space="preserve"> may count towards the quorum, take part in the discussion and vote on a resolution of the Board (other than a resolution to make a payment or grant a benefit to the </w:t>
      </w:r>
      <w:r w:rsidR="00683B75">
        <w:rPr>
          <w:rFonts w:ascii="Arial" w:hAnsi="Arial" w:cs="Arial"/>
          <w:sz w:val="22"/>
          <w:szCs w:val="22"/>
        </w:rPr>
        <w:t>Director</w:t>
      </w:r>
      <w:r w:rsidR="005E1383" w:rsidRPr="005E1383">
        <w:rPr>
          <w:rFonts w:ascii="Arial" w:hAnsi="Arial" w:cs="Arial"/>
          <w:sz w:val="22"/>
          <w:szCs w:val="22"/>
        </w:rPr>
        <w:t xml:space="preserve"> personally which is not at the same time being granted to the other </w:t>
      </w:r>
      <w:r w:rsidR="00683B75">
        <w:rPr>
          <w:rFonts w:ascii="Arial" w:hAnsi="Arial" w:cs="Arial"/>
          <w:sz w:val="22"/>
          <w:szCs w:val="22"/>
        </w:rPr>
        <w:t>Director</w:t>
      </w:r>
      <w:r w:rsidR="005E1383" w:rsidRPr="005E1383">
        <w:rPr>
          <w:rFonts w:ascii="Arial" w:hAnsi="Arial" w:cs="Arial"/>
          <w:sz w:val="22"/>
          <w:szCs w:val="22"/>
        </w:rPr>
        <w:t>s):</w:t>
      </w:r>
    </w:p>
    <w:p w:rsidR="001F4A79" w:rsidRDefault="001F4A79">
      <w:pPr>
        <w:jc w:val="both"/>
        <w:rPr>
          <w:rFonts w:ascii="Arial" w:hAnsi="Arial" w:cs="Arial"/>
          <w:sz w:val="22"/>
        </w:rPr>
      </w:pPr>
    </w:p>
    <w:p w:rsidR="001F4A79" w:rsidRPr="00D04B38" w:rsidRDefault="001F4A79" w:rsidP="00EE1292">
      <w:pPr>
        <w:numPr>
          <w:ilvl w:val="2"/>
          <w:numId w:val="6"/>
        </w:numPr>
        <w:jc w:val="both"/>
        <w:rPr>
          <w:rFonts w:ascii="Arial" w:hAnsi="Arial" w:cs="Arial"/>
          <w:sz w:val="22"/>
          <w:szCs w:val="22"/>
        </w:rPr>
      </w:pPr>
      <w:r w:rsidRPr="00D04B38">
        <w:rPr>
          <w:rFonts w:ascii="Arial" w:hAnsi="Arial" w:cs="Arial"/>
          <w:sz w:val="22"/>
          <w:szCs w:val="22"/>
        </w:rPr>
        <w:t xml:space="preserve">to take out </w:t>
      </w:r>
      <w:r w:rsidR="00683B75" w:rsidRPr="00D04B38">
        <w:rPr>
          <w:rFonts w:ascii="Arial" w:hAnsi="Arial" w:cs="Arial"/>
          <w:sz w:val="22"/>
          <w:szCs w:val="22"/>
        </w:rPr>
        <w:t>Director</w:t>
      </w:r>
      <w:r w:rsidR="005E1383" w:rsidRPr="00D04B38">
        <w:rPr>
          <w:rFonts w:ascii="Arial" w:hAnsi="Arial" w:cs="Arial"/>
          <w:sz w:val="22"/>
          <w:szCs w:val="22"/>
        </w:rPr>
        <w:t>s and officers indemnity insurance;</w:t>
      </w:r>
    </w:p>
    <w:p w:rsidR="001F4A79" w:rsidRPr="00D04B38" w:rsidRDefault="001F4A79">
      <w:pPr>
        <w:ind w:left="964"/>
        <w:jc w:val="both"/>
        <w:rPr>
          <w:rFonts w:ascii="Arial" w:hAnsi="Arial" w:cs="Arial"/>
          <w:sz w:val="22"/>
          <w:szCs w:val="22"/>
        </w:rPr>
      </w:pPr>
    </w:p>
    <w:p w:rsidR="001F4A79" w:rsidRPr="00D04B38" w:rsidRDefault="001F4A79" w:rsidP="00EE1292">
      <w:pPr>
        <w:numPr>
          <w:ilvl w:val="2"/>
          <w:numId w:val="6"/>
        </w:numPr>
        <w:jc w:val="both"/>
        <w:rPr>
          <w:rFonts w:ascii="Arial" w:hAnsi="Arial" w:cs="Arial"/>
          <w:sz w:val="22"/>
          <w:szCs w:val="22"/>
        </w:rPr>
      </w:pPr>
      <w:r w:rsidRPr="00D04B38">
        <w:rPr>
          <w:rFonts w:ascii="Arial" w:hAnsi="Arial" w:cs="Arial"/>
          <w:sz w:val="22"/>
          <w:szCs w:val="22"/>
        </w:rPr>
        <w:t xml:space="preserve">to </w:t>
      </w:r>
      <w:r w:rsidR="005E1383" w:rsidRPr="00D04B38">
        <w:rPr>
          <w:rFonts w:ascii="Arial" w:hAnsi="Arial" w:cs="Arial"/>
          <w:sz w:val="22"/>
          <w:szCs w:val="22"/>
        </w:rPr>
        <w:t xml:space="preserve">give an indemnity or to establish a policy for the Company to give indemnities to the </w:t>
      </w:r>
      <w:r w:rsidR="00683B75" w:rsidRPr="00D04B38">
        <w:rPr>
          <w:rFonts w:ascii="Arial" w:hAnsi="Arial" w:cs="Arial"/>
          <w:sz w:val="22"/>
          <w:szCs w:val="22"/>
        </w:rPr>
        <w:t>Director</w:t>
      </w:r>
      <w:r w:rsidR="005E1383" w:rsidRPr="00D04B38">
        <w:rPr>
          <w:rFonts w:ascii="Arial" w:hAnsi="Arial" w:cs="Arial"/>
          <w:sz w:val="22"/>
          <w:szCs w:val="22"/>
        </w:rPr>
        <w:t>s generally under Article</w:t>
      </w:r>
      <w:r w:rsidR="00C24654" w:rsidRPr="00D04B38">
        <w:rPr>
          <w:rFonts w:ascii="Arial" w:hAnsi="Arial" w:cs="Arial"/>
          <w:sz w:val="22"/>
          <w:szCs w:val="22"/>
        </w:rPr>
        <w:t xml:space="preserve"> 38</w:t>
      </w:r>
      <w:r w:rsidR="005E1383" w:rsidRPr="00D04B38">
        <w:rPr>
          <w:rFonts w:ascii="Arial" w:hAnsi="Arial" w:cs="Arial"/>
          <w:sz w:val="22"/>
          <w:szCs w:val="22"/>
        </w:rPr>
        <w:t>; or</w:t>
      </w:r>
    </w:p>
    <w:p w:rsidR="001F4A79" w:rsidRPr="00D04B38" w:rsidRDefault="001F4A79">
      <w:pPr>
        <w:jc w:val="both"/>
        <w:rPr>
          <w:rFonts w:ascii="Arial" w:hAnsi="Arial" w:cs="Arial"/>
          <w:sz w:val="22"/>
          <w:szCs w:val="22"/>
        </w:rPr>
      </w:pPr>
    </w:p>
    <w:p w:rsidR="0047710C" w:rsidRPr="00D04B38" w:rsidRDefault="001F4A79" w:rsidP="0047710C">
      <w:pPr>
        <w:numPr>
          <w:ilvl w:val="2"/>
          <w:numId w:val="6"/>
        </w:numPr>
        <w:jc w:val="both"/>
        <w:rPr>
          <w:rFonts w:ascii="Arial" w:hAnsi="Arial" w:cs="Arial"/>
          <w:sz w:val="22"/>
          <w:szCs w:val="22"/>
        </w:rPr>
      </w:pPr>
      <w:proofErr w:type="gramStart"/>
      <w:r w:rsidRPr="00D04B38">
        <w:rPr>
          <w:rFonts w:ascii="Arial" w:hAnsi="Arial" w:cs="Arial"/>
          <w:sz w:val="22"/>
          <w:szCs w:val="22"/>
        </w:rPr>
        <w:t>to</w:t>
      </w:r>
      <w:proofErr w:type="gramEnd"/>
      <w:r w:rsidRPr="00D04B38">
        <w:rPr>
          <w:rFonts w:ascii="Arial" w:hAnsi="Arial" w:cs="Arial"/>
          <w:sz w:val="22"/>
          <w:szCs w:val="22"/>
        </w:rPr>
        <w:t xml:space="preserve"> </w:t>
      </w:r>
      <w:r w:rsidR="005E1383" w:rsidRPr="00D04B38">
        <w:rPr>
          <w:rFonts w:ascii="Arial" w:hAnsi="Arial" w:cs="Arial"/>
          <w:sz w:val="22"/>
          <w:szCs w:val="22"/>
        </w:rPr>
        <w:t xml:space="preserve">set a policy for the payment of </w:t>
      </w:r>
      <w:r w:rsidR="00683B75" w:rsidRPr="00D04B38">
        <w:rPr>
          <w:rFonts w:ascii="Arial" w:hAnsi="Arial" w:cs="Arial"/>
          <w:sz w:val="22"/>
          <w:szCs w:val="22"/>
        </w:rPr>
        <w:t>Director</w:t>
      </w:r>
      <w:r w:rsidR="005E1383" w:rsidRPr="00D04B38">
        <w:rPr>
          <w:rFonts w:ascii="Arial" w:hAnsi="Arial" w:cs="Arial"/>
          <w:sz w:val="22"/>
          <w:szCs w:val="22"/>
        </w:rPr>
        <w:t xml:space="preserve">s’ </w:t>
      </w:r>
      <w:r w:rsidR="005C2BC3" w:rsidRPr="00D04B38">
        <w:rPr>
          <w:rFonts w:ascii="Arial" w:hAnsi="Arial" w:cs="Arial"/>
          <w:sz w:val="22"/>
          <w:szCs w:val="22"/>
        </w:rPr>
        <w:t>fees and expenses under Article 2</w:t>
      </w:r>
      <w:r w:rsidR="00C24654" w:rsidRPr="00D04B38">
        <w:rPr>
          <w:rFonts w:ascii="Arial" w:hAnsi="Arial" w:cs="Arial"/>
          <w:sz w:val="22"/>
          <w:szCs w:val="22"/>
        </w:rPr>
        <w:t>8</w:t>
      </w:r>
      <w:r w:rsidR="005E1383" w:rsidRPr="00D04B38">
        <w:rPr>
          <w:rFonts w:ascii="Arial" w:hAnsi="Arial" w:cs="Arial"/>
          <w:sz w:val="22"/>
          <w:szCs w:val="22"/>
        </w:rPr>
        <w:t>.</w:t>
      </w:r>
    </w:p>
    <w:p w:rsidR="000E76C6" w:rsidRPr="00D04B38" w:rsidRDefault="000E76C6" w:rsidP="00D04B38">
      <w:pPr>
        <w:rPr>
          <w:rFonts w:ascii="Arial" w:hAnsi="Arial" w:cs="Arial"/>
          <w:sz w:val="22"/>
          <w:szCs w:val="22"/>
        </w:rPr>
      </w:pPr>
    </w:p>
    <w:p w:rsidR="000E76C6" w:rsidRPr="00D04B38" w:rsidRDefault="000E76C6" w:rsidP="00D04B38">
      <w:pPr>
        <w:numPr>
          <w:ilvl w:val="1"/>
          <w:numId w:val="6"/>
        </w:numPr>
        <w:jc w:val="both"/>
        <w:rPr>
          <w:rFonts w:ascii="Arial" w:hAnsi="Arial" w:cs="Arial"/>
          <w:sz w:val="22"/>
          <w:szCs w:val="22"/>
        </w:rPr>
      </w:pPr>
      <w:r w:rsidRPr="00D04B38">
        <w:rPr>
          <w:rFonts w:ascii="Arial" w:hAnsi="Arial" w:cs="Arial"/>
          <w:sz w:val="22"/>
          <w:szCs w:val="22"/>
        </w:rPr>
        <w:t xml:space="preserve">In the event that there are not sufficient Directors to hold a quorate Board </w:t>
      </w:r>
      <w:r w:rsidR="00E54170" w:rsidRPr="00D04B38">
        <w:rPr>
          <w:rFonts w:ascii="Arial" w:hAnsi="Arial" w:cs="Arial"/>
          <w:sz w:val="22"/>
          <w:szCs w:val="22"/>
        </w:rPr>
        <w:t>M</w:t>
      </w:r>
      <w:r w:rsidRPr="00D04B38">
        <w:rPr>
          <w:rFonts w:ascii="Arial" w:hAnsi="Arial" w:cs="Arial"/>
          <w:sz w:val="22"/>
          <w:szCs w:val="22"/>
        </w:rPr>
        <w:t>eeting because one or more Directors have a personal interest</w:t>
      </w:r>
      <w:r w:rsidR="00E14D06" w:rsidRPr="00D04B38">
        <w:rPr>
          <w:rFonts w:ascii="Arial" w:hAnsi="Arial" w:cs="Arial"/>
          <w:sz w:val="22"/>
          <w:szCs w:val="22"/>
        </w:rPr>
        <w:t xml:space="preserve"> in a relevant matter</w:t>
      </w:r>
      <w:r w:rsidRPr="00D04B38">
        <w:rPr>
          <w:rFonts w:ascii="Arial" w:hAnsi="Arial" w:cs="Arial"/>
          <w:sz w:val="22"/>
          <w:szCs w:val="22"/>
        </w:rPr>
        <w:t xml:space="preserve"> and are not permitted to form part of the quorum, then those Directors with a personal interest may form part of the quorum for the purposes of agreeing to circulate an </w:t>
      </w:r>
      <w:r w:rsidR="00E54170" w:rsidRPr="00D04B38">
        <w:rPr>
          <w:rFonts w:ascii="Arial" w:hAnsi="Arial" w:cs="Arial"/>
          <w:sz w:val="22"/>
          <w:szCs w:val="22"/>
        </w:rPr>
        <w:t>o</w:t>
      </w:r>
      <w:r w:rsidRPr="00D04B38">
        <w:rPr>
          <w:rFonts w:ascii="Arial" w:hAnsi="Arial" w:cs="Arial"/>
          <w:sz w:val="22"/>
          <w:szCs w:val="22"/>
        </w:rPr>
        <w:t xml:space="preserve">rdinary </w:t>
      </w:r>
      <w:r w:rsidR="00E54170" w:rsidRPr="00D04B38">
        <w:rPr>
          <w:rFonts w:ascii="Arial" w:hAnsi="Arial" w:cs="Arial"/>
          <w:sz w:val="22"/>
          <w:szCs w:val="22"/>
        </w:rPr>
        <w:t>r</w:t>
      </w:r>
      <w:r w:rsidRPr="00D04B38">
        <w:rPr>
          <w:rFonts w:ascii="Arial" w:hAnsi="Arial" w:cs="Arial"/>
          <w:sz w:val="22"/>
          <w:szCs w:val="22"/>
        </w:rPr>
        <w:t xml:space="preserve">esolution to the Shareholders detailing the extent of the conflict arising from the personal interest and requesting the Shareholders to </w:t>
      </w:r>
      <w:proofErr w:type="spellStart"/>
      <w:r w:rsidRPr="00D04B38">
        <w:rPr>
          <w:rFonts w:ascii="Arial" w:hAnsi="Arial" w:cs="Arial"/>
          <w:sz w:val="22"/>
          <w:szCs w:val="22"/>
        </w:rPr>
        <w:t>authorise</w:t>
      </w:r>
      <w:proofErr w:type="spellEnd"/>
      <w:r w:rsidRPr="00D04B38">
        <w:rPr>
          <w:rFonts w:ascii="Arial" w:hAnsi="Arial" w:cs="Arial"/>
          <w:sz w:val="22"/>
          <w:szCs w:val="22"/>
        </w:rPr>
        <w:t xml:space="preserve"> the Director</w:t>
      </w:r>
      <w:r w:rsidR="005A59C8" w:rsidRPr="00D04B38">
        <w:rPr>
          <w:rFonts w:ascii="Arial" w:hAnsi="Arial" w:cs="Arial"/>
          <w:sz w:val="22"/>
          <w:szCs w:val="22"/>
        </w:rPr>
        <w:t>’s</w:t>
      </w:r>
      <w:r w:rsidRPr="00D04B38">
        <w:rPr>
          <w:rFonts w:ascii="Arial" w:hAnsi="Arial" w:cs="Arial"/>
          <w:sz w:val="22"/>
          <w:szCs w:val="22"/>
        </w:rPr>
        <w:t xml:space="preserve"> conflict arising from their personal interest.</w:t>
      </w:r>
    </w:p>
    <w:p w:rsidR="00E14D06" w:rsidRPr="00D04B38" w:rsidRDefault="00E14D06" w:rsidP="00D04B38">
      <w:pPr>
        <w:ind w:left="964"/>
        <w:jc w:val="both"/>
        <w:rPr>
          <w:rFonts w:ascii="Arial" w:hAnsi="Arial" w:cs="Arial"/>
          <w:sz w:val="22"/>
          <w:szCs w:val="22"/>
        </w:rPr>
      </w:pPr>
    </w:p>
    <w:p w:rsidR="00E14D06" w:rsidRPr="00D04B38" w:rsidRDefault="00E14D06" w:rsidP="00D04B38">
      <w:pPr>
        <w:numPr>
          <w:ilvl w:val="1"/>
          <w:numId w:val="6"/>
        </w:numPr>
        <w:jc w:val="both"/>
        <w:rPr>
          <w:rFonts w:ascii="Arial" w:hAnsi="Arial" w:cs="Arial"/>
          <w:sz w:val="22"/>
          <w:szCs w:val="22"/>
        </w:rPr>
      </w:pPr>
      <w:r w:rsidRPr="00D04B38">
        <w:rPr>
          <w:rFonts w:ascii="Arial" w:hAnsi="Arial" w:cs="Arial"/>
          <w:sz w:val="22"/>
          <w:szCs w:val="22"/>
        </w:rPr>
        <w:t xml:space="preserve">In the event that a resolution is passed by the </w:t>
      </w:r>
      <w:r w:rsidR="000B1162" w:rsidRPr="00D04B38">
        <w:rPr>
          <w:rFonts w:ascii="Arial" w:hAnsi="Arial" w:cs="Arial"/>
          <w:sz w:val="22"/>
          <w:szCs w:val="22"/>
        </w:rPr>
        <w:t>S</w:t>
      </w:r>
      <w:r w:rsidRPr="00D04B38">
        <w:rPr>
          <w:rFonts w:ascii="Arial" w:hAnsi="Arial" w:cs="Arial"/>
          <w:sz w:val="22"/>
          <w:szCs w:val="22"/>
        </w:rPr>
        <w:t xml:space="preserve">hareholders in accordance with </w:t>
      </w:r>
      <w:r w:rsidRPr="00D04B38">
        <w:rPr>
          <w:rFonts w:ascii="Arial" w:hAnsi="Arial" w:cs="Arial"/>
          <w:sz w:val="22"/>
          <w:szCs w:val="22"/>
        </w:rPr>
        <w:lastRenderedPageBreak/>
        <w:t xml:space="preserve">Article 29.9, the Director(s) with </w:t>
      </w:r>
      <w:r w:rsidR="005A59C8" w:rsidRPr="00D04B38">
        <w:rPr>
          <w:rFonts w:ascii="Arial" w:hAnsi="Arial" w:cs="Arial"/>
          <w:sz w:val="22"/>
          <w:szCs w:val="22"/>
        </w:rPr>
        <w:t xml:space="preserve">such </w:t>
      </w:r>
      <w:r w:rsidRPr="00D04B38">
        <w:rPr>
          <w:rFonts w:ascii="Arial" w:hAnsi="Arial" w:cs="Arial"/>
          <w:sz w:val="22"/>
          <w:szCs w:val="22"/>
        </w:rPr>
        <w:t>a</w:t>
      </w:r>
      <w:r w:rsidR="005A59C8" w:rsidRPr="00D04B38">
        <w:rPr>
          <w:rFonts w:ascii="Arial" w:hAnsi="Arial" w:cs="Arial"/>
          <w:sz w:val="22"/>
          <w:szCs w:val="22"/>
        </w:rPr>
        <w:t xml:space="preserve">n </w:t>
      </w:r>
      <w:proofErr w:type="spellStart"/>
      <w:r w:rsidR="005A59C8" w:rsidRPr="00D04B38">
        <w:rPr>
          <w:rFonts w:ascii="Arial" w:hAnsi="Arial" w:cs="Arial"/>
          <w:sz w:val="22"/>
          <w:szCs w:val="22"/>
        </w:rPr>
        <w:t>authorised</w:t>
      </w:r>
      <w:proofErr w:type="spellEnd"/>
      <w:r w:rsidRPr="00D04B38">
        <w:rPr>
          <w:rFonts w:ascii="Arial" w:hAnsi="Arial" w:cs="Arial"/>
          <w:sz w:val="22"/>
          <w:szCs w:val="22"/>
        </w:rPr>
        <w:t xml:space="preserve"> personal interest may then count as part of the quorum and for voting purposes in relation to the relevant matter.</w:t>
      </w:r>
    </w:p>
    <w:p w:rsidR="00192D01" w:rsidRPr="00192D01" w:rsidRDefault="00192D01" w:rsidP="00192D01">
      <w:pPr>
        <w:ind w:left="1928"/>
        <w:jc w:val="both"/>
        <w:rPr>
          <w:rFonts w:ascii="Arial" w:hAnsi="Arial" w:cs="Arial"/>
          <w:sz w:val="22"/>
          <w:szCs w:val="22"/>
        </w:rPr>
      </w:pPr>
    </w:p>
    <w:p w:rsidR="001F4A79" w:rsidRDefault="001F4A79" w:rsidP="00EE1292">
      <w:pPr>
        <w:numPr>
          <w:ilvl w:val="1"/>
          <w:numId w:val="6"/>
        </w:numPr>
        <w:jc w:val="both"/>
        <w:rPr>
          <w:rFonts w:ascii="Arial" w:hAnsi="Arial" w:cs="Arial"/>
          <w:sz w:val="22"/>
        </w:rPr>
      </w:pPr>
      <w:r>
        <w:rPr>
          <w:rFonts w:ascii="Arial" w:hAnsi="Arial" w:cs="Arial"/>
          <w:b/>
          <w:bCs/>
          <w:sz w:val="22"/>
        </w:rPr>
        <w:t>Non-Personal Interests</w:t>
      </w:r>
    </w:p>
    <w:p w:rsidR="001F4A79" w:rsidRDefault="001F4A79">
      <w:pPr>
        <w:ind w:left="720"/>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A </w:t>
      </w:r>
      <w:r w:rsidR="00683B75">
        <w:rPr>
          <w:rFonts w:ascii="Arial" w:hAnsi="Arial" w:cs="Arial"/>
          <w:sz w:val="22"/>
        </w:rPr>
        <w:t>Director</w:t>
      </w:r>
      <w:r>
        <w:rPr>
          <w:rFonts w:ascii="Arial" w:hAnsi="Arial" w:cs="Arial"/>
          <w:sz w:val="22"/>
        </w:rPr>
        <w:t xml:space="preserve"> who has an interest in a matter which is to be discussed or determined by the Board but which is not a personal interest may, subject to his fulfilling his duty to act in the best interests of the Company and to the right of the remaining </w:t>
      </w:r>
      <w:r w:rsidR="00683B75">
        <w:rPr>
          <w:rFonts w:ascii="Arial" w:hAnsi="Arial" w:cs="Arial"/>
          <w:sz w:val="22"/>
        </w:rPr>
        <w:t>Director</w:t>
      </w:r>
      <w:r>
        <w:rPr>
          <w:rFonts w:ascii="Arial" w:hAnsi="Arial" w:cs="Arial"/>
          <w:sz w:val="22"/>
        </w:rPr>
        <w:t>s to require that he should withdraw from the Board Meeting at which the matter is to be discussed or determined:-</w:t>
      </w:r>
    </w:p>
    <w:p w:rsidR="001F4A79" w:rsidRDefault="001F4A79">
      <w:pPr>
        <w:ind w:left="1440"/>
        <w:jc w:val="both"/>
        <w:rPr>
          <w:rFonts w:ascii="Arial" w:hAnsi="Arial" w:cs="Arial"/>
          <w:sz w:val="22"/>
        </w:rPr>
      </w:pPr>
    </w:p>
    <w:p w:rsidR="001F4A79" w:rsidRDefault="001F4A79" w:rsidP="00EE1292">
      <w:pPr>
        <w:numPr>
          <w:ilvl w:val="3"/>
          <w:numId w:val="6"/>
        </w:numPr>
        <w:tabs>
          <w:tab w:val="num" w:pos="3420"/>
        </w:tabs>
        <w:jc w:val="both"/>
        <w:rPr>
          <w:rFonts w:ascii="Arial" w:hAnsi="Arial" w:cs="Arial"/>
          <w:sz w:val="22"/>
        </w:rPr>
      </w:pPr>
      <w:r>
        <w:rPr>
          <w:rFonts w:ascii="Arial" w:hAnsi="Arial" w:cs="Arial"/>
          <w:sz w:val="22"/>
        </w:rPr>
        <w:t>count towards the quorum in relation to that matter;</w:t>
      </w:r>
    </w:p>
    <w:p w:rsidR="001F4A79" w:rsidRDefault="001F4A79">
      <w:pPr>
        <w:tabs>
          <w:tab w:val="num" w:pos="3420"/>
        </w:tabs>
        <w:ind w:left="3420" w:hanging="1260"/>
        <w:jc w:val="both"/>
        <w:rPr>
          <w:rFonts w:ascii="Arial" w:hAnsi="Arial" w:cs="Arial"/>
          <w:sz w:val="22"/>
        </w:rPr>
      </w:pPr>
    </w:p>
    <w:p w:rsidR="001F4A79" w:rsidRDefault="001F4A79" w:rsidP="00EE1292">
      <w:pPr>
        <w:numPr>
          <w:ilvl w:val="3"/>
          <w:numId w:val="6"/>
        </w:numPr>
        <w:tabs>
          <w:tab w:val="num" w:pos="3420"/>
        </w:tabs>
        <w:jc w:val="both"/>
        <w:rPr>
          <w:rFonts w:ascii="Arial" w:hAnsi="Arial" w:cs="Arial"/>
          <w:sz w:val="22"/>
        </w:rPr>
      </w:pPr>
      <w:r>
        <w:rPr>
          <w:rFonts w:ascii="Arial" w:hAnsi="Arial" w:cs="Arial"/>
          <w:sz w:val="22"/>
        </w:rPr>
        <w:t>take part in the discussion in relation to that matter;</w:t>
      </w:r>
    </w:p>
    <w:p w:rsidR="001F4A79" w:rsidRDefault="001F4A79">
      <w:pPr>
        <w:tabs>
          <w:tab w:val="num" w:pos="3420"/>
        </w:tabs>
        <w:ind w:left="3420" w:hanging="1260"/>
        <w:jc w:val="both"/>
        <w:rPr>
          <w:rFonts w:ascii="Arial" w:hAnsi="Arial" w:cs="Arial"/>
          <w:sz w:val="22"/>
        </w:rPr>
      </w:pPr>
    </w:p>
    <w:p w:rsidR="001F4A79" w:rsidRDefault="001F4A79" w:rsidP="00EE1292">
      <w:pPr>
        <w:numPr>
          <w:ilvl w:val="3"/>
          <w:numId w:val="6"/>
        </w:numPr>
        <w:tabs>
          <w:tab w:val="num" w:pos="2977"/>
        </w:tabs>
        <w:ind w:left="2977" w:hanging="1106"/>
        <w:jc w:val="both"/>
        <w:rPr>
          <w:rFonts w:ascii="Arial" w:hAnsi="Arial" w:cs="Arial"/>
          <w:sz w:val="22"/>
        </w:rPr>
      </w:pPr>
      <w:r>
        <w:rPr>
          <w:rFonts w:ascii="Arial" w:hAnsi="Arial" w:cs="Arial"/>
          <w:sz w:val="22"/>
        </w:rPr>
        <w:t>remain in the Board Meeting at which the matter is to be discussed or determined; and</w:t>
      </w:r>
    </w:p>
    <w:p w:rsidR="001F4A79" w:rsidRDefault="001F4A79">
      <w:pPr>
        <w:tabs>
          <w:tab w:val="num" w:pos="3420"/>
        </w:tabs>
        <w:ind w:left="3420" w:hanging="1260"/>
        <w:jc w:val="both"/>
        <w:rPr>
          <w:rFonts w:ascii="Arial" w:hAnsi="Arial" w:cs="Arial"/>
          <w:sz w:val="22"/>
        </w:rPr>
      </w:pPr>
    </w:p>
    <w:p w:rsidR="001F4A79" w:rsidRDefault="001F4A79" w:rsidP="00EE1292">
      <w:pPr>
        <w:numPr>
          <w:ilvl w:val="3"/>
          <w:numId w:val="6"/>
        </w:numPr>
        <w:tabs>
          <w:tab w:val="num" w:pos="3420"/>
        </w:tabs>
        <w:jc w:val="both"/>
        <w:rPr>
          <w:rFonts w:ascii="Arial" w:hAnsi="Arial" w:cs="Arial"/>
          <w:sz w:val="22"/>
        </w:rPr>
      </w:pPr>
      <w:proofErr w:type="gramStart"/>
      <w:r>
        <w:rPr>
          <w:rFonts w:ascii="Arial" w:hAnsi="Arial" w:cs="Arial"/>
          <w:sz w:val="22"/>
        </w:rPr>
        <w:t>vote</w:t>
      </w:r>
      <w:proofErr w:type="gramEnd"/>
      <w:r>
        <w:rPr>
          <w:rFonts w:ascii="Arial" w:hAnsi="Arial" w:cs="Arial"/>
          <w:sz w:val="22"/>
        </w:rPr>
        <w:t xml:space="preserve"> in relation to that matter.</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A </w:t>
      </w:r>
      <w:r w:rsidR="00683B75">
        <w:rPr>
          <w:rFonts w:ascii="Arial" w:hAnsi="Arial" w:cs="Arial"/>
          <w:sz w:val="22"/>
        </w:rPr>
        <w:t>Director</w:t>
      </w:r>
      <w:r>
        <w:rPr>
          <w:rFonts w:ascii="Arial" w:hAnsi="Arial" w:cs="Arial"/>
          <w:sz w:val="22"/>
        </w:rPr>
        <w:t xml:space="preserve"> is not to be regarded for</w:t>
      </w:r>
      <w:r w:rsidR="003A1D64">
        <w:rPr>
          <w:rFonts w:ascii="Arial" w:hAnsi="Arial" w:cs="Arial"/>
          <w:sz w:val="22"/>
        </w:rPr>
        <w:t xml:space="preserve"> the purposes of this Article 2</w:t>
      </w:r>
      <w:r w:rsidR="00C24654">
        <w:rPr>
          <w:rFonts w:ascii="Arial" w:hAnsi="Arial" w:cs="Arial"/>
          <w:sz w:val="22"/>
        </w:rPr>
        <w:t>9</w:t>
      </w:r>
      <w:r>
        <w:rPr>
          <w:rFonts w:ascii="Arial" w:hAnsi="Arial" w:cs="Arial"/>
          <w:sz w:val="22"/>
        </w:rPr>
        <w:t xml:space="preserve"> as having a non-personal interest in any matter if his interest in that matter arises solely because he is a </w:t>
      </w:r>
      <w:r w:rsidR="00683B75">
        <w:rPr>
          <w:rFonts w:ascii="Arial" w:hAnsi="Arial" w:cs="Arial"/>
          <w:sz w:val="22"/>
        </w:rPr>
        <w:t>Director</w:t>
      </w:r>
      <w:r>
        <w:rPr>
          <w:rFonts w:ascii="Arial" w:hAnsi="Arial" w:cs="Arial"/>
          <w:sz w:val="22"/>
        </w:rPr>
        <w:t xml:space="preserve"> or an officer of </w:t>
      </w:r>
      <w:proofErr w:type="spellStart"/>
      <w:r>
        <w:rPr>
          <w:rFonts w:ascii="Arial" w:hAnsi="Arial" w:cs="Arial"/>
          <w:sz w:val="22"/>
        </w:rPr>
        <w:t>any body</w:t>
      </w:r>
      <w:proofErr w:type="spellEnd"/>
      <w:r>
        <w:rPr>
          <w:rFonts w:ascii="Arial" w:hAnsi="Arial" w:cs="Arial"/>
          <w:sz w:val="22"/>
        </w:rPr>
        <w:t xml:space="preserve"> the accounts of which are consolidated with the Company’s accounts</w:t>
      </w:r>
      <w:r w:rsidR="00967FAA">
        <w:rPr>
          <w:rFonts w:ascii="Arial" w:hAnsi="Arial" w:cs="Arial"/>
          <w:sz w:val="22"/>
        </w:rPr>
        <w:t xml:space="preserve"> or because he is an elected member, employee or officer of the Council or any other local authority that is a Shareholder</w:t>
      </w:r>
      <w:r>
        <w:rPr>
          <w:rFonts w:ascii="Arial" w:hAnsi="Arial" w:cs="Arial"/>
          <w:sz w:val="22"/>
        </w:rPr>
        <w:t xml:space="preserve"> but he must nonetheless disclose his intere</w:t>
      </w:r>
      <w:r w:rsidR="0047710C">
        <w:rPr>
          <w:rFonts w:ascii="Arial" w:hAnsi="Arial" w:cs="Arial"/>
          <w:sz w:val="22"/>
        </w:rPr>
        <w:t>st in accordance with Article 2</w:t>
      </w:r>
      <w:r w:rsidR="00C24654">
        <w:rPr>
          <w:rFonts w:ascii="Arial" w:hAnsi="Arial" w:cs="Arial"/>
          <w:sz w:val="22"/>
        </w:rPr>
        <w:t>9</w:t>
      </w:r>
      <w:r>
        <w:rPr>
          <w:rFonts w:ascii="Arial" w:hAnsi="Arial" w:cs="Arial"/>
          <w:sz w:val="22"/>
        </w:rPr>
        <w:t>.1.</w:t>
      </w:r>
    </w:p>
    <w:p w:rsidR="001F4A79" w:rsidRDefault="001F4A79">
      <w:pPr>
        <w:ind w:left="964"/>
        <w:jc w:val="both"/>
        <w:rPr>
          <w:rFonts w:ascii="Arial" w:hAnsi="Arial" w:cs="Arial"/>
          <w:sz w:val="22"/>
        </w:rPr>
      </w:pPr>
    </w:p>
    <w:p w:rsidR="001F4A79" w:rsidRPr="003A1D64" w:rsidRDefault="001F4A79" w:rsidP="003A1D64">
      <w:pPr>
        <w:numPr>
          <w:ilvl w:val="1"/>
          <w:numId w:val="6"/>
        </w:numPr>
        <w:ind w:left="1440"/>
        <w:jc w:val="both"/>
        <w:rPr>
          <w:rFonts w:ascii="Arial" w:hAnsi="Arial" w:cs="Arial"/>
          <w:sz w:val="22"/>
        </w:rPr>
      </w:pPr>
      <w:r w:rsidRPr="003A1D64">
        <w:rPr>
          <w:rFonts w:ascii="Arial" w:hAnsi="Arial" w:cs="Arial"/>
          <w:sz w:val="22"/>
        </w:rPr>
        <w:t xml:space="preserve">A </w:t>
      </w:r>
      <w:r w:rsidR="00683B75">
        <w:rPr>
          <w:rFonts w:ascii="Arial" w:hAnsi="Arial" w:cs="Arial"/>
          <w:sz w:val="22"/>
        </w:rPr>
        <w:t>Director</w:t>
      </w:r>
      <w:r w:rsidRPr="003A1D64">
        <w:rPr>
          <w:rFonts w:ascii="Arial" w:hAnsi="Arial" w:cs="Arial"/>
          <w:sz w:val="22"/>
        </w:rPr>
        <w:t xml:space="preserve"> may disclose </w:t>
      </w:r>
      <w:r w:rsidR="003A1D64">
        <w:rPr>
          <w:rFonts w:ascii="Arial" w:hAnsi="Arial" w:cs="Arial"/>
          <w:sz w:val="22"/>
        </w:rPr>
        <w:t xml:space="preserve">the business of the Company to </w:t>
      </w:r>
      <w:r w:rsidR="0047710C">
        <w:rPr>
          <w:rFonts w:ascii="Arial" w:hAnsi="Arial" w:cs="Arial"/>
          <w:sz w:val="22"/>
        </w:rPr>
        <w:t xml:space="preserve">the </w:t>
      </w:r>
      <w:r w:rsidR="004F0FE5">
        <w:rPr>
          <w:rFonts w:ascii="Arial" w:hAnsi="Arial" w:cs="Arial"/>
          <w:sz w:val="22"/>
        </w:rPr>
        <w:t xml:space="preserve">Council where the Council is a </w:t>
      </w:r>
      <w:r w:rsidR="00B00757">
        <w:rPr>
          <w:rFonts w:ascii="Arial" w:hAnsi="Arial" w:cs="Arial"/>
          <w:sz w:val="22"/>
        </w:rPr>
        <w:t>Shareholder</w:t>
      </w:r>
      <w:r w:rsidR="003A1D64">
        <w:rPr>
          <w:rFonts w:ascii="Arial" w:hAnsi="Arial" w:cs="Arial"/>
          <w:sz w:val="22"/>
        </w:rPr>
        <w:t>.</w:t>
      </w:r>
    </w:p>
    <w:p w:rsidR="001F4A79" w:rsidRDefault="001F4A79">
      <w:pPr>
        <w:jc w:val="both"/>
        <w:rPr>
          <w:rFonts w:ascii="Arial" w:hAnsi="Arial" w:cs="Arial"/>
          <w:sz w:val="22"/>
        </w:rPr>
      </w:pPr>
    </w:p>
    <w:p w:rsidR="003A1D64" w:rsidRDefault="003A1D64">
      <w:pPr>
        <w:jc w:val="both"/>
        <w:rPr>
          <w:rFonts w:ascii="Arial" w:hAnsi="Arial" w:cs="Arial"/>
          <w:sz w:val="22"/>
        </w:rPr>
      </w:pPr>
    </w:p>
    <w:p w:rsidR="003A1D64" w:rsidRDefault="003A1D64">
      <w:pPr>
        <w:jc w:val="both"/>
        <w:rPr>
          <w:rFonts w:ascii="Arial" w:hAnsi="Arial" w:cs="Arial"/>
          <w:sz w:val="22"/>
        </w:rPr>
      </w:pPr>
    </w:p>
    <w:p w:rsidR="003A1D64" w:rsidRDefault="003A1D64">
      <w:pPr>
        <w:jc w:val="both"/>
        <w:rPr>
          <w:rFonts w:ascii="Arial" w:hAnsi="Arial" w:cs="Arial"/>
          <w:sz w:val="22"/>
        </w:rPr>
      </w:pPr>
    </w:p>
    <w:p w:rsidR="00195125" w:rsidRDefault="00195125">
      <w:pPr>
        <w:widowControl/>
        <w:autoSpaceDE/>
        <w:autoSpaceDN/>
        <w:adjustRightInd/>
        <w:rPr>
          <w:rFonts w:ascii="Arial" w:hAnsi="Arial" w:cs="Arial"/>
          <w:b/>
          <w:bCs/>
          <w:caps/>
          <w:sz w:val="28"/>
          <w:szCs w:val="36"/>
          <w:lang w:val="en-GB"/>
        </w:rPr>
      </w:pPr>
      <w:r>
        <w:rPr>
          <w:rFonts w:ascii="Arial" w:hAnsi="Arial" w:cs="Arial"/>
          <w:sz w:val="28"/>
        </w:rPr>
        <w:br w:type="page"/>
      </w:r>
    </w:p>
    <w:p w:rsidR="001F4A79" w:rsidRDefault="001F4A79">
      <w:pPr>
        <w:pStyle w:val="Heading2"/>
        <w:jc w:val="left"/>
        <w:rPr>
          <w:rFonts w:ascii="Arial" w:hAnsi="Arial" w:cs="Arial"/>
          <w:sz w:val="28"/>
        </w:rPr>
      </w:pPr>
      <w:r>
        <w:rPr>
          <w:rFonts w:ascii="Arial" w:hAnsi="Arial" w:cs="Arial"/>
          <w:sz w:val="28"/>
        </w:rPr>
        <w:lastRenderedPageBreak/>
        <w:t>PART E. BOARD MEETINGS</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bCs/>
          <w:sz w:val="22"/>
        </w:rPr>
      </w:pPr>
      <w:r>
        <w:rPr>
          <w:rFonts w:ascii="Arial" w:hAnsi="Arial" w:cs="Arial"/>
          <w:b/>
          <w:sz w:val="22"/>
        </w:rPr>
        <w:t>POWERS OF THE BOARD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Subject to the Act</w:t>
      </w:r>
      <w:r w:rsidR="004F0FE5">
        <w:rPr>
          <w:rFonts w:ascii="Arial" w:hAnsi="Arial" w:cs="Arial"/>
          <w:sz w:val="22"/>
        </w:rPr>
        <w:t xml:space="preserve">, </w:t>
      </w:r>
      <w:r>
        <w:rPr>
          <w:rFonts w:ascii="Arial" w:hAnsi="Arial" w:cs="Arial"/>
          <w:sz w:val="22"/>
        </w:rPr>
        <w:t>the Articles</w:t>
      </w:r>
      <w:r w:rsidR="004F0FE5">
        <w:rPr>
          <w:rFonts w:ascii="Arial" w:hAnsi="Arial" w:cs="Arial"/>
          <w:sz w:val="22"/>
        </w:rPr>
        <w:t xml:space="preserve"> and any Relevant Agreement</w:t>
      </w:r>
      <w:r>
        <w:rPr>
          <w:rFonts w:ascii="Arial" w:hAnsi="Arial" w:cs="Arial"/>
          <w:sz w:val="22"/>
        </w:rPr>
        <w:t xml:space="preserve">, the business of the Company is to be managed by the Board who may exercise all the powers of the Company.  </w:t>
      </w:r>
    </w:p>
    <w:p w:rsidR="001F4A79" w:rsidRDefault="001F4A79">
      <w:pPr>
        <w:pStyle w:val="Header"/>
        <w:tabs>
          <w:tab w:val="clear" w:pos="4153"/>
          <w:tab w:val="clear" w:pos="8306"/>
        </w:tabs>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Alterations of the Articles do not invalidate earlier acts of the Board which would have been valid without the alteration.</w:t>
      </w:r>
    </w:p>
    <w:p w:rsidR="001F4A79" w:rsidRDefault="001F4A79">
      <w:pPr>
        <w:jc w:val="both"/>
        <w:rPr>
          <w:rFonts w:ascii="Arial" w:hAnsi="Arial" w:cs="Arial"/>
          <w:sz w:val="22"/>
        </w:rPr>
      </w:pPr>
    </w:p>
    <w:p w:rsidR="001F4A79" w:rsidRDefault="001F4A79" w:rsidP="00EE1292">
      <w:pPr>
        <w:numPr>
          <w:ilvl w:val="0"/>
          <w:numId w:val="6"/>
        </w:numPr>
        <w:jc w:val="both"/>
        <w:rPr>
          <w:rFonts w:ascii="Arial" w:hAnsi="Arial" w:cs="Arial"/>
          <w:sz w:val="22"/>
        </w:rPr>
      </w:pPr>
      <w:r>
        <w:rPr>
          <w:rFonts w:ascii="Arial" w:hAnsi="Arial" w:cs="Arial"/>
          <w:b/>
          <w:bCs/>
          <w:sz w:val="22"/>
        </w:rPr>
        <w:t>BOARD MEETINGS</w:t>
      </w:r>
    </w:p>
    <w:p w:rsidR="001F4A79" w:rsidRDefault="001F4A79">
      <w:pPr>
        <w:jc w:val="both"/>
        <w:rPr>
          <w:rFonts w:ascii="Arial" w:hAnsi="Arial" w:cs="Arial"/>
          <w:sz w:val="22"/>
        </w:rPr>
      </w:pPr>
    </w:p>
    <w:p w:rsidR="00817B81" w:rsidRDefault="001F4A79" w:rsidP="00817B81">
      <w:pPr>
        <w:numPr>
          <w:ilvl w:val="1"/>
          <w:numId w:val="6"/>
        </w:numPr>
        <w:jc w:val="both"/>
        <w:rPr>
          <w:rFonts w:ascii="Arial" w:hAnsi="Arial" w:cs="Arial"/>
          <w:sz w:val="22"/>
        </w:rPr>
      </w:pPr>
      <w:r>
        <w:rPr>
          <w:rFonts w:ascii="Arial" w:hAnsi="Arial" w:cs="Arial"/>
          <w:sz w:val="22"/>
        </w:rPr>
        <w:t>Subject to the Articles</w:t>
      </w:r>
      <w:r w:rsidR="004F0FE5">
        <w:rPr>
          <w:rFonts w:ascii="Arial" w:hAnsi="Arial" w:cs="Arial"/>
          <w:sz w:val="22"/>
        </w:rPr>
        <w:t xml:space="preserve"> and any Relevant Agreement</w:t>
      </w:r>
      <w:r>
        <w:rPr>
          <w:rFonts w:ascii="Arial" w:hAnsi="Arial" w:cs="Arial"/>
          <w:sz w:val="22"/>
        </w:rPr>
        <w:t>, the Board may regulate Board Meetings as it wishes.</w:t>
      </w:r>
    </w:p>
    <w:p w:rsidR="00817B81" w:rsidRDefault="00817B81" w:rsidP="00817B81">
      <w:pPr>
        <w:ind w:left="964"/>
        <w:jc w:val="both"/>
        <w:rPr>
          <w:rFonts w:ascii="Arial" w:hAnsi="Arial" w:cs="Arial"/>
          <w:sz w:val="22"/>
        </w:rPr>
      </w:pPr>
    </w:p>
    <w:p w:rsidR="001F4A79" w:rsidRPr="00817B81" w:rsidRDefault="001F4A79" w:rsidP="00817B81">
      <w:pPr>
        <w:numPr>
          <w:ilvl w:val="1"/>
          <w:numId w:val="6"/>
        </w:numPr>
        <w:jc w:val="both"/>
        <w:rPr>
          <w:rFonts w:ascii="Arial" w:hAnsi="Arial" w:cs="Arial"/>
          <w:sz w:val="22"/>
        </w:rPr>
      </w:pPr>
      <w:r w:rsidRPr="00817B81">
        <w:rPr>
          <w:rFonts w:ascii="Arial" w:hAnsi="Arial" w:cs="Arial"/>
          <w:sz w:val="22"/>
        </w:rPr>
        <w:t>Board Meetings are to be called</w:t>
      </w:r>
      <w:r w:rsidR="00817B81">
        <w:rPr>
          <w:rFonts w:ascii="Arial" w:hAnsi="Arial" w:cs="Arial"/>
          <w:sz w:val="22"/>
        </w:rPr>
        <w:t xml:space="preserve"> </w:t>
      </w:r>
      <w:r w:rsidRPr="00817B81">
        <w:rPr>
          <w:rFonts w:ascii="Arial" w:hAnsi="Arial" w:cs="Arial"/>
          <w:sz w:val="22"/>
        </w:rPr>
        <w:t xml:space="preserve">by </w:t>
      </w:r>
      <w:r w:rsidR="003A1D64" w:rsidRPr="00817B81">
        <w:rPr>
          <w:rFonts w:ascii="Arial" w:hAnsi="Arial" w:cs="Arial"/>
          <w:sz w:val="22"/>
        </w:rPr>
        <w:t xml:space="preserve">any </w:t>
      </w:r>
      <w:r w:rsidR="00683B75">
        <w:rPr>
          <w:rFonts w:ascii="Arial" w:hAnsi="Arial" w:cs="Arial"/>
          <w:sz w:val="22"/>
        </w:rPr>
        <w:t>Director</w:t>
      </w:r>
      <w:r w:rsidR="003A1D64" w:rsidRPr="00817B81">
        <w:rPr>
          <w:rFonts w:ascii="Arial" w:hAnsi="Arial" w:cs="Arial"/>
          <w:sz w:val="22"/>
        </w:rPr>
        <w:t xml:space="preserve"> or </w:t>
      </w:r>
      <w:r w:rsidRPr="00817B81">
        <w:rPr>
          <w:rFonts w:ascii="Arial" w:hAnsi="Arial" w:cs="Arial"/>
          <w:sz w:val="22"/>
        </w:rPr>
        <w:t>the Secretary</w:t>
      </w:r>
      <w:r w:rsidR="00817B81">
        <w:rPr>
          <w:rFonts w:ascii="Arial" w:hAnsi="Arial" w:cs="Arial"/>
          <w:sz w:val="22"/>
        </w:rPr>
        <w:t xml:space="preserve"> (if any).</w:t>
      </w:r>
    </w:p>
    <w:p w:rsidR="001F4A79" w:rsidRDefault="001F4A79">
      <w:pPr>
        <w:jc w:val="both"/>
        <w:rPr>
          <w:rFonts w:ascii="Arial" w:hAnsi="Arial" w:cs="Arial"/>
          <w:sz w:val="22"/>
        </w:rPr>
      </w:pPr>
    </w:p>
    <w:p w:rsidR="001F4A79" w:rsidRDefault="00F11F66" w:rsidP="00EE1292">
      <w:pPr>
        <w:numPr>
          <w:ilvl w:val="1"/>
          <w:numId w:val="6"/>
        </w:numPr>
        <w:jc w:val="both"/>
        <w:rPr>
          <w:rFonts w:ascii="Arial" w:hAnsi="Arial" w:cs="Arial"/>
          <w:sz w:val="22"/>
        </w:rPr>
      </w:pPr>
      <w:r>
        <w:rPr>
          <w:rFonts w:ascii="Arial" w:hAnsi="Arial" w:cs="Arial"/>
          <w:sz w:val="22"/>
        </w:rPr>
        <w:t>Seven</w:t>
      </w:r>
      <w:r w:rsidR="003A1D64">
        <w:rPr>
          <w:rFonts w:ascii="Arial" w:hAnsi="Arial" w:cs="Arial"/>
          <w:sz w:val="22"/>
        </w:rPr>
        <w:t xml:space="preserve"> </w:t>
      </w:r>
      <w:r w:rsidR="001F4A79">
        <w:rPr>
          <w:rFonts w:ascii="Arial" w:hAnsi="Arial" w:cs="Arial"/>
          <w:sz w:val="22"/>
        </w:rPr>
        <w:t>clear days</w:t>
      </w:r>
      <w:r w:rsidR="003A1D64">
        <w:rPr>
          <w:rFonts w:ascii="Arial" w:hAnsi="Arial" w:cs="Arial"/>
          <w:sz w:val="22"/>
        </w:rPr>
        <w:t>’</w:t>
      </w:r>
      <w:r w:rsidR="001F4A79">
        <w:rPr>
          <w:rFonts w:ascii="Arial" w:hAnsi="Arial" w:cs="Arial"/>
          <w:sz w:val="22"/>
        </w:rPr>
        <w:t xml:space="preserve"> notice of Board Meetings </w:t>
      </w:r>
      <w:r w:rsidR="003A1D64">
        <w:rPr>
          <w:rFonts w:ascii="Arial" w:hAnsi="Arial" w:cs="Arial"/>
          <w:sz w:val="22"/>
        </w:rPr>
        <w:t xml:space="preserve">must be given </w:t>
      </w:r>
      <w:r w:rsidR="001F4A79">
        <w:rPr>
          <w:rFonts w:ascii="Arial" w:hAnsi="Arial" w:cs="Arial"/>
          <w:sz w:val="22"/>
        </w:rPr>
        <w:t xml:space="preserve">to each of the </w:t>
      </w:r>
      <w:r w:rsidR="00683B75">
        <w:rPr>
          <w:rFonts w:ascii="Arial" w:hAnsi="Arial" w:cs="Arial"/>
          <w:sz w:val="22"/>
        </w:rPr>
        <w:t>Director</w:t>
      </w:r>
      <w:r w:rsidR="001F4A79">
        <w:rPr>
          <w:rFonts w:ascii="Arial" w:hAnsi="Arial" w:cs="Arial"/>
          <w:sz w:val="22"/>
        </w:rPr>
        <w:t xml:space="preserve">s but it is not necessary to give notice of a Board Meeting to a </w:t>
      </w:r>
      <w:r w:rsidR="00683B75">
        <w:rPr>
          <w:rFonts w:ascii="Arial" w:hAnsi="Arial" w:cs="Arial"/>
          <w:sz w:val="22"/>
        </w:rPr>
        <w:t>Director</w:t>
      </w:r>
      <w:r w:rsidR="001F4A79">
        <w:rPr>
          <w:rFonts w:ascii="Arial" w:hAnsi="Arial" w:cs="Arial"/>
          <w:sz w:val="22"/>
        </w:rPr>
        <w:t xml:space="preserve"> who is out of the United Kingdom.  </w:t>
      </w:r>
    </w:p>
    <w:p w:rsidR="001F4A79" w:rsidRDefault="001F4A79">
      <w:pPr>
        <w:jc w:val="both"/>
        <w:rPr>
          <w:rFonts w:ascii="Arial" w:hAnsi="Arial" w:cs="Arial"/>
          <w:sz w:val="22"/>
        </w:rPr>
      </w:pPr>
    </w:p>
    <w:p w:rsidR="001D2DA4" w:rsidRDefault="001D2DA4" w:rsidP="001D2DA4">
      <w:pPr>
        <w:pStyle w:val="BodyTextIndent3"/>
        <w:numPr>
          <w:ilvl w:val="1"/>
          <w:numId w:val="6"/>
        </w:numPr>
        <w:spacing w:line="240" w:lineRule="auto"/>
        <w:rPr>
          <w:rFonts w:ascii="Arial" w:hAnsi="Arial" w:cs="Arial"/>
          <w:sz w:val="22"/>
        </w:rPr>
      </w:pPr>
      <w:r>
        <w:rPr>
          <w:rFonts w:ascii="Arial" w:hAnsi="Arial" w:cs="Arial"/>
          <w:sz w:val="22"/>
        </w:rPr>
        <w:t>A Board Meeting which is called on shorter notic</w:t>
      </w:r>
      <w:r w:rsidR="008C2154">
        <w:rPr>
          <w:rFonts w:ascii="Arial" w:hAnsi="Arial" w:cs="Arial"/>
          <w:sz w:val="22"/>
        </w:rPr>
        <w:t>e than required under Article 31</w:t>
      </w:r>
      <w:r>
        <w:rPr>
          <w:rFonts w:ascii="Arial" w:hAnsi="Arial" w:cs="Arial"/>
          <w:sz w:val="22"/>
        </w:rPr>
        <w:t xml:space="preserve">.3 is deemed to have been duly called if at least two </w:t>
      </w:r>
      <w:r w:rsidR="00683B75">
        <w:rPr>
          <w:rFonts w:ascii="Arial" w:hAnsi="Arial" w:cs="Arial"/>
          <w:sz w:val="22"/>
        </w:rPr>
        <w:t>Director</w:t>
      </w:r>
      <w:r>
        <w:rPr>
          <w:rFonts w:ascii="Arial" w:hAnsi="Arial" w:cs="Arial"/>
          <w:sz w:val="22"/>
        </w:rPr>
        <w:t xml:space="preserve">s certify in writing that because of special circumstance it ought to be carried as a matter of urgency. </w:t>
      </w:r>
    </w:p>
    <w:p w:rsidR="001D2DA4" w:rsidRDefault="001D2DA4" w:rsidP="001D2DA4">
      <w:pPr>
        <w:pStyle w:val="ListParagraph"/>
        <w:rPr>
          <w:rFonts w:ascii="Arial" w:hAnsi="Arial" w:cs="Arial"/>
          <w:sz w:val="22"/>
        </w:rPr>
      </w:pPr>
    </w:p>
    <w:p w:rsidR="001F4A79" w:rsidRPr="00D04B38" w:rsidRDefault="001F4A79" w:rsidP="00EE1292">
      <w:pPr>
        <w:numPr>
          <w:ilvl w:val="1"/>
          <w:numId w:val="6"/>
        </w:numPr>
        <w:jc w:val="both"/>
        <w:rPr>
          <w:rFonts w:ascii="Arial" w:hAnsi="Arial" w:cs="Arial"/>
          <w:sz w:val="22"/>
        </w:rPr>
      </w:pPr>
      <w:r w:rsidRPr="00D04B38">
        <w:rPr>
          <w:rFonts w:ascii="Arial" w:hAnsi="Arial" w:cs="Arial"/>
          <w:sz w:val="22"/>
        </w:rPr>
        <w:t>Questions arising at a Board Meeting are to be decided by a</w:t>
      </w:r>
      <w:r w:rsidR="003A1D64" w:rsidRPr="00D04B38">
        <w:rPr>
          <w:rFonts w:ascii="Arial" w:hAnsi="Arial" w:cs="Arial"/>
          <w:sz w:val="22"/>
        </w:rPr>
        <w:t xml:space="preserve"> simple </w:t>
      </w:r>
      <w:r w:rsidRPr="00D04B38">
        <w:rPr>
          <w:rFonts w:ascii="Arial" w:hAnsi="Arial" w:cs="Arial"/>
          <w:sz w:val="22"/>
        </w:rPr>
        <w:t>majority of votes</w:t>
      </w:r>
      <w:r w:rsidR="003A1D64" w:rsidRPr="00D04B38">
        <w:rPr>
          <w:rFonts w:ascii="Arial" w:hAnsi="Arial" w:cs="Arial"/>
          <w:sz w:val="22"/>
        </w:rPr>
        <w:t xml:space="preserve"> and each </w:t>
      </w:r>
      <w:r w:rsidR="00683B75" w:rsidRPr="00D04B38">
        <w:rPr>
          <w:rFonts w:ascii="Arial" w:hAnsi="Arial" w:cs="Arial"/>
          <w:sz w:val="22"/>
        </w:rPr>
        <w:t>Director</w:t>
      </w:r>
      <w:r w:rsidR="003A1D64" w:rsidRPr="00D04B38">
        <w:rPr>
          <w:rFonts w:ascii="Arial" w:hAnsi="Arial" w:cs="Arial"/>
          <w:sz w:val="22"/>
        </w:rPr>
        <w:t xml:space="preserve"> is to have one vote</w:t>
      </w:r>
      <w:r w:rsidRPr="00D04B38">
        <w:rPr>
          <w:rFonts w:ascii="Arial" w:hAnsi="Arial" w:cs="Arial"/>
          <w:sz w:val="22"/>
        </w:rPr>
        <w:t>.</w:t>
      </w:r>
      <w:r w:rsidR="00E54170" w:rsidRPr="00D04B38">
        <w:rPr>
          <w:rFonts w:ascii="Arial" w:hAnsi="Arial" w:cs="Arial"/>
          <w:sz w:val="22"/>
        </w:rPr>
        <w:t xml:space="preserve">  Where a Director is also an Alternate Director then he has an additional vote on behalf of each Appointer who is:</w:t>
      </w:r>
    </w:p>
    <w:p w:rsidR="00A117A0" w:rsidRPr="00D04B38" w:rsidRDefault="00A117A0" w:rsidP="00D04B38">
      <w:pPr>
        <w:pStyle w:val="ListParagraph"/>
        <w:rPr>
          <w:rFonts w:ascii="Arial" w:hAnsi="Arial" w:cs="Arial"/>
          <w:sz w:val="22"/>
        </w:rPr>
      </w:pPr>
    </w:p>
    <w:p w:rsidR="00A117A0" w:rsidRPr="00D04B38" w:rsidRDefault="00A117A0" w:rsidP="00D04B38">
      <w:pPr>
        <w:numPr>
          <w:ilvl w:val="2"/>
          <w:numId w:val="6"/>
        </w:numPr>
        <w:jc w:val="both"/>
        <w:rPr>
          <w:rFonts w:ascii="Arial" w:hAnsi="Arial" w:cs="Arial"/>
          <w:sz w:val="22"/>
        </w:rPr>
      </w:pPr>
      <w:r w:rsidRPr="00D04B38">
        <w:rPr>
          <w:rFonts w:ascii="Arial" w:hAnsi="Arial" w:cs="Arial"/>
          <w:sz w:val="22"/>
        </w:rPr>
        <w:t>Not participating in the Board Meeting; and</w:t>
      </w:r>
    </w:p>
    <w:p w:rsidR="00A117A0" w:rsidRPr="00D04B38" w:rsidRDefault="00A117A0" w:rsidP="00D04B38">
      <w:pPr>
        <w:ind w:left="1928"/>
        <w:jc w:val="both"/>
        <w:rPr>
          <w:rFonts w:ascii="Arial" w:hAnsi="Arial" w:cs="Arial"/>
          <w:sz w:val="22"/>
        </w:rPr>
      </w:pPr>
    </w:p>
    <w:p w:rsidR="00A117A0" w:rsidRPr="00D04B38" w:rsidRDefault="00A117A0" w:rsidP="00D04B38">
      <w:pPr>
        <w:numPr>
          <w:ilvl w:val="2"/>
          <w:numId w:val="6"/>
        </w:numPr>
        <w:jc w:val="both"/>
        <w:rPr>
          <w:rFonts w:ascii="Arial" w:hAnsi="Arial" w:cs="Arial"/>
          <w:sz w:val="22"/>
        </w:rPr>
      </w:pPr>
      <w:r w:rsidRPr="00D04B38">
        <w:rPr>
          <w:rFonts w:ascii="Arial" w:hAnsi="Arial" w:cs="Arial"/>
          <w:sz w:val="22"/>
        </w:rPr>
        <w:t>Would have been entitled to vote if they were participating in it.</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If there is an equality of votes the Chair is entitled to a second or casting vote.</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technical defect in the appointment of a </w:t>
      </w:r>
      <w:r w:rsidR="00683B75">
        <w:rPr>
          <w:rFonts w:ascii="Arial" w:hAnsi="Arial" w:cs="Arial"/>
          <w:sz w:val="22"/>
        </w:rPr>
        <w:t>Director</w:t>
      </w:r>
      <w:r>
        <w:rPr>
          <w:rFonts w:ascii="Arial" w:hAnsi="Arial" w:cs="Arial"/>
          <w:sz w:val="22"/>
        </w:rPr>
        <w:t xml:space="preserve"> or in the delegation of powers to a Committee of which the Board is unaware at the time does not invalidate decisions taken in good faith.</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QUORUM FOR BOARD MEETINGS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quorum for Board Meetings is </w:t>
      </w:r>
      <w:r w:rsidR="004F0FE5">
        <w:rPr>
          <w:rFonts w:ascii="Arial" w:hAnsi="Arial" w:cs="Arial"/>
          <w:sz w:val="22"/>
        </w:rPr>
        <w:t xml:space="preserve">two </w:t>
      </w:r>
      <w:r w:rsidR="00683B75">
        <w:rPr>
          <w:rFonts w:ascii="Arial" w:hAnsi="Arial" w:cs="Arial"/>
          <w:sz w:val="22"/>
        </w:rPr>
        <w:t>Director</w:t>
      </w:r>
      <w:r>
        <w:rPr>
          <w:rFonts w:ascii="Arial" w:hAnsi="Arial" w:cs="Arial"/>
          <w:sz w:val="22"/>
        </w:rPr>
        <w:t xml:space="preserve">s.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w:t>
      </w:r>
      <w:r w:rsidR="00683B75">
        <w:rPr>
          <w:rFonts w:ascii="Arial" w:hAnsi="Arial" w:cs="Arial"/>
          <w:sz w:val="22"/>
        </w:rPr>
        <w:t>Director</w:t>
      </w:r>
      <w:r>
        <w:rPr>
          <w:rFonts w:ascii="Arial" w:hAnsi="Arial" w:cs="Arial"/>
          <w:sz w:val="22"/>
        </w:rPr>
        <w:t xml:space="preserve"> may be part of the quorum of a Board Meeting if he can hear comment and vote on the proceedings through telephone, video conferencing or other communications equipment.</w:t>
      </w:r>
    </w:p>
    <w:p w:rsidR="001F4A79" w:rsidRDefault="001F4A79">
      <w:pPr>
        <w:ind w:firstLine="720"/>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Board may act despite vacancies in its number but if the number of </w:t>
      </w:r>
      <w:r w:rsidR="00683B75">
        <w:rPr>
          <w:rFonts w:ascii="Arial" w:hAnsi="Arial" w:cs="Arial"/>
          <w:sz w:val="22"/>
        </w:rPr>
        <w:t>Director</w:t>
      </w:r>
      <w:r>
        <w:rPr>
          <w:rFonts w:ascii="Arial" w:hAnsi="Arial" w:cs="Arial"/>
          <w:sz w:val="22"/>
        </w:rPr>
        <w:t xml:space="preserve">s is less than </w:t>
      </w:r>
      <w:r w:rsidR="004F0FE5">
        <w:rPr>
          <w:rFonts w:ascii="Arial" w:hAnsi="Arial" w:cs="Arial"/>
          <w:sz w:val="22"/>
        </w:rPr>
        <w:t xml:space="preserve">two </w:t>
      </w:r>
      <w:r>
        <w:rPr>
          <w:rFonts w:ascii="Arial" w:hAnsi="Arial" w:cs="Arial"/>
          <w:sz w:val="22"/>
        </w:rPr>
        <w:t>the Board may act only to procure the appoi</w:t>
      </w:r>
      <w:r w:rsidR="003A1D64">
        <w:rPr>
          <w:rFonts w:ascii="Arial" w:hAnsi="Arial" w:cs="Arial"/>
          <w:sz w:val="22"/>
        </w:rPr>
        <w:t xml:space="preserve">ntment of </w:t>
      </w:r>
      <w:r w:rsidR="00683B75">
        <w:rPr>
          <w:rFonts w:ascii="Arial" w:hAnsi="Arial" w:cs="Arial"/>
          <w:sz w:val="22"/>
        </w:rPr>
        <w:t>Director</w:t>
      </w:r>
      <w:r w:rsidR="003A1D64">
        <w:rPr>
          <w:rFonts w:ascii="Arial" w:hAnsi="Arial" w:cs="Arial"/>
          <w:sz w:val="22"/>
        </w:rPr>
        <w:t xml:space="preserve">s by </w:t>
      </w:r>
      <w:r w:rsidR="00A91E39">
        <w:rPr>
          <w:rFonts w:ascii="Arial" w:hAnsi="Arial" w:cs="Arial"/>
          <w:sz w:val="22"/>
        </w:rPr>
        <w:t xml:space="preserve">ordinary resolution of </w:t>
      </w:r>
      <w:r w:rsidR="00A477E1">
        <w:rPr>
          <w:rFonts w:ascii="Arial" w:hAnsi="Arial" w:cs="Arial"/>
          <w:sz w:val="22"/>
        </w:rPr>
        <w:t xml:space="preserve">the </w:t>
      </w:r>
      <w:r w:rsidR="00B00757">
        <w:rPr>
          <w:rFonts w:ascii="Arial" w:hAnsi="Arial" w:cs="Arial"/>
          <w:sz w:val="22"/>
        </w:rPr>
        <w:t>Shareholder</w:t>
      </w:r>
      <w:r w:rsidR="004F0FE5">
        <w:rPr>
          <w:rFonts w:ascii="Arial" w:hAnsi="Arial" w:cs="Arial"/>
          <w:sz w:val="22"/>
        </w:rPr>
        <w:t xml:space="preserve">s </w:t>
      </w:r>
      <w:r w:rsidR="00573773">
        <w:rPr>
          <w:rFonts w:ascii="Arial" w:hAnsi="Arial" w:cs="Arial"/>
          <w:sz w:val="22"/>
        </w:rPr>
        <w:t>under Article 2</w:t>
      </w:r>
      <w:r w:rsidR="006008A6">
        <w:rPr>
          <w:rFonts w:ascii="Arial" w:hAnsi="Arial" w:cs="Arial"/>
          <w:sz w:val="22"/>
        </w:rPr>
        <w:t>7</w:t>
      </w:r>
      <w:r>
        <w:rPr>
          <w:rFonts w:ascii="Arial" w:hAnsi="Arial" w:cs="Arial"/>
          <w:sz w:val="22"/>
        </w:rPr>
        <w:t>.2.</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At an inquorate Board Meeting or one which becomes inquorate for more than 20 minutes the </w:t>
      </w:r>
      <w:r w:rsidR="00683B75">
        <w:rPr>
          <w:rFonts w:ascii="Arial" w:hAnsi="Arial" w:cs="Arial"/>
          <w:sz w:val="22"/>
        </w:rPr>
        <w:t>Director</w:t>
      </w:r>
      <w:r>
        <w:rPr>
          <w:rFonts w:ascii="Arial" w:hAnsi="Arial" w:cs="Arial"/>
          <w:sz w:val="22"/>
        </w:rPr>
        <w:t>s present may act only to call a General Meeting.</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CHAIR</w:t>
      </w:r>
      <w:r>
        <w:rPr>
          <w:rFonts w:ascii="Arial" w:hAnsi="Arial" w:cs="Arial"/>
          <w:sz w:val="22"/>
        </w:rPr>
        <w:t xml:space="preserve">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Company must have a Chair. The Chair (and any deputy who serves in his/her place) </w:t>
      </w:r>
      <w:r w:rsidR="00A91E39">
        <w:rPr>
          <w:rFonts w:ascii="Arial" w:hAnsi="Arial" w:cs="Arial"/>
          <w:sz w:val="22"/>
        </w:rPr>
        <w:t xml:space="preserve">must be elected by the </w:t>
      </w:r>
      <w:r w:rsidR="00683B75">
        <w:rPr>
          <w:rFonts w:ascii="Arial" w:hAnsi="Arial" w:cs="Arial"/>
          <w:sz w:val="22"/>
        </w:rPr>
        <w:t>Director</w:t>
      </w:r>
      <w:r w:rsidR="00A91E39">
        <w:rPr>
          <w:rFonts w:ascii="Arial" w:hAnsi="Arial" w:cs="Arial"/>
          <w:sz w:val="22"/>
        </w:rPr>
        <w:t>s from amongst their number</w:t>
      </w:r>
      <w:r>
        <w:rPr>
          <w:rFonts w:ascii="Arial" w:hAnsi="Arial" w:cs="Arial"/>
          <w:sz w:val="22"/>
        </w:rPr>
        <w:t xml:space="preserve">.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Chair is to hold office for </w:t>
      </w:r>
      <w:r w:rsidR="009A317B">
        <w:rPr>
          <w:rFonts w:ascii="Arial" w:hAnsi="Arial" w:cs="Arial"/>
          <w:sz w:val="22"/>
        </w:rPr>
        <w:t xml:space="preserve">3 years or </w:t>
      </w:r>
      <w:r>
        <w:rPr>
          <w:rFonts w:ascii="Arial" w:hAnsi="Arial" w:cs="Arial"/>
          <w:sz w:val="22"/>
        </w:rPr>
        <w:t xml:space="preserve">such </w:t>
      </w:r>
      <w:r w:rsidR="009A317B">
        <w:rPr>
          <w:rFonts w:ascii="Arial" w:hAnsi="Arial" w:cs="Arial"/>
          <w:sz w:val="22"/>
        </w:rPr>
        <w:t xml:space="preserve">other </w:t>
      </w:r>
      <w:r>
        <w:rPr>
          <w:rFonts w:ascii="Arial" w:hAnsi="Arial" w:cs="Arial"/>
          <w:sz w:val="22"/>
        </w:rPr>
        <w:t xml:space="preserve">period as the Board shall </w:t>
      </w:r>
      <w:r w:rsidR="009A317B">
        <w:rPr>
          <w:rFonts w:ascii="Arial" w:hAnsi="Arial" w:cs="Arial"/>
          <w:sz w:val="22"/>
        </w:rPr>
        <w:t xml:space="preserve">from time to time </w:t>
      </w:r>
      <w:r>
        <w:rPr>
          <w:rFonts w:ascii="Arial" w:hAnsi="Arial" w:cs="Arial"/>
          <w:sz w:val="22"/>
        </w:rPr>
        <w:t>determine.</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Chair may resign from his position at any time (without necessarily resigning as a </w:t>
      </w:r>
      <w:r w:rsidR="00683B75">
        <w:rPr>
          <w:rFonts w:ascii="Arial" w:hAnsi="Arial" w:cs="Arial"/>
          <w:sz w:val="22"/>
        </w:rPr>
        <w:t>Director</w:t>
      </w:r>
      <w:r>
        <w:rPr>
          <w:rFonts w:ascii="Arial" w:hAnsi="Arial" w:cs="Arial"/>
          <w:sz w:val="22"/>
        </w:rPr>
        <w:t xml:space="preserve"> at the same time).</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Where there is no Chair the first item of business of a Board Meeting must be to elect one.</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Chair may be removed</w:t>
      </w:r>
      <w:r w:rsidR="00967FAA">
        <w:rPr>
          <w:rFonts w:ascii="Arial" w:hAnsi="Arial" w:cs="Arial"/>
          <w:sz w:val="22"/>
        </w:rPr>
        <w:t xml:space="preserve"> from the office of Chair </w:t>
      </w:r>
      <w:r w:rsidR="00B30277">
        <w:rPr>
          <w:rFonts w:ascii="Arial" w:hAnsi="Arial" w:cs="Arial"/>
          <w:sz w:val="22"/>
        </w:rPr>
        <w:t xml:space="preserve">(but </w:t>
      </w:r>
      <w:r w:rsidR="00967FAA">
        <w:rPr>
          <w:rFonts w:ascii="Arial" w:hAnsi="Arial" w:cs="Arial"/>
          <w:sz w:val="22"/>
        </w:rPr>
        <w:t>not as a Director</w:t>
      </w:r>
      <w:r w:rsidR="00B30277">
        <w:rPr>
          <w:rFonts w:ascii="Arial" w:hAnsi="Arial" w:cs="Arial"/>
          <w:sz w:val="22"/>
        </w:rPr>
        <w:t>)</w:t>
      </w:r>
      <w:r w:rsidR="00967FAA">
        <w:rPr>
          <w:rFonts w:ascii="Arial" w:hAnsi="Arial" w:cs="Arial"/>
          <w:sz w:val="22"/>
        </w:rPr>
        <w:t xml:space="preserve"> </w:t>
      </w:r>
      <w:r>
        <w:rPr>
          <w:rFonts w:ascii="Arial" w:hAnsi="Arial" w:cs="Arial"/>
          <w:sz w:val="22"/>
        </w:rPr>
        <w:t xml:space="preserve">only at a Board Meeting called for the purpose where the resolution to remove him is passed by 75% of the </w:t>
      </w:r>
      <w:r w:rsidR="00683B75">
        <w:rPr>
          <w:rFonts w:ascii="Arial" w:hAnsi="Arial" w:cs="Arial"/>
          <w:sz w:val="22"/>
        </w:rPr>
        <w:t>Director</w:t>
      </w:r>
      <w:r>
        <w:rPr>
          <w:rFonts w:ascii="Arial" w:hAnsi="Arial" w:cs="Arial"/>
          <w:sz w:val="22"/>
        </w:rPr>
        <w:t>s who are present and voting.  The Chair must be given an opportunity to say why he should not be removed.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Chair is to chair all Board Meetings at which he is present unless he does not wish to do so.</w:t>
      </w:r>
    </w:p>
    <w:p w:rsidR="001F4A79" w:rsidRDefault="001F4A79">
      <w:pPr>
        <w:pStyle w:val="Header"/>
        <w:tabs>
          <w:tab w:val="clear" w:pos="4153"/>
          <w:tab w:val="clear" w:pos="8306"/>
        </w:tabs>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If the Chair is not present within 10 minutes after the starting time of a Board Meeting another </w:t>
      </w:r>
      <w:r w:rsidR="00683B75">
        <w:rPr>
          <w:rFonts w:ascii="Arial" w:hAnsi="Arial" w:cs="Arial"/>
          <w:sz w:val="22"/>
        </w:rPr>
        <w:t>Director</w:t>
      </w:r>
      <w:r>
        <w:rPr>
          <w:rFonts w:ascii="Arial" w:hAnsi="Arial" w:cs="Arial"/>
          <w:sz w:val="22"/>
        </w:rPr>
        <w:t xml:space="preserve"> must chair that Board Meeting during the Chair's absence.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If the Chair is absent or does not wish to chair the Board Meeting then the Board must elect one of the other </w:t>
      </w:r>
      <w:r w:rsidR="00683B75">
        <w:rPr>
          <w:rFonts w:ascii="Arial" w:hAnsi="Arial" w:cs="Arial"/>
          <w:sz w:val="22"/>
        </w:rPr>
        <w:t>Director</w:t>
      </w:r>
      <w:r>
        <w:rPr>
          <w:rFonts w:ascii="Arial" w:hAnsi="Arial" w:cs="Arial"/>
          <w:sz w:val="22"/>
        </w:rPr>
        <w:t xml:space="preserve">s who </w:t>
      </w:r>
      <w:proofErr w:type="gramStart"/>
      <w:r>
        <w:rPr>
          <w:rFonts w:ascii="Arial" w:hAnsi="Arial" w:cs="Arial"/>
          <w:sz w:val="22"/>
        </w:rPr>
        <w:t>is</w:t>
      </w:r>
      <w:proofErr w:type="gramEnd"/>
      <w:r>
        <w:rPr>
          <w:rFonts w:ascii="Arial" w:hAnsi="Arial" w:cs="Arial"/>
          <w:sz w:val="22"/>
        </w:rPr>
        <w:t xml:space="preserve"> present to chair the Board Meeting during the Chair's absence.</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DELEGATION</w:t>
      </w:r>
    </w:p>
    <w:p w:rsidR="001F4A79" w:rsidRDefault="001F4A79">
      <w:pPr>
        <w:jc w:val="both"/>
        <w:rPr>
          <w:rFonts w:ascii="Arial" w:hAnsi="Arial" w:cs="Arial"/>
          <w:b/>
          <w:bCs/>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Board may: </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establish Committees consisting of those persons the Board decides;</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delegate to a Committee any of its powers; </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determine the quorum for Committee meetings; and</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proofErr w:type="gramStart"/>
      <w:r>
        <w:rPr>
          <w:rFonts w:ascii="Arial" w:hAnsi="Arial" w:cs="Arial"/>
          <w:sz w:val="22"/>
        </w:rPr>
        <w:t>revoke</w:t>
      </w:r>
      <w:proofErr w:type="gramEnd"/>
      <w:r w:rsidR="00225156">
        <w:rPr>
          <w:rFonts w:ascii="Arial" w:hAnsi="Arial" w:cs="Arial"/>
          <w:sz w:val="22"/>
        </w:rPr>
        <w:t xml:space="preserve"> (in whole or in part) or alter</w:t>
      </w:r>
      <w:r>
        <w:rPr>
          <w:rFonts w:ascii="Arial" w:hAnsi="Arial" w:cs="Arial"/>
          <w:sz w:val="22"/>
        </w:rPr>
        <w:t xml:space="preserve"> a delegation at any time.</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w:t>
      </w:r>
      <w:r w:rsidR="00C24C3B">
        <w:rPr>
          <w:rFonts w:ascii="Arial" w:hAnsi="Arial" w:cs="Arial"/>
          <w:sz w:val="22"/>
        </w:rPr>
        <w:t xml:space="preserve">Members </w:t>
      </w:r>
      <w:r>
        <w:rPr>
          <w:rFonts w:ascii="Arial" w:hAnsi="Arial" w:cs="Arial"/>
          <w:sz w:val="22"/>
        </w:rPr>
        <w:t>of a Committee are to be appointed by the Board to hold office for whatever period the Board decides and may be removed or replaced by the Board at any time.</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Board may specify the financial limits within which any Committee must function.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lastRenderedPageBreak/>
        <w:t xml:space="preserve">The Board may </w:t>
      </w:r>
      <w:proofErr w:type="spellStart"/>
      <w:r>
        <w:rPr>
          <w:rFonts w:ascii="Arial" w:hAnsi="Arial" w:cs="Arial"/>
          <w:sz w:val="22"/>
        </w:rPr>
        <w:t>authorise</w:t>
      </w:r>
      <w:proofErr w:type="spellEnd"/>
      <w:r>
        <w:rPr>
          <w:rFonts w:ascii="Arial" w:hAnsi="Arial" w:cs="Arial"/>
          <w:sz w:val="22"/>
        </w:rPr>
        <w:t xml:space="preserve"> a Committee to operate any bank account.  The Board must decide upon the way in which that account must be operated.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Board may also delegate to any </w:t>
      </w:r>
      <w:r w:rsidR="00683B75">
        <w:rPr>
          <w:rFonts w:ascii="Arial" w:hAnsi="Arial" w:cs="Arial"/>
          <w:sz w:val="22"/>
        </w:rPr>
        <w:t>Director</w:t>
      </w:r>
      <w:r>
        <w:rPr>
          <w:rFonts w:ascii="Arial" w:hAnsi="Arial" w:cs="Arial"/>
          <w:sz w:val="22"/>
        </w:rPr>
        <w:t>s</w:t>
      </w:r>
      <w:r w:rsidR="00225156">
        <w:rPr>
          <w:rFonts w:ascii="Arial" w:hAnsi="Arial" w:cs="Arial"/>
          <w:sz w:val="22"/>
        </w:rPr>
        <w:t xml:space="preserve"> or any other person</w:t>
      </w:r>
      <w:r>
        <w:rPr>
          <w:rFonts w:ascii="Arial" w:hAnsi="Arial" w:cs="Arial"/>
          <w:sz w:val="22"/>
        </w:rPr>
        <w:t xml:space="preserve"> such of their powers as they consider desirable to be exercised by him.</w:t>
      </w:r>
      <w:r w:rsidR="00225156">
        <w:rPr>
          <w:rFonts w:ascii="Arial" w:hAnsi="Arial" w:cs="Arial"/>
          <w:sz w:val="22"/>
        </w:rPr>
        <w:t xml:space="preserve">  The Board may revoke (in whole or in part) or alter such a delegation at any time.</w:t>
      </w:r>
    </w:p>
    <w:p w:rsidR="001F4A79" w:rsidRDefault="001F4A79">
      <w:pPr>
        <w:jc w:val="both"/>
        <w:rPr>
          <w:rFonts w:ascii="Arial" w:hAnsi="Arial" w:cs="Arial"/>
          <w:sz w:val="22"/>
        </w:rPr>
      </w:pPr>
    </w:p>
    <w:p w:rsidR="001F4A79" w:rsidRDefault="001F4A79" w:rsidP="00EE1292">
      <w:pPr>
        <w:numPr>
          <w:ilvl w:val="0"/>
          <w:numId w:val="6"/>
        </w:numPr>
        <w:jc w:val="both"/>
        <w:rPr>
          <w:rFonts w:ascii="Arial" w:hAnsi="Arial" w:cs="Arial"/>
          <w:sz w:val="22"/>
        </w:rPr>
      </w:pPr>
      <w:r>
        <w:rPr>
          <w:rFonts w:ascii="Arial" w:hAnsi="Arial" w:cs="Arial"/>
          <w:b/>
          <w:bCs/>
          <w:sz w:val="22"/>
        </w:rPr>
        <w:t>OBSERVERS</w:t>
      </w:r>
    </w:p>
    <w:p w:rsidR="001F4A79" w:rsidRDefault="001F4A79">
      <w:pPr>
        <w:jc w:val="both"/>
        <w:rPr>
          <w:rFonts w:ascii="Arial" w:hAnsi="Arial" w:cs="Arial"/>
          <w:b/>
          <w:bCs/>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Board may allow individuals who are not </w:t>
      </w:r>
      <w:r w:rsidR="00683B75">
        <w:rPr>
          <w:rFonts w:ascii="Arial" w:hAnsi="Arial" w:cs="Arial"/>
          <w:sz w:val="22"/>
        </w:rPr>
        <w:t>Director</w:t>
      </w:r>
      <w:r>
        <w:rPr>
          <w:rFonts w:ascii="Arial" w:hAnsi="Arial" w:cs="Arial"/>
          <w:sz w:val="22"/>
        </w:rPr>
        <w:t>s to attend Board Meetings as Observers on whatever terms they decide.</w:t>
      </w:r>
    </w:p>
    <w:p w:rsidR="001F4A79" w:rsidRDefault="001F4A79">
      <w:pPr>
        <w:pStyle w:val="Header"/>
        <w:tabs>
          <w:tab w:val="clear" w:pos="4153"/>
          <w:tab w:val="clear" w:pos="8306"/>
        </w:tabs>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Observers may not vote, but may take part in discussions unless the Board decides otherwise.</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Board may exclude Observers from any part of a Board Meeting where the Board considers the business is private.  </w:t>
      </w:r>
    </w:p>
    <w:p w:rsidR="001F4A79" w:rsidRDefault="001F4A79">
      <w:pPr>
        <w:jc w:val="both"/>
        <w:rPr>
          <w:rFonts w:ascii="Arial" w:hAnsi="Arial" w:cs="Arial"/>
          <w:sz w:val="22"/>
        </w:rPr>
      </w:pPr>
    </w:p>
    <w:p w:rsidR="001F4A79" w:rsidRDefault="00683B75" w:rsidP="00EE1292">
      <w:pPr>
        <w:numPr>
          <w:ilvl w:val="0"/>
          <w:numId w:val="6"/>
        </w:numPr>
        <w:jc w:val="both"/>
        <w:outlineLvl w:val="0"/>
        <w:rPr>
          <w:rFonts w:ascii="Arial" w:hAnsi="Arial" w:cs="Arial"/>
          <w:sz w:val="22"/>
        </w:rPr>
      </w:pPr>
      <w:r>
        <w:rPr>
          <w:rFonts w:ascii="Arial" w:hAnsi="Arial" w:cs="Arial"/>
          <w:b/>
          <w:bCs/>
          <w:sz w:val="22"/>
        </w:rPr>
        <w:t>DIRECTOR</w:t>
      </w:r>
      <w:r w:rsidR="001F4A79">
        <w:rPr>
          <w:rFonts w:ascii="Arial" w:hAnsi="Arial" w:cs="Arial"/>
          <w:b/>
          <w:bCs/>
          <w:sz w:val="22"/>
        </w:rPr>
        <w:t>S' WRITTEN RESOLUTIONS</w:t>
      </w:r>
    </w:p>
    <w:p w:rsidR="001F4A79" w:rsidRDefault="001F4A79">
      <w:pPr>
        <w:jc w:val="both"/>
        <w:rPr>
          <w:rFonts w:ascii="Arial" w:hAnsi="Arial" w:cs="Arial"/>
          <w:b/>
          <w:bCs/>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written resolution signed by all of the </w:t>
      </w:r>
      <w:r w:rsidR="00683B75">
        <w:rPr>
          <w:rFonts w:ascii="Arial" w:hAnsi="Arial" w:cs="Arial"/>
          <w:sz w:val="22"/>
        </w:rPr>
        <w:t>Director</w:t>
      </w:r>
      <w:r>
        <w:rPr>
          <w:rFonts w:ascii="Arial" w:hAnsi="Arial" w:cs="Arial"/>
          <w:sz w:val="22"/>
        </w:rPr>
        <w:t xml:space="preserve">s entitled to receive notice of a Board Meeting (provided they would constitute a quorum at a Board Meeting) is as valid as if it had been passed at a Board Meeting.  </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written resolution signed by all of the </w:t>
      </w:r>
      <w:r w:rsidR="00197CE7">
        <w:rPr>
          <w:rFonts w:ascii="Arial" w:hAnsi="Arial" w:cs="Arial"/>
          <w:sz w:val="22"/>
        </w:rPr>
        <w:t>members</w:t>
      </w:r>
      <w:r>
        <w:rPr>
          <w:rFonts w:ascii="Arial" w:hAnsi="Arial" w:cs="Arial"/>
          <w:sz w:val="22"/>
        </w:rPr>
        <w:t xml:space="preserve"> of a Committee (provided they would constitute a quorum of that Committee) is as valid as if it had been passed at a meeting of that Committee.</w:t>
      </w:r>
    </w:p>
    <w:p w:rsidR="001F4A79" w:rsidRDefault="001F4A79">
      <w:pPr>
        <w:ind w:firstLine="720"/>
        <w:jc w:val="both"/>
        <w:rPr>
          <w:rFonts w:ascii="Arial" w:hAnsi="Arial" w:cs="Arial"/>
          <w:sz w:val="22"/>
        </w:rPr>
      </w:pPr>
    </w:p>
    <w:p w:rsidR="001F4A79" w:rsidRDefault="003A1D64" w:rsidP="00EE1292">
      <w:pPr>
        <w:numPr>
          <w:ilvl w:val="1"/>
          <w:numId w:val="6"/>
        </w:numPr>
        <w:jc w:val="both"/>
        <w:rPr>
          <w:rFonts w:ascii="Arial" w:hAnsi="Arial" w:cs="Arial"/>
          <w:sz w:val="22"/>
        </w:rPr>
      </w:pPr>
      <w:r>
        <w:rPr>
          <w:rFonts w:ascii="Arial" w:hAnsi="Arial" w:cs="Arial"/>
          <w:sz w:val="22"/>
        </w:rPr>
        <w:t>A resolution under Articles 3</w:t>
      </w:r>
      <w:r w:rsidR="006008A6">
        <w:rPr>
          <w:rFonts w:ascii="Arial" w:hAnsi="Arial" w:cs="Arial"/>
          <w:sz w:val="22"/>
        </w:rPr>
        <w:t>6</w:t>
      </w:r>
      <w:r>
        <w:rPr>
          <w:rFonts w:ascii="Arial" w:hAnsi="Arial" w:cs="Arial"/>
          <w:sz w:val="22"/>
        </w:rPr>
        <w:t>.1 or 3</w:t>
      </w:r>
      <w:r w:rsidR="006008A6">
        <w:rPr>
          <w:rFonts w:ascii="Arial" w:hAnsi="Arial" w:cs="Arial"/>
          <w:sz w:val="22"/>
        </w:rPr>
        <w:t>6</w:t>
      </w:r>
      <w:r w:rsidR="001F4A79">
        <w:rPr>
          <w:rFonts w:ascii="Arial" w:hAnsi="Arial" w:cs="Arial"/>
          <w:sz w:val="22"/>
        </w:rPr>
        <w:t xml:space="preserve">.2 may consist of several documents in similar form each signed by one or more of the </w:t>
      </w:r>
      <w:r w:rsidR="00683B75">
        <w:rPr>
          <w:rFonts w:ascii="Arial" w:hAnsi="Arial" w:cs="Arial"/>
          <w:sz w:val="22"/>
        </w:rPr>
        <w:t>Director</w:t>
      </w:r>
      <w:r w:rsidR="001F4A79">
        <w:rPr>
          <w:rFonts w:ascii="Arial" w:hAnsi="Arial" w:cs="Arial"/>
          <w:sz w:val="22"/>
        </w:rPr>
        <w:t xml:space="preserve">s or Committee </w:t>
      </w:r>
      <w:r w:rsidR="00197CE7">
        <w:rPr>
          <w:rFonts w:ascii="Arial" w:hAnsi="Arial" w:cs="Arial"/>
          <w:sz w:val="22"/>
        </w:rPr>
        <w:t>members</w:t>
      </w:r>
      <w:r w:rsidR="001F4A79">
        <w:rPr>
          <w:rFonts w:ascii="Arial" w:hAnsi="Arial" w:cs="Arial"/>
          <w:sz w:val="22"/>
        </w:rPr>
        <w:t xml:space="preserve"> and will be treated as passed on the date of the last signature.</w:t>
      </w:r>
    </w:p>
    <w:p w:rsidR="0081199A" w:rsidRDefault="0081199A">
      <w:pPr>
        <w:outlineLvl w:val="0"/>
        <w:rPr>
          <w:rFonts w:ascii="Arial" w:hAnsi="Arial" w:cs="Arial"/>
          <w:sz w:val="22"/>
        </w:rPr>
      </w:pPr>
    </w:p>
    <w:p w:rsidR="00A91E39" w:rsidRDefault="00A91E39">
      <w:pPr>
        <w:widowControl/>
        <w:autoSpaceDE/>
        <w:autoSpaceDN/>
        <w:adjustRightInd/>
        <w:rPr>
          <w:rFonts w:ascii="Arial" w:hAnsi="Arial" w:cs="Arial"/>
          <w:b/>
          <w:sz w:val="28"/>
        </w:rPr>
      </w:pPr>
      <w:r>
        <w:rPr>
          <w:rFonts w:ascii="Arial" w:hAnsi="Arial" w:cs="Arial"/>
          <w:b/>
          <w:sz w:val="28"/>
        </w:rPr>
        <w:br w:type="page"/>
      </w:r>
    </w:p>
    <w:p w:rsidR="001F4A79" w:rsidRDefault="001F4A79">
      <w:pPr>
        <w:outlineLvl w:val="0"/>
        <w:rPr>
          <w:rFonts w:ascii="Arial" w:hAnsi="Arial" w:cs="Arial"/>
          <w:b/>
          <w:sz w:val="28"/>
        </w:rPr>
      </w:pPr>
      <w:proofErr w:type="gramStart"/>
      <w:r>
        <w:rPr>
          <w:rFonts w:ascii="Arial" w:hAnsi="Arial" w:cs="Arial"/>
          <w:b/>
          <w:sz w:val="28"/>
        </w:rPr>
        <w:lastRenderedPageBreak/>
        <w:t>PART F.</w:t>
      </w:r>
      <w:proofErr w:type="gramEnd"/>
      <w:r>
        <w:rPr>
          <w:rFonts w:ascii="Arial" w:hAnsi="Arial" w:cs="Arial"/>
          <w:b/>
          <w:sz w:val="28"/>
        </w:rPr>
        <w:t xml:space="preserve">  OFFICERS</w:t>
      </w:r>
    </w:p>
    <w:p w:rsidR="001F4A79" w:rsidRDefault="001F4A79">
      <w:pPr>
        <w:jc w:val="both"/>
        <w:rPr>
          <w:rFonts w:ascii="Arial" w:hAnsi="Arial" w:cs="Arial"/>
          <w:sz w:val="22"/>
        </w:rPr>
      </w:pPr>
    </w:p>
    <w:p w:rsidR="001F4A79" w:rsidRDefault="001F4A79" w:rsidP="00EE1292">
      <w:pPr>
        <w:numPr>
          <w:ilvl w:val="0"/>
          <w:numId w:val="6"/>
        </w:numPr>
        <w:jc w:val="both"/>
        <w:rPr>
          <w:rFonts w:ascii="Arial" w:hAnsi="Arial" w:cs="Arial"/>
          <w:sz w:val="22"/>
        </w:rPr>
      </w:pPr>
      <w:r>
        <w:rPr>
          <w:rFonts w:ascii="Arial" w:hAnsi="Arial" w:cs="Arial"/>
          <w:b/>
          <w:bCs/>
          <w:sz w:val="22"/>
        </w:rPr>
        <w:t>THE SECRETARY</w:t>
      </w:r>
    </w:p>
    <w:p w:rsidR="001F4A79" w:rsidRDefault="001F4A79">
      <w:pPr>
        <w:jc w:val="both"/>
        <w:rPr>
          <w:rFonts w:ascii="Arial" w:hAnsi="Arial" w:cs="Arial"/>
          <w:sz w:val="22"/>
        </w:rPr>
      </w:pPr>
    </w:p>
    <w:p w:rsidR="001F4A79" w:rsidRDefault="0081199A" w:rsidP="00EE1292">
      <w:pPr>
        <w:pStyle w:val="BodyTextIndent"/>
        <w:numPr>
          <w:ilvl w:val="1"/>
          <w:numId w:val="6"/>
        </w:numPr>
        <w:rPr>
          <w:rFonts w:ascii="Arial" w:hAnsi="Arial" w:cs="Arial"/>
          <w:sz w:val="22"/>
        </w:rPr>
      </w:pPr>
      <w:r>
        <w:rPr>
          <w:rFonts w:ascii="Arial" w:hAnsi="Arial" w:cs="Arial"/>
          <w:sz w:val="22"/>
        </w:rPr>
        <w:t>The Board may decide whether to appoint a Secretary and for what term</w:t>
      </w:r>
      <w:r w:rsidR="001F4A79">
        <w:rPr>
          <w:rFonts w:ascii="Arial" w:hAnsi="Arial" w:cs="Arial"/>
          <w:sz w:val="22"/>
        </w:rPr>
        <w:t>.</w:t>
      </w:r>
    </w:p>
    <w:p w:rsidR="001F4A79" w:rsidRDefault="001F4A79">
      <w:pPr>
        <w:pStyle w:val="Header"/>
        <w:tabs>
          <w:tab w:val="clear" w:pos="4153"/>
          <w:tab w:val="clear" w:pos="8306"/>
        </w:tabs>
        <w:jc w:val="both"/>
        <w:rPr>
          <w:rFonts w:ascii="Arial" w:hAnsi="Arial" w:cs="Arial"/>
          <w:sz w:val="22"/>
        </w:rPr>
      </w:pPr>
    </w:p>
    <w:p w:rsidR="001F4A79" w:rsidRDefault="0081199A" w:rsidP="00EE1292">
      <w:pPr>
        <w:numPr>
          <w:ilvl w:val="1"/>
          <w:numId w:val="6"/>
        </w:numPr>
        <w:jc w:val="both"/>
        <w:rPr>
          <w:rFonts w:ascii="Arial" w:hAnsi="Arial" w:cs="Arial"/>
          <w:sz w:val="22"/>
        </w:rPr>
      </w:pPr>
      <w:r>
        <w:rPr>
          <w:rFonts w:ascii="Arial" w:hAnsi="Arial" w:cs="Arial"/>
          <w:sz w:val="22"/>
        </w:rPr>
        <w:t>Where appointed a</w:t>
      </w:r>
      <w:r w:rsidR="001F4A79">
        <w:rPr>
          <w:rFonts w:ascii="Arial" w:hAnsi="Arial" w:cs="Arial"/>
          <w:sz w:val="22"/>
        </w:rPr>
        <w:t xml:space="preserve"> Secretary may be removed by the Board at any time.</w:t>
      </w:r>
    </w:p>
    <w:p w:rsidR="00703ED2" w:rsidRDefault="00703ED2" w:rsidP="00703ED2">
      <w:pPr>
        <w:pStyle w:val="ListParagraph"/>
        <w:rPr>
          <w:rFonts w:ascii="Arial" w:hAnsi="Arial" w:cs="Arial"/>
          <w:sz w:val="22"/>
        </w:rPr>
      </w:pPr>
    </w:p>
    <w:p w:rsidR="00C24C3B" w:rsidRDefault="00703ED2" w:rsidP="00EE1292">
      <w:pPr>
        <w:numPr>
          <w:ilvl w:val="1"/>
          <w:numId w:val="6"/>
        </w:numPr>
        <w:jc w:val="both"/>
        <w:rPr>
          <w:rFonts w:ascii="Arial" w:hAnsi="Arial" w:cs="Arial"/>
          <w:sz w:val="22"/>
        </w:rPr>
      </w:pPr>
      <w:r>
        <w:rPr>
          <w:rFonts w:ascii="Arial" w:hAnsi="Arial" w:cs="Arial"/>
          <w:sz w:val="22"/>
        </w:rPr>
        <w:t xml:space="preserve">No </w:t>
      </w:r>
      <w:r w:rsidR="00683B75">
        <w:rPr>
          <w:rFonts w:ascii="Arial" w:hAnsi="Arial" w:cs="Arial"/>
          <w:sz w:val="22"/>
        </w:rPr>
        <w:t>Director</w:t>
      </w:r>
      <w:r>
        <w:rPr>
          <w:rFonts w:ascii="Arial" w:hAnsi="Arial" w:cs="Arial"/>
          <w:sz w:val="22"/>
        </w:rPr>
        <w:t xml:space="preserve"> may occupy a salaried position of Secretary.</w:t>
      </w:r>
    </w:p>
    <w:p w:rsidR="00C24C3B" w:rsidRDefault="00C24C3B" w:rsidP="00D04B38">
      <w:pPr>
        <w:pStyle w:val="ListParagraph"/>
        <w:rPr>
          <w:rFonts w:ascii="Arial" w:hAnsi="Arial" w:cs="Arial"/>
          <w:sz w:val="22"/>
        </w:rPr>
      </w:pPr>
    </w:p>
    <w:p w:rsidR="00703ED2" w:rsidRDefault="00C24C3B" w:rsidP="00EE1292">
      <w:pPr>
        <w:numPr>
          <w:ilvl w:val="1"/>
          <w:numId w:val="6"/>
        </w:numPr>
        <w:jc w:val="both"/>
        <w:rPr>
          <w:rFonts w:ascii="Arial" w:hAnsi="Arial" w:cs="Arial"/>
          <w:sz w:val="22"/>
        </w:rPr>
      </w:pPr>
      <w:r>
        <w:rPr>
          <w:rFonts w:ascii="Arial" w:hAnsi="Arial" w:cs="Arial"/>
          <w:sz w:val="22"/>
        </w:rPr>
        <w:t xml:space="preserve">Where any Secretary appointed is an employee of the Council then he shall not be paid any fee or expenses by the Company.   </w:t>
      </w:r>
      <w:r w:rsidR="00703ED2">
        <w:rPr>
          <w:rFonts w:ascii="Arial" w:hAnsi="Arial" w:cs="Arial"/>
          <w:sz w:val="22"/>
        </w:rPr>
        <w:t xml:space="preserve"> </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INDEMNITIES FOR OFFICERS AND EMPLOYEES</w:t>
      </w:r>
    </w:p>
    <w:p w:rsidR="001F4A79" w:rsidRDefault="001F4A79">
      <w:pPr>
        <w:jc w:val="both"/>
        <w:rPr>
          <w:rFonts w:ascii="Arial" w:hAnsi="Arial" w:cs="Arial"/>
          <w:b/>
          <w:bCs/>
          <w:sz w:val="22"/>
        </w:rPr>
      </w:pPr>
    </w:p>
    <w:p w:rsidR="001F4A79" w:rsidRDefault="001F4A79" w:rsidP="00EE1292">
      <w:pPr>
        <w:numPr>
          <w:ilvl w:val="1"/>
          <w:numId w:val="6"/>
        </w:numPr>
        <w:jc w:val="both"/>
        <w:rPr>
          <w:rFonts w:ascii="Arial" w:hAnsi="Arial" w:cs="Arial"/>
          <w:sz w:val="22"/>
        </w:rPr>
      </w:pPr>
      <w:r>
        <w:rPr>
          <w:rFonts w:ascii="Arial" w:hAnsi="Arial" w:cs="Arial"/>
          <w:sz w:val="22"/>
        </w:rPr>
        <w:t>No officer or employee is to be liable for losses suffered by the Company except those due to his own dishonesty or gross negligence.</w:t>
      </w:r>
    </w:p>
    <w:p w:rsidR="001F4A79" w:rsidRDefault="001F4A79">
      <w:pPr>
        <w:ind w:firstLine="720"/>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Subject to the Act every </w:t>
      </w:r>
      <w:r w:rsidR="00683B75">
        <w:rPr>
          <w:rFonts w:ascii="Arial" w:hAnsi="Arial" w:cs="Arial"/>
          <w:sz w:val="22"/>
        </w:rPr>
        <w:t>Director</w:t>
      </w:r>
      <w:r>
        <w:rPr>
          <w:rFonts w:ascii="Arial" w:hAnsi="Arial" w:cs="Arial"/>
          <w:sz w:val="22"/>
        </w:rPr>
        <w:t>, officer or employee is to be indemnified by the Company against any liability incurred in the discharge of his duties or in that capacity in defending any civil or criminal proceedings as long as:</w:t>
      </w:r>
    </w:p>
    <w:p w:rsidR="001F4A79" w:rsidRDefault="001F4A79">
      <w:pPr>
        <w:jc w:val="both"/>
        <w:rPr>
          <w:rFonts w:ascii="Arial" w:hAnsi="Arial" w:cs="Arial"/>
          <w:sz w:val="22"/>
        </w:rPr>
      </w:pPr>
    </w:p>
    <w:p w:rsidR="001F4A79" w:rsidRDefault="001F4A79" w:rsidP="00EE1292">
      <w:pPr>
        <w:numPr>
          <w:ilvl w:val="2"/>
          <w:numId w:val="6"/>
        </w:numPr>
        <w:jc w:val="both"/>
        <w:outlineLvl w:val="0"/>
        <w:rPr>
          <w:rFonts w:ascii="Arial" w:hAnsi="Arial" w:cs="Arial"/>
          <w:sz w:val="22"/>
        </w:rPr>
      </w:pPr>
      <w:r>
        <w:rPr>
          <w:rFonts w:ascii="Arial" w:hAnsi="Arial" w:cs="Arial"/>
          <w:sz w:val="22"/>
        </w:rPr>
        <w:t xml:space="preserve">judgment is given in his </w:t>
      </w:r>
      <w:proofErr w:type="spellStart"/>
      <w:r>
        <w:rPr>
          <w:rFonts w:ascii="Arial" w:hAnsi="Arial" w:cs="Arial"/>
          <w:sz w:val="22"/>
        </w:rPr>
        <w:t>favour</w:t>
      </w:r>
      <w:proofErr w:type="spellEnd"/>
      <w:r>
        <w:rPr>
          <w:rFonts w:ascii="Arial" w:hAnsi="Arial" w:cs="Arial"/>
          <w:sz w:val="22"/>
        </w:rPr>
        <w:t xml:space="preserve"> (or the proceedings are dealt with without a finding or admission of a material breach of duty by him); or</w:t>
      </w:r>
    </w:p>
    <w:p w:rsidR="001F4A79" w:rsidRDefault="001F4A79">
      <w:pPr>
        <w:ind w:left="1440"/>
        <w:jc w:val="both"/>
        <w:outlineLvl w:val="0"/>
        <w:rPr>
          <w:rFonts w:ascii="Arial" w:hAnsi="Arial" w:cs="Arial"/>
          <w:sz w:val="22"/>
        </w:rPr>
      </w:pPr>
    </w:p>
    <w:p w:rsidR="001F4A79" w:rsidRDefault="001F4A79" w:rsidP="00EE1292">
      <w:pPr>
        <w:numPr>
          <w:ilvl w:val="2"/>
          <w:numId w:val="6"/>
        </w:numPr>
        <w:jc w:val="both"/>
        <w:outlineLvl w:val="0"/>
        <w:rPr>
          <w:rFonts w:ascii="Arial" w:hAnsi="Arial" w:cs="Arial"/>
          <w:sz w:val="22"/>
        </w:rPr>
      </w:pPr>
      <w:r>
        <w:rPr>
          <w:rFonts w:ascii="Arial" w:hAnsi="Arial" w:cs="Arial"/>
          <w:sz w:val="22"/>
        </w:rPr>
        <w:t>he is acquitted; or</w:t>
      </w:r>
    </w:p>
    <w:p w:rsidR="001F4A79" w:rsidRDefault="001F4A79">
      <w:pPr>
        <w:ind w:left="1440"/>
        <w:jc w:val="both"/>
        <w:outlineLvl w:val="0"/>
        <w:rPr>
          <w:rFonts w:ascii="Arial" w:hAnsi="Arial" w:cs="Arial"/>
          <w:sz w:val="22"/>
        </w:rPr>
      </w:pPr>
    </w:p>
    <w:p w:rsidR="001F4A79" w:rsidRDefault="001F4A79" w:rsidP="00EE1292">
      <w:pPr>
        <w:numPr>
          <w:ilvl w:val="2"/>
          <w:numId w:val="6"/>
        </w:numPr>
        <w:jc w:val="both"/>
        <w:rPr>
          <w:rFonts w:ascii="Arial" w:hAnsi="Arial" w:cs="Arial"/>
          <w:sz w:val="22"/>
        </w:rPr>
      </w:pPr>
      <w:proofErr w:type="gramStart"/>
      <w:r>
        <w:rPr>
          <w:rFonts w:ascii="Arial" w:hAnsi="Arial" w:cs="Arial"/>
          <w:sz w:val="22"/>
        </w:rPr>
        <w:t>relief</w:t>
      </w:r>
      <w:proofErr w:type="gramEnd"/>
      <w:r>
        <w:rPr>
          <w:rFonts w:ascii="Arial" w:hAnsi="Arial" w:cs="Arial"/>
          <w:sz w:val="22"/>
        </w:rPr>
        <w:t xml:space="preserve"> is granted to him by the court from liability for negligence, default, breach of duty or breach of trust in relation to the affairs of the Company.</w:t>
      </w:r>
    </w:p>
    <w:p w:rsidR="001F4A79" w:rsidRDefault="001F4A79">
      <w:pPr>
        <w:rPr>
          <w:rFonts w:ascii="Arial" w:hAnsi="Arial" w:cs="Arial"/>
          <w:b/>
          <w:bCs/>
          <w:sz w:val="28"/>
        </w:rPr>
      </w:pPr>
      <w:r>
        <w:rPr>
          <w:rFonts w:ascii="Arial" w:hAnsi="Arial" w:cs="Arial"/>
          <w:sz w:val="22"/>
        </w:rPr>
        <w:br w:type="page"/>
      </w:r>
      <w:r>
        <w:rPr>
          <w:rFonts w:ascii="Arial" w:hAnsi="Arial" w:cs="Arial"/>
          <w:b/>
          <w:bCs/>
          <w:sz w:val="28"/>
        </w:rPr>
        <w:lastRenderedPageBreak/>
        <w:t>PART G. STATUTORY AND MISCELLANEOUS</w:t>
      </w:r>
    </w:p>
    <w:p w:rsidR="001F4A79" w:rsidRDefault="001F4A79">
      <w:pPr>
        <w:jc w:val="both"/>
        <w:rPr>
          <w:rFonts w:ascii="Arial" w:hAnsi="Arial" w:cs="Arial"/>
          <w:sz w:val="22"/>
        </w:rPr>
      </w:pPr>
    </w:p>
    <w:p w:rsidR="00791ACE" w:rsidRPr="00791ACE" w:rsidRDefault="00791ACE" w:rsidP="00791ACE">
      <w:pPr>
        <w:rPr>
          <w:rFonts w:ascii="Arial" w:hAnsi="Arial" w:cs="Arial"/>
          <w:sz w:val="22"/>
          <w:szCs w:val="22"/>
        </w:rPr>
      </w:pPr>
    </w:p>
    <w:p w:rsidR="001F4A79" w:rsidRDefault="001F4A79" w:rsidP="00EE1292">
      <w:pPr>
        <w:numPr>
          <w:ilvl w:val="0"/>
          <w:numId w:val="6"/>
        </w:numPr>
        <w:jc w:val="both"/>
        <w:rPr>
          <w:rFonts w:ascii="Arial" w:hAnsi="Arial" w:cs="Arial"/>
          <w:sz w:val="22"/>
        </w:rPr>
      </w:pPr>
      <w:r>
        <w:rPr>
          <w:rFonts w:ascii="Arial" w:hAnsi="Arial" w:cs="Arial"/>
          <w:b/>
          <w:bCs/>
          <w:sz w:val="22"/>
        </w:rPr>
        <w:t>MINUTES</w:t>
      </w:r>
    </w:p>
    <w:p w:rsidR="001F4A79" w:rsidRDefault="001F4A79">
      <w:pPr>
        <w:pStyle w:val="Header"/>
        <w:tabs>
          <w:tab w:val="clear" w:pos="4153"/>
          <w:tab w:val="clear" w:pos="8306"/>
        </w:tabs>
        <w:jc w:val="both"/>
        <w:rPr>
          <w:rFonts w:ascii="Arial" w:hAnsi="Arial" w:cs="Arial"/>
          <w:sz w:val="22"/>
        </w:rPr>
      </w:pPr>
    </w:p>
    <w:p w:rsidR="001F4A79" w:rsidRPr="00C278B1" w:rsidRDefault="001F4A79" w:rsidP="00EE1292">
      <w:pPr>
        <w:numPr>
          <w:ilvl w:val="1"/>
          <w:numId w:val="6"/>
        </w:numPr>
        <w:jc w:val="both"/>
        <w:rPr>
          <w:rFonts w:ascii="Arial" w:hAnsi="Arial" w:cs="Arial"/>
          <w:sz w:val="22"/>
        </w:rPr>
      </w:pPr>
      <w:r w:rsidRPr="00C278B1">
        <w:rPr>
          <w:rFonts w:ascii="Arial" w:hAnsi="Arial" w:cs="Arial"/>
          <w:sz w:val="22"/>
        </w:rPr>
        <w:t xml:space="preserve">The </w:t>
      </w:r>
      <w:r w:rsidR="0081199A" w:rsidRPr="00C278B1">
        <w:rPr>
          <w:rFonts w:ascii="Arial" w:hAnsi="Arial" w:cs="Arial"/>
          <w:sz w:val="22"/>
        </w:rPr>
        <w:t>Board must arrange</w:t>
      </w:r>
      <w:r w:rsidR="00967FAA">
        <w:rPr>
          <w:rFonts w:ascii="Arial" w:hAnsi="Arial" w:cs="Arial"/>
          <w:sz w:val="22"/>
        </w:rPr>
        <w:t xml:space="preserve"> for</w:t>
      </w:r>
      <w:r w:rsidRPr="00C278B1">
        <w:rPr>
          <w:rFonts w:ascii="Arial" w:hAnsi="Arial" w:cs="Arial"/>
          <w:sz w:val="22"/>
        </w:rPr>
        <w:t xml:space="preserve"> minutes</w:t>
      </w:r>
      <w:r w:rsidR="0081199A" w:rsidRPr="00C278B1">
        <w:rPr>
          <w:rFonts w:ascii="Arial" w:hAnsi="Arial" w:cs="Arial"/>
          <w:sz w:val="22"/>
        </w:rPr>
        <w:t xml:space="preserve"> to be kept</w:t>
      </w:r>
      <w:r w:rsidRPr="00C278B1">
        <w:rPr>
          <w:rFonts w:ascii="Arial" w:hAnsi="Arial" w:cs="Arial"/>
          <w:sz w:val="22"/>
        </w:rPr>
        <w:t xml:space="preserve"> of all </w:t>
      </w:r>
      <w:r w:rsidR="00D676B2">
        <w:rPr>
          <w:rFonts w:ascii="Arial" w:hAnsi="Arial" w:cs="Arial"/>
          <w:sz w:val="22"/>
        </w:rPr>
        <w:t xml:space="preserve">Board and </w:t>
      </w:r>
      <w:r w:rsidRPr="00C278B1">
        <w:rPr>
          <w:rFonts w:ascii="Arial" w:hAnsi="Arial" w:cs="Arial"/>
          <w:sz w:val="22"/>
        </w:rPr>
        <w:t xml:space="preserve">General Meetings. The names of the </w:t>
      </w:r>
      <w:r w:rsidR="00683B75">
        <w:rPr>
          <w:rFonts w:ascii="Arial" w:hAnsi="Arial" w:cs="Arial"/>
          <w:sz w:val="22"/>
        </w:rPr>
        <w:t>Director</w:t>
      </w:r>
      <w:r w:rsidRPr="00C278B1">
        <w:rPr>
          <w:rFonts w:ascii="Arial" w:hAnsi="Arial" w:cs="Arial"/>
          <w:sz w:val="22"/>
        </w:rPr>
        <w:t>s present must be included in the minutes.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Copies of the draft minutes of Board Meetings must be distributed to the </w:t>
      </w:r>
      <w:r w:rsidR="00683B75">
        <w:rPr>
          <w:rFonts w:ascii="Arial" w:hAnsi="Arial" w:cs="Arial"/>
          <w:sz w:val="22"/>
        </w:rPr>
        <w:t>Director</w:t>
      </w:r>
      <w:r>
        <w:rPr>
          <w:rFonts w:ascii="Arial" w:hAnsi="Arial" w:cs="Arial"/>
          <w:sz w:val="22"/>
        </w:rPr>
        <w:t>s as soon as reasonably possible after the meeting.</w:t>
      </w:r>
    </w:p>
    <w:p w:rsidR="001F4A79" w:rsidRDefault="001F4A79">
      <w:pPr>
        <w:jc w:val="both"/>
        <w:rPr>
          <w:rFonts w:ascii="Arial" w:hAnsi="Arial" w:cs="Arial"/>
          <w:sz w:val="22"/>
        </w:rPr>
      </w:pPr>
    </w:p>
    <w:p w:rsidR="001F4A79" w:rsidRDefault="001F4A79" w:rsidP="00EE1292">
      <w:pPr>
        <w:pStyle w:val="BodyTextIndent"/>
        <w:numPr>
          <w:ilvl w:val="1"/>
          <w:numId w:val="6"/>
        </w:numPr>
        <w:rPr>
          <w:rFonts w:ascii="Arial" w:hAnsi="Arial" w:cs="Arial"/>
          <w:sz w:val="22"/>
        </w:rPr>
      </w:pPr>
      <w:r>
        <w:rPr>
          <w:rFonts w:ascii="Arial" w:hAnsi="Arial" w:cs="Arial"/>
          <w:sz w:val="22"/>
        </w:rPr>
        <w:t>Minutes must be approved as a correct record at the next General Meeting (as regards minutes of General Meetings) or Board Meeting (as regards minutes of Board Meetings).  Once approved they must be signed by the person chairing the meeting at which they are approved.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Board must keep minutes of all of the appointments made by the Board.</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ACCOUNTS ANNUAL REPORT AND ANNUAL RETURN</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Company must comply w</w:t>
      </w:r>
      <w:r w:rsidR="0081199A">
        <w:rPr>
          <w:rFonts w:ascii="Arial" w:hAnsi="Arial" w:cs="Arial"/>
          <w:sz w:val="22"/>
        </w:rPr>
        <w:t>ith Part 15</w:t>
      </w:r>
      <w:r>
        <w:rPr>
          <w:rFonts w:ascii="Arial" w:hAnsi="Arial" w:cs="Arial"/>
          <w:sz w:val="22"/>
        </w:rPr>
        <w:t xml:space="preserve"> of the Act in:-</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preparing and filing an annual </w:t>
      </w:r>
      <w:r w:rsidR="00683B75">
        <w:rPr>
          <w:rFonts w:ascii="Arial" w:hAnsi="Arial" w:cs="Arial"/>
          <w:sz w:val="22"/>
        </w:rPr>
        <w:t>Director</w:t>
      </w:r>
      <w:r>
        <w:rPr>
          <w:rFonts w:ascii="Arial" w:hAnsi="Arial" w:cs="Arial"/>
          <w:sz w:val="22"/>
        </w:rPr>
        <w:t>s’ report and annual accounts; and</w:t>
      </w:r>
    </w:p>
    <w:p w:rsidR="001F4A79" w:rsidRDefault="001F4A79">
      <w:pPr>
        <w:jc w:val="both"/>
        <w:rPr>
          <w:rFonts w:ascii="Arial" w:hAnsi="Arial" w:cs="Arial"/>
          <w:sz w:val="22"/>
        </w:rPr>
      </w:pPr>
    </w:p>
    <w:p w:rsidR="001F4A79" w:rsidRDefault="001F4A79" w:rsidP="00EE1292">
      <w:pPr>
        <w:numPr>
          <w:ilvl w:val="2"/>
          <w:numId w:val="6"/>
        </w:numPr>
        <w:jc w:val="both"/>
        <w:outlineLvl w:val="0"/>
        <w:rPr>
          <w:rFonts w:ascii="Arial" w:hAnsi="Arial" w:cs="Arial"/>
          <w:sz w:val="22"/>
        </w:rPr>
      </w:pPr>
      <w:proofErr w:type="gramStart"/>
      <w:r>
        <w:rPr>
          <w:rFonts w:ascii="Arial" w:hAnsi="Arial" w:cs="Arial"/>
          <w:sz w:val="22"/>
        </w:rPr>
        <w:t>making</w:t>
      </w:r>
      <w:proofErr w:type="gramEnd"/>
      <w:r>
        <w:rPr>
          <w:rFonts w:ascii="Arial" w:hAnsi="Arial" w:cs="Arial"/>
          <w:sz w:val="22"/>
        </w:rPr>
        <w:t xml:space="preserve"> an annual return to the Registrar of Companies.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w:t>
      </w:r>
      <w:r w:rsidR="0081199A">
        <w:rPr>
          <w:rFonts w:ascii="Arial" w:hAnsi="Arial" w:cs="Arial"/>
          <w:sz w:val="22"/>
        </w:rPr>
        <w:t xml:space="preserve"> Company must comply with Part 16 </w:t>
      </w:r>
      <w:r>
        <w:rPr>
          <w:rFonts w:ascii="Arial" w:hAnsi="Arial" w:cs="Arial"/>
          <w:sz w:val="22"/>
        </w:rPr>
        <w:t xml:space="preserve">of the Act </w:t>
      </w:r>
      <w:r w:rsidR="0081199A">
        <w:rPr>
          <w:rFonts w:ascii="Arial" w:hAnsi="Arial" w:cs="Arial"/>
          <w:sz w:val="22"/>
        </w:rPr>
        <w:t>in relation to</w:t>
      </w:r>
      <w:r>
        <w:rPr>
          <w:rFonts w:ascii="Arial" w:hAnsi="Arial" w:cs="Arial"/>
          <w:sz w:val="22"/>
        </w:rPr>
        <w:t xml:space="preserve"> the audit </w:t>
      </w:r>
      <w:r w:rsidR="0081199A">
        <w:rPr>
          <w:rFonts w:ascii="Arial" w:hAnsi="Arial" w:cs="Arial"/>
          <w:sz w:val="22"/>
        </w:rPr>
        <w:t xml:space="preserve">or examination </w:t>
      </w:r>
      <w:r>
        <w:rPr>
          <w:rFonts w:ascii="Arial" w:hAnsi="Arial" w:cs="Arial"/>
          <w:sz w:val="22"/>
        </w:rPr>
        <w:t xml:space="preserve">of accounts </w:t>
      </w:r>
      <w:r w:rsidR="0081199A">
        <w:rPr>
          <w:rFonts w:ascii="Arial" w:hAnsi="Arial" w:cs="Arial"/>
          <w:sz w:val="22"/>
        </w:rPr>
        <w:t>to the extent that the law requires.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annual </w:t>
      </w:r>
      <w:r w:rsidR="00683B75">
        <w:rPr>
          <w:rFonts w:ascii="Arial" w:hAnsi="Arial" w:cs="Arial"/>
          <w:sz w:val="22"/>
        </w:rPr>
        <w:t>Director</w:t>
      </w:r>
      <w:r>
        <w:rPr>
          <w:rFonts w:ascii="Arial" w:hAnsi="Arial" w:cs="Arial"/>
          <w:sz w:val="22"/>
        </w:rPr>
        <w:t>s report and accounts must contain:-</w:t>
      </w:r>
    </w:p>
    <w:p w:rsidR="001F4A79" w:rsidRDefault="001F4A79">
      <w:pPr>
        <w:ind w:firstLine="1440"/>
        <w:jc w:val="both"/>
        <w:rPr>
          <w:rFonts w:ascii="Arial" w:hAnsi="Arial" w:cs="Arial"/>
          <w:sz w:val="22"/>
        </w:rPr>
      </w:pPr>
    </w:p>
    <w:p w:rsidR="001F4A79" w:rsidRDefault="0081199A" w:rsidP="00EE1292">
      <w:pPr>
        <w:numPr>
          <w:ilvl w:val="2"/>
          <w:numId w:val="6"/>
        </w:numPr>
        <w:jc w:val="both"/>
        <w:rPr>
          <w:rFonts w:ascii="Arial" w:hAnsi="Arial" w:cs="Arial"/>
          <w:sz w:val="22"/>
        </w:rPr>
      </w:pPr>
      <w:r>
        <w:rPr>
          <w:rFonts w:ascii="Arial" w:hAnsi="Arial" w:cs="Arial"/>
          <w:sz w:val="22"/>
        </w:rPr>
        <w:t xml:space="preserve">the </w:t>
      </w:r>
      <w:r w:rsidR="001F4A79">
        <w:rPr>
          <w:rFonts w:ascii="Arial" w:hAnsi="Arial" w:cs="Arial"/>
          <w:sz w:val="22"/>
        </w:rPr>
        <w:t>revenue accounts and balance sheet for</w:t>
      </w:r>
      <w:r>
        <w:rPr>
          <w:rFonts w:ascii="Arial" w:hAnsi="Arial" w:cs="Arial"/>
          <w:sz w:val="22"/>
        </w:rPr>
        <w:t xml:space="preserve"> the last accounting period;</w:t>
      </w:r>
    </w:p>
    <w:p w:rsidR="001F4A79" w:rsidRDefault="001F4A79">
      <w:pPr>
        <w:ind w:firstLine="1440"/>
        <w:jc w:val="both"/>
        <w:rPr>
          <w:rFonts w:ascii="Arial" w:hAnsi="Arial" w:cs="Arial"/>
          <w:sz w:val="22"/>
        </w:rPr>
      </w:pPr>
    </w:p>
    <w:p w:rsidR="001F4A79" w:rsidRDefault="001F4A79" w:rsidP="00EE1292">
      <w:pPr>
        <w:numPr>
          <w:ilvl w:val="2"/>
          <w:numId w:val="6"/>
        </w:numPr>
        <w:jc w:val="both"/>
        <w:outlineLvl w:val="0"/>
        <w:rPr>
          <w:rFonts w:ascii="Arial" w:hAnsi="Arial" w:cs="Arial"/>
          <w:sz w:val="22"/>
        </w:rPr>
      </w:pPr>
      <w:r>
        <w:rPr>
          <w:rFonts w:ascii="Arial" w:hAnsi="Arial" w:cs="Arial"/>
          <w:sz w:val="22"/>
        </w:rPr>
        <w:t>the auditor's report on those accounts</w:t>
      </w:r>
      <w:r w:rsidR="0081199A">
        <w:rPr>
          <w:rFonts w:ascii="Arial" w:hAnsi="Arial" w:cs="Arial"/>
          <w:sz w:val="22"/>
        </w:rPr>
        <w:t xml:space="preserve"> (if applicable); and</w:t>
      </w:r>
    </w:p>
    <w:p w:rsidR="0081199A" w:rsidRDefault="0081199A" w:rsidP="0081199A">
      <w:pPr>
        <w:pStyle w:val="ListParagraph"/>
        <w:rPr>
          <w:rFonts w:ascii="Arial" w:hAnsi="Arial" w:cs="Arial"/>
          <w:sz w:val="22"/>
        </w:rPr>
      </w:pPr>
    </w:p>
    <w:p w:rsidR="0081199A" w:rsidRDefault="0081199A" w:rsidP="00EE1292">
      <w:pPr>
        <w:numPr>
          <w:ilvl w:val="2"/>
          <w:numId w:val="6"/>
        </w:numPr>
        <w:jc w:val="both"/>
        <w:outlineLvl w:val="0"/>
        <w:rPr>
          <w:rFonts w:ascii="Arial" w:hAnsi="Arial" w:cs="Arial"/>
          <w:sz w:val="22"/>
        </w:rPr>
      </w:pPr>
      <w:proofErr w:type="gramStart"/>
      <w:r>
        <w:rPr>
          <w:rFonts w:ascii="Arial" w:hAnsi="Arial" w:cs="Arial"/>
          <w:sz w:val="22"/>
        </w:rPr>
        <w:t>the</w:t>
      </w:r>
      <w:proofErr w:type="gramEnd"/>
      <w:r>
        <w:rPr>
          <w:rFonts w:ascii="Arial" w:hAnsi="Arial" w:cs="Arial"/>
          <w:sz w:val="22"/>
        </w:rPr>
        <w:t xml:space="preserve"> Board’s report on the affairs of the Company.</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accounting records of the Company must always be open to inspection by a </w:t>
      </w:r>
      <w:r w:rsidR="00683B75">
        <w:rPr>
          <w:rFonts w:ascii="Arial" w:hAnsi="Arial" w:cs="Arial"/>
          <w:sz w:val="22"/>
        </w:rPr>
        <w:t>Director</w:t>
      </w:r>
      <w:r>
        <w:rPr>
          <w:rFonts w:ascii="Arial" w:hAnsi="Arial" w:cs="Arial"/>
          <w:sz w:val="22"/>
        </w:rPr>
        <w:t>.</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BANK AND BUILDING SOCIETY ACCOUNTS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All bank and building society accounts must be controlled by the </w:t>
      </w:r>
      <w:r w:rsidR="00683B75">
        <w:rPr>
          <w:rFonts w:ascii="Arial" w:hAnsi="Arial" w:cs="Arial"/>
          <w:sz w:val="22"/>
        </w:rPr>
        <w:t>Director</w:t>
      </w:r>
      <w:r>
        <w:rPr>
          <w:rFonts w:ascii="Arial" w:hAnsi="Arial" w:cs="Arial"/>
          <w:sz w:val="22"/>
        </w:rPr>
        <w:t xml:space="preserve">s and must include the name of the Company.  </w:t>
      </w:r>
    </w:p>
    <w:p w:rsidR="001F4A79" w:rsidRDefault="001F4A79">
      <w:pPr>
        <w:ind w:left="1440" w:hanging="720"/>
        <w:jc w:val="both"/>
        <w:rPr>
          <w:rFonts w:ascii="Arial" w:hAnsi="Arial" w:cs="Arial"/>
          <w:sz w:val="22"/>
        </w:rPr>
      </w:pPr>
    </w:p>
    <w:p w:rsidR="001F4A79" w:rsidRDefault="001F4A79" w:rsidP="00EE1292">
      <w:pPr>
        <w:numPr>
          <w:ilvl w:val="1"/>
          <w:numId w:val="6"/>
        </w:numPr>
        <w:jc w:val="both"/>
        <w:rPr>
          <w:rFonts w:ascii="Arial" w:hAnsi="Arial" w:cs="Arial"/>
          <w:sz w:val="22"/>
        </w:rPr>
      </w:pPr>
      <w:proofErr w:type="spellStart"/>
      <w:r>
        <w:rPr>
          <w:rFonts w:ascii="Arial" w:hAnsi="Arial" w:cs="Arial"/>
          <w:sz w:val="22"/>
        </w:rPr>
        <w:t>Cheques</w:t>
      </w:r>
      <w:proofErr w:type="spellEnd"/>
      <w:r>
        <w:rPr>
          <w:rFonts w:ascii="Arial" w:hAnsi="Arial" w:cs="Arial"/>
          <w:sz w:val="22"/>
        </w:rPr>
        <w:t xml:space="preserve"> and orders for the payment of money must be signed in accordance with the Board's instructions.</w:t>
      </w:r>
    </w:p>
    <w:p w:rsidR="001F4A79" w:rsidRDefault="001F4A79">
      <w:pPr>
        <w:jc w:val="both"/>
        <w:rPr>
          <w:rFonts w:ascii="Arial" w:hAnsi="Arial" w:cs="Arial"/>
          <w:sz w:val="22"/>
        </w:rPr>
      </w:pPr>
    </w:p>
    <w:p w:rsidR="001F4A79" w:rsidRDefault="001F4A79" w:rsidP="00EE1292">
      <w:pPr>
        <w:numPr>
          <w:ilvl w:val="0"/>
          <w:numId w:val="6"/>
        </w:numPr>
        <w:jc w:val="both"/>
        <w:outlineLvl w:val="0"/>
        <w:rPr>
          <w:rFonts w:ascii="Arial" w:hAnsi="Arial" w:cs="Arial"/>
          <w:bCs/>
          <w:sz w:val="22"/>
        </w:rPr>
      </w:pPr>
      <w:r>
        <w:rPr>
          <w:rFonts w:ascii="Arial" w:hAnsi="Arial" w:cs="Arial"/>
          <w:b/>
          <w:sz w:val="22"/>
        </w:rPr>
        <w:t>EXECUTION OF DOCUMENTS</w:t>
      </w:r>
    </w:p>
    <w:p w:rsidR="001F4A79" w:rsidRDefault="001F4A79">
      <w:pPr>
        <w:jc w:val="both"/>
        <w:rPr>
          <w:rFonts w:ascii="Arial" w:hAnsi="Arial" w:cs="Arial"/>
          <w:b/>
          <w:sz w:val="22"/>
        </w:rPr>
      </w:pPr>
    </w:p>
    <w:p w:rsidR="001F4A79" w:rsidRDefault="001F4A79" w:rsidP="00EE1292">
      <w:pPr>
        <w:numPr>
          <w:ilvl w:val="1"/>
          <w:numId w:val="6"/>
        </w:numPr>
        <w:jc w:val="both"/>
        <w:rPr>
          <w:rFonts w:ascii="Arial" w:hAnsi="Arial" w:cs="Arial"/>
          <w:sz w:val="22"/>
        </w:rPr>
      </w:pPr>
      <w:r>
        <w:rPr>
          <w:rFonts w:ascii="Arial" w:hAnsi="Arial" w:cs="Arial"/>
          <w:sz w:val="22"/>
        </w:rPr>
        <w:t>If the Company has a seal it may only be used with the authority of the Board (which may be given generally for documents of a particular type).</w:t>
      </w:r>
    </w:p>
    <w:p w:rsidR="001F4A79" w:rsidRDefault="001F4A79">
      <w:pPr>
        <w:jc w:val="both"/>
        <w:rPr>
          <w:rFonts w:ascii="Arial" w:hAnsi="Arial" w:cs="Arial"/>
          <w:sz w:val="22"/>
        </w:rPr>
      </w:pPr>
    </w:p>
    <w:p w:rsidR="001F4A79" w:rsidRDefault="001F4A79" w:rsidP="00EE1292">
      <w:pPr>
        <w:keepNext/>
        <w:keepLines/>
        <w:numPr>
          <w:ilvl w:val="1"/>
          <w:numId w:val="6"/>
        </w:numPr>
        <w:jc w:val="both"/>
        <w:rPr>
          <w:rFonts w:ascii="Arial" w:hAnsi="Arial" w:cs="Arial"/>
          <w:sz w:val="22"/>
        </w:rPr>
      </w:pPr>
      <w:r>
        <w:rPr>
          <w:rFonts w:ascii="Arial" w:hAnsi="Arial" w:cs="Arial"/>
          <w:sz w:val="22"/>
        </w:rPr>
        <w:t>Unless the Board decides otherwise, documents to which the seal is attached or which are executed as deeds must be signed by:</w:t>
      </w:r>
    </w:p>
    <w:p w:rsidR="001F4A79" w:rsidRDefault="001F4A79">
      <w:pPr>
        <w:keepNext/>
        <w:keepLines/>
        <w:jc w:val="both"/>
        <w:rPr>
          <w:rFonts w:ascii="Arial" w:hAnsi="Arial" w:cs="Arial"/>
          <w:sz w:val="22"/>
        </w:rPr>
      </w:pPr>
    </w:p>
    <w:p w:rsidR="001F4A79" w:rsidRDefault="001F4A79" w:rsidP="00EE1292">
      <w:pPr>
        <w:keepNext/>
        <w:keepLines/>
        <w:numPr>
          <w:ilvl w:val="2"/>
          <w:numId w:val="6"/>
        </w:numPr>
        <w:jc w:val="both"/>
        <w:rPr>
          <w:rFonts w:ascii="Arial" w:hAnsi="Arial" w:cs="Arial"/>
          <w:sz w:val="22"/>
        </w:rPr>
      </w:pPr>
      <w:r>
        <w:rPr>
          <w:rFonts w:ascii="Arial" w:hAnsi="Arial" w:cs="Arial"/>
          <w:sz w:val="22"/>
        </w:rPr>
        <w:t xml:space="preserve">two </w:t>
      </w:r>
      <w:r w:rsidR="00683B75">
        <w:rPr>
          <w:rFonts w:ascii="Arial" w:hAnsi="Arial" w:cs="Arial"/>
          <w:sz w:val="22"/>
        </w:rPr>
        <w:t>Director</w:t>
      </w:r>
      <w:r>
        <w:rPr>
          <w:rFonts w:ascii="Arial" w:hAnsi="Arial" w:cs="Arial"/>
          <w:sz w:val="22"/>
        </w:rPr>
        <w:t>s; or</w:t>
      </w:r>
    </w:p>
    <w:p w:rsidR="001F4A79" w:rsidRDefault="001F4A79">
      <w:pPr>
        <w:keepNext/>
        <w:keepLines/>
        <w:jc w:val="both"/>
        <w:rPr>
          <w:rFonts w:ascii="Arial" w:hAnsi="Arial" w:cs="Arial"/>
          <w:sz w:val="22"/>
        </w:rPr>
      </w:pPr>
    </w:p>
    <w:p w:rsidR="000F5DA4" w:rsidRDefault="001F4A79" w:rsidP="00EE1292">
      <w:pPr>
        <w:keepNext/>
        <w:keepLines/>
        <w:numPr>
          <w:ilvl w:val="2"/>
          <w:numId w:val="6"/>
        </w:numPr>
        <w:jc w:val="both"/>
        <w:outlineLvl w:val="0"/>
        <w:rPr>
          <w:rFonts w:ascii="Arial" w:hAnsi="Arial" w:cs="Arial"/>
          <w:sz w:val="22"/>
        </w:rPr>
      </w:pPr>
      <w:r>
        <w:rPr>
          <w:rFonts w:ascii="Arial" w:hAnsi="Arial" w:cs="Arial"/>
          <w:sz w:val="22"/>
        </w:rPr>
        <w:t xml:space="preserve">one </w:t>
      </w:r>
      <w:r w:rsidR="00683B75">
        <w:rPr>
          <w:rFonts w:ascii="Arial" w:hAnsi="Arial" w:cs="Arial"/>
          <w:sz w:val="22"/>
        </w:rPr>
        <w:t>Director</w:t>
      </w:r>
      <w:r>
        <w:rPr>
          <w:rFonts w:ascii="Arial" w:hAnsi="Arial" w:cs="Arial"/>
          <w:sz w:val="22"/>
        </w:rPr>
        <w:t xml:space="preserve"> and the Secretary</w:t>
      </w:r>
      <w:r w:rsidR="000F5DA4">
        <w:rPr>
          <w:rFonts w:ascii="Arial" w:hAnsi="Arial" w:cs="Arial"/>
          <w:sz w:val="22"/>
        </w:rPr>
        <w:t xml:space="preserve"> (where appointed); or</w:t>
      </w:r>
    </w:p>
    <w:p w:rsidR="000F5DA4" w:rsidRDefault="000F5DA4" w:rsidP="000F5DA4">
      <w:pPr>
        <w:pStyle w:val="ListParagraph"/>
        <w:rPr>
          <w:rFonts w:ascii="Arial" w:hAnsi="Arial" w:cs="Arial"/>
          <w:sz w:val="22"/>
        </w:rPr>
      </w:pPr>
    </w:p>
    <w:p w:rsidR="001F4A79" w:rsidRDefault="000F5DA4" w:rsidP="00EE1292">
      <w:pPr>
        <w:keepNext/>
        <w:keepLines/>
        <w:numPr>
          <w:ilvl w:val="2"/>
          <w:numId w:val="6"/>
        </w:numPr>
        <w:jc w:val="both"/>
        <w:outlineLvl w:val="0"/>
        <w:rPr>
          <w:rFonts w:ascii="Arial" w:hAnsi="Arial" w:cs="Arial"/>
          <w:sz w:val="22"/>
        </w:rPr>
      </w:pPr>
      <w:proofErr w:type="gramStart"/>
      <w:r>
        <w:rPr>
          <w:rFonts w:ascii="Arial" w:hAnsi="Arial" w:cs="Arial"/>
          <w:sz w:val="22"/>
        </w:rPr>
        <w:t>one</w:t>
      </w:r>
      <w:proofErr w:type="gramEnd"/>
      <w:r>
        <w:rPr>
          <w:rFonts w:ascii="Arial" w:hAnsi="Arial" w:cs="Arial"/>
          <w:sz w:val="22"/>
        </w:rPr>
        <w:t xml:space="preserve"> </w:t>
      </w:r>
      <w:r w:rsidR="00683B75">
        <w:rPr>
          <w:rFonts w:ascii="Arial" w:hAnsi="Arial" w:cs="Arial"/>
          <w:sz w:val="22"/>
        </w:rPr>
        <w:t>Director</w:t>
      </w:r>
      <w:r>
        <w:rPr>
          <w:rFonts w:ascii="Arial" w:hAnsi="Arial" w:cs="Arial"/>
          <w:sz w:val="22"/>
        </w:rPr>
        <w:t xml:space="preserve"> in the presence of a witness who attests the </w:t>
      </w:r>
      <w:r w:rsidR="00683B75">
        <w:rPr>
          <w:rFonts w:ascii="Arial" w:hAnsi="Arial" w:cs="Arial"/>
          <w:sz w:val="22"/>
        </w:rPr>
        <w:t>Director</w:t>
      </w:r>
      <w:r>
        <w:rPr>
          <w:rFonts w:ascii="Arial" w:hAnsi="Arial" w:cs="Arial"/>
          <w:sz w:val="22"/>
        </w:rPr>
        <w:t>’s signature</w:t>
      </w:r>
      <w:r w:rsidR="001F4A79">
        <w:rPr>
          <w:rFonts w:ascii="Arial" w:hAnsi="Arial" w:cs="Arial"/>
          <w:sz w:val="22"/>
        </w:rPr>
        <w:t>.</w:t>
      </w:r>
    </w:p>
    <w:p w:rsidR="001F4A79" w:rsidRDefault="001F4A79">
      <w:pPr>
        <w:keepNext/>
        <w:keepLines/>
        <w:jc w:val="both"/>
        <w:rPr>
          <w:rFonts w:ascii="Arial" w:hAnsi="Arial" w:cs="Arial"/>
          <w:sz w:val="22"/>
        </w:rPr>
      </w:pPr>
    </w:p>
    <w:p w:rsidR="001F4A79" w:rsidRDefault="001F4A79" w:rsidP="00EE1292">
      <w:pPr>
        <w:numPr>
          <w:ilvl w:val="0"/>
          <w:numId w:val="6"/>
        </w:numPr>
        <w:jc w:val="both"/>
        <w:rPr>
          <w:rFonts w:ascii="Arial" w:hAnsi="Arial" w:cs="Arial"/>
          <w:sz w:val="22"/>
        </w:rPr>
      </w:pPr>
      <w:r>
        <w:rPr>
          <w:rFonts w:ascii="Arial" w:hAnsi="Arial" w:cs="Arial"/>
          <w:b/>
          <w:bCs/>
          <w:sz w:val="22"/>
        </w:rPr>
        <w:t>NOTICES</w:t>
      </w:r>
    </w:p>
    <w:p w:rsidR="001F4A79" w:rsidRDefault="001F4A79">
      <w:pPr>
        <w:pStyle w:val="Header"/>
        <w:tabs>
          <w:tab w:val="clear" w:pos="4153"/>
          <w:tab w:val="clear" w:pos="8306"/>
        </w:tabs>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Notices under the Articles must be in writing </w:t>
      </w:r>
      <w:r w:rsidR="000F5DA4">
        <w:rPr>
          <w:rFonts w:ascii="Arial" w:hAnsi="Arial" w:cs="Arial"/>
          <w:sz w:val="22"/>
        </w:rPr>
        <w:t xml:space="preserve">(which shall include suitable electronic means) </w:t>
      </w:r>
      <w:r>
        <w:rPr>
          <w:rFonts w:ascii="Arial" w:hAnsi="Arial" w:cs="Arial"/>
          <w:sz w:val="22"/>
        </w:rPr>
        <w:t>except notices calling Board Meetings.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A </w:t>
      </w:r>
      <w:r w:rsidR="00B00757">
        <w:rPr>
          <w:rFonts w:ascii="Arial" w:hAnsi="Arial" w:cs="Arial"/>
          <w:sz w:val="22"/>
        </w:rPr>
        <w:t>Shareholder</w:t>
      </w:r>
      <w:r>
        <w:rPr>
          <w:rFonts w:ascii="Arial" w:hAnsi="Arial" w:cs="Arial"/>
          <w:sz w:val="22"/>
        </w:rPr>
        <w:t xml:space="preserve"> present </w:t>
      </w:r>
      <w:r w:rsidR="000F5DA4">
        <w:rPr>
          <w:rFonts w:ascii="Arial" w:hAnsi="Arial" w:cs="Arial"/>
          <w:sz w:val="22"/>
        </w:rPr>
        <w:t xml:space="preserve">in person </w:t>
      </w:r>
      <w:r>
        <w:rPr>
          <w:rFonts w:ascii="Arial" w:hAnsi="Arial" w:cs="Arial"/>
          <w:sz w:val="22"/>
        </w:rPr>
        <w:t>at a General Meeting is deemed to have received notice of the General Meeting and (where necessary) of the purposes for which it was called.</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Company may give a notice to a </w:t>
      </w:r>
      <w:r w:rsidR="00B00757">
        <w:rPr>
          <w:rFonts w:ascii="Arial" w:hAnsi="Arial" w:cs="Arial"/>
          <w:sz w:val="22"/>
        </w:rPr>
        <w:t>Shareholder</w:t>
      </w:r>
      <w:r>
        <w:rPr>
          <w:rFonts w:ascii="Arial" w:hAnsi="Arial" w:cs="Arial"/>
          <w:sz w:val="22"/>
        </w:rPr>
        <w:t xml:space="preserve">, </w:t>
      </w:r>
      <w:r w:rsidR="00683B75">
        <w:rPr>
          <w:rFonts w:ascii="Arial" w:hAnsi="Arial" w:cs="Arial"/>
          <w:sz w:val="22"/>
        </w:rPr>
        <w:t>Director</w:t>
      </w:r>
      <w:r>
        <w:rPr>
          <w:rFonts w:ascii="Arial" w:hAnsi="Arial" w:cs="Arial"/>
          <w:sz w:val="22"/>
        </w:rPr>
        <w:t xml:space="preserve"> or auditor:</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personally; </w:t>
      </w:r>
    </w:p>
    <w:p w:rsidR="001F4A79" w:rsidRDefault="001F4A79">
      <w:pPr>
        <w:ind w:firstLine="1440"/>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by sending it by post in a prepaid envelope;</w:t>
      </w:r>
    </w:p>
    <w:p w:rsidR="001F4A79" w:rsidRDefault="001F4A79">
      <w:pPr>
        <w:ind w:firstLine="1440"/>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 xml:space="preserve">by </w:t>
      </w:r>
      <w:r w:rsidR="000F5DA4">
        <w:rPr>
          <w:rFonts w:ascii="Arial" w:hAnsi="Arial" w:cs="Arial"/>
          <w:sz w:val="22"/>
        </w:rPr>
        <w:t xml:space="preserve">suitable electronic means; </w:t>
      </w:r>
    </w:p>
    <w:p w:rsidR="001F4A79" w:rsidRDefault="001F4A79">
      <w:pPr>
        <w:jc w:val="both"/>
        <w:rPr>
          <w:rFonts w:ascii="Arial" w:hAnsi="Arial" w:cs="Arial"/>
          <w:sz w:val="22"/>
        </w:rPr>
      </w:pPr>
    </w:p>
    <w:p w:rsidR="001F4A79" w:rsidRDefault="000F5DA4" w:rsidP="00EE1292">
      <w:pPr>
        <w:numPr>
          <w:ilvl w:val="2"/>
          <w:numId w:val="6"/>
        </w:numPr>
        <w:jc w:val="both"/>
        <w:rPr>
          <w:rFonts w:ascii="Arial" w:hAnsi="Arial" w:cs="Arial"/>
          <w:sz w:val="22"/>
        </w:rPr>
      </w:pPr>
      <w:r>
        <w:rPr>
          <w:rFonts w:ascii="Arial" w:hAnsi="Arial" w:cs="Arial"/>
          <w:sz w:val="22"/>
        </w:rPr>
        <w:t xml:space="preserve">by leaving it at his address; or </w:t>
      </w:r>
    </w:p>
    <w:p w:rsidR="000F5DA4" w:rsidRDefault="000F5DA4" w:rsidP="000F5DA4">
      <w:pPr>
        <w:pStyle w:val="ListParagraph"/>
        <w:rPr>
          <w:rFonts w:ascii="Arial" w:hAnsi="Arial" w:cs="Arial"/>
          <w:sz w:val="22"/>
        </w:rPr>
      </w:pPr>
    </w:p>
    <w:p w:rsidR="000F5DA4" w:rsidRDefault="000F5DA4" w:rsidP="00EE1292">
      <w:pPr>
        <w:numPr>
          <w:ilvl w:val="2"/>
          <w:numId w:val="6"/>
        </w:numPr>
        <w:jc w:val="both"/>
        <w:rPr>
          <w:rFonts w:ascii="Arial" w:hAnsi="Arial" w:cs="Arial"/>
          <w:sz w:val="22"/>
        </w:rPr>
      </w:pPr>
      <w:proofErr w:type="gramStart"/>
      <w:r>
        <w:rPr>
          <w:rFonts w:ascii="Arial" w:hAnsi="Arial" w:cs="Arial"/>
          <w:sz w:val="22"/>
        </w:rPr>
        <w:t>as</w:t>
      </w:r>
      <w:proofErr w:type="gramEnd"/>
      <w:r>
        <w:rPr>
          <w:rFonts w:ascii="Arial" w:hAnsi="Arial" w:cs="Arial"/>
          <w:sz w:val="22"/>
        </w:rPr>
        <w:t xml:space="preserve"> the Board prescribes from time to time.</w:t>
      </w:r>
    </w:p>
    <w:p w:rsidR="001F4A79" w:rsidRDefault="001F4A79">
      <w:pPr>
        <w:jc w:val="both"/>
        <w:rPr>
          <w:rFonts w:ascii="Arial" w:hAnsi="Arial" w:cs="Arial"/>
          <w:sz w:val="22"/>
        </w:rPr>
      </w:pPr>
    </w:p>
    <w:p w:rsidR="001F4A79" w:rsidRDefault="000F5DA4" w:rsidP="00EE1292">
      <w:pPr>
        <w:numPr>
          <w:ilvl w:val="1"/>
          <w:numId w:val="6"/>
        </w:numPr>
        <w:jc w:val="both"/>
        <w:rPr>
          <w:rFonts w:ascii="Arial" w:hAnsi="Arial" w:cs="Arial"/>
          <w:sz w:val="22"/>
        </w:rPr>
      </w:pPr>
      <w:r>
        <w:rPr>
          <w:rFonts w:ascii="Arial" w:hAnsi="Arial" w:cs="Arial"/>
          <w:sz w:val="22"/>
        </w:rPr>
        <w:t xml:space="preserve">Notices under </w:t>
      </w:r>
      <w:r w:rsidR="00C330FD">
        <w:rPr>
          <w:rFonts w:ascii="Arial" w:hAnsi="Arial" w:cs="Arial"/>
          <w:sz w:val="22"/>
        </w:rPr>
        <w:t>Article 4</w:t>
      </w:r>
      <w:r w:rsidR="00C278B1">
        <w:rPr>
          <w:rFonts w:ascii="Arial" w:hAnsi="Arial" w:cs="Arial"/>
          <w:sz w:val="22"/>
        </w:rPr>
        <w:t>3</w:t>
      </w:r>
      <w:r w:rsidR="00C330FD">
        <w:rPr>
          <w:rFonts w:ascii="Arial" w:hAnsi="Arial" w:cs="Arial"/>
          <w:sz w:val="22"/>
        </w:rPr>
        <w:t>.3.2 to 4</w:t>
      </w:r>
      <w:r w:rsidR="00C278B1">
        <w:rPr>
          <w:rFonts w:ascii="Arial" w:hAnsi="Arial" w:cs="Arial"/>
          <w:sz w:val="22"/>
        </w:rPr>
        <w:t>3</w:t>
      </w:r>
      <w:r w:rsidR="001F4A79">
        <w:rPr>
          <w:rFonts w:ascii="Arial" w:hAnsi="Arial" w:cs="Arial"/>
          <w:sz w:val="22"/>
        </w:rPr>
        <w:t xml:space="preserve">.3.4 may be sent: </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to an address in the United Kingdom which that person has given the Company;</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r>
        <w:rPr>
          <w:rFonts w:ascii="Arial" w:hAnsi="Arial" w:cs="Arial"/>
          <w:sz w:val="22"/>
        </w:rPr>
        <w:t>to the last known home or business address of the person to be served; or</w:t>
      </w:r>
    </w:p>
    <w:p w:rsidR="001F4A79" w:rsidRDefault="001F4A79">
      <w:pPr>
        <w:jc w:val="both"/>
        <w:rPr>
          <w:rFonts w:ascii="Arial" w:hAnsi="Arial" w:cs="Arial"/>
          <w:sz w:val="22"/>
        </w:rPr>
      </w:pPr>
    </w:p>
    <w:p w:rsidR="001F4A79" w:rsidRDefault="001F4A79" w:rsidP="00EE1292">
      <w:pPr>
        <w:numPr>
          <w:ilvl w:val="2"/>
          <w:numId w:val="6"/>
        </w:numPr>
        <w:jc w:val="both"/>
        <w:rPr>
          <w:rFonts w:ascii="Arial" w:hAnsi="Arial" w:cs="Arial"/>
          <w:sz w:val="22"/>
        </w:rPr>
      </w:pPr>
      <w:proofErr w:type="gramStart"/>
      <w:r>
        <w:rPr>
          <w:rFonts w:ascii="Arial" w:hAnsi="Arial" w:cs="Arial"/>
          <w:sz w:val="22"/>
        </w:rPr>
        <w:t>to</w:t>
      </w:r>
      <w:proofErr w:type="gramEnd"/>
      <w:r>
        <w:rPr>
          <w:rFonts w:ascii="Arial" w:hAnsi="Arial" w:cs="Arial"/>
          <w:sz w:val="22"/>
        </w:rPr>
        <w:t xml:space="preserve"> that person's address in the Company's register of </w:t>
      </w:r>
      <w:r w:rsidR="00B00757">
        <w:rPr>
          <w:rFonts w:ascii="Arial" w:hAnsi="Arial" w:cs="Arial"/>
          <w:sz w:val="22"/>
        </w:rPr>
        <w:t>Shareholder</w:t>
      </w:r>
      <w:r>
        <w:rPr>
          <w:rFonts w:ascii="Arial" w:hAnsi="Arial" w:cs="Arial"/>
          <w:sz w:val="22"/>
        </w:rPr>
        <w:t>s.</w:t>
      </w:r>
    </w:p>
    <w:p w:rsidR="001F4A79" w:rsidRDefault="001F4A79">
      <w:pPr>
        <w:jc w:val="both"/>
        <w:rPr>
          <w:rFonts w:ascii="Arial" w:hAnsi="Arial" w:cs="Arial"/>
          <w:sz w:val="22"/>
        </w:rPr>
      </w:pPr>
    </w:p>
    <w:p w:rsidR="001F4A79" w:rsidRDefault="000F5DA4" w:rsidP="00EE1292">
      <w:pPr>
        <w:numPr>
          <w:ilvl w:val="1"/>
          <w:numId w:val="6"/>
        </w:numPr>
        <w:jc w:val="both"/>
        <w:rPr>
          <w:rFonts w:ascii="Arial" w:hAnsi="Arial" w:cs="Arial"/>
          <w:sz w:val="22"/>
        </w:rPr>
      </w:pPr>
      <w:r>
        <w:rPr>
          <w:rFonts w:ascii="Arial" w:hAnsi="Arial" w:cs="Arial"/>
          <w:sz w:val="22"/>
        </w:rPr>
        <w:t>Any</w:t>
      </w:r>
      <w:r w:rsidR="001F4A79">
        <w:rPr>
          <w:rFonts w:ascii="Arial" w:hAnsi="Arial" w:cs="Arial"/>
          <w:sz w:val="22"/>
        </w:rPr>
        <w:t xml:space="preserve"> notice </w:t>
      </w:r>
      <w:r>
        <w:rPr>
          <w:rFonts w:ascii="Arial" w:hAnsi="Arial" w:cs="Arial"/>
          <w:sz w:val="22"/>
        </w:rPr>
        <w:t>given in accordance with the Articles is to be treated for all purposes as having been received:</w:t>
      </w:r>
    </w:p>
    <w:p w:rsidR="000F5DA4" w:rsidRDefault="000F5DA4" w:rsidP="000F5DA4">
      <w:pPr>
        <w:ind w:left="964"/>
        <w:jc w:val="both"/>
        <w:rPr>
          <w:rFonts w:ascii="Arial" w:hAnsi="Arial" w:cs="Arial"/>
          <w:sz w:val="22"/>
        </w:rPr>
      </w:pPr>
    </w:p>
    <w:p w:rsidR="000F5DA4" w:rsidRDefault="000F5DA4" w:rsidP="000F5DA4">
      <w:pPr>
        <w:ind w:left="2160" w:hanging="1196"/>
        <w:jc w:val="both"/>
        <w:rPr>
          <w:rFonts w:ascii="Arial" w:hAnsi="Arial" w:cs="Arial"/>
          <w:sz w:val="22"/>
        </w:rPr>
      </w:pPr>
      <w:r>
        <w:rPr>
          <w:rFonts w:ascii="Arial" w:hAnsi="Arial" w:cs="Arial"/>
          <w:sz w:val="22"/>
        </w:rPr>
        <w:t xml:space="preserve">40.5.1 </w:t>
      </w:r>
      <w:r>
        <w:rPr>
          <w:rFonts w:ascii="Arial" w:hAnsi="Arial" w:cs="Arial"/>
          <w:sz w:val="22"/>
        </w:rPr>
        <w:tab/>
        <w:t xml:space="preserve">24 hours after being sent by electronic means or delivered by hand to the relevant address; </w:t>
      </w:r>
    </w:p>
    <w:p w:rsidR="000F5DA4" w:rsidRDefault="000F5DA4" w:rsidP="000F5DA4">
      <w:pPr>
        <w:ind w:left="964"/>
        <w:jc w:val="both"/>
        <w:rPr>
          <w:rFonts w:ascii="Arial" w:hAnsi="Arial" w:cs="Arial"/>
          <w:sz w:val="22"/>
        </w:rPr>
      </w:pPr>
    </w:p>
    <w:p w:rsidR="000F5DA4" w:rsidRDefault="000F5DA4" w:rsidP="000F5DA4">
      <w:pPr>
        <w:ind w:left="964"/>
        <w:jc w:val="both"/>
        <w:rPr>
          <w:rFonts w:ascii="Arial" w:hAnsi="Arial" w:cs="Arial"/>
          <w:sz w:val="22"/>
        </w:rPr>
      </w:pPr>
      <w:r>
        <w:rPr>
          <w:rFonts w:ascii="Arial" w:hAnsi="Arial" w:cs="Arial"/>
          <w:sz w:val="22"/>
        </w:rPr>
        <w:t xml:space="preserve">40.5.2 </w:t>
      </w:r>
      <w:r>
        <w:rPr>
          <w:rFonts w:ascii="Arial" w:hAnsi="Arial" w:cs="Arial"/>
          <w:sz w:val="22"/>
        </w:rPr>
        <w:tab/>
        <w:t>48 hours after being sent by first class post to that address;</w:t>
      </w:r>
    </w:p>
    <w:p w:rsidR="000F5DA4" w:rsidRDefault="000F5DA4" w:rsidP="000F5DA4">
      <w:pPr>
        <w:ind w:left="964"/>
        <w:jc w:val="both"/>
        <w:rPr>
          <w:rFonts w:ascii="Arial" w:hAnsi="Arial" w:cs="Arial"/>
          <w:sz w:val="22"/>
        </w:rPr>
      </w:pPr>
    </w:p>
    <w:p w:rsidR="000F5DA4" w:rsidRDefault="00627074" w:rsidP="000F5DA4">
      <w:pPr>
        <w:ind w:left="964"/>
        <w:jc w:val="both"/>
        <w:rPr>
          <w:rFonts w:ascii="Arial" w:hAnsi="Arial" w:cs="Arial"/>
          <w:sz w:val="22"/>
        </w:rPr>
      </w:pPr>
      <w:r>
        <w:rPr>
          <w:rFonts w:ascii="Arial" w:hAnsi="Arial" w:cs="Arial"/>
          <w:sz w:val="22"/>
        </w:rPr>
        <w:t>40.5.3</w:t>
      </w:r>
      <w:r>
        <w:rPr>
          <w:rFonts w:ascii="Arial" w:hAnsi="Arial" w:cs="Arial"/>
          <w:sz w:val="22"/>
        </w:rPr>
        <w:tab/>
      </w:r>
      <w:proofErr w:type="gramStart"/>
      <w:r>
        <w:rPr>
          <w:rFonts w:ascii="Arial" w:hAnsi="Arial" w:cs="Arial"/>
          <w:sz w:val="22"/>
        </w:rPr>
        <w:t>on</w:t>
      </w:r>
      <w:proofErr w:type="gramEnd"/>
      <w:r>
        <w:rPr>
          <w:rFonts w:ascii="Arial" w:hAnsi="Arial" w:cs="Arial"/>
          <w:sz w:val="22"/>
        </w:rPr>
        <w:t xml:space="preserve"> being handed to a </w:t>
      </w:r>
      <w:r w:rsidR="00B00757">
        <w:rPr>
          <w:rFonts w:ascii="Arial" w:hAnsi="Arial" w:cs="Arial"/>
          <w:sz w:val="22"/>
        </w:rPr>
        <w:t>Shareholder</w:t>
      </w:r>
      <w:r w:rsidR="000F5DA4">
        <w:rPr>
          <w:rFonts w:ascii="Arial" w:hAnsi="Arial" w:cs="Arial"/>
          <w:sz w:val="22"/>
        </w:rPr>
        <w:t xml:space="preserve"> </w:t>
      </w:r>
      <w:r>
        <w:rPr>
          <w:rFonts w:ascii="Arial" w:hAnsi="Arial" w:cs="Arial"/>
          <w:sz w:val="22"/>
        </w:rPr>
        <w:t>or</w:t>
      </w:r>
      <w:r w:rsidR="000F5DA4">
        <w:rPr>
          <w:rFonts w:ascii="Arial" w:hAnsi="Arial" w:cs="Arial"/>
          <w:sz w:val="22"/>
        </w:rPr>
        <w:t xml:space="preserve"> </w:t>
      </w:r>
      <w:r w:rsidR="00683B75">
        <w:rPr>
          <w:rFonts w:ascii="Arial" w:hAnsi="Arial" w:cs="Arial"/>
          <w:sz w:val="22"/>
        </w:rPr>
        <w:t>Director</w:t>
      </w:r>
      <w:r w:rsidR="000F5DA4">
        <w:rPr>
          <w:rFonts w:ascii="Arial" w:hAnsi="Arial" w:cs="Arial"/>
          <w:sz w:val="22"/>
        </w:rPr>
        <w:t xml:space="preserve"> personally</w:t>
      </w:r>
      <w:r>
        <w:rPr>
          <w:rFonts w:ascii="Arial" w:hAnsi="Arial" w:cs="Arial"/>
          <w:sz w:val="22"/>
        </w:rPr>
        <w:t>;</w:t>
      </w:r>
    </w:p>
    <w:p w:rsidR="00627074" w:rsidRDefault="00627074" w:rsidP="000F5DA4">
      <w:pPr>
        <w:ind w:left="964"/>
        <w:jc w:val="both"/>
        <w:rPr>
          <w:rFonts w:ascii="Arial" w:hAnsi="Arial" w:cs="Arial"/>
          <w:sz w:val="22"/>
        </w:rPr>
      </w:pPr>
    </w:p>
    <w:p w:rsidR="00627074" w:rsidRDefault="00627074" w:rsidP="00252988">
      <w:pPr>
        <w:ind w:left="2160" w:hanging="1196"/>
        <w:jc w:val="both"/>
        <w:rPr>
          <w:rFonts w:ascii="Arial" w:hAnsi="Arial" w:cs="Arial"/>
          <w:sz w:val="22"/>
        </w:rPr>
      </w:pPr>
      <w:r>
        <w:rPr>
          <w:rFonts w:ascii="Arial" w:hAnsi="Arial" w:cs="Arial"/>
          <w:sz w:val="22"/>
        </w:rPr>
        <w:t>40.5.4</w:t>
      </w:r>
      <w:r>
        <w:rPr>
          <w:rFonts w:ascii="Arial" w:hAnsi="Arial" w:cs="Arial"/>
          <w:sz w:val="22"/>
        </w:rPr>
        <w:tab/>
        <w:t xml:space="preserve">as soon as the </w:t>
      </w:r>
      <w:r w:rsidR="00B00757">
        <w:rPr>
          <w:rFonts w:ascii="Arial" w:hAnsi="Arial" w:cs="Arial"/>
          <w:sz w:val="22"/>
        </w:rPr>
        <w:t>Shareholder</w:t>
      </w:r>
      <w:r>
        <w:rPr>
          <w:rFonts w:ascii="Arial" w:hAnsi="Arial" w:cs="Arial"/>
          <w:sz w:val="22"/>
        </w:rPr>
        <w:t xml:space="preserve"> or </w:t>
      </w:r>
      <w:r w:rsidR="00683B75">
        <w:rPr>
          <w:rFonts w:ascii="Arial" w:hAnsi="Arial" w:cs="Arial"/>
          <w:sz w:val="22"/>
        </w:rPr>
        <w:t>Director</w:t>
      </w:r>
      <w:r>
        <w:rPr>
          <w:rFonts w:ascii="Arial" w:hAnsi="Arial" w:cs="Arial"/>
          <w:sz w:val="22"/>
        </w:rPr>
        <w:t xml:space="preserve"> acknowledges actual receipt.</w:t>
      </w:r>
    </w:p>
    <w:p w:rsidR="00627074" w:rsidRDefault="00627074" w:rsidP="000F5DA4">
      <w:pPr>
        <w:ind w:left="964"/>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A notice may be served on the Company by delivering it or sending it to the Registered Office or by handing it to the Secretary</w:t>
      </w:r>
      <w:r w:rsidR="00627074">
        <w:rPr>
          <w:rFonts w:ascii="Arial" w:hAnsi="Arial" w:cs="Arial"/>
          <w:sz w:val="22"/>
        </w:rPr>
        <w:t xml:space="preserve"> (where appointed)</w:t>
      </w:r>
      <w:r>
        <w:rPr>
          <w:rFonts w:ascii="Arial" w:hAnsi="Arial" w:cs="Arial"/>
          <w:sz w:val="22"/>
        </w:rPr>
        <w:t>.</w:t>
      </w:r>
    </w:p>
    <w:p w:rsidR="001F4A79" w:rsidRDefault="001F4A79">
      <w:pPr>
        <w:ind w:firstLine="720"/>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The Board may make standing orders to define other acceptable methods of delivering notices.</w:t>
      </w:r>
    </w:p>
    <w:p w:rsidR="001F4A79" w:rsidRDefault="001F4A79">
      <w:pPr>
        <w:jc w:val="both"/>
        <w:rPr>
          <w:rFonts w:ascii="Arial" w:hAnsi="Arial" w:cs="Arial"/>
          <w:sz w:val="22"/>
        </w:rPr>
      </w:pPr>
    </w:p>
    <w:p w:rsidR="000F5DA4" w:rsidRDefault="000F5DA4">
      <w:pPr>
        <w:jc w:val="both"/>
        <w:rPr>
          <w:rFonts w:ascii="Arial" w:hAnsi="Arial" w:cs="Arial"/>
          <w:sz w:val="22"/>
        </w:rPr>
      </w:pPr>
    </w:p>
    <w:p w:rsidR="001F4A79" w:rsidRDefault="001F4A79" w:rsidP="00EE1292">
      <w:pPr>
        <w:numPr>
          <w:ilvl w:val="0"/>
          <w:numId w:val="6"/>
        </w:numPr>
        <w:jc w:val="both"/>
        <w:outlineLvl w:val="0"/>
        <w:rPr>
          <w:rFonts w:ascii="Arial" w:hAnsi="Arial" w:cs="Arial"/>
          <w:sz w:val="22"/>
        </w:rPr>
      </w:pPr>
      <w:r>
        <w:rPr>
          <w:rFonts w:ascii="Arial" w:hAnsi="Arial" w:cs="Arial"/>
          <w:b/>
          <w:bCs/>
          <w:sz w:val="22"/>
        </w:rPr>
        <w:t>STANDING ORDERS</w:t>
      </w:r>
    </w:p>
    <w:p w:rsidR="001F4A79" w:rsidRDefault="001F4A79">
      <w:pPr>
        <w:jc w:val="both"/>
        <w:rPr>
          <w:rFonts w:ascii="Arial" w:hAnsi="Arial" w:cs="Arial"/>
          <w:b/>
          <w:bCs/>
          <w:sz w:val="22"/>
        </w:rPr>
      </w:pPr>
    </w:p>
    <w:p w:rsidR="001F4A79" w:rsidRDefault="00C330FD" w:rsidP="00EE1292">
      <w:pPr>
        <w:numPr>
          <w:ilvl w:val="1"/>
          <w:numId w:val="6"/>
        </w:numPr>
        <w:jc w:val="both"/>
        <w:rPr>
          <w:rFonts w:ascii="Arial" w:hAnsi="Arial" w:cs="Arial"/>
          <w:sz w:val="22"/>
        </w:rPr>
      </w:pPr>
      <w:r>
        <w:rPr>
          <w:rFonts w:ascii="Arial" w:hAnsi="Arial" w:cs="Arial"/>
          <w:sz w:val="22"/>
        </w:rPr>
        <w:t>Subject to Article 4</w:t>
      </w:r>
      <w:r w:rsidR="00C278B1">
        <w:rPr>
          <w:rFonts w:ascii="Arial" w:hAnsi="Arial" w:cs="Arial"/>
          <w:sz w:val="22"/>
        </w:rPr>
        <w:t>4</w:t>
      </w:r>
      <w:r w:rsidR="001F4A79">
        <w:rPr>
          <w:rFonts w:ascii="Arial" w:hAnsi="Arial" w:cs="Arial"/>
          <w:sz w:val="22"/>
        </w:rPr>
        <w:t>.4</w:t>
      </w:r>
    </w:p>
    <w:p w:rsidR="001F4A79" w:rsidRDefault="001F4A79">
      <w:pPr>
        <w:jc w:val="both"/>
        <w:rPr>
          <w:rFonts w:ascii="Arial" w:hAnsi="Arial" w:cs="Arial"/>
          <w:sz w:val="22"/>
        </w:rPr>
      </w:pPr>
    </w:p>
    <w:p w:rsidR="001F4A79" w:rsidRDefault="001F4A79" w:rsidP="00EE1292">
      <w:pPr>
        <w:numPr>
          <w:ilvl w:val="2"/>
          <w:numId w:val="6"/>
        </w:numPr>
        <w:jc w:val="both"/>
        <w:outlineLvl w:val="0"/>
        <w:rPr>
          <w:rFonts w:ascii="Arial" w:hAnsi="Arial" w:cs="Arial"/>
          <w:sz w:val="22"/>
        </w:rPr>
      </w:pPr>
      <w:r>
        <w:rPr>
          <w:rFonts w:ascii="Arial" w:hAnsi="Arial" w:cs="Arial"/>
          <w:sz w:val="22"/>
        </w:rPr>
        <w:t xml:space="preserve">the Board may from time to time </w:t>
      </w:r>
      <w:r w:rsidR="00627074">
        <w:rPr>
          <w:rFonts w:ascii="Arial" w:hAnsi="Arial" w:cs="Arial"/>
          <w:sz w:val="22"/>
        </w:rPr>
        <w:t xml:space="preserve">adopt, alter, add to or repeal </w:t>
      </w:r>
      <w:r>
        <w:rPr>
          <w:rFonts w:ascii="Arial" w:hAnsi="Arial" w:cs="Arial"/>
          <w:sz w:val="22"/>
        </w:rPr>
        <w:t>make standing orders for the proper conduct and management of the Company; and</w:t>
      </w:r>
    </w:p>
    <w:p w:rsidR="001F4A79" w:rsidRDefault="001F4A79">
      <w:pPr>
        <w:jc w:val="both"/>
        <w:rPr>
          <w:rFonts w:ascii="Arial" w:hAnsi="Arial" w:cs="Arial"/>
          <w:sz w:val="22"/>
        </w:rPr>
      </w:pPr>
    </w:p>
    <w:p w:rsidR="001F4A79" w:rsidRDefault="001F4A79" w:rsidP="00EE1292">
      <w:pPr>
        <w:numPr>
          <w:ilvl w:val="2"/>
          <w:numId w:val="6"/>
        </w:numPr>
        <w:jc w:val="both"/>
        <w:outlineLvl w:val="0"/>
        <w:rPr>
          <w:rFonts w:ascii="Arial" w:hAnsi="Arial" w:cs="Arial"/>
          <w:sz w:val="22"/>
        </w:rPr>
      </w:pPr>
      <w:proofErr w:type="gramStart"/>
      <w:r>
        <w:rPr>
          <w:rFonts w:ascii="Arial" w:hAnsi="Arial" w:cs="Arial"/>
          <w:sz w:val="22"/>
        </w:rPr>
        <w:t>the</w:t>
      </w:r>
      <w:proofErr w:type="gramEnd"/>
      <w:r>
        <w:rPr>
          <w:rFonts w:ascii="Arial" w:hAnsi="Arial" w:cs="Arial"/>
          <w:sz w:val="22"/>
        </w:rPr>
        <w:t xml:space="preserve"> Company in General Meeting may alter, add to or repeal the standing orders.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The Board must </w:t>
      </w:r>
      <w:r w:rsidR="00627074">
        <w:rPr>
          <w:rFonts w:ascii="Arial" w:hAnsi="Arial" w:cs="Arial"/>
          <w:sz w:val="22"/>
        </w:rPr>
        <w:t>use</w:t>
      </w:r>
      <w:r>
        <w:rPr>
          <w:rFonts w:ascii="Arial" w:hAnsi="Arial" w:cs="Arial"/>
          <w:sz w:val="22"/>
        </w:rPr>
        <w:t xml:space="preserve"> such means as they think sufficient to bring the stan</w:t>
      </w:r>
      <w:r w:rsidR="00627074">
        <w:rPr>
          <w:rFonts w:ascii="Arial" w:hAnsi="Arial" w:cs="Arial"/>
          <w:sz w:val="22"/>
        </w:rPr>
        <w:t xml:space="preserve">ding orders to the notice of </w:t>
      </w:r>
      <w:r w:rsidR="00B00757">
        <w:rPr>
          <w:rFonts w:ascii="Arial" w:hAnsi="Arial" w:cs="Arial"/>
          <w:sz w:val="22"/>
        </w:rPr>
        <w:t>Shareholder</w:t>
      </w:r>
      <w:r>
        <w:rPr>
          <w:rFonts w:ascii="Arial" w:hAnsi="Arial" w:cs="Arial"/>
          <w:sz w:val="22"/>
        </w:rPr>
        <w:t>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 xml:space="preserve">Standing orders are binding on all </w:t>
      </w:r>
      <w:r w:rsidR="00B00757">
        <w:rPr>
          <w:rFonts w:ascii="Arial" w:hAnsi="Arial" w:cs="Arial"/>
          <w:sz w:val="22"/>
        </w:rPr>
        <w:t>Shareholder</w:t>
      </w:r>
      <w:r>
        <w:rPr>
          <w:rFonts w:ascii="Arial" w:hAnsi="Arial" w:cs="Arial"/>
          <w:sz w:val="22"/>
        </w:rPr>
        <w:t xml:space="preserve">s and </w:t>
      </w:r>
      <w:r w:rsidR="00683B75">
        <w:rPr>
          <w:rFonts w:ascii="Arial" w:hAnsi="Arial" w:cs="Arial"/>
          <w:sz w:val="22"/>
        </w:rPr>
        <w:t>Director</w:t>
      </w:r>
      <w:r>
        <w:rPr>
          <w:rFonts w:ascii="Arial" w:hAnsi="Arial" w:cs="Arial"/>
          <w:sz w:val="22"/>
        </w:rPr>
        <w:t>s.</w:t>
      </w:r>
    </w:p>
    <w:p w:rsidR="001F4A79" w:rsidRDefault="001F4A79">
      <w:pPr>
        <w:jc w:val="both"/>
        <w:rPr>
          <w:rFonts w:ascii="Arial" w:hAnsi="Arial" w:cs="Arial"/>
          <w:sz w:val="22"/>
        </w:rPr>
      </w:pPr>
    </w:p>
    <w:p w:rsidR="001F4A79" w:rsidRDefault="001F4A79" w:rsidP="00EE1292">
      <w:pPr>
        <w:numPr>
          <w:ilvl w:val="1"/>
          <w:numId w:val="6"/>
        </w:numPr>
        <w:jc w:val="both"/>
        <w:rPr>
          <w:rFonts w:ascii="Arial" w:hAnsi="Arial" w:cs="Arial"/>
          <w:sz w:val="22"/>
        </w:rPr>
      </w:pPr>
      <w:r>
        <w:rPr>
          <w:rFonts w:ascii="Arial" w:hAnsi="Arial" w:cs="Arial"/>
          <w:sz w:val="22"/>
        </w:rPr>
        <w:t>No standing order may be inconsistent with or may affect or repeal anything in the Articles.</w:t>
      </w:r>
    </w:p>
    <w:sectPr w:rsidR="001F4A79">
      <w:headerReference w:type="default" r:id="rId9"/>
      <w:footerReference w:type="default" r:id="rId10"/>
      <w:endnotePr>
        <w:numFmt w:val="decimal"/>
      </w:endnotePr>
      <w:pgSz w:w="11906" w:h="16838" w:code="9"/>
      <w:pgMar w:top="1440" w:right="1440" w:bottom="1440" w:left="1440" w:header="1440" w:footer="0" w:gutter="0"/>
      <w:paperSrc w:first="1" w:other="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3B" w:rsidRDefault="00F5383B">
      <w:r>
        <w:separator/>
      </w:r>
    </w:p>
  </w:endnote>
  <w:endnote w:type="continuationSeparator" w:id="0">
    <w:p w:rsidR="00F5383B" w:rsidRDefault="00F5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3B" w:rsidRDefault="00F5383B">
    <w:pPr>
      <w:pStyle w:val="Footer"/>
      <w:jc w:val="right"/>
      <w:rPr>
        <w:sz w:val="16"/>
        <w:szCs w:val="22"/>
      </w:rPr>
    </w:pPr>
    <w:r>
      <w:rPr>
        <w:rFonts w:ascii="Arial" w:hAnsi="Arial" w:cs="Arial"/>
        <w:sz w:val="16"/>
        <w:szCs w:val="22"/>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547503">
      <w:rPr>
        <w:rStyle w:val="PageNumber"/>
        <w:rFonts w:ascii="Arial" w:hAnsi="Arial" w:cs="Arial"/>
        <w:noProof/>
        <w:sz w:val="16"/>
      </w:rPr>
      <w:t>11</w:t>
    </w:r>
    <w:r>
      <w:rPr>
        <w:rStyle w:val="PageNumber"/>
        <w:rFonts w:ascii="Arial" w:hAnsi="Arial" w:cs="Arial"/>
        <w:sz w:val="16"/>
      </w:rPr>
      <w:fldChar w:fldCharType="end"/>
    </w:r>
  </w:p>
  <w:p w:rsidR="00F5383B" w:rsidRDefault="00F5383B">
    <w:pPr>
      <w:spacing w:line="240" w:lineRule="exact"/>
      <w:jc w:val="right"/>
      <w:rPr>
        <w:rFonts w:ascii="Arial" w:hAnsi="Arial" w:cs="Arial"/>
        <w:sz w:val="16"/>
      </w:rPr>
    </w:pPr>
  </w:p>
  <w:p w:rsidR="00F5383B" w:rsidRDefault="00F5383B">
    <w:pPr>
      <w:framePr w:w="9026" w:wrap="notBeside" w:vAnchor="text" w:hAnchor="text" w:x="1" w:y="1"/>
      <w:rPr>
        <w:sz w:val="14"/>
        <w:szCs w:val="14"/>
        <w:lang w:val="en-GB"/>
      </w:rPr>
    </w:pPr>
  </w:p>
  <w:p w:rsidR="00F5383B" w:rsidRDefault="00F5383B">
    <w:pPr>
      <w:tabs>
        <w:tab w:val="center" w:pos="4513"/>
      </w:tabs>
      <w:rPr>
        <w:sz w:val="22"/>
        <w:szCs w:val="2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3B" w:rsidRDefault="00F5383B">
      <w:r>
        <w:separator/>
      </w:r>
    </w:p>
  </w:footnote>
  <w:footnote w:type="continuationSeparator" w:id="0">
    <w:p w:rsidR="00F5383B" w:rsidRDefault="00F53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799543"/>
      <w:docPartObj>
        <w:docPartGallery w:val="Watermarks"/>
        <w:docPartUnique/>
      </w:docPartObj>
    </w:sdtPr>
    <w:sdtEndPr/>
    <w:sdtContent>
      <w:p w:rsidR="00F5383B" w:rsidRDefault="0054750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F8A"/>
    <w:multiLevelType w:val="multilevel"/>
    <w:tmpl w:val="F2E85E1E"/>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6033E76"/>
    <w:multiLevelType w:val="multilevel"/>
    <w:tmpl w:val="EC0C17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61F77DA"/>
    <w:multiLevelType w:val="multilevel"/>
    <w:tmpl w:val="873ECE70"/>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3D0992"/>
    <w:multiLevelType w:val="multilevel"/>
    <w:tmpl w:val="91E4839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68D0BBB"/>
    <w:multiLevelType w:val="multilevel"/>
    <w:tmpl w:val="69926B78"/>
    <w:lvl w:ilvl="0">
      <w:start w:val="20"/>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880060"/>
    <w:multiLevelType w:val="multilevel"/>
    <w:tmpl w:val="CAC0C032"/>
    <w:lvl w:ilvl="0">
      <w:start w:val="1"/>
      <w:numFmt w:val="decimal"/>
      <w:lvlText w:val="%1."/>
      <w:lvlJc w:val="left"/>
      <w:pPr>
        <w:tabs>
          <w:tab w:val="num" w:pos="360"/>
        </w:tabs>
        <w:ind w:left="360" w:hanging="360"/>
      </w:pPr>
      <w:rPr>
        <w:rFonts w:ascii="Arial" w:hAnsi="Arial" w:hint="default"/>
        <w:sz w:val="22"/>
      </w:rPr>
    </w:lvl>
    <w:lvl w:ilvl="1">
      <w:start w:val="1"/>
      <w:numFmt w:val="decimal"/>
      <w:lvlText w:val="%1.%2."/>
      <w:lvlJc w:val="left"/>
      <w:pPr>
        <w:tabs>
          <w:tab w:val="num" w:pos="964"/>
        </w:tabs>
        <w:ind w:left="964" w:hanging="680"/>
      </w:pPr>
      <w:rPr>
        <w:rFonts w:ascii="Arial" w:hAnsi="Arial" w:hint="default"/>
        <w:sz w:val="22"/>
      </w:rPr>
    </w:lvl>
    <w:lvl w:ilvl="2">
      <w:start w:val="1"/>
      <w:numFmt w:val="decimal"/>
      <w:lvlText w:val="%1.%2.%3."/>
      <w:lvlJc w:val="left"/>
      <w:pPr>
        <w:tabs>
          <w:tab w:val="num" w:pos="1928"/>
        </w:tabs>
        <w:ind w:left="1928" w:hanging="964"/>
      </w:pPr>
      <w:rPr>
        <w:rFonts w:ascii="Arial" w:hAnsi="Arial" w:hint="default"/>
        <w:sz w:val="22"/>
      </w:rPr>
    </w:lvl>
    <w:lvl w:ilvl="3">
      <w:start w:val="1"/>
      <w:numFmt w:val="decimal"/>
      <w:lvlText w:val="%1.%2.%3.%4."/>
      <w:lvlJc w:val="left"/>
      <w:pPr>
        <w:tabs>
          <w:tab w:val="num" w:pos="2951"/>
        </w:tabs>
        <w:ind w:left="2552" w:hanging="681"/>
      </w:pPr>
      <w:rPr>
        <w:rFonts w:ascii="Arial" w:hAnsi="Arial"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DB6275E"/>
    <w:multiLevelType w:val="multilevel"/>
    <w:tmpl w:val="1A0473B4"/>
    <w:lvl w:ilvl="0">
      <w:start w:val="16"/>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28F2F40"/>
    <w:multiLevelType w:val="multilevel"/>
    <w:tmpl w:val="B0787A24"/>
    <w:lvl w:ilvl="0">
      <w:start w:val="2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31C4147"/>
    <w:multiLevelType w:val="multilevel"/>
    <w:tmpl w:val="6CE4D592"/>
    <w:lvl w:ilvl="0">
      <w:start w:val="30"/>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5127E64"/>
    <w:multiLevelType w:val="multilevel"/>
    <w:tmpl w:val="3542AE02"/>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6AF71B9"/>
    <w:multiLevelType w:val="multilevel"/>
    <w:tmpl w:val="84DC640E"/>
    <w:lvl w:ilvl="0">
      <w:start w:val="1"/>
      <w:numFmt w:val="decimal"/>
      <w:lvlText w:val="%1."/>
      <w:lvlJc w:val="left"/>
      <w:pPr>
        <w:tabs>
          <w:tab w:val="num" w:pos="360"/>
        </w:tabs>
        <w:ind w:left="360" w:hanging="360"/>
      </w:pPr>
      <w:rPr>
        <w:rFonts w:ascii="Arial" w:hAnsi="Arial" w:hint="default"/>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C0D63F6"/>
    <w:multiLevelType w:val="multilevel"/>
    <w:tmpl w:val="255EE5A8"/>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C342254"/>
    <w:multiLevelType w:val="hybridMultilevel"/>
    <w:tmpl w:val="2E5AA5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ED75BC"/>
    <w:multiLevelType w:val="multilevel"/>
    <w:tmpl w:val="F8E03FA8"/>
    <w:lvl w:ilvl="0">
      <w:start w:val="12"/>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201A3B05"/>
    <w:multiLevelType w:val="multilevel"/>
    <w:tmpl w:val="E7D0968E"/>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311722F"/>
    <w:multiLevelType w:val="hybridMultilevel"/>
    <w:tmpl w:val="4784F082"/>
    <w:lvl w:ilvl="0" w:tplc="FED283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5EF6D66"/>
    <w:multiLevelType w:val="multilevel"/>
    <w:tmpl w:val="407AFD78"/>
    <w:lvl w:ilvl="0">
      <w:start w:val="17"/>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E663C6D"/>
    <w:multiLevelType w:val="multilevel"/>
    <w:tmpl w:val="D6D2CF48"/>
    <w:lvl w:ilvl="0">
      <w:start w:val="4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nsid w:val="2E7A2FA2"/>
    <w:multiLevelType w:val="multilevel"/>
    <w:tmpl w:val="28C0D76C"/>
    <w:lvl w:ilvl="0">
      <w:start w:val="28"/>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E9D07E3"/>
    <w:multiLevelType w:val="hybridMultilevel"/>
    <w:tmpl w:val="25FCB744"/>
    <w:lvl w:ilvl="0" w:tplc="4F3635B2">
      <w:start w:val="1"/>
      <w:numFmt w:val="decimal"/>
      <w:pStyle w:val="Legal1"/>
      <w:lvlText w:val="%1."/>
      <w:lvlJc w:val="left"/>
      <w:pPr>
        <w:tabs>
          <w:tab w:val="num" w:pos="567"/>
        </w:tabs>
        <w:ind w:left="567" w:hanging="567"/>
      </w:pPr>
      <w:rPr>
        <w:rFonts w:ascii="Arial Bold" w:hAnsi="Arial Bold"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0D4029"/>
    <w:multiLevelType w:val="multilevel"/>
    <w:tmpl w:val="69A67350"/>
    <w:lvl w:ilvl="0">
      <w:start w:val="35"/>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3AA4195"/>
    <w:multiLevelType w:val="multilevel"/>
    <w:tmpl w:val="77EAC270"/>
    <w:lvl w:ilvl="0">
      <w:start w:val="40"/>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nsid w:val="383D3161"/>
    <w:multiLevelType w:val="multilevel"/>
    <w:tmpl w:val="1F40448C"/>
    <w:lvl w:ilvl="0">
      <w:start w:val="16"/>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3A2735C6"/>
    <w:multiLevelType w:val="hybridMultilevel"/>
    <w:tmpl w:val="52DC4D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0A0B28"/>
    <w:multiLevelType w:val="multilevel"/>
    <w:tmpl w:val="5814491A"/>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1BC7B24"/>
    <w:multiLevelType w:val="multilevel"/>
    <w:tmpl w:val="D38E87C2"/>
    <w:lvl w:ilvl="0">
      <w:start w:val="23"/>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4842CCA"/>
    <w:multiLevelType w:val="multilevel"/>
    <w:tmpl w:val="F4C2776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535495E"/>
    <w:multiLevelType w:val="multilevel"/>
    <w:tmpl w:val="D80AA7A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5365DD3"/>
    <w:multiLevelType w:val="multilevel"/>
    <w:tmpl w:val="4976A8AA"/>
    <w:lvl w:ilvl="0">
      <w:start w:val="3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57C6611"/>
    <w:multiLevelType w:val="multilevel"/>
    <w:tmpl w:val="54FCAECA"/>
    <w:lvl w:ilvl="0">
      <w:start w:val="16"/>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7F5374D"/>
    <w:multiLevelType w:val="multilevel"/>
    <w:tmpl w:val="51CA4538"/>
    <w:lvl w:ilvl="0">
      <w:start w:val="2"/>
      <w:numFmt w:val="decimal"/>
      <w:lvlText w:val="%1"/>
      <w:lvlJc w:val="left"/>
      <w:pPr>
        <w:tabs>
          <w:tab w:val="num" w:pos="1080"/>
        </w:tabs>
        <w:ind w:left="1080" w:hanging="720"/>
      </w:pPr>
      <w:rPr>
        <w:rFonts w:hint="default"/>
        <w:b w:val="0"/>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1">
    <w:nsid w:val="53854F6D"/>
    <w:multiLevelType w:val="multilevel"/>
    <w:tmpl w:val="CA48A384"/>
    <w:lvl w:ilvl="0">
      <w:start w:val="1"/>
      <w:numFmt w:val="decimal"/>
      <w:lvlText w:val="%1"/>
      <w:lvlJc w:val="left"/>
      <w:pPr>
        <w:tabs>
          <w:tab w:val="num" w:pos="567"/>
        </w:tabs>
        <w:ind w:left="567" w:hanging="567"/>
      </w:pPr>
      <w:rPr>
        <w:rFonts w:ascii="Times New Roman" w:hAnsi="Times New Roman" w:hint="default"/>
        <w:spacing w:val="30"/>
        <w:sz w:val="22"/>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1.%2.%3.%4"/>
      <w:lvlJc w:val="left"/>
      <w:pPr>
        <w:tabs>
          <w:tab w:val="num" w:pos="3119"/>
        </w:tabs>
        <w:ind w:left="3119"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4771CA4"/>
    <w:multiLevelType w:val="multilevel"/>
    <w:tmpl w:val="77EAC270"/>
    <w:lvl w:ilvl="0">
      <w:start w:val="37"/>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3">
    <w:nsid w:val="56430BC5"/>
    <w:multiLevelType w:val="multilevel"/>
    <w:tmpl w:val="59E291EC"/>
    <w:lvl w:ilvl="0">
      <w:start w:val="2"/>
      <w:numFmt w:val="decimal"/>
      <w:lvlText w:val="%1."/>
      <w:lvlJc w:val="left"/>
      <w:pPr>
        <w:tabs>
          <w:tab w:val="num" w:pos="737"/>
        </w:tabs>
        <w:ind w:left="737" w:hanging="737"/>
      </w:pPr>
      <w:rPr>
        <w:rFonts w:hint="default"/>
      </w:rPr>
    </w:lvl>
    <w:lvl w:ilvl="1">
      <w:start w:val="1"/>
      <w:numFmt w:val="decimal"/>
      <w:lvlText w:val="%1.%2."/>
      <w:lvlJc w:val="left"/>
      <w:pPr>
        <w:tabs>
          <w:tab w:val="num" w:pos="1418"/>
        </w:tabs>
        <w:ind w:left="1418" w:hanging="681"/>
      </w:pPr>
      <w:rPr>
        <w:rFonts w:hint="default"/>
      </w:rPr>
    </w:lvl>
    <w:lvl w:ilvl="2">
      <w:start w:val="1"/>
      <w:numFmt w:val="decimal"/>
      <w:lvlText w:val="%1.%2.%3."/>
      <w:lvlJc w:val="left"/>
      <w:pPr>
        <w:tabs>
          <w:tab w:val="num" w:pos="2155"/>
        </w:tabs>
        <w:ind w:left="2155"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8D22F34"/>
    <w:multiLevelType w:val="multilevel"/>
    <w:tmpl w:val="4B964E18"/>
    <w:lvl w:ilvl="0">
      <w:start w:val="2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5B272832"/>
    <w:multiLevelType w:val="multilevel"/>
    <w:tmpl w:val="362EC99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D246EF"/>
    <w:multiLevelType w:val="multilevel"/>
    <w:tmpl w:val="19BA42E2"/>
    <w:lvl w:ilvl="0">
      <w:start w:val="1"/>
      <w:numFmt w:val="decimal"/>
      <w:lvlText w:val="%1."/>
      <w:lvlJc w:val="left"/>
      <w:pPr>
        <w:tabs>
          <w:tab w:val="num" w:pos="360"/>
        </w:tabs>
        <w:ind w:left="360" w:hanging="360"/>
      </w:pPr>
      <w:rPr>
        <w:rFonts w:ascii="Arial" w:hAnsi="Arial" w:hint="default"/>
        <w:b w:val="0"/>
        <w:sz w:val="22"/>
      </w:rPr>
    </w:lvl>
    <w:lvl w:ilvl="1">
      <w:start w:val="1"/>
      <w:numFmt w:val="decimal"/>
      <w:lvlText w:val="%1.%2."/>
      <w:lvlJc w:val="left"/>
      <w:pPr>
        <w:tabs>
          <w:tab w:val="num" w:pos="1106"/>
        </w:tabs>
        <w:ind w:left="1106" w:hanging="680"/>
      </w:pPr>
      <w:rPr>
        <w:rFonts w:ascii="Arial" w:hAnsi="Arial" w:hint="default"/>
        <w:sz w:val="22"/>
      </w:rPr>
    </w:lvl>
    <w:lvl w:ilvl="2">
      <w:start w:val="1"/>
      <w:numFmt w:val="decimal"/>
      <w:lvlText w:val="%1.%2.%3."/>
      <w:lvlJc w:val="left"/>
      <w:pPr>
        <w:tabs>
          <w:tab w:val="num" w:pos="1928"/>
        </w:tabs>
        <w:ind w:left="1928" w:hanging="964"/>
      </w:pPr>
      <w:rPr>
        <w:rFonts w:ascii="Arial" w:hAnsi="Arial" w:hint="default"/>
        <w:sz w:val="22"/>
      </w:rPr>
    </w:lvl>
    <w:lvl w:ilvl="3">
      <w:start w:val="1"/>
      <w:numFmt w:val="decimal"/>
      <w:lvlText w:val="%1.%2.%3.%4."/>
      <w:lvlJc w:val="left"/>
      <w:pPr>
        <w:tabs>
          <w:tab w:val="num" w:pos="2951"/>
        </w:tabs>
        <w:ind w:left="2552" w:hanging="681"/>
      </w:pPr>
      <w:rPr>
        <w:rFonts w:ascii="Arial" w:hAnsi="Arial"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01B2668"/>
    <w:multiLevelType w:val="multilevel"/>
    <w:tmpl w:val="3F260490"/>
    <w:lvl w:ilvl="0">
      <w:start w:val="2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2407B93"/>
    <w:multiLevelType w:val="multilevel"/>
    <w:tmpl w:val="1062FB1C"/>
    <w:lvl w:ilvl="0">
      <w:start w:val="30"/>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671723C7"/>
    <w:multiLevelType w:val="hybridMultilevel"/>
    <w:tmpl w:val="9DF8D0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91C2148"/>
    <w:multiLevelType w:val="multilevel"/>
    <w:tmpl w:val="F754FD42"/>
    <w:lvl w:ilvl="0">
      <w:start w:val="2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C4B4829"/>
    <w:multiLevelType w:val="multilevel"/>
    <w:tmpl w:val="105C057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72B4308D"/>
    <w:multiLevelType w:val="multilevel"/>
    <w:tmpl w:val="E7FC2F40"/>
    <w:lvl w:ilvl="0">
      <w:start w:val="26"/>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7C0108EF"/>
    <w:multiLevelType w:val="multilevel"/>
    <w:tmpl w:val="B10A78C8"/>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C494AA1"/>
    <w:multiLevelType w:val="multilevel"/>
    <w:tmpl w:val="B32E85A4"/>
    <w:lvl w:ilvl="0">
      <w:start w:val="3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31"/>
  </w:num>
  <w:num w:numId="3">
    <w:abstractNumId w:val="12"/>
  </w:num>
  <w:num w:numId="4">
    <w:abstractNumId w:val="10"/>
  </w:num>
  <w:num w:numId="5">
    <w:abstractNumId w:val="1"/>
  </w:num>
  <w:num w:numId="6">
    <w:abstractNumId w:val="36"/>
  </w:num>
  <w:num w:numId="7">
    <w:abstractNumId w:val="0"/>
  </w:num>
  <w:num w:numId="8">
    <w:abstractNumId w:val="13"/>
  </w:num>
  <w:num w:numId="9">
    <w:abstractNumId w:val="22"/>
  </w:num>
  <w:num w:numId="10">
    <w:abstractNumId w:val="16"/>
  </w:num>
  <w:num w:numId="11">
    <w:abstractNumId w:val="34"/>
  </w:num>
  <w:num w:numId="12">
    <w:abstractNumId w:val="25"/>
  </w:num>
  <w:num w:numId="13">
    <w:abstractNumId w:val="37"/>
  </w:num>
  <w:num w:numId="14">
    <w:abstractNumId w:val="18"/>
  </w:num>
  <w:num w:numId="15">
    <w:abstractNumId w:val="38"/>
  </w:num>
  <w:num w:numId="16">
    <w:abstractNumId w:val="8"/>
  </w:num>
  <w:num w:numId="17">
    <w:abstractNumId w:val="20"/>
  </w:num>
  <w:num w:numId="18">
    <w:abstractNumId w:val="26"/>
  </w:num>
  <w:num w:numId="19">
    <w:abstractNumId w:val="29"/>
  </w:num>
  <w:num w:numId="20">
    <w:abstractNumId w:val="42"/>
  </w:num>
  <w:num w:numId="21">
    <w:abstractNumId w:val="41"/>
  </w:num>
  <w:num w:numId="22">
    <w:abstractNumId w:val="40"/>
  </w:num>
  <w:num w:numId="23">
    <w:abstractNumId w:val="7"/>
  </w:num>
  <w:num w:numId="24">
    <w:abstractNumId w:val="39"/>
  </w:num>
  <w:num w:numId="25">
    <w:abstractNumId w:val="3"/>
  </w:num>
  <w:num w:numId="26">
    <w:abstractNumId w:val="33"/>
  </w:num>
  <w:num w:numId="27">
    <w:abstractNumId w:val="30"/>
  </w:num>
  <w:num w:numId="28">
    <w:abstractNumId w:val="14"/>
  </w:num>
  <w:num w:numId="29">
    <w:abstractNumId w:val="6"/>
  </w:num>
  <w:num w:numId="30">
    <w:abstractNumId w:val="9"/>
  </w:num>
  <w:num w:numId="31">
    <w:abstractNumId w:val="4"/>
  </w:num>
  <w:num w:numId="32">
    <w:abstractNumId w:val="11"/>
  </w:num>
  <w:num w:numId="33">
    <w:abstractNumId w:val="24"/>
  </w:num>
  <w:num w:numId="34">
    <w:abstractNumId w:val="43"/>
  </w:num>
  <w:num w:numId="35">
    <w:abstractNumId w:val="5"/>
  </w:num>
  <w:num w:numId="36">
    <w:abstractNumId w:val="19"/>
  </w:num>
  <w:num w:numId="37">
    <w:abstractNumId w:val="35"/>
  </w:num>
  <w:num w:numId="38">
    <w:abstractNumId w:val="27"/>
  </w:num>
  <w:num w:numId="39">
    <w:abstractNumId w:val="21"/>
  </w:num>
  <w:num w:numId="40">
    <w:abstractNumId w:val="17"/>
  </w:num>
  <w:num w:numId="41">
    <w:abstractNumId w:val="44"/>
  </w:num>
  <w:num w:numId="42">
    <w:abstractNumId w:val="32"/>
  </w:num>
  <w:num w:numId="43">
    <w:abstractNumId w:val="2"/>
  </w:num>
  <w:num w:numId="44">
    <w:abstractNumId w:val="28"/>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mirrorMargin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1847399"/>
    <w:docVar w:name="PilgDocVersion" w:val="3"/>
    <w:docVar w:name="PilgOrigDocID" w:val="1842023"/>
  </w:docVars>
  <w:rsids>
    <w:rsidRoot w:val="00A10B26"/>
    <w:rsid w:val="00005207"/>
    <w:rsid w:val="00017B1B"/>
    <w:rsid w:val="00037050"/>
    <w:rsid w:val="00047E58"/>
    <w:rsid w:val="00091277"/>
    <w:rsid w:val="000A6DE4"/>
    <w:rsid w:val="000B1162"/>
    <w:rsid w:val="000D4C3D"/>
    <w:rsid w:val="000D4DBA"/>
    <w:rsid w:val="000D5E2F"/>
    <w:rsid w:val="000E76C6"/>
    <w:rsid w:val="000E777D"/>
    <w:rsid w:val="000F5DA4"/>
    <w:rsid w:val="00131394"/>
    <w:rsid w:val="001361E9"/>
    <w:rsid w:val="001769C0"/>
    <w:rsid w:val="00176A01"/>
    <w:rsid w:val="00183B85"/>
    <w:rsid w:val="001909A7"/>
    <w:rsid w:val="00192D01"/>
    <w:rsid w:val="00195125"/>
    <w:rsid w:val="00197CE7"/>
    <w:rsid w:val="001C3491"/>
    <w:rsid w:val="001C4EFA"/>
    <w:rsid w:val="001C5E28"/>
    <w:rsid w:val="001D2795"/>
    <w:rsid w:val="001D2DA4"/>
    <w:rsid w:val="001D2F07"/>
    <w:rsid w:val="001D4CC5"/>
    <w:rsid w:val="001E3581"/>
    <w:rsid w:val="001F4A79"/>
    <w:rsid w:val="0021094A"/>
    <w:rsid w:val="00215BDD"/>
    <w:rsid w:val="00225156"/>
    <w:rsid w:val="00252988"/>
    <w:rsid w:val="00254F1D"/>
    <w:rsid w:val="00262A5B"/>
    <w:rsid w:val="0026369A"/>
    <w:rsid w:val="00272C2F"/>
    <w:rsid w:val="0028175E"/>
    <w:rsid w:val="002930F6"/>
    <w:rsid w:val="00294FAE"/>
    <w:rsid w:val="002D07B6"/>
    <w:rsid w:val="002D4F7A"/>
    <w:rsid w:val="002F0129"/>
    <w:rsid w:val="00311A10"/>
    <w:rsid w:val="00315506"/>
    <w:rsid w:val="003220EB"/>
    <w:rsid w:val="0032292C"/>
    <w:rsid w:val="00340715"/>
    <w:rsid w:val="003653F1"/>
    <w:rsid w:val="0036725B"/>
    <w:rsid w:val="00367706"/>
    <w:rsid w:val="003746FF"/>
    <w:rsid w:val="00383C78"/>
    <w:rsid w:val="003875DA"/>
    <w:rsid w:val="00387CBD"/>
    <w:rsid w:val="0039711A"/>
    <w:rsid w:val="003A1D64"/>
    <w:rsid w:val="003A7801"/>
    <w:rsid w:val="003B5CEE"/>
    <w:rsid w:val="003D3F8E"/>
    <w:rsid w:val="003E5CEC"/>
    <w:rsid w:val="003F08B0"/>
    <w:rsid w:val="003F3BE9"/>
    <w:rsid w:val="003F4D92"/>
    <w:rsid w:val="0040273C"/>
    <w:rsid w:val="0040441C"/>
    <w:rsid w:val="0043429F"/>
    <w:rsid w:val="004420B3"/>
    <w:rsid w:val="004642E8"/>
    <w:rsid w:val="00471D81"/>
    <w:rsid w:val="0047710C"/>
    <w:rsid w:val="004B2890"/>
    <w:rsid w:val="004B2AAC"/>
    <w:rsid w:val="004E14DB"/>
    <w:rsid w:val="004F0FE5"/>
    <w:rsid w:val="00533AD4"/>
    <w:rsid w:val="00542BDF"/>
    <w:rsid w:val="00547503"/>
    <w:rsid w:val="00547737"/>
    <w:rsid w:val="00573773"/>
    <w:rsid w:val="00575067"/>
    <w:rsid w:val="005A2F46"/>
    <w:rsid w:val="005A59C8"/>
    <w:rsid w:val="005B4602"/>
    <w:rsid w:val="005C2940"/>
    <w:rsid w:val="005C2BC3"/>
    <w:rsid w:val="005C4D95"/>
    <w:rsid w:val="005E1383"/>
    <w:rsid w:val="006008A6"/>
    <w:rsid w:val="00601C59"/>
    <w:rsid w:val="00626D33"/>
    <w:rsid w:val="00627074"/>
    <w:rsid w:val="006279F9"/>
    <w:rsid w:val="00646902"/>
    <w:rsid w:val="00647A1B"/>
    <w:rsid w:val="006538C3"/>
    <w:rsid w:val="0066633B"/>
    <w:rsid w:val="00683B75"/>
    <w:rsid w:val="006911E3"/>
    <w:rsid w:val="006926CA"/>
    <w:rsid w:val="006D76A9"/>
    <w:rsid w:val="00703ED2"/>
    <w:rsid w:val="0072712D"/>
    <w:rsid w:val="00747777"/>
    <w:rsid w:val="0075527B"/>
    <w:rsid w:val="00757AEA"/>
    <w:rsid w:val="0076627F"/>
    <w:rsid w:val="00791ACE"/>
    <w:rsid w:val="00794D1D"/>
    <w:rsid w:val="00795FDD"/>
    <w:rsid w:val="00797CC7"/>
    <w:rsid w:val="007B4943"/>
    <w:rsid w:val="007C6959"/>
    <w:rsid w:val="007F1D66"/>
    <w:rsid w:val="007F5147"/>
    <w:rsid w:val="0081199A"/>
    <w:rsid w:val="00817B81"/>
    <w:rsid w:val="00824EE8"/>
    <w:rsid w:val="00837652"/>
    <w:rsid w:val="00837FF9"/>
    <w:rsid w:val="0085304B"/>
    <w:rsid w:val="008665E4"/>
    <w:rsid w:val="0087602B"/>
    <w:rsid w:val="00877582"/>
    <w:rsid w:val="00883D91"/>
    <w:rsid w:val="0089481C"/>
    <w:rsid w:val="0089617C"/>
    <w:rsid w:val="008A7120"/>
    <w:rsid w:val="008B553F"/>
    <w:rsid w:val="008C2154"/>
    <w:rsid w:val="008E37B5"/>
    <w:rsid w:val="009070F4"/>
    <w:rsid w:val="00911FF7"/>
    <w:rsid w:val="009335AE"/>
    <w:rsid w:val="00935D57"/>
    <w:rsid w:val="00944B57"/>
    <w:rsid w:val="00962550"/>
    <w:rsid w:val="00967FAA"/>
    <w:rsid w:val="009940E2"/>
    <w:rsid w:val="009A317B"/>
    <w:rsid w:val="009B1ABA"/>
    <w:rsid w:val="009C5231"/>
    <w:rsid w:val="009C7C89"/>
    <w:rsid w:val="00A062ED"/>
    <w:rsid w:val="00A10B26"/>
    <w:rsid w:val="00A117A0"/>
    <w:rsid w:val="00A34896"/>
    <w:rsid w:val="00A477E1"/>
    <w:rsid w:val="00A7654F"/>
    <w:rsid w:val="00A803DB"/>
    <w:rsid w:val="00A82ECA"/>
    <w:rsid w:val="00A91E39"/>
    <w:rsid w:val="00AA3BF4"/>
    <w:rsid w:val="00AC66A5"/>
    <w:rsid w:val="00AE0D8F"/>
    <w:rsid w:val="00B00757"/>
    <w:rsid w:val="00B07ED5"/>
    <w:rsid w:val="00B10F27"/>
    <w:rsid w:val="00B11CB2"/>
    <w:rsid w:val="00B30277"/>
    <w:rsid w:val="00B54C29"/>
    <w:rsid w:val="00B60C33"/>
    <w:rsid w:val="00BA2EB4"/>
    <w:rsid w:val="00BA626B"/>
    <w:rsid w:val="00BB0983"/>
    <w:rsid w:val="00BB6ACE"/>
    <w:rsid w:val="00BB7072"/>
    <w:rsid w:val="00BC125F"/>
    <w:rsid w:val="00BC3EAE"/>
    <w:rsid w:val="00BE6D27"/>
    <w:rsid w:val="00C03C29"/>
    <w:rsid w:val="00C11A03"/>
    <w:rsid w:val="00C24654"/>
    <w:rsid w:val="00C24C3B"/>
    <w:rsid w:val="00C2593B"/>
    <w:rsid w:val="00C278B1"/>
    <w:rsid w:val="00C330FD"/>
    <w:rsid w:val="00C414B4"/>
    <w:rsid w:val="00C437FD"/>
    <w:rsid w:val="00C50BDA"/>
    <w:rsid w:val="00C607AB"/>
    <w:rsid w:val="00C852FD"/>
    <w:rsid w:val="00C919D5"/>
    <w:rsid w:val="00CA6C89"/>
    <w:rsid w:val="00CC2F72"/>
    <w:rsid w:val="00CD2795"/>
    <w:rsid w:val="00D04B38"/>
    <w:rsid w:val="00D24F63"/>
    <w:rsid w:val="00D676B2"/>
    <w:rsid w:val="00D8464D"/>
    <w:rsid w:val="00DB7981"/>
    <w:rsid w:val="00DC0DEB"/>
    <w:rsid w:val="00DC38EC"/>
    <w:rsid w:val="00DD6CA1"/>
    <w:rsid w:val="00DE0C2F"/>
    <w:rsid w:val="00DF1ECB"/>
    <w:rsid w:val="00E14D06"/>
    <w:rsid w:val="00E4410C"/>
    <w:rsid w:val="00E47C05"/>
    <w:rsid w:val="00E54170"/>
    <w:rsid w:val="00E75B68"/>
    <w:rsid w:val="00ED1369"/>
    <w:rsid w:val="00ED4B1C"/>
    <w:rsid w:val="00EE1292"/>
    <w:rsid w:val="00F11F66"/>
    <w:rsid w:val="00F361FE"/>
    <w:rsid w:val="00F42E1E"/>
    <w:rsid w:val="00F5383B"/>
    <w:rsid w:val="00F64504"/>
    <w:rsid w:val="00F71802"/>
    <w:rsid w:val="00F74D59"/>
    <w:rsid w:val="00F772C2"/>
    <w:rsid w:val="00F82E93"/>
    <w:rsid w:val="00F832CA"/>
    <w:rsid w:val="00F95998"/>
    <w:rsid w:val="00FC0465"/>
    <w:rsid w:val="00FC18A2"/>
    <w:rsid w:val="00FD2D71"/>
    <w:rsid w:val="00FE1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Shruti" w:hAnsi="Shruti"/>
      <w:sz w:val="24"/>
      <w:szCs w:val="24"/>
      <w:lang w:val="en-US" w:eastAsia="en-US"/>
    </w:rPr>
  </w:style>
  <w:style w:type="paragraph" w:styleId="Heading1">
    <w:name w:val="heading 1"/>
    <w:basedOn w:val="Normal"/>
    <w:next w:val="Normal"/>
    <w:qFormat/>
    <w:pPr>
      <w:keepNext/>
      <w:tabs>
        <w:tab w:val="center" w:pos="4513"/>
      </w:tabs>
      <w:outlineLvl w:val="0"/>
    </w:pPr>
    <w:rPr>
      <w:b/>
      <w:bCs/>
      <w:sz w:val="36"/>
      <w:szCs w:val="36"/>
      <w:lang w:val="en-GB"/>
    </w:rPr>
  </w:style>
  <w:style w:type="paragraph" w:styleId="Heading2">
    <w:name w:val="heading 2"/>
    <w:basedOn w:val="Normal"/>
    <w:next w:val="Normal"/>
    <w:qFormat/>
    <w:pPr>
      <w:keepNext/>
      <w:jc w:val="center"/>
      <w:outlineLvl w:val="1"/>
    </w:pPr>
    <w:rPr>
      <w:b/>
      <w:bCs/>
      <w:caps/>
      <w:sz w:val="36"/>
      <w:szCs w:val="36"/>
      <w:lang w:val="en-GB"/>
    </w:rPr>
  </w:style>
  <w:style w:type="paragraph" w:styleId="Heading3">
    <w:name w:val="heading 3"/>
    <w:basedOn w:val="Normal"/>
    <w:next w:val="Normal"/>
    <w:qFormat/>
    <w:pPr>
      <w:keepNext/>
      <w:tabs>
        <w:tab w:val="left" w:pos="-1440"/>
      </w:tabs>
      <w:jc w:val="both"/>
      <w:outlineLvl w:val="2"/>
    </w:pPr>
    <w:rPr>
      <w:lang w:val="en-GB"/>
    </w:rPr>
  </w:style>
  <w:style w:type="paragraph" w:styleId="Heading4">
    <w:name w:val="heading 4"/>
    <w:basedOn w:val="Normal"/>
    <w:next w:val="Normal"/>
    <w:qFormat/>
    <w:pPr>
      <w:keepNext/>
      <w:ind w:left="709"/>
      <w:jc w:val="both"/>
      <w:outlineLvl w:val="3"/>
    </w:pPr>
    <w:rPr>
      <w:b/>
      <w:bCs/>
    </w:rPr>
  </w:style>
  <w:style w:type="paragraph" w:styleId="Heading5">
    <w:name w:val="heading 5"/>
    <w:basedOn w:val="Normal"/>
    <w:next w:val="Normal"/>
    <w:qFormat/>
    <w:pPr>
      <w:keepNext/>
      <w:widowControl/>
      <w:autoSpaceDE/>
      <w:autoSpaceDN/>
      <w:adjustRightInd/>
      <w:ind w:left="567"/>
      <w:jc w:val="both"/>
      <w:outlineLvl w:val="4"/>
    </w:pPr>
    <w:rPr>
      <w:rFonts w:ascii="Times New Roman" w:hAnsi="Times New Roman"/>
      <w:b/>
      <w:bCs/>
      <w:lang w:val="en-GB"/>
    </w:rPr>
  </w:style>
  <w:style w:type="paragraph" w:styleId="Heading6">
    <w:name w:val="heading 6"/>
    <w:basedOn w:val="Normal"/>
    <w:next w:val="Normal"/>
    <w:qFormat/>
    <w:pPr>
      <w:keepNext/>
      <w:widowControl/>
      <w:autoSpaceDE/>
      <w:autoSpaceDN/>
      <w:adjustRightInd/>
      <w:ind w:firstLine="567"/>
      <w:jc w:val="both"/>
      <w:outlineLvl w:val="5"/>
    </w:pPr>
    <w:rPr>
      <w:rFonts w:ascii="Times New Roman" w:hAnsi="Times New Roman"/>
      <w:b/>
      <w:bCs/>
      <w:lang w:val="en-GB"/>
    </w:rPr>
  </w:style>
  <w:style w:type="paragraph" w:styleId="Heading7">
    <w:name w:val="heading 7"/>
    <w:basedOn w:val="Normal"/>
    <w:next w:val="Normal"/>
    <w:qFormat/>
    <w:pPr>
      <w:keepNext/>
      <w:tabs>
        <w:tab w:val="left" w:pos="-1440"/>
      </w:tabs>
      <w:jc w:val="center"/>
      <w:outlineLvl w:val="6"/>
    </w:pPr>
    <w:rPr>
      <w:rFonts w:ascii="Arial" w:hAnsi="Arial" w:cs="Arial"/>
      <w:b/>
      <w:bCs/>
      <w:sz w:val="28"/>
      <w:szCs w:val="36"/>
      <w:lang w:val="en-GB"/>
    </w:rPr>
  </w:style>
  <w:style w:type="paragraph" w:styleId="Heading8">
    <w:name w:val="heading 8"/>
    <w:basedOn w:val="Normal"/>
    <w:next w:val="Normal"/>
    <w:qFormat/>
    <w:pPr>
      <w:keepNext/>
      <w:tabs>
        <w:tab w:val="right" w:pos="9026"/>
      </w:tabs>
      <w:outlineLvl w:val="7"/>
    </w:pPr>
    <w:rPr>
      <w:rFonts w:ascii="Arial" w:hAnsi="Arial" w:cs="Arial"/>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tabs>
        <w:tab w:val="left" w:pos="-1440"/>
      </w:tabs>
      <w:ind w:left="8640" w:hanging="8640"/>
      <w:jc w:val="both"/>
    </w:pPr>
    <w:rPr>
      <w:lang w:val="en-GB"/>
    </w:rPr>
  </w:style>
  <w:style w:type="character" w:customStyle="1" w:styleId="head1">
    <w:name w:val="head1"/>
    <w:rPr>
      <w:b/>
      <w:bCs/>
    </w:rPr>
  </w:style>
  <w:style w:type="paragraph" w:styleId="BodyTextIndent2">
    <w:name w:val="Body Text Indent 2"/>
    <w:basedOn w:val="Normal"/>
    <w:semiHidden/>
    <w:pPr>
      <w:tabs>
        <w:tab w:val="left" w:pos="-1440"/>
      </w:tabs>
      <w:ind w:left="720" w:hanging="720"/>
      <w:jc w:val="both"/>
    </w:pPr>
    <w:rPr>
      <w:lang w:val="en-GB"/>
    </w:rPr>
  </w:style>
  <w:style w:type="paragraph" w:styleId="BodyTextIndent3">
    <w:name w:val="Body Text Indent 3"/>
    <w:basedOn w:val="Normal"/>
    <w:semiHidden/>
    <w:pPr>
      <w:spacing w:line="360" w:lineRule="auto"/>
      <w:ind w:left="720"/>
      <w:jc w:val="both"/>
    </w:pPr>
    <w:rPr>
      <w:lang w:val="en-GB"/>
    </w:rPr>
  </w:style>
  <w:style w:type="paragraph" w:styleId="TOC1">
    <w:name w:val="toc 1"/>
    <w:basedOn w:val="Normal"/>
    <w:next w:val="Normal"/>
    <w:uiPriority w:val="39"/>
    <w:qFormat/>
    <w:rsid w:val="00A10B26"/>
    <w:pPr>
      <w:widowControl/>
      <w:tabs>
        <w:tab w:val="left" w:pos="709"/>
        <w:tab w:val="right" w:leader="dot" w:pos="7655"/>
      </w:tabs>
      <w:autoSpaceDE/>
      <w:autoSpaceDN/>
      <w:adjustRightInd/>
      <w:spacing w:before="120" w:line="300" w:lineRule="atLeast"/>
      <w:ind w:left="709" w:right="1219" w:hanging="709"/>
      <w:jc w:val="both"/>
    </w:pPr>
    <w:rPr>
      <w:rFonts w:ascii="Arial" w:hAnsi="Arial"/>
      <w:sz w:val="20"/>
      <w:szCs w:val="20"/>
      <w:lang w:val="en-GB"/>
    </w:rPr>
  </w:style>
  <w:style w:type="character" w:styleId="Hyperlink">
    <w:name w:val="Hyperlink"/>
    <w:uiPriority w:val="99"/>
    <w:rsid w:val="00A10B26"/>
    <w:rPr>
      <w:color w:val="0000FF"/>
      <w:u w:val="single"/>
    </w:rPr>
  </w:style>
  <w:style w:type="paragraph" w:styleId="TOC2">
    <w:name w:val="toc 2"/>
    <w:basedOn w:val="Normal"/>
    <w:next w:val="Normal"/>
    <w:uiPriority w:val="39"/>
    <w:qFormat/>
    <w:rsid w:val="00A10B26"/>
    <w:pPr>
      <w:widowControl/>
      <w:tabs>
        <w:tab w:val="left" w:pos="706"/>
        <w:tab w:val="right" w:leader="dot" w:pos="7661"/>
      </w:tabs>
      <w:autoSpaceDE/>
      <w:autoSpaceDN/>
      <w:adjustRightInd/>
      <w:spacing w:before="120" w:after="120" w:line="360" w:lineRule="auto"/>
      <w:ind w:left="709" w:right="1219" w:hanging="709"/>
      <w:jc w:val="both"/>
    </w:pPr>
    <w:rPr>
      <w:rFonts w:ascii="Arial" w:hAnsi="Arial"/>
      <w:sz w:val="20"/>
      <w:szCs w:val="20"/>
      <w:lang w:val="en-GB"/>
    </w:rPr>
  </w:style>
  <w:style w:type="paragraph" w:styleId="BalloonText">
    <w:name w:val="Balloon Text"/>
    <w:basedOn w:val="Normal"/>
    <w:link w:val="BalloonTextChar"/>
    <w:uiPriority w:val="99"/>
    <w:semiHidden/>
    <w:unhideWhenUsed/>
    <w:rsid w:val="001F4A79"/>
    <w:rPr>
      <w:rFonts w:ascii="Tahoma" w:hAnsi="Tahoma" w:cs="Tahoma"/>
      <w:sz w:val="16"/>
      <w:szCs w:val="16"/>
    </w:rPr>
  </w:style>
  <w:style w:type="character" w:customStyle="1" w:styleId="BalloonTextChar">
    <w:name w:val="Balloon Text Char"/>
    <w:basedOn w:val="DefaultParagraphFont"/>
    <w:link w:val="BalloonText"/>
    <w:uiPriority w:val="99"/>
    <w:semiHidden/>
    <w:rsid w:val="001F4A79"/>
    <w:rPr>
      <w:rFonts w:ascii="Tahoma" w:hAnsi="Tahoma" w:cs="Tahoma"/>
      <w:sz w:val="16"/>
      <w:szCs w:val="16"/>
      <w:lang w:val="en-US" w:eastAsia="en-US"/>
    </w:rPr>
  </w:style>
  <w:style w:type="paragraph" w:customStyle="1" w:styleId="Legal1">
    <w:name w:val="Legal 1"/>
    <w:rsid w:val="001F4A79"/>
    <w:pPr>
      <w:keepNext/>
      <w:numPr>
        <w:numId w:val="36"/>
      </w:numPr>
      <w:spacing w:after="360"/>
    </w:pPr>
    <w:rPr>
      <w:rFonts w:ascii="Arial" w:hAnsi="Arial"/>
      <w:b/>
      <w:sz w:val="24"/>
      <w:lang w:eastAsia="en-US"/>
    </w:rPr>
  </w:style>
  <w:style w:type="character" w:styleId="CommentReference">
    <w:name w:val="annotation reference"/>
    <w:basedOn w:val="DefaultParagraphFont"/>
    <w:uiPriority w:val="99"/>
    <w:semiHidden/>
    <w:unhideWhenUsed/>
    <w:rsid w:val="00794D1D"/>
    <w:rPr>
      <w:sz w:val="16"/>
      <w:szCs w:val="16"/>
    </w:rPr>
  </w:style>
  <w:style w:type="paragraph" w:styleId="CommentText">
    <w:name w:val="annotation text"/>
    <w:basedOn w:val="Normal"/>
    <w:link w:val="CommentTextChar"/>
    <w:uiPriority w:val="99"/>
    <w:semiHidden/>
    <w:unhideWhenUsed/>
    <w:rsid w:val="00794D1D"/>
    <w:rPr>
      <w:sz w:val="20"/>
      <w:szCs w:val="20"/>
    </w:rPr>
  </w:style>
  <w:style w:type="character" w:customStyle="1" w:styleId="CommentTextChar">
    <w:name w:val="Comment Text Char"/>
    <w:basedOn w:val="DefaultParagraphFont"/>
    <w:link w:val="CommentText"/>
    <w:uiPriority w:val="99"/>
    <w:semiHidden/>
    <w:rsid w:val="00794D1D"/>
    <w:rPr>
      <w:rFonts w:ascii="Shruti" w:hAnsi="Shruti"/>
      <w:lang w:val="en-US" w:eastAsia="en-US"/>
    </w:rPr>
  </w:style>
  <w:style w:type="paragraph" w:styleId="CommentSubject">
    <w:name w:val="annotation subject"/>
    <w:basedOn w:val="CommentText"/>
    <w:next w:val="CommentText"/>
    <w:link w:val="CommentSubjectChar"/>
    <w:uiPriority w:val="99"/>
    <w:semiHidden/>
    <w:unhideWhenUsed/>
    <w:rsid w:val="00794D1D"/>
    <w:rPr>
      <w:b/>
      <w:bCs/>
    </w:rPr>
  </w:style>
  <w:style w:type="character" w:customStyle="1" w:styleId="CommentSubjectChar">
    <w:name w:val="Comment Subject Char"/>
    <w:basedOn w:val="CommentTextChar"/>
    <w:link w:val="CommentSubject"/>
    <w:uiPriority w:val="99"/>
    <w:semiHidden/>
    <w:rsid w:val="00794D1D"/>
    <w:rPr>
      <w:rFonts w:ascii="Shruti" w:hAnsi="Shruti"/>
      <w:b/>
      <w:bCs/>
      <w:lang w:val="en-US" w:eastAsia="en-US"/>
    </w:rPr>
  </w:style>
  <w:style w:type="character" w:customStyle="1" w:styleId="HeaderChar">
    <w:name w:val="Header Char"/>
    <w:link w:val="Header"/>
    <w:rsid w:val="00DC0DEB"/>
    <w:rPr>
      <w:rFonts w:ascii="Shruti" w:hAnsi="Shruti"/>
      <w:sz w:val="24"/>
      <w:szCs w:val="24"/>
      <w:lang w:val="en-US" w:eastAsia="en-US"/>
    </w:rPr>
  </w:style>
  <w:style w:type="paragraph" w:styleId="ListParagraph">
    <w:name w:val="List Paragraph"/>
    <w:basedOn w:val="Normal"/>
    <w:uiPriority w:val="34"/>
    <w:qFormat/>
    <w:rsid w:val="00DC0DEB"/>
    <w:pPr>
      <w:ind w:left="720"/>
    </w:pPr>
  </w:style>
  <w:style w:type="character" w:customStyle="1" w:styleId="quickactionouterlink1">
    <w:name w:val="quick_action_outer_link1"/>
    <w:rsid w:val="00AE0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Shruti" w:hAnsi="Shruti"/>
      <w:sz w:val="24"/>
      <w:szCs w:val="24"/>
      <w:lang w:val="en-US" w:eastAsia="en-US"/>
    </w:rPr>
  </w:style>
  <w:style w:type="paragraph" w:styleId="Heading1">
    <w:name w:val="heading 1"/>
    <w:basedOn w:val="Normal"/>
    <w:next w:val="Normal"/>
    <w:qFormat/>
    <w:pPr>
      <w:keepNext/>
      <w:tabs>
        <w:tab w:val="center" w:pos="4513"/>
      </w:tabs>
      <w:outlineLvl w:val="0"/>
    </w:pPr>
    <w:rPr>
      <w:b/>
      <w:bCs/>
      <w:sz w:val="36"/>
      <w:szCs w:val="36"/>
      <w:lang w:val="en-GB"/>
    </w:rPr>
  </w:style>
  <w:style w:type="paragraph" w:styleId="Heading2">
    <w:name w:val="heading 2"/>
    <w:basedOn w:val="Normal"/>
    <w:next w:val="Normal"/>
    <w:qFormat/>
    <w:pPr>
      <w:keepNext/>
      <w:jc w:val="center"/>
      <w:outlineLvl w:val="1"/>
    </w:pPr>
    <w:rPr>
      <w:b/>
      <w:bCs/>
      <w:caps/>
      <w:sz w:val="36"/>
      <w:szCs w:val="36"/>
      <w:lang w:val="en-GB"/>
    </w:rPr>
  </w:style>
  <w:style w:type="paragraph" w:styleId="Heading3">
    <w:name w:val="heading 3"/>
    <w:basedOn w:val="Normal"/>
    <w:next w:val="Normal"/>
    <w:qFormat/>
    <w:pPr>
      <w:keepNext/>
      <w:tabs>
        <w:tab w:val="left" w:pos="-1440"/>
      </w:tabs>
      <w:jc w:val="both"/>
      <w:outlineLvl w:val="2"/>
    </w:pPr>
    <w:rPr>
      <w:lang w:val="en-GB"/>
    </w:rPr>
  </w:style>
  <w:style w:type="paragraph" w:styleId="Heading4">
    <w:name w:val="heading 4"/>
    <w:basedOn w:val="Normal"/>
    <w:next w:val="Normal"/>
    <w:qFormat/>
    <w:pPr>
      <w:keepNext/>
      <w:ind w:left="709"/>
      <w:jc w:val="both"/>
      <w:outlineLvl w:val="3"/>
    </w:pPr>
    <w:rPr>
      <w:b/>
      <w:bCs/>
    </w:rPr>
  </w:style>
  <w:style w:type="paragraph" w:styleId="Heading5">
    <w:name w:val="heading 5"/>
    <w:basedOn w:val="Normal"/>
    <w:next w:val="Normal"/>
    <w:qFormat/>
    <w:pPr>
      <w:keepNext/>
      <w:widowControl/>
      <w:autoSpaceDE/>
      <w:autoSpaceDN/>
      <w:adjustRightInd/>
      <w:ind w:left="567"/>
      <w:jc w:val="both"/>
      <w:outlineLvl w:val="4"/>
    </w:pPr>
    <w:rPr>
      <w:rFonts w:ascii="Times New Roman" w:hAnsi="Times New Roman"/>
      <w:b/>
      <w:bCs/>
      <w:lang w:val="en-GB"/>
    </w:rPr>
  </w:style>
  <w:style w:type="paragraph" w:styleId="Heading6">
    <w:name w:val="heading 6"/>
    <w:basedOn w:val="Normal"/>
    <w:next w:val="Normal"/>
    <w:qFormat/>
    <w:pPr>
      <w:keepNext/>
      <w:widowControl/>
      <w:autoSpaceDE/>
      <w:autoSpaceDN/>
      <w:adjustRightInd/>
      <w:ind w:firstLine="567"/>
      <w:jc w:val="both"/>
      <w:outlineLvl w:val="5"/>
    </w:pPr>
    <w:rPr>
      <w:rFonts w:ascii="Times New Roman" w:hAnsi="Times New Roman"/>
      <w:b/>
      <w:bCs/>
      <w:lang w:val="en-GB"/>
    </w:rPr>
  </w:style>
  <w:style w:type="paragraph" w:styleId="Heading7">
    <w:name w:val="heading 7"/>
    <w:basedOn w:val="Normal"/>
    <w:next w:val="Normal"/>
    <w:qFormat/>
    <w:pPr>
      <w:keepNext/>
      <w:tabs>
        <w:tab w:val="left" w:pos="-1440"/>
      </w:tabs>
      <w:jc w:val="center"/>
      <w:outlineLvl w:val="6"/>
    </w:pPr>
    <w:rPr>
      <w:rFonts w:ascii="Arial" w:hAnsi="Arial" w:cs="Arial"/>
      <w:b/>
      <w:bCs/>
      <w:sz w:val="28"/>
      <w:szCs w:val="36"/>
      <w:lang w:val="en-GB"/>
    </w:rPr>
  </w:style>
  <w:style w:type="paragraph" w:styleId="Heading8">
    <w:name w:val="heading 8"/>
    <w:basedOn w:val="Normal"/>
    <w:next w:val="Normal"/>
    <w:qFormat/>
    <w:pPr>
      <w:keepNext/>
      <w:tabs>
        <w:tab w:val="right" w:pos="9026"/>
      </w:tabs>
      <w:outlineLvl w:val="7"/>
    </w:pPr>
    <w:rPr>
      <w:rFonts w:ascii="Arial" w:hAnsi="Arial" w:cs="Arial"/>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tabs>
        <w:tab w:val="left" w:pos="-1440"/>
      </w:tabs>
      <w:ind w:left="8640" w:hanging="8640"/>
      <w:jc w:val="both"/>
    </w:pPr>
    <w:rPr>
      <w:lang w:val="en-GB"/>
    </w:rPr>
  </w:style>
  <w:style w:type="character" w:customStyle="1" w:styleId="head1">
    <w:name w:val="head1"/>
    <w:rPr>
      <w:b/>
      <w:bCs/>
    </w:rPr>
  </w:style>
  <w:style w:type="paragraph" w:styleId="BodyTextIndent2">
    <w:name w:val="Body Text Indent 2"/>
    <w:basedOn w:val="Normal"/>
    <w:semiHidden/>
    <w:pPr>
      <w:tabs>
        <w:tab w:val="left" w:pos="-1440"/>
      </w:tabs>
      <w:ind w:left="720" w:hanging="720"/>
      <w:jc w:val="both"/>
    </w:pPr>
    <w:rPr>
      <w:lang w:val="en-GB"/>
    </w:rPr>
  </w:style>
  <w:style w:type="paragraph" w:styleId="BodyTextIndent3">
    <w:name w:val="Body Text Indent 3"/>
    <w:basedOn w:val="Normal"/>
    <w:semiHidden/>
    <w:pPr>
      <w:spacing w:line="360" w:lineRule="auto"/>
      <w:ind w:left="720"/>
      <w:jc w:val="both"/>
    </w:pPr>
    <w:rPr>
      <w:lang w:val="en-GB"/>
    </w:rPr>
  </w:style>
  <w:style w:type="paragraph" w:styleId="TOC1">
    <w:name w:val="toc 1"/>
    <w:basedOn w:val="Normal"/>
    <w:next w:val="Normal"/>
    <w:uiPriority w:val="39"/>
    <w:qFormat/>
    <w:rsid w:val="00A10B26"/>
    <w:pPr>
      <w:widowControl/>
      <w:tabs>
        <w:tab w:val="left" w:pos="709"/>
        <w:tab w:val="right" w:leader="dot" w:pos="7655"/>
      </w:tabs>
      <w:autoSpaceDE/>
      <w:autoSpaceDN/>
      <w:adjustRightInd/>
      <w:spacing w:before="120" w:line="300" w:lineRule="atLeast"/>
      <w:ind w:left="709" w:right="1219" w:hanging="709"/>
      <w:jc w:val="both"/>
    </w:pPr>
    <w:rPr>
      <w:rFonts w:ascii="Arial" w:hAnsi="Arial"/>
      <w:sz w:val="20"/>
      <w:szCs w:val="20"/>
      <w:lang w:val="en-GB"/>
    </w:rPr>
  </w:style>
  <w:style w:type="character" w:styleId="Hyperlink">
    <w:name w:val="Hyperlink"/>
    <w:uiPriority w:val="99"/>
    <w:rsid w:val="00A10B26"/>
    <w:rPr>
      <w:color w:val="0000FF"/>
      <w:u w:val="single"/>
    </w:rPr>
  </w:style>
  <w:style w:type="paragraph" w:styleId="TOC2">
    <w:name w:val="toc 2"/>
    <w:basedOn w:val="Normal"/>
    <w:next w:val="Normal"/>
    <w:uiPriority w:val="39"/>
    <w:qFormat/>
    <w:rsid w:val="00A10B26"/>
    <w:pPr>
      <w:widowControl/>
      <w:tabs>
        <w:tab w:val="left" w:pos="706"/>
        <w:tab w:val="right" w:leader="dot" w:pos="7661"/>
      </w:tabs>
      <w:autoSpaceDE/>
      <w:autoSpaceDN/>
      <w:adjustRightInd/>
      <w:spacing w:before="120" w:after="120" w:line="360" w:lineRule="auto"/>
      <w:ind w:left="709" w:right="1219" w:hanging="709"/>
      <w:jc w:val="both"/>
    </w:pPr>
    <w:rPr>
      <w:rFonts w:ascii="Arial" w:hAnsi="Arial"/>
      <w:sz w:val="20"/>
      <w:szCs w:val="20"/>
      <w:lang w:val="en-GB"/>
    </w:rPr>
  </w:style>
  <w:style w:type="paragraph" w:styleId="BalloonText">
    <w:name w:val="Balloon Text"/>
    <w:basedOn w:val="Normal"/>
    <w:link w:val="BalloonTextChar"/>
    <w:uiPriority w:val="99"/>
    <w:semiHidden/>
    <w:unhideWhenUsed/>
    <w:rsid w:val="001F4A79"/>
    <w:rPr>
      <w:rFonts w:ascii="Tahoma" w:hAnsi="Tahoma" w:cs="Tahoma"/>
      <w:sz w:val="16"/>
      <w:szCs w:val="16"/>
    </w:rPr>
  </w:style>
  <w:style w:type="character" w:customStyle="1" w:styleId="BalloonTextChar">
    <w:name w:val="Balloon Text Char"/>
    <w:basedOn w:val="DefaultParagraphFont"/>
    <w:link w:val="BalloonText"/>
    <w:uiPriority w:val="99"/>
    <w:semiHidden/>
    <w:rsid w:val="001F4A79"/>
    <w:rPr>
      <w:rFonts w:ascii="Tahoma" w:hAnsi="Tahoma" w:cs="Tahoma"/>
      <w:sz w:val="16"/>
      <w:szCs w:val="16"/>
      <w:lang w:val="en-US" w:eastAsia="en-US"/>
    </w:rPr>
  </w:style>
  <w:style w:type="paragraph" w:customStyle="1" w:styleId="Legal1">
    <w:name w:val="Legal 1"/>
    <w:rsid w:val="001F4A79"/>
    <w:pPr>
      <w:keepNext/>
      <w:numPr>
        <w:numId w:val="36"/>
      </w:numPr>
      <w:spacing w:after="360"/>
    </w:pPr>
    <w:rPr>
      <w:rFonts w:ascii="Arial" w:hAnsi="Arial"/>
      <w:b/>
      <w:sz w:val="24"/>
      <w:lang w:eastAsia="en-US"/>
    </w:rPr>
  </w:style>
  <w:style w:type="character" w:styleId="CommentReference">
    <w:name w:val="annotation reference"/>
    <w:basedOn w:val="DefaultParagraphFont"/>
    <w:uiPriority w:val="99"/>
    <w:semiHidden/>
    <w:unhideWhenUsed/>
    <w:rsid w:val="00794D1D"/>
    <w:rPr>
      <w:sz w:val="16"/>
      <w:szCs w:val="16"/>
    </w:rPr>
  </w:style>
  <w:style w:type="paragraph" w:styleId="CommentText">
    <w:name w:val="annotation text"/>
    <w:basedOn w:val="Normal"/>
    <w:link w:val="CommentTextChar"/>
    <w:uiPriority w:val="99"/>
    <w:semiHidden/>
    <w:unhideWhenUsed/>
    <w:rsid w:val="00794D1D"/>
    <w:rPr>
      <w:sz w:val="20"/>
      <w:szCs w:val="20"/>
    </w:rPr>
  </w:style>
  <w:style w:type="character" w:customStyle="1" w:styleId="CommentTextChar">
    <w:name w:val="Comment Text Char"/>
    <w:basedOn w:val="DefaultParagraphFont"/>
    <w:link w:val="CommentText"/>
    <w:uiPriority w:val="99"/>
    <w:semiHidden/>
    <w:rsid w:val="00794D1D"/>
    <w:rPr>
      <w:rFonts w:ascii="Shruti" w:hAnsi="Shruti"/>
      <w:lang w:val="en-US" w:eastAsia="en-US"/>
    </w:rPr>
  </w:style>
  <w:style w:type="paragraph" w:styleId="CommentSubject">
    <w:name w:val="annotation subject"/>
    <w:basedOn w:val="CommentText"/>
    <w:next w:val="CommentText"/>
    <w:link w:val="CommentSubjectChar"/>
    <w:uiPriority w:val="99"/>
    <w:semiHidden/>
    <w:unhideWhenUsed/>
    <w:rsid w:val="00794D1D"/>
    <w:rPr>
      <w:b/>
      <w:bCs/>
    </w:rPr>
  </w:style>
  <w:style w:type="character" w:customStyle="1" w:styleId="CommentSubjectChar">
    <w:name w:val="Comment Subject Char"/>
    <w:basedOn w:val="CommentTextChar"/>
    <w:link w:val="CommentSubject"/>
    <w:uiPriority w:val="99"/>
    <w:semiHidden/>
    <w:rsid w:val="00794D1D"/>
    <w:rPr>
      <w:rFonts w:ascii="Shruti" w:hAnsi="Shruti"/>
      <w:b/>
      <w:bCs/>
      <w:lang w:val="en-US" w:eastAsia="en-US"/>
    </w:rPr>
  </w:style>
  <w:style w:type="character" w:customStyle="1" w:styleId="HeaderChar">
    <w:name w:val="Header Char"/>
    <w:link w:val="Header"/>
    <w:rsid w:val="00DC0DEB"/>
    <w:rPr>
      <w:rFonts w:ascii="Shruti" w:hAnsi="Shruti"/>
      <w:sz w:val="24"/>
      <w:szCs w:val="24"/>
      <w:lang w:val="en-US" w:eastAsia="en-US"/>
    </w:rPr>
  </w:style>
  <w:style w:type="paragraph" w:styleId="ListParagraph">
    <w:name w:val="List Paragraph"/>
    <w:basedOn w:val="Normal"/>
    <w:uiPriority w:val="34"/>
    <w:qFormat/>
    <w:rsid w:val="00DC0DEB"/>
    <w:pPr>
      <w:ind w:left="720"/>
    </w:pPr>
  </w:style>
  <w:style w:type="character" w:customStyle="1" w:styleId="quickactionouterlink1">
    <w:name w:val="quick_action_outer_link1"/>
    <w:rsid w:val="00AE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85BB-FC2B-4783-B95C-D83C485A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9481</Words>
  <Characters>43611</Characters>
  <Application>Microsoft Office Word</Application>
  <DocSecurity>0</DocSecurity>
  <Lines>363</Lines>
  <Paragraphs>105</Paragraphs>
  <ScaleCrop>false</ScaleCrop>
  <HeadingPairs>
    <vt:vector size="2" baseType="variant">
      <vt:variant>
        <vt:lpstr>Title</vt:lpstr>
      </vt:variant>
      <vt:variant>
        <vt:i4>1</vt:i4>
      </vt:variant>
    </vt:vector>
  </HeadingPairs>
  <TitlesOfParts>
    <vt:vector size="1" baseType="lpstr">
      <vt:lpstr>Draft Articles of Association HoldCo</vt:lpstr>
    </vt:vector>
  </TitlesOfParts>
  <Company>Anthony Collins Solicitors</Company>
  <LinksUpToDate>false</LinksUpToDate>
  <CharactersWithSpaces>52987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Articles of Association HoldCo</dc:title>
  <dc:creator>Dell1Test</dc:creator>
  <cp:lastModifiedBy>Sarah Haythorpe</cp:lastModifiedBy>
  <cp:revision>3</cp:revision>
  <cp:lastPrinted>2017-03-10T11:57:00Z</cp:lastPrinted>
  <dcterms:created xsi:type="dcterms:W3CDTF">2017-03-08T16:13:00Z</dcterms:created>
  <dcterms:modified xsi:type="dcterms:W3CDTF">2017-03-10T11:57:00Z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45089.0001</vt:lpwstr>
  </property>
  <property fmtid="{D5CDD505-2E9C-101B-9397-08002B2CF9AE}" pid="3" name="EntityDescription">
    <vt:lpwstr>Establishment of a Housing Company</vt:lpwstr>
  </property>
  <property fmtid="{D5CDD505-2E9C-101B-9397-08002B2CF9AE}" pid="4" name="Corresp">
    <vt:lpwstr/>
  </property>
</Properties>
</file>