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888" w:rsidRDefault="00543570" w:rsidP="00582888">
      <w:pPr>
        <w:ind w:left="-1418"/>
        <w:rPr>
          <w:rFonts w:cs="Arial"/>
          <w:b/>
          <w:snapToGrid w:val="0"/>
          <w:sz w:val="24"/>
          <w:szCs w:val="24"/>
        </w:rPr>
      </w:pPr>
      <w:r>
        <w:rPr>
          <w:rFonts w:cs="Arial"/>
          <w:b/>
          <w:noProof/>
          <w:sz w:val="24"/>
          <w:szCs w:val="24"/>
        </w:rPr>
        <mc:AlternateContent>
          <mc:Choice Requires="wps">
            <w:drawing>
              <wp:anchor distT="36576" distB="36576" distL="36576" distR="36576" simplePos="0" relativeHeight="251658240" behindDoc="0" locked="0" layoutInCell="1" allowOverlap="1" wp14:anchorId="0E82DD81" wp14:editId="4D7864F8">
                <wp:simplePos x="0" y="0"/>
                <wp:positionH relativeFrom="column">
                  <wp:posOffset>-695326</wp:posOffset>
                </wp:positionH>
                <wp:positionV relativeFrom="paragraph">
                  <wp:posOffset>9353550</wp:posOffset>
                </wp:positionV>
                <wp:extent cx="7419975" cy="1671320"/>
                <wp:effectExtent l="0" t="0" r="28575" b="241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1671320"/>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7E72" w:rsidRDefault="00BF7E72" w:rsidP="00582888">
                            <w:pPr>
                              <w:widowControl w:val="0"/>
                              <w:rPr>
                                <w:rFonts w:cs="Arial"/>
                                <w:b/>
                                <w:bCs/>
                                <w:sz w:val="44"/>
                                <w:szCs w:val="44"/>
                              </w:rPr>
                            </w:pPr>
                            <w:r>
                              <w:rPr>
                                <w:rFonts w:cs="Arial"/>
                                <w:b/>
                                <w:bCs/>
                                <w:sz w:val="44"/>
                                <w:szCs w:val="44"/>
                              </w:rPr>
                              <w:t xml:space="preserve">Statement of Community </w:t>
                            </w:r>
                          </w:p>
                          <w:p w:rsidR="00BF7E72" w:rsidRDefault="00BF7E72" w:rsidP="00582888">
                            <w:pPr>
                              <w:widowControl w:val="0"/>
                              <w:rPr>
                                <w:rFonts w:cs="Arial"/>
                                <w:b/>
                                <w:bCs/>
                                <w:sz w:val="44"/>
                                <w:szCs w:val="44"/>
                              </w:rPr>
                            </w:pPr>
                            <w:r>
                              <w:rPr>
                                <w:rFonts w:cs="Arial"/>
                                <w:b/>
                                <w:bCs/>
                                <w:sz w:val="44"/>
                                <w:szCs w:val="44"/>
                              </w:rPr>
                              <w:t>Involvement</w:t>
                            </w:r>
                          </w:p>
                          <w:p w:rsidR="00BF7E72" w:rsidRDefault="00BF7E72" w:rsidP="00582888">
                            <w:pPr>
                              <w:widowControl w:val="0"/>
                              <w:rPr>
                                <w:rFonts w:cs="Arial"/>
                                <w:sz w:val="32"/>
                                <w:szCs w:val="32"/>
                              </w:rPr>
                            </w:pPr>
                          </w:p>
                          <w:p w:rsidR="00BF7E72" w:rsidRDefault="00BF7E72" w:rsidP="00582888">
                            <w:r>
                              <w:rPr>
                                <w:rFonts w:cs="Arial"/>
                                <w:sz w:val="32"/>
                                <w:szCs w:val="32"/>
                              </w:rPr>
                              <w:t>March 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4.75pt;margin-top:736.5pt;width:584.25pt;height:131.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" strokecolor="white" insetpen="t">
                <v:shadow color="#ccc"/>
                <v:textbox inset="2.88pt,2.88pt,2.88pt,2.88pt">
                  <w:txbxContent>
                    <w:p w:rsidR="00BF7E72" w:rsidRDefault="00BF7E72" w:rsidP="00582888">
                      <w:pPr>
                        <w:widowControl w:val="0"/>
                        <w:rPr>
                          <w:rFonts w:cs="Arial"/>
                          <w:b/>
                          <w:bCs/>
                          <w:sz w:val="44"/>
                          <w:szCs w:val="44"/>
                        </w:rPr>
                      </w:pPr>
                      <w:r>
                        <w:rPr>
                          <w:rFonts w:cs="Arial"/>
                          <w:b/>
                          <w:bCs/>
                          <w:sz w:val="44"/>
                          <w:szCs w:val="44"/>
                        </w:rPr>
                        <w:t xml:space="preserve">Statement of Community </w:t>
                      </w:r>
                    </w:p>
                    <w:p w:rsidR="00BF7E72" w:rsidRDefault="00BF7E72" w:rsidP="00582888">
                      <w:pPr>
                        <w:widowControl w:val="0"/>
                        <w:rPr>
                          <w:rFonts w:cs="Arial"/>
                          <w:b/>
                          <w:bCs/>
                          <w:sz w:val="44"/>
                          <w:szCs w:val="44"/>
                        </w:rPr>
                      </w:pPr>
                      <w:r>
                        <w:rPr>
                          <w:rFonts w:cs="Arial"/>
                          <w:b/>
                          <w:bCs/>
                          <w:sz w:val="44"/>
                          <w:szCs w:val="44"/>
                        </w:rPr>
                        <w:t>Involvement</w:t>
                      </w:r>
                    </w:p>
                    <w:p w:rsidR="00BF7E72" w:rsidRDefault="00BF7E72" w:rsidP="00582888">
                      <w:pPr>
                        <w:widowControl w:val="0"/>
                        <w:rPr>
                          <w:rFonts w:cs="Arial"/>
                          <w:sz w:val="32"/>
                          <w:szCs w:val="32"/>
                        </w:rPr>
                      </w:pPr>
                    </w:p>
                    <w:p w:rsidR="00BF7E72" w:rsidRDefault="00BF7E72" w:rsidP="00582888">
                      <w:r>
                        <w:rPr>
                          <w:rFonts w:cs="Arial"/>
                          <w:sz w:val="32"/>
                          <w:szCs w:val="32"/>
                        </w:rPr>
                        <w:t>March 2017</w:t>
                      </w:r>
                    </w:p>
                  </w:txbxContent>
                </v:textbox>
              </v:rect>
            </w:pict>
          </mc:Fallback>
        </mc:AlternateContent>
      </w:r>
      <w:r w:rsidR="0090671D">
        <w:rPr>
          <w:rFonts w:cs="Arial"/>
          <w:b/>
          <w:noProof/>
          <w:sz w:val="24"/>
          <w:szCs w:val="24"/>
        </w:rPr>
        <w:drawing>
          <wp:anchor distT="36576" distB="36576" distL="36576" distR="36576" simplePos="0" relativeHeight="251659264" behindDoc="0" locked="0" layoutInCell="1" allowOverlap="1" wp14:anchorId="37F79892" wp14:editId="30A4DDE6">
            <wp:simplePos x="0" y="0"/>
            <wp:positionH relativeFrom="column">
              <wp:posOffset>3637915</wp:posOffset>
            </wp:positionH>
            <wp:positionV relativeFrom="paragraph">
              <wp:posOffset>9577705</wp:posOffset>
            </wp:positionV>
            <wp:extent cx="2635250" cy="8477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3409" t="9735" r="10587" b="34073"/>
                    <a:stretch>
                      <a:fillRect/>
                    </a:stretch>
                  </pic:blipFill>
                  <pic:spPr bwMode="auto">
                    <a:xfrm>
                      <a:off x="0" y="0"/>
                      <a:ext cx="2635250" cy="847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87A0C">
        <w:rPr>
          <w:rFonts w:cs="Arial"/>
          <w:b/>
          <w:noProof/>
          <w:sz w:val="24"/>
          <w:szCs w:val="24"/>
        </w:rPr>
        <mc:AlternateContent>
          <mc:Choice Requires="wps">
            <w:drawing>
              <wp:anchor distT="0" distB="0" distL="114300" distR="114300" simplePos="0" relativeHeight="251661312" behindDoc="0" locked="0" layoutInCell="1" allowOverlap="1" wp14:anchorId="3FE1979F" wp14:editId="4C828B26">
                <wp:simplePos x="0" y="0"/>
                <wp:positionH relativeFrom="column">
                  <wp:posOffset>5324475</wp:posOffset>
                </wp:positionH>
                <wp:positionV relativeFrom="paragraph">
                  <wp:posOffset>85725</wp:posOffset>
                </wp:positionV>
                <wp:extent cx="1219200" cy="3333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2192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7E72" w:rsidRPr="00F87A0C" w:rsidRDefault="00BF7E72">
                            <w:pPr>
                              <w:rPr>
                                <w:b/>
                                <w:sz w:val="28"/>
                                <w:szCs w:val="28"/>
                              </w:rPr>
                            </w:pPr>
                            <w:r w:rsidRPr="00F87A0C">
                              <w:rPr>
                                <w:b/>
                                <w:sz w:val="28"/>
                                <w:szCs w:val="28"/>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419.25pt;margin-top:6.75pt;width:96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" fillcolor="white [3201]" strokeweight=".5pt">
                <v:textbox>
                  <w:txbxContent>
                    <w:p w:rsidR="00BF7E72" w:rsidRPr="00F87A0C" w:rsidRDefault="00BF7E72">
                      <w:pPr>
                        <w:rPr>
                          <w:b/>
                          <w:sz w:val="28"/>
                          <w:szCs w:val="28"/>
                        </w:rPr>
                      </w:pPr>
                      <w:r w:rsidRPr="00F87A0C">
                        <w:rPr>
                          <w:b/>
                          <w:sz w:val="28"/>
                          <w:szCs w:val="28"/>
                        </w:rPr>
                        <w:t>Appendix 1</w:t>
                      </w:r>
                    </w:p>
                  </w:txbxContent>
                </v:textbox>
              </v:shape>
            </w:pict>
          </mc:Fallback>
        </mc:AlternateContent>
      </w:r>
      <w:r w:rsidR="00710287">
        <w:rPr>
          <w:rFonts w:cs="Arial"/>
          <w:b/>
          <w:noProof/>
          <w:sz w:val="24"/>
          <w:szCs w:val="24"/>
        </w:rPr>
        <mc:AlternateContent>
          <mc:Choice Requires="wps">
            <w:drawing>
              <wp:anchor distT="36576" distB="36576" distL="36576" distR="36576" simplePos="0" relativeHeight="251660288" behindDoc="0" locked="0" layoutInCell="1" allowOverlap="1" wp14:anchorId="47210938" wp14:editId="596B9012">
                <wp:simplePos x="0" y="0"/>
                <wp:positionH relativeFrom="column">
                  <wp:posOffset>1215907</wp:posOffset>
                </wp:positionH>
                <wp:positionV relativeFrom="paragraph">
                  <wp:posOffset>424003</wp:posOffset>
                </wp:positionV>
                <wp:extent cx="5334000" cy="9798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979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7E72" w:rsidRPr="00710287" w:rsidRDefault="00BF7E72" w:rsidP="00BC3857">
                            <w:pPr>
                              <w:widowControl w:val="0"/>
                              <w:rPr>
                                <w:rFonts w:cs="Arial"/>
                                <w:sz w:val="144"/>
                                <w:szCs w:val="144"/>
                                <w14:shadow w14:blurRad="50800" w14:dist="38100" w14:dir="2700000" w14:sx="100000" w14:sy="100000" w14:kx="0" w14:ky="0" w14:algn="tl">
                                  <w14:srgbClr w14:val="000000">
                                    <w14:alpha w14:val="60000"/>
                                  </w14:srgbClr>
                                </w14:shadow>
                                <w14:textFill>
                                  <w14:solidFill>
                                    <w14:srgbClr w14:val="FFFFFF"/>
                                  </w14:solidFill>
                                </w14:textFill>
                              </w:rPr>
                            </w:pPr>
                            <w:r w:rsidRPr="00710287">
                              <w:rPr>
                                <w:rFonts w:cs="Arial"/>
                                <w:sz w:val="144"/>
                                <w:szCs w:val="144"/>
                                <w14:shadow w14:blurRad="50800" w14:dist="38100" w14:dir="2700000" w14:sx="100000" w14:sy="100000" w14:kx="0" w14:ky="0" w14:algn="tl">
                                  <w14:srgbClr w14:val="000000">
                                    <w14:alpha w14:val="60000"/>
                                  </w14:srgbClr>
                                </w14:shadow>
                                <w14:textFill>
                                  <w14:solidFill>
                                    <w14:srgbClr w14:val="FFFFFF"/>
                                  </w14:solidFill>
                                </w14:textFill>
                              </w:rPr>
                              <w:t>Local Plan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95.75pt;margin-top:33.4pt;width:420pt;height:77.1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" filled="f" stroked="f" insetpen="t">
                <v:textbox inset="2.88pt,2.88pt,2.88pt,2.88pt">
                  <w:txbxContent>
                    <w:p w:rsidR="00BF7E72" w:rsidRPr="00710287" w:rsidRDefault="00BF7E72" w:rsidP="00BC3857">
                      <w:pPr>
                        <w:widowControl w:val="0"/>
                        <w:rPr>
                          <w:rFonts w:cs="Arial"/>
                          <w:sz w:val="144"/>
                          <w:szCs w:val="144"/>
                          <w14:shadow w14:blurRad="50800" w14:dist="38100" w14:dir="2700000" w14:sx="100000" w14:sy="100000" w14:kx="0" w14:ky="0" w14:algn="tl">
                            <w14:srgbClr w14:val="000000">
                              <w14:alpha w14:val="60000"/>
                            </w14:srgbClr>
                          </w14:shadow>
                          <w14:textFill>
                            <w14:solidFill>
                              <w14:srgbClr w14:val="FFFFFF"/>
                            </w14:solidFill>
                          </w14:textFill>
                        </w:rPr>
                      </w:pPr>
                      <w:r w:rsidRPr="00710287">
                        <w:rPr>
                          <w:rFonts w:cs="Arial"/>
                          <w:sz w:val="144"/>
                          <w:szCs w:val="144"/>
                          <w14:shadow w14:blurRad="50800" w14:dist="38100" w14:dir="2700000" w14:sx="100000" w14:sy="100000" w14:kx="0" w14:ky="0" w14:algn="tl">
                            <w14:srgbClr w14:val="000000">
                              <w14:alpha w14:val="60000"/>
                            </w14:srgbClr>
                          </w14:shadow>
                          <w14:textFill>
                            <w14:solidFill>
                              <w14:srgbClr w14:val="FFFFFF"/>
                            </w14:solidFill>
                          </w14:textFill>
                        </w:rPr>
                        <w:t>Local Plan</w:t>
                      </w:r>
                    </w:p>
                  </w:txbxContent>
                </v:textbox>
              </v:shape>
            </w:pict>
          </mc:Fallback>
        </mc:AlternateContent>
      </w:r>
      <w:r w:rsidR="00582888">
        <w:rPr>
          <w:rFonts w:cs="Arial"/>
          <w:b/>
          <w:noProof/>
          <w:sz w:val="24"/>
          <w:szCs w:val="24"/>
        </w:rPr>
        <w:drawing>
          <wp:inline distT="0" distB="0" distL="0" distR="0" wp14:anchorId="1F93A6A9" wp14:editId="7E6D5C36">
            <wp:extent cx="7627896" cy="1071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5412" cy="10726183"/>
                    </a:xfrm>
                    <a:prstGeom prst="rect">
                      <a:avLst/>
                    </a:prstGeom>
                    <a:noFill/>
                  </pic:spPr>
                </pic:pic>
              </a:graphicData>
            </a:graphic>
          </wp:inline>
        </w:drawing>
      </w:r>
    </w:p>
    <w:p w:rsidR="00582888" w:rsidRDefault="00582888" w:rsidP="006477F7">
      <w:pPr>
        <w:rPr>
          <w:rFonts w:cs="Arial"/>
          <w:b/>
          <w:snapToGrid w:val="0"/>
          <w:sz w:val="24"/>
          <w:szCs w:val="24"/>
        </w:rPr>
      </w:pPr>
    </w:p>
    <w:p w:rsidR="00710287" w:rsidRDefault="00710287" w:rsidP="006477F7">
      <w:pPr>
        <w:rPr>
          <w:rFonts w:cs="Arial"/>
          <w:b/>
          <w:snapToGrid w:val="0"/>
          <w:sz w:val="24"/>
          <w:szCs w:val="24"/>
        </w:rPr>
      </w:pPr>
    </w:p>
    <w:p w:rsidR="00710287" w:rsidRDefault="00710287" w:rsidP="006477F7">
      <w:pPr>
        <w:rPr>
          <w:rFonts w:cs="Arial"/>
          <w:b/>
          <w:snapToGrid w:val="0"/>
          <w:sz w:val="24"/>
          <w:szCs w:val="24"/>
        </w:rPr>
      </w:pPr>
    </w:p>
    <w:p w:rsidR="00710287" w:rsidRDefault="00710287" w:rsidP="006477F7">
      <w:pPr>
        <w:rPr>
          <w:rFonts w:cs="Arial"/>
          <w:b/>
          <w:snapToGrid w:val="0"/>
          <w:sz w:val="24"/>
          <w:szCs w:val="24"/>
        </w:rPr>
      </w:pPr>
    </w:p>
    <w:p w:rsidR="00710287" w:rsidRDefault="00710287" w:rsidP="006477F7">
      <w:pPr>
        <w:rPr>
          <w:rFonts w:cs="Arial"/>
          <w:b/>
          <w:snapToGrid w:val="0"/>
          <w:sz w:val="24"/>
          <w:szCs w:val="24"/>
        </w:rPr>
      </w:pPr>
    </w:p>
    <w:p w:rsidR="007E60CC" w:rsidRPr="007E60CC" w:rsidRDefault="007E60CC" w:rsidP="007E60CC">
      <w:pPr>
        <w:ind w:right="95"/>
        <w:jc w:val="center"/>
        <w:rPr>
          <w:b/>
          <w:sz w:val="32"/>
          <w:szCs w:val="32"/>
        </w:rPr>
      </w:pPr>
      <w:proofErr w:type="gramStart"/>
      <w:r w:rsidRPr="007E60CC">
        <w:rPr>
          <w:b/>
          <w:sz w:val="32"/>
          <w:szCs w:val="32"/>
        </w:rPr>
        <w:t>Three Rivers District Council</w:t>
      </w:r>
      <w:proofErr w:type="gramEnd"/>
    </w:p>
    <w:p w:rsidR="007E60CC" w:rsidRPr="007E60CC" w:rsidRDefault="007E60CC" w:rsidP="007E60CC">
      <w:pPr>
        <w:ind w:right="95"/>
        <w:rPr>
          <w:b/>
          <w:sz w:val="32"/>
          <w:szCs w:val="32"/>
        </w:rPr>
      </w:pPr>
    </w:p>
    <w:p w:rsidR="007E60CC" w:rsidRPr="007E60CC" w:rsidRDefault="007E60CC" w:rsidP="007E60CC">
      <w:pPr>
        <w:ind w:right="95"/>
        <w:jc w:val="center"/>
        <w:rPr>
          <w:b/>
          <w:sz w:val="32"/>
          <w:szCs w:val="32"/>
        </w:rPr>
      </w:pPr>
      <w:r>
        <w:rPr>
          <w:b/>
          <w:sz w:val="32"/>
          <w:szCs w:val="32"/>
        </w:rPr>
        <w:t xml:space="preserve">Statement of Community Involvement </w:t>
      </w: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left="1276"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jc w:val="center"/>
        <w:rPr>
          <w:b/>
          <w:szCs w:val="22"/>
        </w:rPr>
      </w:pPr>
    </w:p>
    <w:p w:rsidR="007E60CC" w:rsidRPr="007E60CC" w:rsidRDefault="007E60CC" w:rsidP="007E60CC">
      <w:pPr>
        <w:spacing w:line="276" w:lineRule="auto"/>
        <w:ind w:right="95"/>
        <w:rPr>
          <w:b/>
          <w:szCs w:val="22"/>
        </w:rPr>
      </w:pPr>
    </w:p>
    <w:p w:rsidR="007E60CC" w:rsidRPr="007E60CC" w:rsidRDefault="007E60CC" w:rsidP="007E60CC">
      <w:pPr>
        <w:ind w:right="95"/>
        <w:jc w:val="center"/>
        <w:rPr>
          <w:szCs w:val="22"/>
        </w:rPr>
      </w:pPr>
    </w:p>
    <w:p w:rsidR="007E60CC" w:rsidRDefault="007E60CC" w:rsidP="007E60CC">
      <w:pPr>
        <w:ind w:right="95"/>
        <w:jc w:val="center"/>
        <w:rPr>
          <w:szCs w:val="22"/>
        </w:rPr>
      </w:pPr>
    </w:p>
    <w:p w:rsidR="007E60CC" w:rsidRDefault="007E60CC" w:rsidP="007E60CC">
      <w:pPr>
        <w:ind w:right="95"/>
        <w:jc w:val="center"/>
        <w:rPr>
          <w:szCs w:val="22"/>
        </w:rPr>
      </w:pPr>
    </w:p>
    <w:p w:rsidR="007E60CC" w:rsidRPr="007E60CC" w:rsidRDefault="007E60CC" w:rsidP="007E60CC">
      <w:pPr>
        <w:ind w:right="95"/>
        <w:jc w:val="center"/>
        <w:rPr>
          <w:szCs w:val="22"/>
        </w:rPr>
      </w:pPr>
    </w:p>
    <w:p w:rsidR="007E60CC" w:rsidRPr="007E60CC" w:rsidRDefault="007E60CC" w:rsidP="007E60CC">
      <w:pPr>
        <w:ind w:right="95"/>
        <w:jc w:val="center"/>
        <w:rPr>
          <w:szCs w:val="22"/>
        </w:rPr>
      </w:pPr>
      <w:r>
        <w:rPr>
          <w:szCs w:val="22"/>
        </w:rPr>
        <w:t xml:space="preserve">Published </w:t>
      </w:r>
      <w:r w:rsidR="00B6413E">
        <w:rPr>
          <w:szCs w:val="22"/>
        </w:rPr>
        <w:t>March</w:t>
      </w:r>
      <w:r>
        <w:rPr>
          <w:szCs w:val="22"/>
        </w:rPr>
        <w:t xml:space="preserve"> 2017</w:t>
      </w:r>
    </w:p>
    <w:p w:rsidR="007E60CC" w:rsidRPr="007E60CC" w:rsidRDefault="007E60CC" w:rsidP="007E60CC">
      <w:pPr>
        <w:ind w:right="95"/>
        <w:jc w:val="center"/>
        <w:rPr>
          <w:szCs w:val="22"/>
        </w:rPr>
      </w:pPr>
    </w:p>
    <w:p w:rsidR="007E60CC" w:rsidRPr="007E60CC" w:rsidRDefault="007E60CC" w:rsidP="007E60CC">
      <w:pPr>
        <w:ind w:right="95"/>
        <w:jc w:val="center"/>
        <w:rPr>
          <w:szCs w:val="22"/>
        </w:rPr>
      </w:pPr>
      <w:r w:rsidRPr="007E60CC">
        <w:rPr>
          <w:szCs w:val="22"/>
        </w:rPr>
        <w:t>Economic &amp; Sustainable Development</w:t>
      </w:r>
    </w:p>
    <w:p w:rsidR="007E60CC" w:rsidRPr="007E60CC" w:rsidRDefault="007E60CC" w:rsidP="007E60CC">
      <w:pPr>
        <w:ind w:right="95"/>
        <w:jc w:val="center"/>
        <w:rPr>
          <w:szCs w:val="22"/>
        </w:rPr>
      </w:pPr>
      <w:proofErr w:type="gramStart"/>
      <w:r w:rsidRPr="007E60CC">
        <w:rPr>
          <w:szCs w:val="22"/>
        </w:rPr>
        <w:t>Three Rivers District Council</w:t>
      </w:r>
      <w:proofErr w:type="gramEnd"/>
    </w:p>
    <w:p w:rsidR="007E60CC" w:rsidRPr="007E60CC" w:rsidRDefault="007E60CC" w:rsidP="007E60CC">
      <w:pPr>
        <w:ind w:right="95"/>
        <w:jc w:val="center"/>
        <w:rPr>
          <w:szCs w:val="22"/>
        </w:rPr>
      </w:pPr>
      <w:r w:rsidRPr="007E60CC">
        <w:rPr>
          <w:szCs w:val="22"/>
        </w:rPr>
        <w:t>Three Rivers House</w:t>
      </w:r>
    </w:p>
    <w:p w:rsidR="007E60CC" w:rsidRPr="007E60CC" w:rsidRDefault="007E60CC" w:rsidP="007E60CC">
      <w:pPr>
        <w:ind w:right="95"/>
        <w:jc w:val="center"/>
        <w:rPr>
          <w:szCs w:val="22"/>
        </w:rPr>
      </w:pPr>
      <w:r w:rsidRPr="007E60CC">
        <w:rPr>
          <w:szCs w:val="22"/>
        </w:rPr>
        <w:t>Northway</w:t>
      </w:r>
    </w:p>
    <w:p w:rsidR="007E60CC" w:rsidRPr="007E60CC" w:rsidRDefault="007E60CC" w:rsidP="007E60CC">
      <w:pPr>
        <w:ind w:right="95"/>
        <w:jc w:val="center"/>
        <w:rPr>
          <w:szCs w:val="22"/>
        </w:rPr>
      </w:pPr>
      <w:r w:rsidRPr="007E60CC">
        <w:rPr>
          <w:szCs w:val="22"/>
        </w:rPr>
        <w:t>Rickmansworth</w:t>
      </w:r>
    </w:p>
    <w:p w:rsidR="007E60CC" w:rsidRPr="007E60CC" w:rsidRDefault="007E60CC" w:rsidP="007E60CC">
      <w:pPr>
        <w:ind w:right="95"/>
        <w:jc w:val="center"/>
        <w:rPr>
          <w:szCs w:val="22"/>
        </w:rPr>
      </w:pPr>
      <w:r w:rsidRPr="007E60CC">
        <w:rPr>
          <w:szCs w:val="22"/>
        </w:rPr>
        <w:t>Hertfordshire</w:t>
      </w:r>
    </w:p>
    <w:p w:rsidR="007E60CC" w:rsidRPr="007E60CC" w:rsidRDefault="007E60CC" w:rsidP="007E60CC">
      <w:pPr>
        <w:ind w:right="95"/>
        <w:jc w:val="center"/>
        <w:rPr>
          <w:szCs w:val="22"/>
        </w:rPr>
      </w:pPr>
      <w:r w:rsidRPr="007E60CC">
        <w:rPr>
          <w:szCs w:val="22"/>
        </w:rPr>
        <w:t>WD3 1RL</w:t>
      </w:r>
    </w:p>
    <w:p w:rsidR="007E60CC" w:rsidRPr="007E60CC" w:rsidRDefault="007E60CC" w:rsidP="007E60CC">
      <w:pPr>
        <w:ind w:right="95"/>
        <w:jc w:val="center"/>
        <w:rPr>
          <w:szCs w:val="22"/>
        </w:rPr>
      </w:pPr>
    </w:p>
    <w:p w:rsidR="007E60CC" w:rsidRPr="007E60CC" w:rsidRDefault="007E60CC" w:rsidP="007E60CC">
      <w:pPr>
        <w:ind w:right="95"/>
        <w:jc w:val="center"/>
        <w:rPr>
          <w:szCs w:val="22"/>
        </w:rPr>
      </w:pPr>
      <w:r w:rsidRPr="007E60CC">
        <w:rPr>
          <w:szCs w:val="22"/>
        </w:rPr>
        <w:t>Tel: 01923 776611</w:t>
      </w:r>
    </w:p>
    <w:p w:rsidR="00710287" w:rsidRDefault="007E60CC" w:rsidP="007E60CC">
      <w:pPr>
        <w:jc w:val="center"/>
        <w:rPr>
          <w:rFonts w:cs="Arial"/>
          <w:b/>
          <w:snapToGrid w:val="0"/>
          <w:sz w:val="24"/>
          <w:szCs w:val="24"/>
        </w:rPr>
      </w:pPr>
      <w:r w:rsidRPr="007E60CC">
        <w:rPr>
          <w:szCs w:val="22"/>
        </w:rPr>
        <w:t xml:space="preserve">Email: </w:t>
      </w:r>
      <w:hyperlink r:id="rId11" w:history="1">
        <w:r w:rsidRPr="007E60CC">
          <w:rPr>
            <w:color w:val="0000FF"/>
            <w:szCs w:val="22"/>
            <w:u w:val="single"/>
          </w:rPr>
          <w:t>trldf@threerivers.gov.uk</w:t>
        </w:r>
      </w:hyperlink>
    </w:p>
    <w:p w:rsidR="00710287" w:rsidRDefault="00710287" w:rsidP="006477F7">
      <w:pPr>
        <w:rPr>
          <w:rFonts w:cs="Arial"/>
          <w:b/>
          <w:snapToGrid w:val="0"/>
          <w:sz w:val="24"/>
          <w:szCs w:val="24"/>
        </w:rPr>
      </w:pPr>
    </w:p>
    <w:p w:rsidR="00710287" w:rsidRDefault="00710287" w:rsidP="006477F7">
      <w:pPr>
        <w:rPr>
          <w:rFonts w:cs="Arial"/>
          <w:b/>
          <w:snapToGrid w:val="0"/>
          <w:sz w:val="24"/>
          <w:szCs w:val="24"/>
        </w:rPr>
      </w:pPr>
    </w:p>
    <w:p w:rsidR="00710287" w:rsidRDefault="00710287" w:rsidP="007E60CC">
      <w:pPr>
        <w:tabs>
          <w:tab w:val="left" w:pos="3801"/>
        </w:tabs>
        <w:rPr>
          <w:rFonts w:cs="Arial"/>
          <w:b/>
          <w:snapToGrid w:val="0"/>
          <w:sz w:val="24"/>
          <w:szCs w:val="24"/>
        </w:rPr>
        <w:sectPr w:rsidR="00710287" w:rsidSect="00FD038C">
          <w:headerReference w:type="even" r:id="rId12"/>
          <w:footerReference w:type="default" r:id="rId13"/>
          <w:headerReference w:type="first" r:id="rId14"/>
          <w:pgSz w:w="11906" w:h="16838"/>
          <w:pgMar w:top="0" w:right="1440" w:bottom="0" w:left="1440" w:header="2" w:footer="708" w:gutter="0"/>
          <w:cols w:space="708"/>
          <w:docGrid w:linePitch="360"/>
        </w:sectPr>
      </w:pPr>
    </w:p>
    <w:sdt>
      <w:sdtPr>
        <w:rPr>
          <w:rFonts w:asciiTheme="minorHAnsi" w:eastAsiaTheme="minorHAnsi" w:hAnsiTheme="minorHAnsi" w:cstheme="minorBidi"/>
          <w:b w:val="0"/>
          <w:bCs w:val="0"/>
          <w:color w:val="auto"/>
          <w:sz w:val="22"/>
          <w:szCs w:val="22"/>
          <w:lang w:val="en-GB" w:eastAsia="en-US"/>
        </w:rPr>
        <w:id w:val="-446236633"/>
        <w:docPartObj>
          <w:docPartGallery w:val="Table of Contents"/>
          <w:docPartUnique/>
        </w:docPartObj>
      </w:sdtPr>
      <w:sdtEndPr>
        <w:rPr>
          <w:rFonts w:ascii="Arial" w:eastAsia="Times New Roman" w:hAnsi="Arial" w:cs="Times New Roman"/>
          <w:noProof/>
          <w:szCs w:val="20"/>
          <w:lang w:eastAsia="en-GB"/>
        </w:rPr>
      </w:sdtEndPr>
      <w:sdtContent>
        <w:p w:rsidR="00582888" w:rsidRDefault="00582888" w:rsidP="00582888">
          <w:pPr>
            <w:pStyle w:val="TOCHeading"/>
            <w:spacing w:before="0"/>
            <w:rPr>
              <w:rFonts w:ascii="Arial" w:hAnsi="Arial" w:cs="Arial"/>
              <w:color w:val="auto"/>
              <w:sz w:val="24"/>
              <w:szCs w:val="24"/>
            </w:rPr>
          </w:pPr>
          <w:r w:rsidRPr="00C6528E">
            <w:rPr>
              <w:rFonts w:ascii="Arial" w:hAnsi="Arial" w:cs="Arial"/>
              <w:color w:val="auto"/>
              <w:sz w:val="24"/>
              <w:szCs w:val="24"/>
            </w:rPr>
            <w:t>Table of Contents</w:t>
          </w:r>
        </w:p>
        <w:p w:rsidR="00582888" w:rsidRPr="00C6528E" w:rsidRDefault="00582888" w:rsidP="00582888">
          <w:pPr>
            <w:rPr>
              <w:lang w:val="en-US" w:eastAsia="ja-JP"/>
            </w:rPr>
          </w:pPr>
        </w:p>
        <w:p w:rsidR="00F86EDC" w:rsidRDefault="00582888">
          <w:pPr>
            <w:pStyle w:val="TOC1"/>
            <w:rPr>
              <w:rStyle w:val="Hyperlink"/>
              <w:noProof/>
            </w:rPr>
          </w:pPr>
          <w:r>
            <w:fldChar w:fldCharType="begin"/>
          </w:r>
          <w:r>
            <w:instrText xml:space="preserve"> TOC \o "1-3" \h \z \u </w:instrText>
          </w:r>
          <w:r>
            <w:fldChar w:fldCharType="separate"/>
          </w:r>
          <w:hyperlink w:anchor="_Toc474334249" w:history="1">
            <w:r w:rsidR="00F86EDC" w:rsidRPr="00F86EDC">
              <w:rPr>
                <w:rStyle w:val="Hyperlink"/>
                <w:rFonts w:cs="Arial"/>
                <w:b/>
                <w:noProof/>
                <w:snapToGrid w:val="0"/>
              </w:rPr>
              <w:t>1.0</w:t>
            </w:r>
            <w:r w:rsidR="00F86EDC" w:rsidRPr="00F86EDC">
              <w:rPr>
                <w:rFonts w:asciiTheme="minorHAnsi" w:eastAsiaTheme="minorEastAsia" w:hAnsiTheme="minorHAnsi" w:cstheme="minorBidi"/>
                <w:b/>
                <w:noProof/>
                <w:szCs w:val="22"/>
              </w:rPr>
              <w:tab/>
            </w:r>
            <w:r w:rsidR="00F86EDC" w:rsidRPr="00F86EDC">
              <w:rPr>
                <w:rStyle w:val="Hyperlink"/>
                <w:rFonts w:cs="Arial"/>
                <w:b/>
                <w:noProof/>
                <w:snapToGrid w:val="0"/>
              </w:rPr>
              <w:t>Introduction</w:t>
            </w:r>
            <w:r w:rsidR="00F86EDC">
              <w:rPr>
                <w:noProof/>
                <w:webHidden/>
              </w:rPr>
              <w:tab/>
            </w:r>
            <w:r w:rsidR="00F86EDC">
              <w:rPr>
                <w:noProof/>
                <w:webHidden/>
              </w:rPr>
              <w:fldChar w:fldCharType="begin"/>
            </w:r>
            <w:r w:rsidR="00F86EDC">
              <w:rPr>
                <w:noProof/>
                <w:webHidden/>
              </w:rPr>
              <w:instrText xml:space="preserve"> PAGEREF _Toc474334249 \h </w:instrText>
            </w:r>
            <w:r w:rsidR="00F86EDC">
              <w:rPr>
                <w:noProof/>
                <w:webHidden/>
              </w:rPr>
            </w:r>
            <w:r w:rsidR="00F86EDC">
              <w:rPr>
                <w:noProof/>
                <w:webHidden/>
              </w:rPr>
              <w:fldChar w:fldCharType="separate"/>
            </w:r>
            <w:r w:rsidR="00BF7E72">
              <w:rPr>
                <w:noProof/>
                <w:webHidden/>
              </w:rPr>
              <w:t>4</w:t>
            </w:r>
            <w:r w:rsidR="00F86EDC">
              <w:rPr>
                <w:noProof/>
                <w:webHidden/>
              </w:rPr>
              <w:fldChar w:fldCharType="end"/>
            </w:r>
          </w:hyperlink>
        </w:p>
        <w:p w:rsidR="00F86EDC" w:rsidRPr="00F86EDC" w:rsidRDefault="00F86EDC" w:rsidP="00F86EDC">
          <w:pPr>
            <w:rPr>
              <w:rFonts w:eastAsiaTheme="minorEastAsia"/>
              <w:noProof/>
            </w:rPr>
          </w:pPr>
        </w:p>
        <w:p w:rsidR="00F86EDC" w:rsidRDefault="00BF7E72">
          <w:pPr>
            <w:pStyle w:val="TOC1"/>
            <w:rPr>
              <w:rFonts w:asciiTheme="minorHAnsi" w:eastAsiaTheme="minorEastAsia" w:hAnsiTheme="minorHAnsi" w:cstheme="minorBidi"/>
              <w:noProof/>
              <w:szCs w:val="22"/>
            </w:rPr>
          </w:pPr>
          <w:hyperlink w:anchor="_Toc474334275" w:history="1">
            <w:r w:rsidR="00F86EDC" w:rsidRPr="00F86EDC">
              <w:rPr>
                <w:rStyle w:val="Hyperlink"/>
                <w:rFonts w:cs="Arial"/>
                <w:b/>
                <w:noProof/>
                <w:snapToGrid w:val="0"/>
              </w:rPr>
              <w:t xml:space="preserve">2.0 </w:t>
            </w:r>
            <w:r w:rsidR="00F86EDC" w:rsidRPr="00F86EDC">
              <w:rPr>
                <w:rFonts w:asciiTheme="minorHAnsi" w:eastAsiaTheme="minorEastAsia" w:hAnsiTheme="minorHAnsi" w:cstheme="minorBidi"/>
                <w:b/>
                <w:noProof/>
                <w:szCs w:val="22"/>
              </w:rPr>
              <w:tab/>
            </w:r>
            <w:r w:rsidR="00F86EDC" w:rsidRPr="00F86EDC">
              <w:rPr>
                <w:rStyle w:val="Hyperlink"/>
                <w:rFonts w:cs="Arial"/>
                <w:b/>
                <w:noProof/>
                <w:snapToGrid w:val="0"/>
              </w:rPr>
              <w:t>Outline of Community Engagement</w:t>
            </w:r>
            <w:r w:rsidR="00F86EDC">
              <w:rPr>
                <w:noProof/>
                <w:webHidden/>
              </w:rPr>
              <w:tab/>
            </w:r>
            <w:r w:rsidR="00F86EDC">
              <w:rPr>
                <w:noProof/>
                <w:webHidden/>
              </w:rPr>
              <w:fldChar w:fldCharType="begin"/>
            </w:r>
            <w:r w:rsidR="00F86EDC">
              <w:rPr>
                <w:noProof/>
                <w:webHidden/>
              </w:rPr>
              <w:instrText xml:space="preserve"> PAGEREF _Toc474334275 \h </w:instrText>
            </w:r>
            <w:r w:rsidR="00F86EDC">
              <w:rPr>
                <w:noProof/>
                <w:webHidden/>
              </w:rPr>
            </w:r>
            <w:r w:rsidR="00F86EDC">
              <w:rPr>
                <w:noProof/>
                <w:webHidden/>
              </w:rPr>
              <w:fldChar w:fldCharType="separate"/>
            </w:r>
            <w:r>
              <w:rPr>
                <w:noProof/>
                <w:webHidden/>
              </w:rPr>
              <w:t>5</w:t>
            </w:r>
            <w:r w:rsidR="00F86EDC">
              <w:rPr>
                <w:noProof/>
                <w:webHidden/>
              </w:rPr>
              <w:fldChar w:fldCharType="end"/>
            </w:r>
          </w:hyperlink>
        </w:p>
        <w:p w:rsidR="00F86EDC" w:rsidRDefault="00BF7E72">
          <w:pPr>
            <w:pStyle w:val="TOC2"/>
            <w:rPr>
              <w:rFonts w:asciiTheme="minorHAnsi" w:eastAsiaTheme="minorEastAsia" w:hAnsiTheme="minorHAnsi" w:cstheme="minorBidi"/>
              <w:noProof/>
              <w:szCs w:val="22"/>
            </w:rPr>
          </w:pPr>
          <w:hyperlink w:anchor="_Toc474334276" w:history="1">
            <w:r w:rsidR="00F86EDC" w:rsidRPr="00991812">
              <w:rPr>
                <w:rStyle w:val="Hyperlink"/>
                <w:rFonts w:cs="Arial"/>
                <w:noProof/>
              </w:rPr>
              <w:t>Local Plan Consultation Requirement</w:t>
            </w:r>
            <w:r w:rsidR="00F86EDC">
              <w:rPr>
                <w:noProof/>
                <w:webHidden/>
              </w:rPr>
              <w:tab/>
            </w:r>
            <w:r w:rsidR="00F86EDC">
              <w:rPr>
                <w:noProof/>
                <w:webHidden/>
              </w:rPr>
              <w:fldChar w:fldCharType="begin"/>
            </w:r>
            <w:r w:rsidR="00F86EDC">
              <w:rPr>
                <w:noProof/>
                <w:webHidden/>
              </w:rPr>
              <w:instrText xml:space="preserve"> PAGEREF _Toc474334276 \h </w:instrText>
            </w:r>
            <w:r w:rsidR="00F86EDC">
              <w:rPr>
                <w:noProof/>
                <w:webHidden/>
              </w:rPr>
            </w:r>
            <w:r w:rsidR="00F86EDC">
              <w:rPr>
                <w:noProof/>
                <w:webHidden/>
              </w:rPr>
              <w:fldChar w:fldCharType="separate"/>
            </w:r>
            <w:r>
              <w:rPr>
                <w:noProof/>
                <w:webHidden/>
              </w:rPr>
              <w:t>5</w:t>
            </w:r>
            <w:r w:rsidR="00F86EDC">
              <w:rPr>
                <w:noProof/>
                <w:webHidden/>
              </w:rPr>
              <w:fldChar w:fldCharType="end"/>
            </w:r>
          </w:hyperlink>
        </w:p>
        <w:p w:rsidR="00F86EDC" w:rsidRDefault="00BF7E72">
          <w:pPr>
            <w:pStyle w:val="TOC2"/>
            <w:rPr>
              <w:rFonts w:asciiTheme="minorHAnsi" w:eastAsiaTheme="minorEastAsia" w:hAnsiTheme="minorHAnsi" w:cstheme="minorBidi"/>
              <w:noProof/>
              <w:szCs w:val="22"/>
            </w:rPr>
          </w:pPr>
          <w:hyperlink w:anchor="_Toc474334277" w:history="1">
            <w:r w:rsidR="00F86EDC" w:rsidRPr="00991812">
              <w:rPr>
                <w:rStyle w:val="Hyperlink"/>
                <w:rFonts w:cs="Arial"/>
                <w:noProof/>
                <w:snapToGrid w:val="0"/>
              </w:rPr>
              <w:t>Duty to Co-operate</w:t>
            </w:r>
            <w:r w:rsidR="00F86EDC">
              <w:rPr>
                <w:noProof/>
                <w:webHidden/>
              </w:rPr>
              <w:tab/>
            </w:r>
            <w:r w:rsidR="00F86EDC">
              <w:rPr>
                <w:noProof/>
                <w:webHidden/>
              </w:rPr>
              <w:fldChar w:fldCharType="begin"/>
            </w:r>
            <w:r w:rsidR="00F86EDC">
              <w:rPr>
                <w:noProof/>
                <w:webHidden/>
              </w:rPr>
              <w:instrText xml:space="preserve"> PAGEREF _Toc474334277 \h </w:instrText>
            </w:r>
            <w:r w:rsidR="00F86EDC">
              <w:rPr>
                <w:noProof/>
                <w:webHidden/>
              </w:rPr>
            </w:r>
            <w:r w:rsidR="00F86EDC">
              <w:rPr>
                <w:noProof/>
                <w:webHidden/>
              </w:rPr>
              <w:fldChar w:fldCharType="separate"/>
            </w:r>
            <w:r>
              <w:rPr>
                <w:noProof/>
                <w:webHidden/>
              </w:rPr>
              <w:t>5</w:t>
            </w:r>
            <w:r w:rsidR="00F86EDC">
              <w:rPr>
                <w:noProof/>
                <w:webHidden/>
              </w:rPr>
              <w:fldChar w:fldCharType="end"/>
            </w:r>
          </w:hyperlink>
        </w:p>
        <w:p w:rsidR="00F86EDC" w:rsidRDefault="00BF7E72">
          <w:pPr>
            <w:pStyle w:val="TOC2"/>
            <w:rPr>
              <w:rFonts w:asciiTheme="minorHAnsi" w:eastAsiaTheme="minorEastAsia" w:hAnsiTheme="minorHAnsi" w:cstheme="minorBidi"/>
              <w:noProof/>
              <w:szCs w:val="22"/>
            </w:rPr>
          </w:pPr>
          <w:hyperlink w:anchor="_Toc474334278" w:history="1">
            <w:r w:rsidR="00F86EDC" w:rsidRPr="00991812">
              <w:rPr>
                <w:rStyle w:val="Hyperlink"/>
                <w:rFonts w:cs="Arial"/>
                <w:noProof/>
                <w:snapToGrid w:val="0"/>
              </w:rPr>
              <w:t>Neighbourhood Plans</w:t>
            </w:r>
            <w:r w:rsidR="00F86EDC">
              <w:rPr>
                <w:noProof/>
                <w:webHidden/>
              </w:rPr>
              <w:tab/>
            </w:r>
            <w:r w:rsidR="00F86EDC">
              <w:rPr>
                <w:noProof/>
                <w:webHidden/>
              </w:rPr>
              <w:fldChar w:fldCharType="begin"/>
            </w:r>
            <w:r w:rsidR="00F86EDC">
              <w:rPr>
                <w:noProof/>
                <w:webHidden/>
              </w:rPr>
              <w:instrText xml:space="preserve"> PAGEREF _Toc474334278 \h </w:instrText>
            </w:r>
            <w:r w:rsidR="00F86EDC">
              <w:rPr>
                <w:noProof/>
                <w:webHidden/>
              </w:rPr>
            </w:r>
            <w:r w:rsidR="00F86EDC">
              <w:rPr>
                <w:noProof/>
                <w:webHidden/>
              </w:rPr>
              <w:fldChar w:fldCharType="separate"/>
            </w:r>
            <w:r>
              <w:rPr>
                <w:noProof/>
                <w:webHidden/>
              </w:rPr>
              <w:t>5</w:t>
            </w:r>
            <w:r w:rsidR="00F86EDC">
              <w:rPr>
                <w:noProof/>
                <w:webHidden/>
              </w:rPr>
              <w:fldChar w:fldCharType="end"/>
            </w:r>
          </w:hyperlink>
        </w:p>
        <w:p w:rsidR="00F86EDC" w:rsidRDefault="00BF7E72">
          <w:pPr>
            <w:pStyle w:val="TOC2"/>
            <w:tabs>
              <w:tab w:val="left" w:pos="1540"/>
            </w:tabs>
            <w:rPr>
              <w:rFonts w:asciiTheme="minorHAnsi" w:eastAsiaTheme="minorEastAsia" w:hAnsiTheme="minorHAnsi" w:cstheme="minorBidi"/>
              <w:noProof/>
              <w:szCs w:val="22"/>
            </w:rPr>
          </w:pPr>
          <w:hyperlink w:anchor="_Toc474334279" w:history="1">
            <w:r w:rsidR="00F86EDC" w:rsidRPr="00991812">
              <w:rPr>
                <w:rStyle w:val="Hyperlink"/>
                <w:rFonts w:cs="Arial"/>
                <w:noProof/>
              </w:rPr>
              <w:t>Table 1: Consultation Programme and Methods for the Review of a Local Plan</w:t>
            </w:r>
            <w:r w:rsidR="00F86EDC">
              <w:rPr>
                <w:noProof/>
                <w:webHidden/>
              </w:rPr>
              <w:tab/>
            </w:r>
            <w:r w:rsidR="00F86EDC">
              <w:rPr>
                <w:noProof/>
                <w:webHidden/>
              </w:rPr>
              <w:fldChar w:fldCharType="begin"/>
            </w:r>
            <w:r w:rsidR="00F86EDC">
              <w:rPr>
                <w:noProof/>
                <w:webHidden/>
              </w:rPr>
              <w:instrText xml:space="preserve"> PAGEREF _Toc474334279 \h </w:instrText>
            </w:r>
            <w:r w:rsidR="00F86EDC">
              <w:rPr>
                <w:noProof/>
                <w:webHidden/>
              </w:rPr>
            </w:r>
            <w:r w:rsidR="00F86EDC">
              <w:rPr>
                <w:noProof/>
                <w:webHidden/>
              </w:rPr>
              <w:fldChar w:fldCharType="separate"/>
            </w:r>
            <w:r>
              <w:rPr>
                <w:noProof/>
                <w:webHidden/>
              </w:rPr>
              <w:t>7</w:t>
            </w:r>
            <w:r w:rsidR="00F86EDC">
              <w:rPr>
                <w:noProof/>
                <w:webHidden/>
              </w:rPr>
              <w:fldChar w:fldCharType="end"/>
            </w:r>
          </w:hyperlink>
        </w:p>
        <w:p w:rsidR="00F86EDC" w:rsidRDefault="00BF7E72">
          <w:pPr>
            <w:pStyle w:val="TOC2"/>
            <w:rPr>
              <w:rFonts w:asciiTheme="minorHAnsi" w:eastAsiaTheme="minorEastAsia" w:hAnsiTheme="minorHAnsi" w:cstheme="minorBidi"/>
              <w:noProof/>
              <w:szCs w:val="22"/>
            </w:rPr>
          </w:pPr>
          <w:hyperlink w:anchor="_Toc474334280" w:history="1">
            <w:r w:rsidR="00F86EDC" w:rsidRPr="00991812">
              <w:rPr>
                <w:rStyle w:val="Hyperlink"/>
                <w:rFonts w:cs="Arial"/>
                <w:noProof/>
              </w:rPr>
              <w:t>Consultation Techniques</w:t>
            </w:r>
            <w:r w:rsidR="00F86EDC">
              <w:rPr>
                <w:noProof/>
                <w:webHidden/>
              </w:rPr>
              <w:tab/>
            </w:r>
            <w:r w:rsidR="00F86EDC">
              <w:rPr>
                <w:noProof/>
                <w:webHidden/>
              </w:rPr>
              <w:fldChar w:fldCharType="begin"/>
            </w:r>
            <w:r w:rsidR="00F86EDC">
              <w:rPr>
                <w:noProof/>
                <w:webHidden/>
              </w:rPr>
              <w:instrText xml:space="preserve"> PAGEREF _Toc474334280 \h </w:instrText>
            </w:r>
            <w:r w:rsidR="00F86EDC">
              <w:rPr>
                <w:noProof/>
                <w:webHidden/>
              </w:rPr>
            </w:r>
            <w:r w:rsidR="00F86EDC">
              <w:rPr>
                <w:noProof/>
                <w:webHidden/>
              </w:rPr>
              <w:fldChar w:fldCharType="separate"/>
            </w:r>
            <w:r>
              <w:rPr>
                <w:noProof/>
                <w:webHidden/>
              </w:rPr>
              <w:t>8</w:t>
            </w:r>
            <w:r w:rsidR="00F86EDC">
              <w:rPr>
                <w:noProof/>
                <w:webHidden/>
              </w:rPr>
              <w:fldChar w:fldCharType="end"/>
            </w:r>
          </w:hyperlink>
        </w:p>
        <w:p w:rsidR="00F86EDC" w:rsidRDefault="00BF7E72">
          <w:pPr>
            <w:pStyle w:val="TOC2"/>
            <w:rPr>
              <w:rStyle w:val="Hyperlink"/>
              <w:noProof/>
            </w:rPr>
          </w:pPr>
          <w:hyperlink w:anchor="_Toc474334281" w:history="1">
            <w:r w:rsidR="00F86EDC" w:rsidRPr="00991812">
              <w:rPr>
                <w:rStyle w:val="Hyperlink"/>
                <w:rFonts w:cs="Arial"/>
                <w:noProof/>
              </w:rPr>
              <w:t>Public Participation after Submission to the Secretary of State for Examination</w:t>
            </w:r>
            <w:r w:rsidR="00F86EDC">
              <w:rPr>
                <w:noProof/>
                <w:webHidden/>
              </w:rPr>
              <w:tab/>
            </w:r>
            <w:r w:rsidR="00F86EDC">
              <w:rPr>
                <w:noProof/>
                <w:webHidden/>
              </w:rPr>
              <w:fldChar w:fldCharType="begin"/>
            </w:r>
            <w:r w:rsidR="00F86EDC">
              <w:rPr>
                <w:noProof/>
                <w:webHidden/>
              </w:rPr>
              <w:instrText xml:space="preserve"> PAGEREF _Toc474334281 \h </w:instrText>
            </w:r>
            <w:r w:rsidR="00F86EDC">
              <w:rPr>
                <w:noProof/>
                <w:webHidden/>
              </w:rPr>
            </w:r>
            <w:r w:rsidR="00F86EDC">
              <w:rPr>
                <w:noProof/>
                <w:webHidden/>
              </w:rPr>
              <w:fldChar w:fldCharType="separate"/>
            </w:r>
            <w:r>
              <w:rPr>
                <w:noProof/>
                <w:webHidden/>
              </w:rPr>
              <w:t>8</w:t>
            </w:r>
            <w:r w:rsidR="00F86EDC">
              <w:rPr>
                <w:noProof/>
                <w:webHidden/>
              </w:rPr>
              <w:fldChar w:fldCharType="end"/>
            </w:r>
          </w:hyperlink>
        </w:p>
        <w:p w:rsidR="00F86EDC" w:rsidRPr="00F86EDC" w:rsidRDefault="00F86EDC" w:rsidP="00F86EDC">
          <w:pPr>
            <w:rPr>
              <w:rFonts w:eastAsiaTheme="minorEastAsia"/>
              <w:noProof/>
            </w:rPr>
          </w:pPr>
        </w:p>
        <w:p w:rsidR="00F86EDC" w:rsidRDefault="00BF7E72">
          <w:pPr>
            <w:pStyle w:val="TOC1"/>
            <w:rPr>
              <w:rFonts w:asciiTheme="minorHAnsi" w:eastAsiaTheme="minorEastAsia" w:hAnsiTheme="minorHAnsi" w:cstheme="minorBidi"/>
              <w:noProof/>
              <w:szCs w:val="22"/>
            </w:rPr>
          </w:pPr>
          <w:hyperlink w:anchor="_Toc474334282" w:history="1">
            <w:r w:rsidR="00F86EDC" w:rsidRPr="00F86EDC">
              <w:rPr>
                <w:rStyle w:val="Hyperlink"/>
                <w:rFonts w:cs="Arial"/>
                <w:b/>
                <w:noProof/>
                <w:snapToGrid w:val="0"/>
              </w:rPr>
              <w:t>3.0</w:t>
            </w:r>
            <w:r w:rsidR="00F86EDC" w:rsidRPr="00F86EDC">
              <w:rPr>
                <w:rFonts w:asciiTheme="minorHAnsi" w:eastAsiaTheme="minorEastAsia" w:hAnsiTheme="minorHAnsi" w:cstheme="minorBidi"/>
                <w:b/>
                <w:noProof/>
                <w:szCs w:val="22"/>
              </w:rPr>
              <w:tab/>
            </w:r>
            <w:r w:rsidR="00F86EDC" w:rsidRPr="00F86EDC">
              <w:rPr>
                <w:rStyle w:val="Hyperlink"/>
                <w:rFonts w:cs="Arial"/>
                <w:b/>
                <w:noProof/>
                <w:snapToGrid w:val="0"/>
              </w:rPr>
              <w:t>Consultation Groups</w:t>
            </w:r>
            <w:r w:rsidR="00F86EDC">
              <w:rPr>
                <w:noProof/>
                <w:webHidden/>
              </w:rPr>
              <w:tab/>
            </w:r>
            <w:r w:rsidR="00F86EDC">
              <w:rPr>
                <w:noProof/>
                <w:webHidden/>
              </w:rPr>
              <w:fldChar w:fldCharType="begin"/>
            </w:r>
            <w:r w:rsidR="00F86EDC">
              <w:rPr>
                <w:noProof/>
                <w:webHidden/>
              </w:rPr>
              <w:instrText xml:space="preserve"> PAGEREF _Toc474334282 \h </w:instrText>
            </w:r>
            <w:r w:rsidR="00F86EDC">
              <w:rPr>
                <w:noProof/>
                <w:webHidden/>
              </w:rPr>
            </w:r>
            <w:r w:rsidR="00F86EDC">
              <w:rPr>
                <w:noProof/>
                <w:webHidden/>
              </w:rPr>
              <w:fldChar w:fldCharType="separate"/>
            </w:r>
            <w:r>
              <w:rPr>
                <w:noProof/>
                <w:webHidden/>
              </w:rPr>
              <w:t>9</w:t>
            </w:r>
            <w:r w:rsidR="00F86EDC">
              <w:rPr>
                <w:noProof/>
                <w:webHidden/>
              </w:rPr>
              <w:fldChar w:fldCharType="end"/>
            </w:r>
          </w:hyperlink>
        </w:p>
        <w:p w:rsidR="00F86EDC" w:rsidRDefault="00BF7E72">
          <w:pPr>
            <w:pStyle w:val="TOC2"/>
            <w:tabs>
              <w:tab w:val="left" w:pos="1320"/>
            </w:tabs>
            <w:rPr>
              <w:rStyle w:val="Hyperlink"/>
              <w:noProof/>
            </w:rPr>
          </w:pPr>
          <w:hyperlink w:anchor="_Toc474334283" w:history="1">
            <w:r w:rsidR="00F86EDC" w:rsidRPr="00991812">
              <w:rPr>
                <w:rStyle w:val="Hyperlink"/>
                <w:rFonts w:cs="Arial"/>
                <w:noProof/>
              </w:rPr>
              <w:t>Table 2: Engaging Particular Groups</w:t>
            </w:r>
            <w:r w:rsidR="00F86EDC">
              <w:rPr>
                <w:noProof/>
                <w:webHidden/>
              </w:rPr>
              <w:tab/>
            </w:r>
            <w:r w:rsidR="00F86EDC">
              <w:rPr>
                <w:noProof/>
                <w:webHidden/>
              </w:rPr>
              <w:fldChar w:fldCharType="begin"/>
            </w:r>
            <w:r w:rsidR="00F86EDC">
              <w:rPr>
                <w:noProof/>
                <w:webHidden/>
              </w:rPr>
              <w:instrText xml:space="preserve"> PAGEREF _Toc474334283 \h </w:instrText>
            </w:r>
            <w:r w:rsidR="00F86EDC">
              <w:rPr>
                <w:noProof/>
                <w:webHidden/>
              </w:rPr>
            </w:r>
            <w:r w:rsidR="00F86EDC">
              <w:rPr>
                <w:noProof/>
                <w:webHidden/>
              </w:rPr>
              <w:fldChar w:fldCharType="separate"/>
            </w:r>
            <w:r>
              <w:rPr>
                <w:noProof/>
                <w:webHidden/>
              </w:rPr>
              <w:t>9</w:t>
            </w:r>
            <w:r w:rsidR="00F86EDC">
              <w:rPr>
                <w:noProof/>
                <w:webHidden/>
              </w:rPr>
              <w:fldChar w:fldCharType="end"/>
            </w:r>
          </w:hyperlink>
        </w:p>
        <w:p w:rsidR="00F86EDC" w:rsidRPr="00F86EDC" w:rsidRDefault="00F86EDC" w:rsidP="00F86EDC">
          <w:pPr>
            <w:rPr>
              <w:rFonts w:eastAsiaTheme="minorEastAsia"/>
              <w:noProof/>
            </w:rPr>
          </w:pPr>
        </w:p>
        <w:p w:rsidR="00F86EDC" w:rsidRDefault="00BF7E72">
          <w:pPr>
            <w:pStyle w:val="TOC1"/>
            <w:rPr>
              <w:rFonts w:asciiTheme="minorHAnsi" w:eastAsiaTheme="minorEastAsia" w:hAnsiTheme="minorHAnsi" w:cstheme="minorBidi"/>
              <w:noProof/>
              <w:szCs w:val="22"/>
            </w:rPr>
          </w:pPr>
          <w:hyperlink w:anchor="_Toc474334284" w:history="1">
            <w:r w:rsidR="00F86EDC" w:rsidRPr="00F86EDC">
              <w:rPr>
                <w:rStyle w:val="Hyperlink"/>
                <w:rFonts w:cs="Arial"/>
                <w:b/>
                <w:noProof/>
                <w:snapToGrid w:val="0"/>
              </w:rPr>
              <w:t>4.0</w:t>
            </w:r>
            <w:r w:rsidR="00F86EDC" w:rsidRPr="00F86EDC">
              <w:rPr>
                <w:rFonts w:asciiTheme="minorHAnsi" w:eastAsiaTheme="minorEastAsia" w:hAnsiTheme="minorHAnsi" w:cstheme="minorBidi"/>
                <w:b/>
                <w:noProof/>
                <w:szCs w:val="22"/>
              </w:rPr>
              <w:tab/>
            </w:r>
            <w:r w:rsidR="00F86EDC" w:rsidRPr="00F86EDC">
              <w:rPr>
                <w:rStyle w:val="Hyperlink"/>
                <w:rFonts w:cs="Arial"/>
                <w:b/>
                <w:noProof/>
                <w:snapToGrid w:val="0"/>
              </w:rPr>
              <w:t>Reporting Back</w:t>
            </w:r>
            <w:r w:rsidR="00F86EDC">
              <w:rPr>
                <w:noProof/>
                <w:webHidden/>
              </w:rPr>
              <w:tab/>
            </w:r>
            <w:r w:rsidR="00F86EDC">
              <w:rPr>
                <w:noProof/>
                <w:webHidden/>
              </w:rPr>
              <w:fldChar w:fldCharType="begin"/>
            </w:r>
            <w:r w:rsidR="00F86EDC">
              <w:rPr>
                <w:noProof/>
                <w:webHidden/>
              </w:rPr>
              <w:instrText xml:space="preserve"> PAGEREF _Toc474334284 \h </w:instrText>
            </w:r>
            <w:r w:rsidR="00F86EDC">
              <w:rPr>
                <w:noProof/>
                <w:webHidden/>
              </w:rPr>
            </w:r>
            <w:r w:rsidR="00F86EDC">
              <w:rPr>
                <w:noProof/>
                <w:webHidden/>
              </w:rPr>
              <w:fldChar w:fldCharType="separate"/>
            </w:r>
            <w:r>
              <w:rPr>
                <w:noProof/>
                <w:webHidden/>
              </w:rPr>
              <w:t>11</w:t>
            </w:r>
            <w:r w:rsidR="00F86EDC">
              <w:rPr>
                <w:noProof/>
                <w:webHidden/>
              </w:rPr>
              <w:fldChar w:fldCharType="end"/>
            </w:r>
          </w:hyperlink>
        </w:p>
        <w:p w:rsidR="00F86EDC" w:rsidRDefault="00BF7E72">
          <w:pPr>
            <w:pStyle w:val="TOC2"/>
            <w:rPr>
              <w:rStyle w:val="Hyperlink"/>
              <w:noProof/>
            </w:rPr>
          </w:pPr>
          <w:hyperlink w:anchor="_Toc474334285" w:history="1">
            <w:r w:rsidR="00F86EDC" w:rsidRPr="00991812">
              <w:rPr>
                <w:rStyle w:val="Hyperlink"/>
                <w:rFonts w:cs="Arial"/>
                <w:noProof/>
              </w:rPr>
              <w:t xml:space="preserve">Monitoring and Mechanisms for Review of the Statement of Community </w:t>
            </w:r>
            <w:r w:rsidR="00F86EDC">
              <w:rPr>
                <w:rStyle w:val="Hyperlink"/>
                <w:rFonts w:cs="Arial"/>
                <w:noProof/>
              </w:rPr>
              <w:t xml:space="preserve">   </w:t>
            </w:r>
            <w:r w:rsidR="00F86EDC" w:rsidRPr="00991812">
              <w:rPr>
                <w:rStyle w:val="Hyperlink"/>
                <w:rFonts w:cs="Arial"/>
                <w:noProof/>
              </w:rPr>
              <w:t>Involvement</w:t>
            </w:r>
            <w:r w:rsidR="00F86EDC">
              <w:rPr>
                <w:noProof/>
                <w:webHidden/>
              </w:rPr>
              <w:tab/>
            </w:r>
            <w:r w:rsidR="00F86EDC">
              <w:rPr>
                <w:noProof/>
                <w:webHidden/>
              </w:rPr>
              <w:fldChar w:fldCharType="begin"/>
            </w:r>
            <w:r w:rsidR="00F86EDC">
              <w:rPr>
                <w:noProof/>
                <w:webHidden/>
              </w:rPr>
              <w:instrText xml:space="preserve"> PAGEREF _Toc474334285 \h </w:instrText>
            </w:r>
            <w:r w:rsidR="00F86EDC">
              <w:rPr>
                <w:noProof/>
                <w:webHidden/>
              </w:rPr>
            </w:r>
            <w:r w:rsidR="00F86EDC">
              <w:rPr>
                <w:noProof/>
                <w:webHidden/>
              </w:rPr>
              <w:fldChar w:fldCharType="separate"/>
            </w:r>
            <w:r>
              <w:rPr>
                <w:noProof/>
                <w:webHidden/>
              </w:rPr>
              <w:t>11</w:t>
            </w:r>
            <w:r w:rsidR="00F86EDC">
              <w:rPr>
                <w:noProof/>
                <w:webHidden/>
              </w:rPr>
              <w:fldChar w:fldCharType="end"/>
            </w:r>
          </w:hyperlink>
        </w:p>
        <w:p w:rsidR="00F86EDC" w:rsidRPr="00F86EDC" w:rsidRDefault="00F86EDC" w:rsidP="00F86EDC">
          <w:pPr>
            <w:rPr>
              <w:rFonts w:eastAsiaTheme="minorEastAsia"/>
              <w:noProof/>
            </w:rPr>
          </w:pPr>
        </w:p>
        <w:p w:rsidR="00F86EDC" w:rsidRDefault="00BF7E72">
          <w:pPr>
            <w:pStyle w:val="TOC1"/>
            <w:rPr>
              <w:rFonts w:asciiTheme="minorHAnsi" w:eastAsiaTheme="minorEastAsia" w:hAnsiTheme="minorHAnsi" w:cstheme="minorBidi"/>
              <w:noProof/>
              <w:szCs w:val="22"/>
            </w:rPr>
          </w:pPr>
          <w:hyperlink w:anchor="_Toc474334286" w:history="1">
            <w:r w:rsidR="00F86EDC" w:rsidRPr="00F86EDC">
              <w:rPr>
                <w:rStyle w:val="Hyperlink"/>
                <w:rFonts w:cs="Arial"/>
                <w:b/>
                <w:noProof/>
                <w:snapToGrid w:val="0"/>
              </w:rPr>
              <w:t>5.0</w:t>
            </w:r>
            <w:r w:rsidR="00F86EDC" w:rsidRPr="00F86EDC">
              <w:rPr>
                <w:rFonts w:asciiTheme="minorHAnsi" w:eastAsiaTheme="minorEastAsia" w:hAnsiTheme="minorHAnsi" w:cstheme="minorBidi"/>
                <w:b/>
                <w:noProof/>
                <w:szCs w:val="22"/>
              </w:rPr>
              <w:tab/>
            </w:r>
            <w:r w:rsidR="00F86EDC" w:rsidRPr="00F86EDC">
              <w:rPr>
                <w:rStyle w:val="Hyperlink"/>
                <w:rFonts w:cs="Arial"/>
                <w:b/>
                <w:noProof/>
                <w:snapToGrid w:val="0"/>
              </w:rPr>
              <w:t>Planning Applications</w:t>
            </w:r>
            <w:r w:rsidR="00F86EDC">
              <w:rPr>
                <w:noProof/>
                <w:webHidden/>
              </w:rPr>
              <w:tab/>
            </w:r>
            <w:r w:rsidR="00F86EDC">
              <w:rPr>
                <w:noProof/>
                <w:webHidden/>
              </w:rPr>
              <w:fldChar w:fldCharType="begin"/>
            </w:r>
            <w:r w:rsidR="00F86EDC">
              <w:rPr>
                <w:noProof/>
                <w:webHidden/>
              </w:rPr>
              <w:instrText xml:space="preserve"> PAGEREF _Toc474334286 \h </w:instrText>
            </w:r>
            <w:r w:rsidR="00F86EDC">
              <w:rPr>
                <w:noProof/>
                <w:webHidden/>
              </w:rPr>
            </w:r>
            <w:r w:rsidR="00F86EDC">
              <w:rPr>
                <w:noProof/>
                <w:webHidden/>
              </w:rPr>
              <w:fldChar w:fldCharType="separate"/>
            </w:r>
            <w:r>
              <w:rPr>
                <w:noProof/>
                <w:webHidden/>
              </w:rPr>
              <w:t>12</w:t>
            </w:r>
            <w:r w:rsidR="00F86EDC">
              <w:rPr>
                <w:noProof/>
                <w:webHidden/>
              </w:rPr>
              <w:fldChar w:fldCharType="end"/>
            </w:r>
          </w:hyperlink>
        </w:p>
        <w:p w:rsidR="00F86EDC" w:rsidRDefault="00BF7E72">
          <w:pPr>
            <w:pStyle w:val="TOC2"/>
            <w:rPr>
              <w:rFonts w:asciiTheme="minorHAnsi" w:eastAsiaTheme="minorEastAsia" w:hAnsiTheme="minorHAnsi" w:cstheme="minorBidi"/>
              <w:noProof/>
              <w:szCs w:val="22"/>
            </w:rPr>
          </w:pPr>
          <w:hyperlink w:anchor="_Toc474334287" w:history="1">
            <w:r w:rsidR="00F86EDC" w:rsidRPr="00991812">
              <w:rPr>
                <w:rStyle w:val="Hyperlink"/>
                <w:rFonts w:cs="Arial"/>
                <w:noProof/>
              </w:rPr>
              <w:t>Pre-Application Process</w:t>
            </w:r>
            <w:r w:rsidR="00F86EDC">
              <w:rPr>
                <w:noProof/>
                <w:webHidden/>
              </w:rPr>
              <w:tab/>
            </w:r>
            <w:r w:rsidR="00F86EDC">
              <w:rPr>
                <w:noProof/>
                <w:webHidden/>
              </w:rPr>
              <w:fldChar w:fldCharType="begin"/>
            </w:r>
            <w:r w:rsidR="00F86EDC">
              <w:rPr>
                <w:noProof/>
                <w:webHidden/>
              </w:rPr>
              <w:instrText xml:space="preserve"> PAGEREF _Toc474334287 \h </w:instrText>
            </w:r>
            <w:r w:rsidR="00F86EDC">
              <w:rPr>
                <w:noProof/>
                <w:webHidden/>
              </w:rPr>
            </w:r>
            <w:r w:rsidR="00F86EDC">
              <w:rPr>
                <w:noProof/>
                <w:webHidden/>
              </w:rPr>
              <w:fldChar w:fldCharType="separate"/>
            </w:r>
            <w:r>
              <w:rPr>
                <w:noProof/>
                <w:webHidden/>
              </w:rPr>
              <w:t>12</w:t>
            </w:r>
            <w:r w:rsidR="00F86EDC">
              <w:rPr>
                <w:noProof/>
                <w:webHidden/>
              </w:rPr>
              <w:fldChar w:fldCharType="end"/>
            </w:r>
          </w:hyperlink>
        </w:p>
        <w:p w:rsidR="00F86EDC" w:rsidRDefault="00BF7E72">
          <w:pPr>
            <w:pStyle w:val="TOC2"/>
            <w:tabs>
              <w:tab w:val="left" w:pos="1320"/>
            </w:tabs>
            <w:rPr>
              <w:rFonts w:asciiTheme="minorHAnsi" w:eastAsiaTheme="minorEastAsia" w:hAnsiTheme="minorHAnsi" w:cstheme="minorBidi"/>
              <w:noProof/>
              <w:szCs w:val="22"/>
            </w:rPr>
          </w:pPr>
          <w:hyperlink w:anchor="_Toc474334288" w:history="1">
            <w:r w:rsidR="00F86EDC" w:rsidRPr="00991812">
              <w:rPr>
                <w:rStyle w:val="Hyperlink"/>
                <w:rFonts w:cs="Arial"/>
                <w:noProof/>
                <w:snapToGrid w:val="0"/>
              </w:rPr>
              <w:t>Table 3: Consultation on Planning Applications</w:t>
            </w:r>
            <w:r w:rsidR="00F86EDC">
              <w:rPr>
                <w:noProof/>
                <w:webHidden/>
              </w:rPr>
              <w:tab/>
            </w:r>
            <w:r w:rsidR="00F86EDC">
              <w:rPr>
                <w:noProof/>
                <w:webHidden/>
              </w:rPr>
              <w:fldChar w:fldCharType="begin"/>
            </w:r>
            <w:r w:rsidR="00F86EDC">
              <w:rPr>
                <w:noProof/>
                <w:webHidden/>
              </w:rPr>
              <w:instrText xml:space="preserve"> PAGEREF _Toc474334288 \h </w:instrText>
            </w:r>
            <w:r w:rsidR="00F86EDC">
              <w:rPr>
                <w:noProof/>
                <w:webHidden/>
              </w:rPr>
            </w:r>
            <w:r w:rsidR="00F86EDC">
              <w:rPr>
                <w:noProof/>
                <w:webHidden/>
              </w:rPr>
              <w:fldChar w:fldCharType="separate"/>
            </w:r>
            <w:r>
              <w:rPr>
                <w:noProof/>
                <w:webHidden/>
              </w:rPr>
              <w:t>13</w:t>
            </w:r>
            <w:r w:rsidR="00F86EDC">
              <w:rPr>
                <w:noProof/>
                <w:webHidden/>
              </w:rPr>
              <w:fldChar w:fldCharType="end"/>
            </w:r>
          </w:hyperlink>
        </w:p>
        <w:p w:rsidR="00F86EDC" w:rsidRDefault="00BF7E72">
          <w:pPr>
            <w:pStyle w:val="TOC2"/>
            <w:rPr>
              <w:rStyle w:val="Hyperlink"/>
              <w:noProof/>
            </w:rPr>
          </w:pPr>
          <w:hyperlink w:anchor="_Toc474334289" w:history="1">
            <w:r w:rsidR="00F86EDC" w:rsidRPr="00991812">
              <w:rPr>
                <w:rStyle w:val="Hyperlink"/>
                <w:rFonts w:cs="Arial"/>
                <w:noProof/>
              </w:rPr>
              <w:t>Consultation on Planning Applications</w:t>
            </w:r>
            <w:r w:rsidR="00F86EDC">
              <w:rPr>
                <w:noProof/>
                <w:webHidden/>
              </w:rPr>
              <w:tab/>
            </w:r>
            <w:r w:rsidR="00F86EDC">
              <w:rPr>
                <w:noProof/>
                <w:webHidden/>
              </w:rPr>
              <w:fldChar w:fldCharType="begin"/>
            </w:r>
            <w:r w:rsidR="00F86EDC">
              <w:rPr>
                <w:noProof/>
                <w:webHidden/>
              </w:rPr>
              <w:instrText xml:space="preserve"> PAGEREF _Toc474334289 \h </w:instrText>
            </w:r>
            <w:r w:rsidR="00F86EDC">
              <w:rPr>
                <w:noProof/>
                <w:webHidden/>
              </w:rPr>
            </w:r>
            <w:r w:rsidR="00F86EDC">
              <w:rPr>
                <w:noProof/>
                <w:webHidden/>
              </w:rPr>
              <w:fldChar w:fldCharType="separate"/>
            </w:r>
            <w:r>
              <w:rPr>
                <w:noProof/>
                <w:webHidden/>
              </w:rPr>
              <w:t>14</w:t>
            </w:r>
            <w:r w:rsidR="00F86EDC">
              <w:rPr>
                <w:noProof/>
                <w:webHidden/>
              </w:rPr>
              <w:fldChar w:fldCharType="end"/>
            </w:r>
          </w:hyperlink>
        </w:p>
        <w:p w:rsidR="00F86EDC" w:rsidRPr="00F86EDC" w:rsidRDefault="00F86EDC" w:rsidP="00F86EDC">
          <w:pPr>
            <w:rPr>
              <w:rFonts w:eastAsiaTheme="minorEastAsia"/>
              <w:noProof/>
            </w:rPr>
          </w:pPr>
        </w:p>
        <w:p w:rsidR="00F86EDC" w:rsidRDefault="00BF7E72">
          <w:pPr>
            <w:pStyle w:val="TOC1"/>
            <w:rPr>
              <w:rStyle w:val="Hyperlink"/>
              <w:noProof/>
            </w:rPr>
          </w:pPr>
          <w:hyperlink w:anchor="_Toc474334290" w:history="1">
            <w:r w:rsidR="00F86EDC" w:rsidRPr="00F86EDC">
              <w:rPr>
                <w:rStyle w:val="Hyperlink"/>
                <w:rFonts w:cs="Arial"/>
                <w:b/>
                <w:noProof/>
                <w:snapToGrid w:val="0"/>
              </w:rPr>
              <w:t>Appendix 1: Duty to Co-operate Bodies</w:t>
            </w:r>
            <w:r w:rsidR="00F86EDC">
              <w:rPr>
                <w:noProof/>
                <w:webHidden/>
              </w:rPr>
              <w:tab/>
            </w:r>
            <w:r w:rsidR="00F86EDC">
              <w:rPr>
                <w:noProof/>
                <w:webHidden/>
              </w:rPr>
              <w:fldChar w:fldCharType="begin"/>
            </w:r>
            <w:r w:rsidR="00F86EDC">
              <w:rPr>
                <w:noProof/>
                <w:webHidden/>
              </w:rPr>
              <w:instrText xml:space="preserve"> PAGEREF _Toc474334290 \h </w:instrText>
            </w:r>
            <w:r w:rsidR="00F86EDC">
              <w:rPr>
                <w:noProof/>
                <w:webHidden/>
              </w:rPr>
            </w:r>
            <w:r w:rsidR="00F86EDC">
              <w:rPr>
                <w:noProof/>
                <w:webHidden/>
              </w:rPr>
              <w:fldChar w:fldCharType="separate"/>
            </w:r>
            <w:r>
              <w:rPr>
                <w:noProof/>
                <w:webHidden/>
              </w:rPr>
              <w:t>17</w:t>
            </w:r>
            <w:r w:rsidR="00F86EDC">
              <w:rPr>
                <w:noProof/>
                <w:webHidden/>
              </w:rPr>
              <w:fldChar w:fldCharType="end"/>
            </w:r>
          </w:hyperlink>
        </w:p>
        <w:p w:rsidR="00F86EDC" w:rsidRPr="00F86EDC" w:rsidRDefault="00F86EDC" w:rsidP="00F86EDC">
          <w:pPr>
            <w:rPr>
              <w:rFonts w:eastAsiaTheme="minorEastAsia"/>
              <w:noProof/>
            </w:rPr>
          </w:pPr>
        </w:p>
        <w:p w:rsidR="00F86EDC" w:rsidRPr="00F86EDC" w:rsidRDefault="00BF7E72" w:rsidP="00F86EDC">
          <w:pPr>
            <w:pStyle w:val="TOC1"/>
            <w:rPr>
              <w:noProof/>
              <w:color w:val="0000FF" w:themeColor="hyperlink"/>
              <w:u w:val="single"/>
            </w:rPr>
          </w:pPr>
          <w:hyperlink w:anchor="_Toc474334291" w:history="1">
            <w:r w:rsidR="00F86EDC" w:rsidRPr="00F86EDC">
              <w:rPr>
                <w:rStyle w:val="Hyperlink"/>
                <w:rFonts w:cs="Arial"/>
                <w:b/>
                <w:noProof/>
                <w:snapToGrid w:val="0"/>
              </w:rPr>
              <w:t>Appendix 2: Other Consultation Bodies</w:t>
            </w:r>
            <w:r w:rsidR="00F86EDC">
              <w:rPr>
                <w:noProof/>
                <w:webHidden/>
              </w:rPr>
              <w:tab/>
            </w:r>
            <w:r w:rsidR="00F86EDC">
              <w:rPr>
                <w:noProof/>
                <w:webHidden/>
              </w:rPr>
              <w:fldChar w:fldCharType="begin"/>
            </w:r>
            <w:r w:rsidR="00F86EDC">
              <w:rPr>
                <w:noProof/>
                <w:webHidden/>
              </w:rPr>
              <w:instrText xml:space="preserve"> PAGEREF _Toc474334291 \h </w:instrText>
            </w:r>
            <w:r w:rsidR="00F86EDC">
              <w:rPr>
                <w:noProof/>
                <w:webHidden/>
              </w:rPr>
            </w:r>
            <w:r w:rsidR="00F86EDC">
              <w:rPr>
                <w:noProof/>
                <w:webHidden/>
              </w:rPr>
              <w:fldChar w:fldCharType="separate"/>
            </w:r>
            <w:r>
              <w:rPr>
                <w:noProof/>
                <w:webHidden/>
              </w:rPr>
              <w:t>18</w:t>
            </w:r>
            <w:r w:rsidR="00F86EDC">
              <w:rPr>
                <w:noProof/>
                <w:webHidden/>
              </w:rPr>
              <w:fldChar w:fldCharType="end"/>
            </w:r>
          </w:hyperlink>
        </w:p>
        <w:p w:rsidR="00F86EDC" w:rsidRPr="00F86EDC" w:rsidRDefault="00F86EDC" w:rsidP="00F86EDC">
          <w:pPr>
            <w:rPr>
              <w:rFonts w:eastAsiaTheme="minorEastAsia"/>
              <w:noProof/>
            </w:rPr>
          </w:pPr>
        </w:p>
        <w:p w:rsidR="00F86EDC" w:rsidRDefault="00BF7E72">
          <w:pPr>
            <w:pStyle w:val="TOC1"/>
            <w:rPr>
              <w:rStyle w:val="Hyperlink"/>
              <w:noProof/>
            </w:rPr>
          </w:pPr>
          <w:hyperlink w:anchor="_Toc474334292" w:history="1">
            <w:r w:rsidR="00F86EDC" w:rsidRPr="00F86EDC">
              <w:rPr>
                <w:rStyle w:val="Hyperlink"/>
                <w:rFonts w:cs="Arial"/>
                <w:b/>
                <w:noProof/>
                <w:snapToGrid w:val="0"/>
              </w:rPr>
              <w:t>Appendix 3: List of Libraries within Three Rivers District</w:t>
            </w:r>
            <w:r w:rsidR="00F86EDC">
              <w:rPr>
                <w:noProof/>
                <w:webHidden/>
              </w:rPr>
              <w:tab/>
            </w:r>
            <w:r w:rsidR="00F86EDC">
              <w:rPr>
                <w:noProof/>
                <w:webHidden/>
              </w:rPr>
              <w:fldChar w:fldCharType="begin"/>
            </w:r>
            <w:r w:rsidR="00F86EDC">
              <w:rPr>
                <w:noProof/>
                <w:webHidden/>
              </w:rPr>
              <w:instrText xml:space="preserve"> PAGEREF _Toc474334292 \h </w:instrText>
            </w:r>
            <w:r w:rsidR="00F86EDC">
              <w:rPr>
                <w:noProof/>
                <w:webHidden/>
              </w:rPr>
            </w:r>
            <w:r w:rsidR="00F86EDC">
              <w:rPr>
                <w:noProof/>
                <w:webHidden/>
              </w:rPr>
              <w:fldChar w:fldCharType="separate"/>
            </w:r>
            <w:r>
              <w:rPr>
                <w:noProof/>
                <w:webHidden/>
              </w:rPr>
              <w:t>20</w:t>
            </w:r>
            <w:r w:rsidR="00F86EDC">
              <w:rPr>
                <w:noProof/>
                <w:webHidden/>
              </w:rPr>
              <w:fldChar w:fldCharType="end"/>
            </w:r>
          </w:hyperlink>
        </w:p>
        <w:p w:rsidR="00F86EDC" w:rsidRPr="00F86EDC" w:rsidRDefault="00F86EDC" w:rsidP="00F86EDC">
          <w:pPr>
            <w:rPr>
              <w:rFonts w:eastAsiaTheme="minorEastAsia"/>
              <w:noProof/>
            </w:rPr>
          </w:pPr>
        </w:p>
        <w:p w:rsidR="00F86EDC" w:rsidRDefault="00BF7E72">
          <w:pPr>
            <w:pStyle w:val="TOC1"/>
            <w:rPr>
              <w:rFonts w:asciiTheme="minorHAnsi" w:eastAsiaTheme="minorEastAsia" w:hAnsiTheme="minorHAnsi" w:cstheme="minorBidi"/>
              <w:noProof/>
              <w:szCs w:val="22"/>
            </w:rPr>
          </w:pPr>
          <w:hyperlink w:anchor="_Toc474334293" w:history="1">
            <w:r w:rsidR="00F86EDC" w:rsidRPr="00F86EDC">
              <w:rPr>
                <w:rStyle w:val="Hyperlink"/>
                <w:rFonts w:cs="Arial"/>
                <w:b/>
                <w:noProof/>
                <w:snapToGrid w:val="0"/>
              </w:rPr>
              <w:t>Appendix 4: Glossary of Terms Used</w:t>
            </w:r>
            <w:r w:rsidR="00F86EDC">
              <w:rPr>
                <w:noProof/>
                <w:webHidden/>
              </w:rPr>
              <w:tab/>
            </w:r>
            <w:r w:rsidR="00F86EDC">
              <w:rPr>
                <w:noProof/>
                <w:webHidden/>
              </w:rPr>
              <w:fldChar w:fldCharType="begin"/>
            </w:r>
            <w:r w:rsidR="00F86EDC">
              <w:rPr>
                <w:noProof/>
                <w:webHidden/>
              </w:rPr>
              <w:instrText xml:space="preserve"> PAGEREF _Toc474334293 \h </w:instrText>
            </w:r>
            <w:r w:rsidR="00F86EDC">
              <w:rPr>
                <w:noProof/>
                <w:webHidden/>
              </w:rPr>
            </w:r>
            <w:r w:rsidR="00F86EDC">
              <w:rPr>
                <w:noProof/>
                <w:webHidden/>
              </w:rPr>
              <w:fldChar w:fldCharType="separate"/>
            </w:r>
            <w:r>
              <w:rPr>
                <w:noProof/>
                <w:webHidden/>
              </w:rPr>
              <w:t>21</w:t>
            </w:r>
            <w:r w:rsidR="00F86EDC">
              <w:rPr>
                <w:noProof/>
                <w:webHidden/>
              </w:rPr>
              <w:fldChar w:fldCharType="end"/>
            </w:r>
          </w:hyperlink>
        </w:p>
        <w:p w:rsidR="00582888" w:rsidRDefault="00582888" w:rsidP="00071F2F">
          <w:r>
            <w:rPr>
              <w:b/>
              <w:bCs/>
              <w:noProof/>
            </w:rPr>
            <w:fldChar w:fldCharType="end"/>
          </w:r>
        </w:p>
      </w:sdtContent>
    </w:sdt>
    <w:p w:rsidR="00582888" w:rsidRDefault="00582888" w:rsidP="00582888">
      <w:pPr>
        <w:rPr>
          <w:rFonts w:cs="Arial"/>
          <w:b/>
          <w:snapToGrid w:val="0"/>
          <w:sz w:val="24"/>
          <w:szCs w:val="24"/>
        </w:rPr>
      </w:pPr>
    </w:p>
    <w:p w:rsidR="00582888" w:rsidRDefault="00582888" w:rsidP="00582888">
      <w:pPr>
        <w:rPr>
          <w:rFonts w:cs="Arial"/>
          <w:b/>
          <w:snapToGrid w:val="0"/>
          <w:sz w:val="24"/>
          <w:szCs w:val="24"/>
        </w:rPr>
      </w:pPr>
    </w:p>
    <w:p w:rsidR="00582888" w:rsidRDefault="00582888" w:rsidP="00582888">
      <w:pPr>
        <w:rPr>
          <w:rFonts w:cs="Arial"/>
          <w:b/>
          <w:snapToGrid w:val="0"/>
          <w:sz w:val="24"/>
          <w:szCs w:val="24"/>
        </w:rPr>
      </w:pPr>
    </w:p>
    <w:p w:rsidR="00582888" w:rsidRDefault="00582888" w:rsidP="00582888">
      <w:pPr>
        <w:rPr>
          <w:rFonts w:cs="Arial"/>
          <w:b/>
          <w:snapToGrid w:val="0"/>
          <w:sz w:val="24"/>
          <w:szCs w:val="24"/>
        </w:rPr>
      </w:pPr>
    </w:p>
    <w:p w:rsidR="00582888" w:rsidRDefault="00582888" w:rsidP="00582888">
      <w:pPr>
        <w:rPr>
          <w:rFonts w:cs="Arial"/>
          <w:b/>
          <w:snapToGrid w:val="0"/>
          <w:sz w:val="24"/>
          <w:szCs w:val="24"/>
        </w:rPr>
      </w:pPr>
    </w:p>
    <w:p w:rsidR="00582888" w:rsidRDefault="00582888" w:rsidP="00582888">
      <w:pPr>
        <w:rPr>
          <w:rFonts w:cs="Arial"/>
          <w:b/>
          <w:snapToGrid w:val="0"/>
          <w:sz w:val="24"/>
          <w:szCs w:val="24"/>
        </w:rPr>
      </w:pPr>
    </w:p>
    <w:p w:rsidR="00582888" w:rsidRDefault="00582888" w:rsidP="00582888">
      <w:pPr>
        <w:rPr>
          <w:rFonts w:cs="Arial"/>
          <w:b/>
          <w:snapToGrid w:val="0"/>
          <w:sz w:val="24"/>
          <w:szCs w:val="24"/>
        </w:rPr>
      </w:pPr>
    </w:p>
    <w:p w:rsidR="00582888" w:rsidRPr="00582888" w:rsidRDefault="00582888" w:rsidP="00582888">
      <w:pPr>
        <w:pStyle w:val="Heading1"/>
        <w:spacing w:before="0"/>
        <w:ind w:left="720"/>
        <w:rPr>
          <w:rFonts w:ascii="Arial" w:eastAsia="Times New Roman" w:hAnsi="Arial" w:cs="Arial"/>
          <w:snapToGrid w:val="0"/>
          <w:sz w:val="24"/>
          <w:szCs w:val="24"/>
        </w:rPr>
      </w:pPr>
    </w:p>
    <w:p w:rsidR="00582888" w:rsidRDefault="00582888" w:rsidP="00582888">
      <w:pPr>
        <w:pStyle w:val="Heading1"/>
        <w:spacing w:before="0"/>
        <w:ind w:left="720"/>
        <w:rPr>
          <w:rFonts w:ascii="Arial" w:eastAsia="Times New Roman" w:hAnsi="Arial" w:cs="Arial"/>
          <w:snapToGrid w:val="0"/>
          <w:sz w:val="24"/>
          <w:szCs w:val="24"/>
        </w:rPr>
      </w:pPr>
    </w:p>
    <w:p w:rsidR="00710287" w:rsidRDefault="00710287" w:rsidP="00710287">
      <w:pPr>
        <w:rPr>
          <w:lang w:eastAsia="en-US"/>
        </w:rPr>
      </w:pPr>
    </w:p>
    <w:p w:rsidR="00710287" w:rsidRDefault="00710287" w:rsidP="00710287">
      <w:pPr>
        <w:rPr>
          <w:lang w:eastAsia="en-US"/>
        </w:rPr>
      </w:pPr>
    </w:p>
    <w:p w:rsidR="00710287" w:rsidRDefault="00710287" w:rsidP="00710287">
      <w:pPr>
        <w:rPr>
          <w:lang w:eastAsia="en-US"/>
        </w:rPr>
      </w:pPr>
    </w:p>
    <w:p w:rsidR="00710287" w:rsidRDefault="00710287" w:rsidP="00710287">
      <w:pPr>
        <w:rPr>
          <w:lang w:eastAsia="en-US"/>
        </w:rPr>
      </w:pPr>
    </w:p>
    <w:p w:rsidR="00710287" w:rsidRDefault="00710287" w:rsidP="00710287">
      <w:pPr>
        <w:rPr>
          <w:lang w:eastAsia="en-US"/>
        </w:rPr>
      </w:pPr>
    </w:p>
    <w:p w:rsidR="00710287" w:rsidRDefault="00710287" w:rsidP="00710287">
      <w:pPr>
        <w:rPr>
          <w:lang w:eastAsia="en-US"/>
        </w:rPr>
      </w:pPr>
    </w:p>
    <w:p w:rsidR="00710287" w:rsidRDefault="00710287" w:rsidP="00710287">
      <w:pPr>
        <w:rPr>
          <w:lang w:eastAsia="en-US"/>
        </w:rPr>
      </w:pPr>
    </w:p>
    <w:p w:rsidR="00710287" w:rsidRDefault="00710287" w:rsidP="00710287">
      <w:pPr>
        <w:rPr>
          <w:lang w:eastAsia="en-US"/>
        </w:rPr>
      </w:pPr>
    </w:p>
    <w:p w:rsidR="00710287" w:rsidRDefault="00710287" w:rsidP="00710287">
      <w:pPr>
        <w:rPr>
          <w:lang w:eastAsia="en-US"/>
        </w:rPr>
      </w:pPr>
    </w:p>
    <w:p w:rsidR="006358D0" w:rsidRPr="00B77FDC" w:rsidRDefault="00A91FC8" w:rsidP="002313B4">
      <w:pPr>
        <w:pStyle w:val="Heading1"/>
        <w:numPr>
          <w:ilvl w:val="1"/>
          <w:numId w:val="2"/>
        </w:numPr>
        <w:spacing w:before="0"/>
        <w:rPr>
          <w:rFonts w:ascii="Arial" w:eastAsia="Times New Roman" w:hAnsi="Arial" w:cs="Arial"/>
          <w:snapToGrid w:val="0"/>
          <w:sz w:val="24"/>
          <w:szCs w:val="24"/>
        </w:rPr>
      </w:pPr>
      <w:bookmarkStart w:id="0" w:name="_Toc474334249"/>
      <w:r w:rsidRPr="00B77FDC">
        <w:rPr>
          <w:rFonts w:ascii="Arial" w:eastAsia="Times New Roman" w:hAnsi="Arial" w:cs="Arial"/>
          <w:snapToGrid w:val="0"/>
          <w:color w:val="auto"/>
          <w:sz w:val="24"/>
          <w:szCs w:val="24"/>
        </w:rPr>
        <w:lastRenderedPageBreak/>
        <w:t>Introduction</w:t>
      </w:r>
      <w:bookmarkEnd w:id="0"/>
      <w:r w:rsidR="006358D0" w:rsidRPr="00B77FDC">
        <w:rPr>
          <w:rFonts w:ascii="Arial" w:eastAsia="Times New Roman" w:hAnsi="Arial" w:cs="Arial"/>
          <w:snapToGrid w:val="0"/>
          <w:sz w:val="24"/>
          <w:szCs w:val="24"/>
        </w:rPr>
        <w:t xml:space="preserve"> </w:t>
      </w:r>
    </w:p>
    <w:p w:rsidR="006358D0" w:rsidRDefault="006358D0" w:rsidP="00A91FC8">
      <w:pPr>
        <w:keepNext/>
        <w:jc w:val="both"/>
        <w:outlineLvl w:val="0"/>
        <w:rPr>
          <w:snapToGrid w:val="0"/>
          <w:color w:val="000000"/>
        </w:rPr>
      </w:pPr>
    </w:p>
    <w:p w:rsidR="00A91FC8" w:rsidRDefault="006358D0" w:rsidP="002313B4">
      <w:pPr>
        <w:pStyle w:val="ListParagraph"/>
        <w:keepNext/>
        <w:numPr>
          <w:ilvl w:val="1"/>
          <w:numId w:val="2"/>
        </w:numPr>
        <w:jc w:val="both"/>
        <w:outlineLvl w:val="0"/>
        <w:rPr>
          <w:snapToGrid w:val="0"/>
          <w:color w:val="000000"/>
        </w:rPr>
      </w:pPr>
      <w:bookmarkStart w:id="1" w:name="_Toc462847491"/>
      <w:bookmarkStart w:id="2" w:name="_Toc463618773"/>
      <w:bookmarkStart w:id="3" w:name="_Toc474333617"/>
      <w:bookmarkStart w:id="4" w:name="_Toc474334250"/>
      <w:r w:rsidRPr="00A91FC8">
        <w:rPr>
          <w:snapToGrid w:val="0"/>
          <w:color w:val="000000"/>
        </w:rPr>
        <w:t>This Statement of Community Involvement</w:t>
      </w:r>
      <w:r w:rsidR="00A91FC8" w:rsidRPr="00A91FC8">
        <w:rPr>
          <w:snapToGrid w:val="0"/>
          <w:color w:val="000000"/>
        </w:rPr>
        <w:t xml:space="preserve"> (SCI)</w:t>
      </w:r>
      <w:r w:rsidRPr="00A91FC8">
        <w:rPr>
          <w:snapToGrid w:val="0"/>
          <w:color w:val="000000"/>
        </w:rPr>
        <w:t xml:space="preserve"> sets out the District Council’s guiding principle for the involvement of communities in relation to the </w:t>
      </w:r>
      <w:r w:rsidR="00A91FC8">
        <w:rPr>
          <w:snapToGrid w:val="0"/>
          <w:color w:val="000000"/>
        </w:rPr>
        <w:t>planning process. Currently, this consists of the following:</w:t>
      </w:r>
      <w:bookmarkEnd w:id="1"/>
      <w:bookmarkEnd w:id="2"/>
      <w:bookmarkEnd w:id="3"/>
      <w:bookmarkEnd w:id="4"/>
    </w:p>
    <w:p w:rsidR="00A91FC8" w:rsidRDefault="00A91FC8" w:rsidP="00A91FC8">
      <w:pPr>
        <w:keepNext/>
        <w:jc w:val="both"/>
        <w:outlineLvl w:val="0"/>
        <w:rPr>
          <w:snapToGrid w:val="0"/>
          <w:color w:val="000000"/>
        </w:rPr>
      </w:pPr>
    </w:p>
    <w:p w:rsidR="00A91FC8" w:rsidRDefault="002D68E6" w:rsidP="002313B4">
      <w:pPr>
        <w:pStyle w:val="ListParagraph"/>
        <w:keepNext/>
        <w:numPr>
          <w:ilvl w:val="0"/>
          <w:numId w:val="3"/>
        </w:numPr>
        <w:spacing w:after="120"/>
        <w:ind w:left="1134" w:hanging="425"/>
        <w:contextualSpacing w:val="0"/>
        <w:jc w:val="both"/>
        <w:outlineLvl w:val="0"/>
        <w:rPr>
          <w:snapToGrid w:val="0"/>
          <w:color w:val="000000"/>
        </w:rPr>
      </w:pPr>
      <w:bookmarkStart w:id="5" w:name="_Toc462847492"/>
      <w:bookmarkStart w:id="6" w:name="_Toc463618774"/>
      <w:bookmarkStart w:id="7" w:name="_Toc474333618"/>
      <w:bookmarkStart w:id="8" w:name="_Toc474334251"/>
      <w:r>
        <w:rPr>
          <w:snapToGrid w:val="0"/>
          <w:color w:val="000000"/>
        </w:rPr>
        <w:t>A review of the District’s Local Plan;</w:t>
      </w:r>
      <w:bookmarkEnd w:id="5"/>
      <w:bookmarkEnd w:id="6"/>
      <w:bookmarkEnd w:id="7"/>
      <w:bookmarkEnd w:id="8"/>
    </w:p>
    <w:p w:rsidR="00E75439" w:rsidRDefault="00E75439" w:rsidP="002313B4">
      <w:pPr>
        <w:pStyle w:val="ListParagraph"/>
        <w:keepNext/>
        <w:numPr>
          <w:ilvl w:val="0"/>
          <w:numId w:val="3"/>
        </w:numPr>
        <w:spacing w:after="120"/>
        <w:ind w:left="1134" w:hanging="425"/>
        <w:contextualSpacing w:val="0"/>
        <w:jc w:val="both"/>
        <w:outlineLvl w:val="0"/>
        <w:rPr>
          <w:snapToGrid w:val="0"/>
          <w:color w:val="000000"/>
        </w:rPr>
      </w:pPr>
      <w:bookmarkStart w:id="9" w:name="_Toc462847493"/>
      <w:bookmarkStart w:id="10" w:name="_Toc463618775"/>
      <w:bookmarkStart w:id="11" w:name="_Toc474333619"/>
      <w:bookmarkStart w:id="12" w:name="_Toc474334252"/>
      <w:r>
        <w:rPr>
          <w:snapToGrid w:val="0"/>
          <w:color w:val="000000"/>
        </w:rPr>
        <w:t>Consultations with regard to Neighbourhood Plans, once these have been submitted to the Council</w:t>
      </w:r>
      <w:r w:rsidR="00957636">
        <w:rPr>
          <w:snapToGrid w:val="0"/>
          <w:color w:val="000000"/>
        </w:rPr>
        <w:t>, including a referendum</w:t>
      </w:r>
      <w:bookmarkEnd w:id="9"/>
      <w:r w:rsidR="005D3C21">
        <w:rPr>
          <w:snapToGrid w:val="0"/>
          <w:color w:val="000000"/>
        </w:rPr>
        <w:t>;</w:t>
      </w:r>
      <w:bookmarkEnd w:id="10"/>
      <w:bookmarkEnd w:id="11"/>
      <w:bookmarkEnd w:id="12"/>
    </w:p>
    <w:p w:rsidR="00A91FC8" w:rsidRPr="00A91FC8" w:rsidRDefault="00A91FC8" w:rsidP="002313B4">
      <w:pPr>
        <w:pStyle w:val="ListParagraph"/>
        <w:keepNext/>
        <w:numPr>
          <w:ilvl w:val="0"/>
          <w:numId w:val="3"/>
        </w:numPr>
        <w:ind w:left="1134" w:hanging="425"/>
        <w:jc w:val="both"/>
        <w:outlineLvl w:val="0"/>
        <w:rPr>
          <w:snapToGrid w:val="0"/>
          <w:color w:val="000000"/>
        </w:rPr>
      </w:pPr>
      <w:bookmarkStart w:id="13" w:name="_Toc462847494"/>
      <w:bookmarkStart w:id="14" w:name="_Toc463618776"/>
      <w:bookmarkStart w:id="15" w:name="_Toc474333620"/>
      <w:bookmarkStart w:id="16" w:name="_Toc474334253"/>
      <w:r>
        <w:rPr>
          <w:snapToGrid w:val="0"/>
          <w:color w:val="000000"/>
        </w:rPr>
        <w:t>The procedure in which the Council consults on planning applications</w:t>
      </w:r>
      <w:bookmarkEnd w:id="13"/>
      <w:r w:rsidR="005D3C21">
        <w:rPr>
          <w:snapToGrid w:val="0"/>
          <w:color w:val="000000"/>
        </w:rPr>
        <w:t>.</w:t>
      </w:r>
      <w:bookmarkEnd w:id="14"/>
      <w:bookmarkEnd w:id="15"/>
      <w:bookmarkEnd w:id="16"/>
    </w:p>
    <w:p w:rsidR="00B1156D" w:rsidRPr="002D68E6" w:rsidRDefault="00B1156D" w:rsidP="002D68E6">
      <w:pPr>
        <w:keepNext/>
        <w:jc w:val="both"/>
        <w:outlineLvl w:val="0"/>
        <w:rPr>
          <w:snapToGrid w:val="0"/>
          <w:color w:val="000000"/>
        </w:rPr>
      </w:pPr>
    </w:p>
    <w:p w:rsidR="007C5DBB" w:rsidRDefault="00D54138" w:rsidP="00B1156D">
      <w:pPr>
        <w:pStyle w:val="ListParagraph"/>
        <w:keepNext/>
        <w:numPr>
          <w:ilvl w:val="1"/>
          <w:numId w:val="2"/>
        </w:numPr>
        <w:jc w:val="both"/>
        <w:outlineLvl w:val="0"/>
        <w:rPr>
          <w:snapToGrid w:val="0"/>
          <w:color w:val="000000"/>
        </w:rPr>
      </w:pPr>
      <w:bookmarkStart w:id="17" w:name="_Toc462847497"/>
      <w:bookmarkStart w:id="18" w:name="_Toc463618777"/>
      <w:bookmarkStart w:id="19" w:name="_Toc474333621"/>
      <w:bookmarkStart w:id="20" w:name="_Toc474334254"/>
      <w:r>
        <w:rPr>
          <w:snapToGrid w:val="0"/>
          <w:color w:val="000000"/>
        </w:rPr>
        <w:t>The minimum consultation requirement</w:t>
      </w:r>
      <w:r w:rsidR="002D68E6">
        <w:rPr>
          <w:snapToGrid w:val="0"/>
          <w:color w:val="000000"/>
        </w:rPr>
        <w:t xml:space="preserve">s for Local Plan making and </w:t>
      </w:r>
      <w:r w:rsidR="005D3C21">
        <w:rPr>
          <w:snapToGrid w:val="0"/>
          <w:color w:val="000000"/>
        </w:rPr>
        <w:t>n</w:t>
      </w:r>
      <w:r w:rsidR="007C5DBB">
        <w:rPr>
          <w:snapToGrid w:val="0"/>
          <w:color w:val="000000"/>
        </w:rPr>
        <w:t xml:space="preserve">eighbourhood planning are set </w:t>
      </w:r>
      <w:r w:rsidR="00CC08B9">
        <w:rPr>
          <w:snapToGrid w:val="0"/>
          <w:color w:val="000000"/>
        </w:rPr>
        <w:t xml:space="preserve">out </w:t>
      </w:r>
      <w:r w:rsidR="00EC48AC">
        <w:rPr>
          <w:snapToGrid w:val="0"/>
          <w:color w:val="000000"/>
        </w:rPr>
        <w:t xml:space="preserve">in the two separate </w:t>
      </w:r>
      <w:r w:rsidR="007C5DBB">
        <w:rPr>
          <w:snapToGrid w:val="0"/>
          <w:color w:val="000000"/>
        </w:rPr>
        <w:t>regulations:</w:t>
      </w:r>
      <w:bookmarkEnd w:id="17"/>
      <w:bookmarkEnd w:id="18"/>
      <w:bookmarkEnd w:id="19"/>
      <w:bookmarkEnd w:id="20"/>
    </w:p>
    <w:p w:rsidR="007C5DBB" w:rsidRDefault="007C5DBB" w:rsidP="007C5DBB">
      <w:pPr>
        <w:pStyle w:val="ListParagraph"/>
        <w:keepNext/>
        <w:jc w:val="both"/>
        <w:outlineLvl w:val="0"/>
        <w:rPr>
          <w:snapToGrid w:val="0"/>
          <w:color w:val="000000"/>
        </w:rPr>
      </w:pPr>
    </w:p>
    <w:p w:rsidR="007C5DBB" w:rsidRDefault="007C5DBB" w:rsidP="002D68E6">
      <w:pPr>
        <w:pStyle w:val="ListParagraph"/>
        <w:keepNext/>
        <w:numPr>
          <w:ilvl w:val="0"/>
          <w:numId w:val="32"/>
        </w:numPr>
        <w:spacing w:after="120"/>
        <w:ind w:left="1134" w:hanging="425"/>
        <w:contextualSpacing w:val="0"/>
        <w:jc w:val="both"/>
        <w:outlineLvl w:val="0"/>
        <w:rPr>
          <w:snapToGrid w:val="0"/>
          <w:color w:val="000000"/>
        </w:rPr>
      </w:pPr>
      <w:bookmarkStart w:id="21" w:name="_Toc462847498"/>
      <w:bookmarkStart w:id="22" w:name="_Toc463618778"/>
      <w:bookmarkStart w:id="23" w:name="_Toc474333622"/>
      <w:bookmarkStart w:id="24" w:name="_Toc474334255"/>
      <w:r>
        <w:rPr>
          <w:snapToGrid w:val="0"/>
          <w:color w:val="000000"/>
        </w:rPr>
        <w:t>T</w:t>
      </w:r>
      <w:r w:rsidRPr="00342664">
        <w:rPr>
          <w:snapToGrid w:val="0"/>
          <w:color w:val="000000"/>
        </w:rPr>
        <w:t>he Town and Country Planning (Local Planning) (England) Regulations 2012</w:t>
      </w:r>
      <w:bookmarkEnd w:id="21"/>
      <w:r w:rsidR="002D68E6">
        <w:rPr>
          <w:snapToGrid w:val="0"/>
          <w:color w:val="000000"/>
        </w:rPr>
        <w:t>;</w:t>
      </w:r>
      <w:bookmarkEnd w:id="22"/>
      <w:bookmarkEnd w:id="23"/>
      <w:bookmarkEnd w:id="24"/>
    </w:p>
    <w:p w:rsidR="007C5DBB" w:rsidRDefault="007C5DBB" w:rsidP="007C5DBB">
      <w:pPr>
        <w:pStyle w:val="ListParagraph"/>
        <w:keepNext/>
        <w:numPr>
          <w:ilvl w:val="0"/>
          <w:numId w:val="32"/>
        </w:numPr>
        <w:ind w:left="1134" w:hanging="425"/>
        <w:jc w:val="both"/>
        <w:outlineLvl w:val="0"/>
        <w:rPr>
          <w:snapToGrid w:val="0"/>
          <w:color w:val="000000"/>
        </w:rPr>
      </w:pPr>
      <w:bookmarkStart w:id="25" w:name="_Toc462847499"/>
      <w:bookmarkStart w:id="26" w:name="_Toc463618779"/>
      <w:bookmarkStart w:id="27" w:name="_Toc474333623"/>
      <w:bookmarkStart w:id="28" w:name="_Toc474334256"/>
      <w:r w:rsidRPr="00342664">
        <w:rPr>
          <w:snapToGrid w:val="0"/>
          <w:color w:val="000000"/>
        </w:rPr>
        <w:t>The Neighbourhood Planning (General) Regulations 2012</w:t>
      </w:r>
      <w:bookmarkEnd w:id="25"/>
      <w:bookmarkEnd w:id="26"/>
      <w:bookmarkEnd w:id="27"/>
      <w:bookmarkEnd w:id="28"/>
    </w:p>
    <w:p w:rsidR="00D54138" w:rsidRPr="007C5DBB" w:rsidRDefault="00D54138" w:rsidP="007C5DBB">
      <w:pPr>
        <w:keepNext/>
        <w:jc w:val="both"/>
        <w:outlineLvl w:val="0"/>
        <w:rPr>
          <w:snapToGrid w:val="0"/>
          <w:color w:val="000000"/>
        </w:rPr>
      </w:pPr>
    </w:p>
    <w:p w:rsidR="007C5DBB" w:rsidRDefault="007C5DBB" w:rsidP="00B1156D">
      <w:pPr>
        <w:pStyle w:val="ListParagraph"/>
        <w:keepNext/>
        <w:numPr>
          <w:ilvl w:val="1"/>
          <w:numId w:val="2"/>
        </w:numPr>
        <w:jc w:val="both"/>
        <w:outlineLvl w:val="0"/>
        <w:rPr>
          <w:snapToGrid w:val="0"/>
          <w:color w:val="000000"/>
        </w:rPr>
      </w:pPr>
      <w:bookmarkStart w:id="29" w:name="_Toc462847500"/>
      <w:bookmarkStart w:id="30" w:name="_Toc463618780"/>
      <w:bookmarkStart w:id="31" w:name="_Toc474333624"/>
      <w:bookmarkStart w:id="32" w:name="_Toc474334257"/>
      <w:r>
        <w:rPr>
          <w:snapToGrid w:val="0"/>
          <w:color w:val="000000"/>
        </w:rPr>
        <w:t xml:space="preserve">This SCI outlines how the Council will meet the minimum requirements that are </w:t>
      </w:r>
      <w:r w:rsidR="00CC08B9">
        <w:rPr>
          <w:snapToGrid w:val="0"/>
          <w:color w:val="000000"/>
        </w:rPr>
        <w:t>stipulated within thes</w:t>
      </w:r>
      <w:r w:rsidR="002D68E6">
        <w:rPr>
          <w:snapToGrid w:val="0"/>
          <w:color w:val="000000"/>
        </w:rPr>
        <w:t>e regulations for Local P</w:t>
      </w:r>
      <w:r w:rsidR="00CC08B9">
        <w:rPr>
          <w:snapToGrid w:val="0"/>
          <w:color w:val="000000"/>
        </w:rPr>
        <w:t>lan making and neighbourhood planning, along with the following:</w:t>
      </w:r>
      <w:bookmarkEnd w:id="29"/>
      <w:bookmarkEnd w:id="30"/>
      <w:bookmarkEnd w:id="31"/>
      <w:bookmarkEnd w:id="32"/>
    </w:p>
    <w:p w:rsidR="00342664" w:rsidRDefault="00342664" w:rsidP="00342664">
      <w:pPr>
        <w:pStyle w:val="ListParagraph"/>
        <w:keepNext/>
        <w:jc w:val="both"/>
        <w:outlineLvl w:val="0"/>
        <w:rPr>
          <w:snapToGrid w:val="0"/>
          <w:color w:val="000000"/>
        </w:rPr>
      </w:pPr>
    </w:p>
    <w:p w:rsidR="00CC08B9" w:rsidRDefault="00CC08B9" w:rsidP="00CC08B9">
      <w:pPr>
        <w:pStyle w:val="ListParagraph"/>
        <w:keepNext/>
        <w:numPr>
          <w:ilvl w:val="0"/>
          <w:numId w:val="4"/>
        </w:numPr>
        <w:spacing w:after="120"/>
        <w:ind w:left="1134" w:hanging="425"/>
        <w:contextualSpacing w:val="0"/>
        <w:jc w:val="both"/>
        <w:outlineLvl w:val="0"/>
        <w:rPr>
          <w:snapToGrid w:val="0"/>
          <w:color w:val="000000"/>
        </w:rPr>
      </w:pPr>
      <w:bookmarkStart w:id="33" w:name="_Toc462847501"/>
      <w:bookmarkStart w:id="34" w:name="_Toc463618781"/>
      <w:bookmarkStart w:id="35" w:name="_Toc474333625"/>
      <w:bookmarkStart w:id="36" w:name="_Toc474334258"/>
      <w:r>
        <w:rPr>
          <w:snapToGrid w:val="0"/>
          <w:color w:val="000000"/>
        </w:rPr>
        <w:t>The Council</w:t>
      </w:r>
      <w:r w:rsidRPr="000D2C45">
        <w:rPr>
          <w:snapToGrid w:val="0"/>
          <w:color w:val="000000"/>
        </w:rPr>
        <w:t>’s vision and standards for community involvement</w:t>
      </w:r>
      <w:r>
        <w:rPr>
          <w:snapToGrid w:val="0"/>
          <w:color w:val="000000"/>
        </w:rPr>
        <w:t>;</w:t>
      </w:r>
      <w:bookmarkEnd w:id="33"/>
      <w:bookmarkEnd w:id="34"/>
      <w:bookmarkEnd w:id="35"/>
      <w:bookmarkEnd w:id="36"/>
    </w:p>
    <w:p w:rsidR="00CC08B9" w:rsidRDefault="00CC08B9" w:rsidP="00CC08B9">
      <w:pPr>
        <w:pStyle w:val="ListParagraph"/>
        <w:keepNext/>
        <w:numPr>
          <w:ilvl w:val="0"/>
          <w:numId w:val="4"/>
        </w:numPr>
        <w:spacing w:after="120"/>
        <w:ind w:left="1134" w:hanging="425"/>
        <w:contextualSpacing w:val="0"/>
        <w:jc w:val="both"/>
        <w:outlineLvl w:val="0"/>
        <w:rPr>
          <w:snapToGrid w:val="0"/>
          <w:color w:val="000000"/>
        </w:rPr>
      </w:pPr>
      <w:bookmarkStart w:id="37" w:name="_Toc462847502"/>
      <w:bookmarkStart w:id="38" w:name="_Toc463618782"/>
      <w:bookmarkStart w:id="39" w:name="_Toc474333626"/>
      <w:bookmarkStart w:id="40" w:name="_Toc474334259"/>
      <w:r>
        <w:rPr>
          <w:snapToGrid w:val="0"/>
          <w:color w:val="000000"/>
        </w:rPr>
        <w:t>R</w:t>
      </w:r>
      <w:r w:rsidRPr="000D2C45">
        <w:rPr>
          <w:snapToGrid w:val="0"/>
          <w:color w:val="000000"/>
        </w:rPr>
        <w:t xml:space="preserve">ecognise and express the need for front loading (seeking consensus on essential issues </w:t>
      </w:r>
      <w:r>
        <w:rPr>
          <w:snapToGrid w:val="0"/>
          <w:color w:val="000000"/>
        </w:rPr>
        <w:t xml:space="preserve">early during </w:t>
      </w:r>
      <w:r w:rsidR="005D3C21">
        <w:rPr>
          <w:snapToGrid w:val="0"/>
          <w:color w:val="000000"/>
        </w:rPr>
        <w:t xml:space="preserve">a Local Plan </w:t>
      </w:r>
      <w:r>
        <w:rPr>
          <w:snapToGrid w:val="0"/>
          <w:color w:val="000000"/>
        </w:rPr>
        <w:t xml:space="preserve">review, in order to </w:t>
      </w:r>
      <w:r w:rsidRPr="000D2C45">
        <w:rPr>
          <w:snapToGrid w:val="0"/>
          <w:color w:val="000000"/>
        </w:rPr>
        <w:t>avoid late changes being made)</w:t>
      </w:r>
      <w:r>
        <w:rPr>
          <w:snapToGrid w:val="0"/>
          <w:color w:val="000000"/>
        </w:rPr>
        <w:t>;</w:t>
      </w:r>
      <w:bookmarkEnd w:id="37"/>
      <w:bookmarkEnd w:id="38"/>
      <w:bookmarkEnd w:id="39"/>
      <w:bookmarkEnd w:id="40"/>
    </w:p>
    <w:p w:rsidR="00CC08B9" w:rsidRDefault="00CC08B9" w:rsidP="00CC08B9">
      <w:pPr>
        <w:pStyle w:val="ListParagraph"/>
        <w:keepNext/>
        <w:numPr>
          <w:ilvl w:val="0"/>
          <w:numId w:val="4"/>
        </w:numPr>
        <w:spacing w:after="120"/>
        <w:ind w:left="1134" w:hanging="425"/>
        <w:contextualSpacing w:val="0"/>
        <w:jc w:val="both"/>
        <w:outlineLvl w:val="0"/>
        <w:rPr>
          <w:snapToGrid w:val="0"/>
          <w:color w:val="000000"/>
        </w:rPr>
      </w:pPr>
      <w:bookmarkStart w:id="41" w:name="_Toc462847503"/>
      <w:bookmarkStart w:id="42" w:name="_Toc463618783"/>
      <w:bookmarkStart w:id="43" w:name="_Toc474333627"/>
      <w:bookmarkStart w:id="44" w:name="_Toc474334260"/>
      <w:r>
        <w:rPr>
          <w:snapToGrid w:val="0"/>
          <w:color w:val="000000"/>
        </w:rPr>
        <w:t>S</w:t>
      </w:r>
      <w:r w:rsidRPr="000D2C45">
        <w:rPr>
          <w:snapToGrid w:val="0"/>
          <w:color w:val="000000"/>
        </w:rPr>
        <w:t>how that the authority understands how communities can be involved in a timely and accessible way;</w:t>
      </w:r>
      <w:bookmarkEnd w:id="41"/>
      <w:bookmarkEnd w:id="42"/>
      <w:bookmarkEnd w:id="43"/>
      <w:bookmarkEnd w:id="44"/>
    </w:p>
    <w:p w:rsidR="00CC08B9" w:rsidRDefault="00CC08B9" w:rsidP="00CC08B9">
      <w:pPr>
        <w:pStyle w:val="ListParagraph"/>
        <w:keepNext/>
        <w:numPr>
          <w:ilvl w:val="0"/>
          <w:numId w:val="4"/>
        </w:numPr>
        <w:spacing w:after="120"/>
        <w:ind w:left="1134" w:hanging="425"/>
        <w:contextualSpacing w:val="0"/>
        <w:jc w:val="both"/>
        <w:outlineLvl w:val="0"/>
        <w:rPr>
          <w:snapToGrid w:val="0"/>
          <w:color w:val="000000"/>
        </w:rPr>
      </w:pPr>
      <w:bookmarkStart w:id="45" w:name="_Toc462847504"/>
      <w:bookmarkStart w:id="46" w:name="_Toc463618784"/>
      <w:bookmarkStart w:id="47" w:name="_Toc474333628"/>
      <w:bookmarkStart w:id="48" w:name="_Toc474334261"/>
      <w:r w:rsidRPr="000D2C45">
        <w:rPr>
          <w:snapToGrid w:val="0"/>
          <w:color w:val="000000"/>
        </w:rPr>
        <w:t>identify suitable involvement techniques that are appropriate to the level of planning;</w:t>
      </w:r>
      <w:bookmarkEnd w:id="45"/>
      <w:bookmarkEnd w:id="46"/>
      <w:bookmarkEnd w:id="47"/>
      <w:bookmarkEnd w:id="48"/>
    </w:p>
    <w:p w:rsidR="00CC08B9" w:rsidRDefault="00CC08B9" w:rsidP="00CC08B9">
      <w:pPr>
        <w:pStyle w:val="ListParagraph"/>
        <w:keepNext/>
        <w:numPr>
          <w:ilvl w:val="0"/>
          <w:numId w:val="4"/>
        </w:numPr>
        <w:spacing w:after="120"/>
        <w:ind w:left="1134" w:hanging="425"/>
        <w:contextualSpacing w:val="0"/>
        <w:jc w:val="both"/>
        <w:outlineLvl w:val="0"/>
        <w:rPr>
          <w:snapToGrid w:val="0"/>
          <w:color w:val="000000"/>
        </w:rPr>
      </w:pPr>
      <w:bookmarkStart w:id="49" w:name="_Toc462847505"/>
      <w:bookmarkStart w:id="50" w:name="_Toc463618785"/>
      <w:bookmarkStart w:id="51" w:name="_Toc474333629"/>
      <w:bookmarkStart w:id="52" w:name="_Toc474334262"/>
      <w:r>
        <w:rPr>
          <w:snapToGrid w:val="0"/>
          <w:color w:val="000000"/>
        </w:rPr>
        <w:t>B</w:t>
      </w:r>
      <w:r w:rsidRPr="000D2C45">
        <w:rPr>
          <w:snapToGrid w:val="0"/>
          <w:color w:val="000000"/>
        </w:rPr>
        <w:t>e clear about the di</w:t>
      </w:r>
      <w:r>
        <w:rPr>
          <w:snapToGrid w:val="0"/>
          <w:color w:val="000000"/>
        </w:rPr>
        <w:t>fferent stages of involvement-</w:t>
      </w:r>
      <w:r w:rsidRPr="000D2C45">
        <w:rPr>
          <w:snapToGrid w:val="0"/>
          <w:color w:val="000000"/>
        </w:rPr>
        <w:t>information, consultation, participation, feedback etc. and demonstrate that these will be done in different ways at different stages for different communities;</w:t>
      </w:r>
      <w:bookmarkEnd w:id="49"/>
      <w:bookmarkEnd w:id="50"/>
      <w:bookmarkEnd w:id="51"/>
      <w:bookmarkEnd w:id="52"/>
    </w:p>
    <w:p w:rsidR="00CC08B9" w:rsidRDefault="00CC08B9" w:rsidP="00CC08B9">
      <w:pPr>
        <w:pStyle w:val="ListParagraph"/>
        <w:keepNext/>
        <w:numPr>
          <w:ilvl w:val="0"/>
          <w:numId w:val="4"/>
        </w:numPr>
        <w:spacing w:after="120"/>
        <w:ind w:left="1134" w:hanging="425"/>
        <w:contextualSpacing w:val="0"/>
        <w:jc w:val="both"/>
        <w:outlineLvl w:val="0"/>
        <w:rPr>
          <w:snapToGrid w:val="0"/>
          <w:color w:val="000000"/>
        </w:rPr>
      </w:pPr>
      <w:bookmarkStart w:id="53" w:name="_Toc462847507"/>
      <w:bookmarkStart w:id="54" w:name="_Toc463618787"/>
      <w:bookmarkStart w:id="55" w:name="_Toc474333630"/>
      <w:bookmarkStart w:id="56" w:name="_Toc474334263"/>
      <w:r>
        <w:rPr>
          <w:snapToGrid w:val="0"/>
          <w:color w:val="000000"/>
        </w:rPr>
        <w:t>S</w:t>
      </w:r>
      <w:r w:rsidRPr="000D2C45">
        <w:rPr>
          <w:snapToGrid w:val="0"/>
          <w:color w:val="000000"/>
        </w:rPr>
        <w:t xml:space="preserve">how how the results of the community involvement </w:t>
      </w:r>
      <w:r w:rsidR="005D3C21">
        <w:rPr>
          <w:snapToGrid w:val="0"/>
          <w:color w:val="000000"/>
        </w:rPr>
        <w:t xml:space="preserve">will be fed into a Local Plan </w:t>
      </w:r>
      <w:r>
        <w:rPr>
          <w:snapToGrid w:val="0"/>
          <w:color w:val="000000"/>
        </w:rPr>
        <w:t>review</w:t>
      </w:r>
      <w:r w:rsidRPr="000D2C45">
        <w:rPr>
          <w:snapToGrid w:val="0"/>
          <w:color w:val="000000"/>
        </w:rPr>
        <w:t>;</w:t>
      </w:r>
      <w:bookmarkEnd w:id="53"/>
      <w:bookmarkEnd w:id="54"/>
      <w:bookmarkEnd w:id="55"/>
      <w:bookmarkEnd w:id="56"/>
    </w:p>
    <w:p w:rsidR="00CC08B9" w:rsidRDefault="00CC08B9" w:rsidP="00CC08B9">
      <w:pPr>
        <w:pStyle w:val="ListParagraph"/>
        <w:keepNext/>
        <w:numPr>
          <w:ilvl w:val="0"/>
          <w:numId w:val="4"/>
        </w:numPr>
        <w:ind w:left="1134" w:hanging="425"/>
        <w:jc w:val="both"/>
        <w:outlineLvl w:val="0"/>
        <w:rPr>
          <w:snapToGrid w:val="0"/>
          <w:color w:val="000000"/>
        </w:rPr>
      </w:pPr>
      <w:bookmarkStart w:id="57" w:name="_Toc462847508"/>
      <w:bookmarkStart w:id="58" w:name="_Toc463618788"/>
      <w:bookmarkStart w:id="59" w:name="_Toc474333631"/>
      <w:bookmarkStart w:id="60" w:name="_Toc474334264"/>
      <w:r>
        <w:rPr>
          <w:snapToGrid w:val="0"/>
          <w:color w:val="000000"/>
        </w:rPr>
        <w:t>T</w:t>
      </w:r>
      <w:r w:rsidRPr="000D2C45">
        <w:rPr>
          <w:snapToGrid w:val="0"/>
          <w:color w:val="000000"/>
        </w:rPr>
        <w:t>he authority’s policy for community invol</w:t>
      </w:r>
      <w:r w:rsidR="00A82DDA">
        <w:rPr>
          <w:snapToGrid w:val="0"/>
          <w:color w:val="000000"/>
        </w:rPr>
        <w:t>vement on planning applications</w:t>
      </w:r>
      <w:r w:rsidRPr="000D2C45">
        <w:rPr>
          <w:snapToGrid w:val="0"/>
          <w:color w:val="000000"/>
        </w:rPr>
        <w:t>.</w:t>
      </w:r>
      <w:bookmarkEnd w:id="57"/>
      <w:bookmarkEnd w:id="58"/>
      <w:bookmarkEnd w:id="59"/>
      <w:bookmarkEnd w:id="60"/>
    </w:p>
    <w:p w:rsidR="00A91FC8" w:rsidRPr="00A82DDA" w:rsidRDefault="00A91FC8" w:rsidP="00A82DDA">
      <w:pPr>
        <w:keepNext/>
        <w:jc w:val="both"/>
        <w:outlineLvl w:val="0"/>
        <w:rPr>
          <w:snapToGrid w:val="0"/>
          <w:color w:val="000000"/>
        </w:rPr>
      </w:pPr>
    </w:p>
    <w:p w:rsidR="00AD6A6D" w:rsidRPr="00AD6A6D" w:rsidRDefault="00AD6A6D" w:rsidP="00AD6A6D">
      <w:pPr>
        <w:pStyle w:val="ListParagraph"/>
        <w:keepNext/>
        <w:numPr>
          <w:ilvl w:val="1"/>
          <w:numId w:val="2"/>
        </w:numPr>
        <w:jc w:val="both"/>
        <w:outlineLvl w:val="0"/>
        <w:rPr>
          <w:snapToGrid w:val="0"/>
          <w:color w:val="000000"/>
        </w:rPr>
      </w:pPr>
      <w:bookmarkStart w:id="61" w:name="_Toc462847510"/>
      <w:bookmarkStart w:id="62" w:name="_Toc463618790"/>
      <w:bookmarkStart w:id="63" w:name="_Toc474333632"/>
      <w:bookmarkStart w:id="64" w:name="_Toc474334265"/>
      <w:r w:rsidRPr="00AD6A6D">
        <w:rPr>
          <w:snapToGrid w:val="0"/>
          <w:color w:val="000000"/>
        </w:rPr>
        <w:t>For further information on this document, please contact the Council:</w:t>
      </w:r>
      <w:bookmarkEnd w:id="61"/>
      <w:bookmarkEnd w:id="62"/>
      <w:bookmarkEnd w:id="63"/>
      <w:bookmarkEnd w:id="64"/>
    </w:p>
    <w:p w:rsidR="00AD6A6D" w:rsidRPr="00AD6A6D" w:rsidRDefault="00AD6A6D" w:rsidP="00AD6A6D">
      <w:pPr>
        <w:pStyle w:val="ListParagraph"/>
        <w:keepNext/>
        <w:jc w:val="both"/>
        <w:outlineLvl w:val="0"/>
        <w:rPr>
          <w:snapToGrid w:val="0"/>
          <w:color w:val="000000"/>
        </w:rPr>
      </w:pPr>
    </w:p>
    <w:p w:rsidR="00AD6A6D" w:rsidRPr="00AD6A6D" w:rsidRDefault="00AD6A6D" w:rsidP="00AD6A6D">
      <w:pPr>
        <w:pStyle w:val="ListParagraph"/>
        <w:keepNext/>
        <w:ind w:left="2410" w:hanging="1701"/>
        <w:jc w:val="both"/>
        <w:outlineLvl w:val="0"/>
        <w:rPr>
          <w:snapToGrid w:val="0"/>
          <w:color w:val="000000"/>
        </w:rPr>
      </w:pPr>
      <w:bookmarkStart w:id="65" w:name="_Toc462847511"/>
      <w:bookmarkStart w:id="66" w:name="_Toc463618791"/>
      <w:bookmarkStart w:id="67" w:name="_Toc474333633"/>
      <w:bookmarkStart w:id="68" w:name="_Toc474334266"/>
      <w:r w:rsidRPr="00AD6A6D">
        <w:rPr>
          <w:snapToGrid w:val="0"/>
          <w:color w:val="000000"/>
        </w:rPr>
        <w:t xml:space="preserve">In writing:  </w:t>
      </w:r>
      <w:r>
        <w:rPr>
          <w:snapToGrid w:val="0"/>
          <w:color w:val="000000"/>
        </w:rPr>
        <w:t xml:space="preserve">         </w:t>
      </w:r>
      <w:r>
        <w:rPr>
          <w:snapToGrid w:val="0"/>
          <w:color w:val="000000"/>
        </w:rPr>
        <w:tab/>
        <w:t>Economic &amp; Sustainable Development</w:t>
      </w:r>
      <w:bookmarkEnd w:id="65"/>
      <w:bookmarkEnd w:id="66"/>
      <w:bookmarkEnd w:id="67"/>
      <w:bookmarkEnd w:id="68"/>
    </w:p>
    <w:p w:rsidR="00AD6A6D" w:rsidRPr="00AD6A6D" w:rsidRDefault="00AD6A6D" w:rsidP="00AD6A6D">
      <w:pPr>
        <w:pStyle w:val="ListParagraph"/>
        <w:keepNext/>
        <w:ind w:left="2410"/>
        <w:jc w:val="both"/>
        <w:outlineLvl w:val="0"/>
        <w:rPr>
          <w:snapToGrid w:val="0"/>
          <w:color w:val="000000"/>
        </w:rPr>
      </w:pPr>
      <w:bookmarkStart w:id="69" w:name="_Toc462847512"/>
      <w:bookmarkStart w:id="70" w:name="_Toc463618792"/>
      <w:bookmarkStart w:id="71" w:name="_Toc474333634"/>
      <w:bookmarkStart w:id="72" w:name="_Toc474334267"/>
      <w:proofErr w:type="gramStart"/>
      <w:r w:rsidRPr="00AD6A6D">
        <w:rPr>
          <w:snapToGrid w:val="0"/>
          <w:color w:val="000000"/>
        </w:rPr>
        <w:t>Three Rivers District Council</w:t>
      </w:r>
      <w:bookmarkEnd w:id="69"/>
      <w:bookmarkEnd w:id="70"/>
      <w:bookmarkEnd w:id="71"/>
      <w:bookmarkEnd w:id="72"/>
      <w:proofErr w:type="gramEnd"/>
    </w:p>
    <w:p w:rsidR="00AD6A6D" w:rsidRPr="00AD6A6D" w:rsidRDefault="00AD6A6D" w:rsidP="00AD6A6D">
      <w:pPr>
        <w:pStyle w:val="ListParagraph"/>
        <w:keepNext/>
        <w:ind w:left="2410"/>
        <w:jc w:val="both"/>
        <w:outlineLvl w:val="0"/>
        <w:rPr>
          <w:snapToGrid w:val="0"/>
          <w:color w:val="000000"/>
        </w:rPr>
      </w:pPr>
      <w:bookmarkStart w:id="73" w:name="_Toc462847513"/>
      <w:bookmarkStart w:id="74" w:name="_Toc463618793"/>
      <w:bookmarkStart w:id="75" w:name="_Toc474333635"/>
      <w:bookmarkStart w:id="76" w:name="_Toc474334268"/>
      <w:r w:rsidRPr="00AD6A6D">
        <w:rPr>
          <w:snapToGrid w:val="0"/>
          <w:color w:val="000000"/>
        </w:rPr>
        <w:t>Three Rivers House</w:t>
      </w:r>
      <w:bookmarkEnd w:id="73"/>
      <w:bookmarkEnd w:id="74"/>
      <w:bookmarkEnd w:id="75"/>
      <w:bookmarkEnd w:id="76"/>
    </w:p>
    <w:p w:rsidR="00AD6A6D" w:rsidRPr="00AD6A6D" w:rsidRDefault="00AD6A6D" w:rsidP="00AD6A6D">
      <w:pPr>
        <w:pStyle w:val="ListParagraph"/>
        <w:keepNext/>
        <w:ind w:left="2410"/>
        <w:jc w:val="both"/>
        <w:outlineLvl w:val="0"/>
        <w:rPr>
          <w:snapToGrid w:val="0"/>
          <w:color w:val="000000"/>
        </w:rPr>
      </w:pPr>
      <w:bookmarkStart w:id="77" w:name="_Toc462847514"/>
      <w:bookmarkStart w:id="78" w:name="_Toc463618794"/>
      <w:bookmarkStart w:id="79" w:name="_Toc474333636"/>
      <w:bookmarkStart w:id="80" w:name="_Toc474334269"/>
      <w:r w:rsidRPr="00AD6A6D">
        <w:rPr>
          <w:snapToGrid w:val="0"/>
          <w:color w:val="000000"/>
        </w:rPr>
        <w:t>Northway</w:t>
      </w:r>
      <w:bookmarkEnd w:id="77"/>
      <w:bookmarkEnd w:id="78"/>
      <w:bookmarkEnd w:id="79"/>
      <w:bookmarkEnd w:id="80"/>
    </w:p>
    <w:p w:rsidR="00AD6A6D" w:rsidRPr="00AD6A6D" w:rsidRDefault="00AD6A6D" w:rsidP="00AD6A6D">
      <w:pPr>
        <w:pStyle w:val="ListParagraph"/>
        <w:keepNext/>
        <w:ind w:left="2410"/>
        <w:jc w:val="both"/>
        <w:outlineLvl w:val="0"/>
        <w:rPr>
          <w:snapToGrid w:val="0"/>
          <w:color w:val="000000"/>
        </w:rPr>
      </w:pPr>
      <w:bookmarkStart w:id="81" w:name="_Toc462847515"/>
      <w:bookmarkStart w:id="82" w:name="_Toc463618795"/>
      <w:bookmarkStart w:id="83" w:name="_Toc474333637"/>
      <w:bookmarkStart w:id="84" w:name="_Toc474334270"/>
      <w:r w:rsidRPr="00AD6A6D">
        <w:rPr>
          <w:snapToGrid w:val="0"/>
          <w:color w:val="000000"/>
        </w:rPr>
        <w:t>Rickmansworth</w:t>
      </w:r>
      <w:bookmarkEnd w:id="81"/>
      <w:bookmarkEnd w:id="82"/>
      <w:bookmarkEnd w:id="83"/>
      <w:bookmarkEnd w:id="84"/>
    </w:p>
    <w:p w:rsidR="006D43EB" w:rsidRPr="006D43EB" w:rsidRDefault="00AD6A6D" w:rsidP="006D43EB">
      <w:pPr>
        <w:pStyle w:val="ListParagraph"/>
        <w:keepNext/>
        <w:ind w:left="2410"/>
        <w:jc w:val="both"/>
        <w:outlineLvl w:val="0"/>
        <w:rPr>
          <w:snapToGrid w:val="0"/>
          <w:color w:val="000000"/>
        </w:rPr>
      </w:pPr>
      <w:bookmarkStart w:id="85" w:name="_Toc462847516"/>
      <w:bookmarkStart w:id="86" w:name="_Toc463618796"/>
      <w:bookmarkStart w:id="87" w:name="_Toc474333638"/>
      <w:bookmarkStart w:id="88" w:name="_Toc474334271"/>
      <w:r w:rsidRPr="00AD6A6D">
        <w:rPr>
          <w:snapToGrid w:val="0"/>
          <w:color w:val="000000"/>
        </w:rPr>
        <w:t>Herts</w:t>
      </w:r>
      <w:bookmarkStart w:id="89" w:name="_Toc462847517"/>
      <w:bookmarkStart w:id="90" w:name="_Toc463618797"/>
      <w:bookmarkEnd w:id="85"/>
      <w:bookmarkEnd w:id="86"/>
      <w:r w:rsidR="006D43EB">
        <w:rPr>
          <w:snapToGrid w:val="0"/>
          <w:color w:val="000000"/>
        </w:rPr>
        <w:t xml:space="preserve"> </w:t>
      </w:r>
      <w:r w:rsidRPr="006D43EB">
        <w:rPr>
          <w:snapToGrid w:val="0"/>
          <w:color w:val="000000"/>
        </w:rPr>
        <w:t>WD3 1RL</w:t>
      </w:r>
      <w:bookmarkStart w:id="91" w:name="_Toc462847518"/>
      <w:bookmarkStart w:id="92" w:name="_Toc463618798"/>
      <w:bookmarkEnd w:id="87"/>
      <w:bookmarkEnd w:id="89"/>
      <w:bookmarkEnd w:id="90"/>
      <w:bookmarkEnd w:id="88"/>
    </w:p>
    <w:p w:rsidR="00AD6A6D" w:rsidRPr="006D43EB" w:rsidRDefault="00AD6A6D" w:rsidP="006D43EB">
      <w:pPr>
        <w:pStyle w:val="ListParagraph"/>
        <w:keepNext/>
        <w:ind w:left="2410" w:hanging="1701"/>
        <w:jc w:val="both"/>
        <w:outlineLvl w:val="0"/>
        <w:rPr>
          <w:snapToGrid w:val="0"/>
          <w:color w:val="000000"/>
        </w:rPr>
      </w:pPr>
      <w:bookmarkStart w:id="93" w:name="_Toc474333639"/>
      <w:bookmarkStart w:id="94" w:name="_Toc474334272"/>
      <w:r w:rsidRPr="00AD6A6D">
        <w:rPr>
          <w:snapToGrid w:val="0"/>
          <w:color w:val="000000"/>
        </w:rPr>
        <w:t xml:space="preserve">By email:          </w:t>
      </w:r>
      <w:r>
        <w:rPr>
          <w:snapToGrid w:val="0"/>
          <w:color w:val="000000"/>
        </w:rPr>
        <w:tab/>
      </w:r>
      <w:hyperlink r:id="rId15" w:history="1">
        <w:r w:rsidRPr="00AF5348">
          <w:rPr>
            <w:rStyle w:val="Hyperlink"/>
            <w:snapToGrid w:val="0"/>
          </w:rPr>
          <w:t>trldf@threerivers.gov.uk</w:t>
        </w:r>
        <w:bookmarkEnd w:id="91"/>
        <w:bookmarkEnd w:id="92"/>
        <w:bookmarkEnd w:id="93"/>
        <w:bookmarkEnd w:id="94"/>
      </w:hyperlink>
      <w:r>
        <w:rPr>
          <w:snapToGrid w:val="0"/>
          <w:color w:val="000000"/>
        </w:rPr>
        <w:t xml:space="preserve"> </w:t>
      </w:r>
      <w:r w:rsidR="006D43EB">
        <w:rPr>
          <w:snapToGrid w:val="0"/>
          <w:color w:val="000000"/>
        </w:rPr>
        <w:t xml:space="preserve">  </w:t>
      </w:r>
      <w:r w:rsidRPr="006D43EB">
        <w:rPr>
          <w:snapToGrid w:val="0"/>
          <w:color w:val="000000"/>
        </w:rPr>
        <w:t xml:space="preserve">                         </w:t>
      </w:r>
    </w:p>
    <w:p w:rsidR="00AD6A6D" w:rsidRDefault="00AD6A6D" w:rsidP="00AD6A6D">
      <w:pPr>
        <w:pStyle w:val="ListParagraph"/>
        <w:keepNext/>
        <w:ind w:left="2410" w:hanging="1701"/>
        <w:jc w:val="both"/>
        <w:outlineLvl w:val="0"/>
        <w:rPr>
          <w:snapToGrid w:val="0"/>
          <w:color w:val="000000"/>
        </w:rPr>
      </w:pPr>
      <w:bookmarkStart w:id="95" w:name="_Toc462847519"/>
      <w:bookmarkStart w:id="96" w:name="_Toc463618799"/>
      <w:bookmarkStart w:id="97" w:name="_Toc474333640"/>
      <w:bookmarkStart w:id="98" w:name="_Toc474334273"/>
      <w:r w:rsidRPr="00AD6A6D">
        <w:rPr>
          <w:snapToGrid w:val="0"/>
          <w:color w:val="000000"/>
        </w:rPr>
        <w:t xml:space="preserve">By telephone:   </w:t>
      </w:r>
      <w:r>
        <w:rPr>
          <w:snapToGrid w:val="0"/>
          <w:color w:val="000000"/>
        </w:rPr>
        <w:tab/>
        <w:t>01923 776611</w:t>
      </w:r>
      <w:bookmarkEnd w:id="95"/>
      <w:bookmarkEnd w:id="96"/>
      <w:bookmarkEnd w:id="97"/>
      <w:bookmarkEnd w:id="98"/>
    </w:p>
    <w:p w:rsidR="00AD6A6D" w:rsidRPr="00AD6A6D" w:rsidRDefault="00AD6A6D" w:rsidP="00AD6A6D">
      <w:pPr>
        <w:keepNext/>
        <w:jc w:val="both"/>
        <w:outlineLvl w:val="0"/>
        <w:rPr>
          <w:snapToGrid w:val="0"/>
          <w:color w:val="000000"/>
        </w:rPr>
      </w:pPr>
    </w:p>
    <w:p w:rsidR="006D43EB" w:rsidRDefault="00CC08B9" w:rsidP="00D40DD9">
      <w:pPr>
        <w:pStyle w:val="ListParagraph"/>
        <w:keepNext/>
        <w:numPr>
          <w:ilvl w:val="1"/>
          <w:numId w:val="2"/>
        </w:numPr>
        <w:outlineLvl w:val="0"/>
        <w:rPr>
          <w:snapToGrid w:val="0"/>
          <w:color w:val="000000"/>
        </w:rPr>
      </w:pPr>
      <w:bookmarkStart w:id="99" w:name="_Toc462847520"/>
      <w:bookmarkStart w:id="100" w:name="_Toc463618800"/>
      <w:bookmarkStart w:id="101" w:name="_Toc474333641"/>
      <w:bookmarkStart w:id="102" w:name="_Toc474334274"/>
      <w:r>
        <w:rPr>
          <w:snapToGrid w:val="0"/>
          <w:color w:val="000000"/>
        </w:rPr>
        <w:t>This SCI</w:t>
      </w:r>
      <w:r w:rsidRPr="006358D0">
        <w:rPr>
          <w:snapToGrid w:val="0"/>
          <w:color w:val="000000"/>
        </w:rPr>
        <w:t xml:space="preserve"> is </w:t>
      </w:r>
      <w:r w:rsidR="00AD6A6D">
        <w:rPr>
          <w:snapToGrid w:val="0"/>
          <w:color w:val="000000"/>
        </w:rPr>
        <w:t xml:space="preserve">also </w:t>
      </w:r>
      <w:r w:rsidRPr="006358D0">
        <w:rPr>
          <w:snapToGrid w:val="0"/>
          <w:color w:val="000000"/>
        </w:rPr>
        <w:t>publ</w:t>
      </w:r>
      <w:r>
        <w:rPr>
          <w:snapToGrid w:val="0"/>
          <w:color w:val="000000"/>
        </w:rPr>
        <w:t>icly available via the C</w:t>
      </w:r>
      <w:r w:rsidRPr="00A2151B">
        <w:rPr>
          <w:snapToGrid w:val="0"/>
          <w:color w:val="000000"/>
        </w:rPr>
        <w:t>ouncil’s web</w:t>
      </w:r>
      <w:r w:rsidR="00AD6A6D">
        <w:rPr>
          <w:snapToGrid w:val="0"/>
          <w:color w:val="000000"/>
        </w:rPr>
        <w:t xml:space="preserve">site: </w:t>
      </w:r>
      <w:hyperlink r:id="rId16" w:history="1">
        <w:r w:rsidRPr="005922BC">
          <w:rPr>
            <w:rStyle w:val="Hyperlink"/>
            <w:snapToGrid w:val="0"/>
          </w:rPr>
          <w:t>http://www.threerivers.gov.uk/egcl-page/statement-of-community-involvement</w:t>
        </w:r>
      </w:hyperlink>
      <w:r w:rsidRPr="001462E3">
        <w:rPr>
          <w:snapToGrid w:val="0"/>
          <w:color w:val="000000"/>
        </w:rPr>
        <w:t>.</w:t>
      </w:r>
      <w:bookmarkEnd w:id="99"/>
      <w:bookmarkEnd w:id="100"/>
      <w:bookmarkEnd w:id="101"/>
      <w:bookmarkEnd w:id="102"/>
    </w:p>
    <w:p w:rsidR="00A82DDA" w:rsidRPr="006D43EB" w:rsidRDefault="00CC08B9" w:rsidP="006D43EB">
      <w:pPr>
        <w:pStyle w:val="ListParagraph"/>
        <w:keepNext/>
        <w:outlineLvl w:val="0"/>
        <w:rPr>
          <w:snapToGrid w:val="0"/>
          <w:color w:val="000000"/>
        </w:rPr>
      </w:pPr>
      <w:r>
        <w:rPr>
          <w:snapToGrid w:val="0"/>
          <w:color w:val="000000"/>
        </w:rPr>
        <w:t xml:space="preserve"> </w:t>
      </w:r>
      <w:r w:rsidRPr="001462E3">
        <w:rPr>
          <w:snapToGrid w:val="0"/>
          <w:color w:val="000000"/>
        </w:rPr>
        <w:t xml:space="preserve"> </w:t>
      </w:r>
    </w:p>
    <w:p w:rsidR="00B77FDC" w:rsidRPr="00735C86" w:rsidRDefault="00E77C7D" w:rsidP="00C11AA8">
      <w:pPr>
        <w:pStyle w:val="Heading1"/>
        <w:numPr>
          <w:ilvl w:val="1"/>
          <w:numId w:val="7"/>
        </w:numPr>
        <w:spacing w:before="0"/>
        <w:ind w:hanging="720"/>
        <w:jc w:val="both"/>
        <w:rPr>
          <w:rFonts w:ascii="Arial" w:eastAsia="Times New Roman" w:hAnsi="Arial" w:cs="Arial"/>
          <w:snapToGrid w:val="0"/>
          <w:color w:val="auto"/>
          <w:sz w:val="24"/>
          <w:szCs w:val="24"/>
        </w:rPr>
      </w:pPr>
      <w:bookmarkStart w:id="103" w:name="_Toc474334275"/>
      <w:r>
        <w:rPr>
          <w:rFonts w:ascii="Arial" w:eastAsia="Times New Roman" w:hAnsi="Arial" w:cs="Arial"/>
          <w:snapToGrid w:val="0"/>
          <w:color w:val="auto"/>
          <w:sz w:val="24"/>
          <w:szCs w:val="24"/>
        </w:rPr>
        <w:lastRenderedPageBreak/>
        <w:t>Outline of Community Engagement</w:t>
      </w:r>
      <w:bookmarkEnd w:id="103"/>
    </w:p>
    <w:p w:rsidR="00450DDE" w:rsidRPr="00450DDE" w:rsidRDefault="00450DDE" w:rsidP="002D68E6">
      <w:pPr>
        <w:pStyle w:val="Heading2"/>
        <w:spacing w:before="0"/>
        <w:rPr>
          <w:rFonts w:ascii="Arial" w:hAnsi="Arial" w:cs="Arial"/>
          <w:sz w:val="22"/>
          <w:szCs w:val="22"/>
        </w:rPr>
      </w:pPr>
    </w:p>
    <w:p w:rsidR="00E77C7D" w:rsidRDefault="00450DDE" w:rsidP="002313B4">
      <w:pPr>
        <w:pStyle w:val="ListParagraph"/>
        <w:numPr>
          <w:ilvl w:val="1"/>
          <w:numId w:val="7"/>
        </w:numPr>
        <w:ind w:hanging="720"/>
        <w:jc w:val="both"/>
        <w:rPr>
          <w:snapToGrid w:val="0"/>
          <w:color w:val="000000"/>
        </w:rPr>
      </w:pPr>
      <w:r w:rsidRPr="00E77C7D">
        <w:rPr>
          <w:snapToGrid w:val="0"/>
          <w:color w:val="000000"/>
        </w:rPr>
        <w:t xml:space="preserve">The SCI needs to show that the Council will comply with the legal </w:t>
      </w:r>
      <w:r w:rsidR="003D2ACB" w:rsidRPr="00E77C7D">
        <w:rPr>
          <w:snapToGrid w:val="0"/>
          <w:color w:val="000000"/>
        </w:rPr>
        <w:t xml:space="preserve">requirements for </w:t>
      </w:r>
      <w:r w:rsidR="00AD5D59" w:rsidRPr="00E77C7D">
        <w:rPr>
          <w:snapToGrid w:val="0"/>
          <w:color w:val="000000"/>
        </w:rPr>
        <w:t>community involvem</w:t>
      </w:r>
      <w:r w:rsidR="00CC08B9">
        <w:rPr>
          <w:snapToGrid w:val="0"/>
          <w:color w:val="000000"/>
        </w:rPr>
        <w:t xml:space="preserve">ent in </w:t>
      </w:r>
      <w:r w:rsidR="002D68E6">
        <w:rPr>
          <w:snapToGrid w:val="0"/>
          <w:color w:val="000000"/>
        </w:rPr>
        <w:t>a Local P</w:t>
      </w:r>
      <w:r w:rsidR="00E75439">
        <w:rPr>
          <w:snapToGrid w:val="0"/>
          <w:color w:val="000000"/>
        </w:rPr>
        <w:t xml:space="preserve">lan </w:t>
      </w:r>
      <w:r w:rsidR="002D68E6">
        <w:rPr>
          <w:snapToGrid w:val="0"/>
          <w:color w:val="000000"/>
        </w:rPr>
        <w:t xml:space="preserve">review </w:t>
      </w:r>
      <w:r w:rsidR="00E75439">
        <w:rPr>
          <w:snapToGrid w:val="0"/>
          <w:color w:val="000000"/>
        </w:rPr>
        <w:t xml:space="preserve">making and for when dealing with </w:t>
      </w:r>
      <w:r w:rsidR="00AD5D59" w:rsidRPr="00E77C7D">
        <w:rPr>
          <w:snapToGrid w:val="0"/>
          <w:color w:val="000000"/>
        </w:rPr>
        <w:t>planning applications</w:t>
      </w:r>
      <w:r w:rsidR="003D2ACB" w:rsidRPr="00E77C7D">
        <w:rPr>
          <w:snapToGrid w:val="0"/>
          <w:color w:val="000000"/>
        </w:rPr>
        <w:t xml:space="preserve">. </w:t>
      </w:r>
      <w:r w:rsidR="00AD5D59" w:rsidRPr="00E77C7D">
        <w:rPr>
          <w:snapToGrid w:val="0"/>
          <w:color w:val="000000"/>
        </w:rPr>
        <w:t>These requirements also include making documents available at local planning authority offices during set consultation periods and sending letters</w:t>
      </w:r>
      <w:r w:rsidR="00957636">
        <w:rPr>
          <w:snapToGrid w:val="0"/>
          <w:color w:val="000000"/>
        </w:rPr>
        <w:t>/emails</w:t>
      </w:r>
      <w:r w:rsidR="00AD5D59" w:rsidRPr="00E77C7D">
        <w:rPr>
          <w:snapToGrid w:val="0"/>
          <w:color w:val="000000"/>
        </w:rPr>
        <w:t xml:space="preserve"> to </w:t>
      </w:r>
      <w:r w:rsidR="00CC08B9">
        <w:rPr>
          <w:snapToGrid w:val="0"/>
          <w:color w:val="000000"/>
        </w:rPr>
        <w:t xml:space="preserve">identified </w:t>
      </w:r>
      <w:r w:rsidR="00AD5D59" w:rsidRPr="00E77C7D">
        <w:rPr>
          <w:snapToGrid w:val="0"/>
          <w:color w:val="000000"/>
        </w:rPr>
        <w:t>sta</w:t>
      </w:r>
      <w:r w:rsidR="00CC08B9">
        <w:rPr>
          <w:snapToGrid w:val="0"/>
          <w:color w:val="000000"/>
        </w:rPr>
        <w:t>tutory bodies and organisations.</w:t>
      </w:r>
    </w:p>
    <w:p w:rsidR="00AD5D59" w:rsidRDefault="00AD5D59" w:rsidP="00E77C7D">
      <w:pPr>
        <w:pStyle w:val="ListParagraph"/>
        <w:jc w:val="both"/>
        <w:rPr>
          <w:snapToGrid w:val="0"/>
          <w:color w:val="000000"/>
        </w:rPr>
      </w:pPr>
    </w:p>
    <w:p w:rsidR="002D68E6" w:rsidRPr="002D68E6" w:rsidRDefault="002D68E6" w:rsidP="002D68E6">
      <w:pPr>
        <w:pStyle w:val="Heading2"/>
        <w:spacing w:before="0" w:after="120"/>
        <w:ind w:left="709"/>
        <w:rPr>
          <w:rFonts w:ascii="Arial" w:hAnsi="Arial" w:cs="Arial"/>
          <w:snapToGrid w:val="0"/>
          <w:color w:val="000000"/>
          <w:sz w:val="22"/>
          <w:szCs w:val="22"/>
        </w:rPr>
      </w:pPr>
      <w:bookmarkStart w:id="104" w:name="_Toc474334276"/>
      <w:r w:rsidRPr="002D68E6">
        <w:rPr>
          <w:rFonts w:ascii="Arial" w:hAnsi="Arial" w:cs="Arial"/>
          <w:color w:val="auto"/>
          <w:sz w:val="22"/>
          <w:szCs w:val="22"/>
        </w:rPr>
        <w:t>Local Plan Consultation Requirement</w:t>
      </w:r>
      <w:bookmarkEnd w:id="104"/>
    </w:p>
    <w:p w:rsidR="00AD5D59" w:rsidRPr="00E77C7D" w:rsidRDefault="00AD5D59" w:rsidP="002313B4">
      <w:pPr>
        <w:pStyle w:val="ListParagraph"/>
        <w:numPr>
          <w:ilvl w:val="1"/>
          <w:numId w:val="7"/>
        </w:numPr>
        <w:ind w:hanging="720"/>
        <w:jc w:val="both"/>
        <w:rPr>
          <w:snapToGrid w:val="0"/>
          <w:color w:val="000000"/>
        </w:rPr>
      </w:pPr>
      <w:r w:rsidRPr="00E77C7D">
        <w:rPr>
          <w:rFonts w:cs="Arial"/>
        </w:rPr>
        <w:t xml:space="preserve">The legal requirements for consultation and public participation for Local Plan making, is </w:t>
      </w:r>
      <w:r w:rsidR="0003504A">
        <w:rPr>
          <w:rFonts w:cs="Arial"/>
        </w:rPr>
        <w:t xml:space="preserve">currently </w:t>
      </w:r>
      <w:r w:rsidRPr="00E77C7D">
        <w:rPr>
          <w:rFonts w:cs="Arial"/>
        </w:rPr>
        <w:t xml:space="preserve">set out in the </w:t>
      </w:r>
      <w:r w:rsidRPr="00E77C7D">
        <w:rPr>
          <w:snapToGrid w:val="0"/>
          <w:color w:val="000000"/>
        </w:rPr>
        <w:t>Town and Country Planning (Local Planning) (England) Regulations 2012</w:t>
      </w:r>
      <w:r w:rsidR="00CF7BF0" w:rsidRPr="00E77C7D">
        <w:rPr>
          <w:snapToGrid w:val="0"/>
          <w:color w:val="000000"/>
        </w:rPr>
        <w:t xml:space="preserve"> (the 2012 Regulations)</w:t>
      </w:r>
      <w:r w:rsidRPr="00E77C7D">
        <w:rPr>
          <w:snapToGrid w:val="0"/>
          <w:color w:val="000000"/>
        </w:rPr>
        <w:t>. This sets out the requirements for community involvement including consultation on the preparation of a Local Plan (Regulation 18) and public participation on a final Publication version of the Local Plan (Regulation 19), prior to the plan’s submission to the Secretary of State for independent examination. These stages are elaborated below:</w:t>
      </w:r>
    </w:p>
    <w:p w:rsidR="00AD5D59" w:rsidRDefault="00AD5D59" w:rsidP="00450DDE">
      <w:pPr>
        <w:ind w:left="709" w:hanging="709"/>
        <w:jc w:val="both"/>
        <w:rPr>
          <w:snapToGrid w:val="0"/>
          <w:color w:val="000000"/>
        </w:rPr>
      </w:pPr>
    </w:p>
    <w:p w:rsidR="001462E3" w:rsidRDefault="002B374D" w:rsidP="002313B4">
      <w:pPr>
        <w:pStyle w:val="ListParagraph"/>
        <w:numPr>
          <w:ilvl w:val="0"/>
          <w:numId w:val="5"/>
        </w:numPr>
        <w:ind w:left="1276" w:hanging="567"/>
        <w:jc w:val="both"/>
        <w:rPr>
          <w:rFonts w:cs="Arial"/>
        </w:rPr>
      </w:pPr>
      <w:r w:rsidRPr="002B374D">
        <w:rPr>
          <w:rFonts w:cs="Arial"/>
          <w:u w:val="single"/>
        </w:rPr>
        <w:t>Preparation of a Local Plan (Regulation 18)</w:t>
      </w:r>
      <w:r>
        <w:rPr>
          <w:rFonts w:cs="Arial"/>
        </w:rPr>
        <w:t xml:space="preserve">. The LPA must consult with specific consultation bodies, which include adjoining local authorities, bodies/ organisations outlined in the Duty to Co-operate and general consultation bodies </w:t>
      </w:r>
      <w:r w:rsidR="00E631E5">
        <w:rPr>
          <w:rFonts w:cs="Arial"/>
        </w:rPr>
        <w:t xml:space="preserve">that include </w:t>
      </w:r>
      <w:r w:rsidRPr="002B374D">
        <w:rPr>
          <w:rFonts w:cs="Arial"/>
        </w:rPr>
        <w:t>voluntary bodies and groups representing</w:t>
      </w:r>
      <w:r>
        <w:rPr>
          <w:rFonts w:cs="Arial"/>
        </w:rPr>
        <w:t xml:space="preserve"> </w:t>
      </w:r>
      <w:r w:rsidRPr="002B374D">
        <w:rPr>
          <w:rFonts w:cs="Arial"/>
        </w:rPr>
        <w:t>minority, religious, disabled and business in</w:t>
      </w:r>
      <w:r w:rsidR="00E631E5">
        <w:rPr>
          <w:rFonts w:cs="Arial"/>
        </w:rPr>
        <w:t>terests in the authority’s area</w:t>
      </w:r>
      <w:r w:rsidR="00EC0701">
        <w:rPr>
          <w:rFonts w:cs="Arial"/>
        </w:rPr>
        <w:t xml:space="preserve">. A </w:t>
      </w:r>
      <w:r w:rsidR="00E631E5">
        <w:rPr>
          <w:rFonts w:cs="Arial"/>
        </w:rPr>
        <w:t xml:space="preserve">Regulation 18 </w:t>
      </w:r>
      <w:r w:rsidR="00993B2C">
        <w:rPr>
          <w:rFonts w:cs="Arial"/>
        </w:rPr>
        <w:t xml:space="preserve">public </w:t>
      </w:r>
      <w:r w:rsidR="00EC0701">
        <w:rPr>
          <w:rFonts w:cs="Arial"/>
        </w:rPr>
        <w:t xml:space="preserve">consultation </w:t>
      </w:r>
      <w:r w:rsidR="00993B2C">
        <w:rPr>
          <w:rFonts w:cs="Arial"/>
        </w:rPr>
        <w:t xml:space="preserve">period </w:t>
      </w:r>
      <w:r w:rsidR="00EC0701">
        <w:rPr>
          <w:rFonts w:cs="Arial"/>
        </w:rPr>
        <w:t xml:space="preserve">typically lasts for six weeks. These requirements </w:t>
      </w:r>
      <w:r w:rsidR="00E631E5">
        <w:rPr>
          <w:rFonts w:cs="Arial"/>
        </w:rPr>
        <w:t xml:space="preserve">can </w:t>
      </w:r>
      <w:r w:rsidR="00993B2C">
        <w:rPr>
          <w:rFonts w:cs="Arial"/>
        </w:rPr>
        <w:t xml:space="preserve">also </w:t>
      </w:r>
      <w:r w:rsidR="00E631E5">
        <w:rPr>
          <w:rFonts w:cs="Arial"/>
        </w:rPr>
        <w:t>be viewed</w:t>
      </w:r>
      <w:r w:rsidR="00EC0701">
        <w:rPr>
          <w:rFonts w:cs="Arial"/>
        </w:rPr>
        <w:t xml:space="preserve"> by clicking on the following </w:t>
      </w:r>
      <w:proofErr w:type="spellStart"/>
      <w:r w:rsidR="00EC0701">
        <w:rPr>
          <w:rFonts w:cs="Arial"/>
        </w:rPr>
        <w:t>weblink</w:t>
      </w:r>
      <w:proofErr w:type="spellEnd"/>
      <w:r w:rsidR="00EC0701">
        <w:rPr>
          <w:rFonts w:cs="Arial"/>
        </w:rPr>
        <w:t xml:space="preserve">: </w:t>
      </w:r>
      <w:hyperlink r:id="rId17" w:history="1">
        <w:r w:rsidR="00EC0701" w:rsidRPr="007300F2">
          <w:rPr>
            <w:rStyle w:val="Hyperlink"/>
            <w:rFonts w:cs="Arial"/>
          </w:rPr>
          <w:t>http://www.legislation.gov.uk/uksi/2012/767/regulation/18/made</w:t>
        </w:r>
      </w:hyperlink>
      <w:r w:rsidR="00EC0701">
        <w:rPr>
          <w:rFonts w:cs="Arial"/>
        </w:rPr>
        <w:t xml:space="preserve">. </w:t>
      </w:r>
    </w:p>
    <w:p w:rsidR="00EC0701" w:rsidRDefault="00EC0701" w:rsidP="00EC0701">
      <w:pPr>
        <w:pStyle w:val="ListParagraph"/>
        <w:ind w:left="1276"/>
        <w:jc w:val="both"/>
        <w:rPr>
          <w:rFonts w:cs="Arial"/>
        </w:rPr>
      </w:pPr>
    </w:p>
    <w:p w:rsidR="00993B2C" w:rsidRDefault="00EC0701" w:rsidP="002313B4">
      <w:pPr>
        <w:pStyle w:val="ListParagraph"/>
        <w:numPr>
          <w:ilvl w:val="0"/>
          <w:numId w:val="5"/>
        </w:numPr>
        <w:ind w:left="1276" w:hanging="567"/>
        <w:jc w:val="both"/>
        <w:rPr>
          <w:rFonts w:cs="Arial"/>
        </w:rPr>
      </w:pPr>
      <w:r w:rsidRPr="00EC0701">
        <w:rPr>
          <w:rFonts w:cs="Arial"/>
          <w:u w:val="single"/>
        </w:rPr>
        <w:t>Publication of a Local Plan (Regulation 19)</w:t>
      </w:r>
      <w:r>
        <w:rPr>
          <w:rFonts w:cs="Arial"/>
        </w:rPr>
        <w:t xml:space="preserve">. </w:t>
      </w:r>
      <w:r w:rsidR="00E631E5">
        <w:rPr>
          <w:rFonts w:cs="Arial"/>
        </w:rPr>
        <w:t>This is the final opportunity</w:t>
      </w:r>
      <w:r w:rsidR="00147E03">
        <w:rPr>
          <w:rFonts w:cs="Arial"/>
        </w:rPr>
        <w:t xml:space="preserve"> for public participation on a</w:t>
      </w:r>
      <w:r w:rsidR="00E631E5">
        <w:rPr>
          <w:rFonts w:cs="Arial"/>
        </w:rPr>
        <w:t xml:space="preserve"> Local Plan, prior to its submission to the Secretary of State. </w:t>
      </w:r>
      <w:r w:rsidR="00CF7BF0">
        <w:rPr>
          <w:rFonts w:cs="Arial"/>
        </w:rPr>
        <w:t xml:space="preserve">Representations are only invited on the soundness of the plan and whether it is considered to be legally compliant with the Council’s Local Development Scheme (LDS), SCI and if it has been prepared in accordance with the 2012 Regulations. </w:t>
      </w:r>
      <w:r w:rsidR="00993B2C">
        <w:rPr>
          <w:rFonts w:cs="Arial"/>
        </w:rPr>
        <w:t xml:space="preserve">The LPA must consult the same specific consultation bodies </w:t>
      </w:r>
      <w:r w:rsidR="00B5158D">
        <w:rPr>
          <w:rFonts w:cs="Arial"/>
        </w:rPr>
        <w:t>that</w:t>
      </w:r>
      <w:r w:rsidR="00993B2C">
        <w:rPr>
          <w:rFonts w:cs="Arial"/>
        </w:rPr>
        <w:t xml:space="preserve"> were consulted during the previous Regulation 18 consultation. A Regulation 19 public participation period typically lasts for six weeks. These requirements can also be viewed by clicking on the following </w:t>
      </w:r>
      <w:proofErr w:type="spellStart"/>
      <w:r w:rsidR="00993B2C">
        <w:rPr>
          <w:rFonts w:cs="Arial"/>
        </w:rPr>
        <w:t>weblink</w:t>
      </w:r>
      <w:proofErr w:type="spellEnd"/>
      <w:r w:rsidR="00993B2C">
        <w:rPr>
          <w:rFonts w:cs="Arial"/>
        </w:rPr>
        <w:t xml:space="preserve">: </w:t>
      </w:r>
      <w:hyperlink r:id="rId18" w:history="1">
        <w:r w:rsidR="00993B2C" w:rsidRPr="00993B2C">
          <w:rPr>
            <w:rStyle w:val="Hyperlink"/>
            <w:rFonts w:cs="Arial"/>
          </w:rPr>
          <w:t>http://www.legislation.gov.uk/uksi/2012/767/regulation/19/made</w:t>
        </w:r>
      </w:hyperlink>
      <w:r w:rsidR="00993B2C" w:rsidRPr="00993B2C">
        <w:rPr>
          <w:rFonts w:cs="Arial"/>
        </w:rPr>
        <w:t xml:space="preserve">. </w:t>
      </w:r>
    </w:p>
    <w:p w:rsidR="00206276" w:rsidRDefault="00206276" w:rsidP="00206276">
      <w:pPr>
        <w:pStyle w:val="ListParagraph"/>
        <w:jc w:val="both"/>
        <w:rPr>
          <w:rFonts w:cs="Arial"/>
        </w:rPr>
      </w:pPr>
    </w:p>
    <w:p w:rsidR="00AD6A6D" w:rsidRPr="0089356E" w:rsidRDefault="009F5F46" w:rsidP="0089356E">
      <w:pPr>
        <w:pStyle w:val="ListParagraph"/>
        <w:numPr>
          <w:ilvl w:val="1"/>
          <w:numId w:val="7"/>
        </w:numPr>
        <w:ind w:hanging="720"/>
        <w:jc w:val="both"/>
        <w:rPr>
          <w:snapToGrid w:val="0"/>
          <w:color w:val="000000"/>
        </w:rPr>
      </w:pPr>
      <w:r>
        <w:rPr>
          <w:rFonts w:cs="Arial"/>
        </w:rPr>
        <w:t xml:space="preserve">Table 1 </w:t>
      </w:r>
      <w:r w:rsidR="00236235">
        <w:rPr>
          <w:rFonts w:cs="Arial"/>
        </w:rPr>
        <w:t xml:space="preserve">on p.7 </w:t>
      </w:r>
      <w:r>
        <w:rPr>
          <w:rFonts w:cs="Arial"/>
        </w:rPr>
        <w:t>lists the key consultees/stakeholders that the Council intends to engage with during the regulation 18 and 19 consultation stages</w:t>
      </w:r>
      <w:r w:rsidR="00236235">
        <w:rPr>
          <w:rFonts w:cs="Arial"/>
        </w:rPr>
        <w:t>. T</w:t>
      </w:r>
      <w:r>
        <w:rPr>
          <w:rFonts w:cs="Arial"/>
        </w:rPr>
        <w:t>he consultati</w:t>
      </w:r>
      <w:r w:rsidR="00236235">
        <w:rPr>
          <w:rFonts w:cs="Arial"/>
        </w:rPr>
        <w:t>on techniques that will be used are also mentioned in table 1 and these</w:t>
      </w:r>
      <w:r w:rsidR="0089356E">
        <w:rPr>
          <w:rFonts w:cs="Arial"/>
        </w:rPr>
        <w:t xml:space="preserve"> are elabo</w:t>
      </w:r>
      <w:r w:rsidR="00236235">
        <w:rPr>
          <w:rFonts w:cs="Arial"/>
        </w:rPr>
        <w:t>rated further in paragraphs 2.12-2.16</w:t>
      </w:r>
      <w:r w:rsidR="0089356E">
        <w:rPr>
          <w:rFonts w:cs="Arial"/>
        </w:rPr>
        <w:t xml:space="preserve">. </w:t>
      </w:r>
    </w:p>
    <w:p w:rsidR="0089356E" w:rsidRDefault="0089356E" w:rsidP="0089356E">
      <w:pPr>
        <w:pStyle w:val="ListParagraph"/>
        <w:jc w:val="both"/>
        <w:rPr>
          <w:snapToGrid w:val="0"/>
          <w:color w:val="000000"/>
        </w:rPr>
      </w:pPr>
    </w:p>
    <w:p w:rsidR="00AD6A6D" w:rsidRPr="00AD6A6D" w:rsidRDefault="00AD6A6D" w:rsidP="00AD6A6D">
      <w:pPr>
        <w:pStyle w:val="Heading2"/>
        <w:spacing w:before="0" w:after="120"/>
        <w:ind w:firstLine="709"/>
        <w:rPr>
          <w:rFonts w:ascii="Arial" w:eastAsia="Times New Roman" w:hAnsi="Arial" w:cs="Arial"/>
          <w:snapToGrid w:val="0"/>
          <w:color w:val="auto"/>
          <w:sz w:val="22"/>
          <w:szCs w:val="22"/>
        </w:rPr>
      </w:pPr>
      <w:bookmarkStart w:id="105" w:name="_Toc474334277"/>
      <w:r>
        <w:rPr>
          <w:rFonts w:ascii="Arial" w:eastAsia="Times New Roman" w:hAnsi="Arial" w:cs="Arial"/>
          <w:snapToGrid w:val="0"/>
          <w:color w:val="auto"/>
          <w:sz w:val="22"/>
          <w:szCs w:val="22"/>
        </w:rPr>
        <w:t>Duty to Co-operate</w:t>
      </w:r>
      <w:bookmarkEnd w:id="105"/>
    </w:p>
    <w:p w:rsidR="00D45459" w:rsidRDefault="00AD6A6D" w:rsidP="00E75439">
      <w:pPr>
        <w:pStyle w:val="ListParagraph"/>
        <w:numPr>
          <w:ilvl w:val="1"/>
          <w:numId w:val="7"/>
        </w:numPr>
        <w:ind w:hanging="720"/>
        <w:jc w:val="both"/>
        <w:rPr>
          <w:rFonts w:cs="Arial"/>
        </w:rPr>
      </w:pPr>
      <w:r w:rsidRPr="00AD6A6D">
        <w:rPr>
          <w:rFonts w:cs="Arial"/>
        </w:rPr>
        <w:t>The Council also has a legal obligation to fulfil the ‘Duty to Co-operate’ which was introduced under the provisions of the Localism Act 2011. The Duty to Co-operate requires early engagement during the plan making process with specific bodies/ organisations that are listed in Section 4, Part 2 of the Town and Country Planning (Local Planning) (England) Regulations 2012, wh</w:t>
      </w:r>
      <w:r w:rsidR="00CA443B">
        <w:rPr>
          <w:rFonts w:cs="Arial"/>
        </w:rPr>
        <w:t>ich are replicated in Appendix 1</w:t>
      </w:r>
      <w:r w:rsidRPr="00AD6A6D">
        <w:rPr>
          <w:rFonts w:cs="Arial"/>
        </w:rPr>
        <w:t xml:space="preserve"> of this SCI. This SCI outlines how these bodies/org</w:t>
      </w:r>
      <w:r w:rsidR="00C520D9">
        <w:rPr>
          <w:rFonts w:cs="Arial"/>
        </w:rPr>
        <w:t>anisations will be engaged with.</w:t>
      </w:r>
    </w:p>
    <w:p w:rsidR="00F244C2" w:rsidRPr="00F244C2" w:rsidRDefault="00F244C2" w:rsidP="00F244C2">
      <w:pPr>
        <w:pStyle w:val="ListParagraph"/>
        <w:jc w:val="both"/>
        <w:rPr>
          <w:rFonts w:cs="Arial"/>
        </w:rPr>
      </w:pPr>
    </w:p>
    <w:p w:rsidR="00E75439" w:rsidRPr="003A7C86" w:rsidRDefault="00E75439" w:rsidP="00E75439">
      <w:pPr>
        <w:pStyle w:val="Heading2"/>
        <w:spacing w:before="0" w:after="120"/>
        <w:ind w:firstLine="709"/>
        <w:rPr>
          <w:rFonts w:ascii="Arial" w:eastAsia="Times New Roman" w:hAnsi="Arial" w:cs="Arial"/>
          <w:snapToGrid w:val="0"/>
          <w:color w:val="auto"/>
          <w:sz w:val="22"/>
          <w:szCs w:val="22"/>
        </w:rPr>
      </w:pPr>
      <w:bookmarkStart w:id="106" w:name="_Toc474334278"/>
      <w:r>
        <w:rPr>
          <w:rFonts w:ascii="Arial" w:eastAsia="Times New Roman" w:hAnsi="Arial" w:cs="Arial"/>
          <w:snapToGrid w:val="0"/>
          <w:color w:val="auto"/>
          <w:sz w:val="22"/>
          <w:szCs w:val="22"/>
        </w:rPr>
        <w:t>Neighbourhood Plans</w:t>
      </w:r>
      <w:bookmarkEnd w:id="106"/>
    </w:p>
    <w:p w:rsidR="00D272BC" w:rsidRDefault="00957636" w:rsidP="00D272BC">
      <w:pPr>
        <w:pStyle w:val="ListParagraph"/>
        <w:numPr>
          <w:ilvl w:val="1"/>
          <w:numId w:val="7"/>
        </w:numPr>
        <w:ind w:hanging="720"/>
        <w:jc w:val="both"/>
        <w:rPr>
          <w:rFonts w:cs="Arial"/>
        </w:rPr>
      </w:pPr>
      <w:r w:rsidRPr="00D272BC">
        <w:rPr>
          <w:rFonts w:cs="Arial"/>
        </w:rPr>
        <w:t>The Localism Act 2011</w:t>
      </w:r>
      <w:r w:rsidR="00D40DD9">
        <w:rPr>
          <w:rFonts w:cs="Arial"/>
        </w:rPr>
        <w:t xml:space="preserve"> also</w:t>
      </w:r>
      <w:r w:rsidRPr="00D272BC">
        <w:rPr>
          <w:rFonts w:cs="Arial"/>
        </w:rPr>
        <w:t xml:space="preserve"> introduced </w:t>
      </w:r>
      <w:r w:rsidR="00D272BC" w:rsidRPr="00D272BC">
        <w:rPr>
          <w:rFonts w:cs="Arial"/>
        </w:rPr>
        <w:t xml:space="preserve">neighbourhood planning, whereby </w:t>
      </w:r>
      <w:r w:rsidR="00C9467B">
        <w:rPr>
          <w:rFonts w:cs="Arial"/>
        </w:rPr>
        <w:t xml:space="preserve">Parish/Town </w:t>
      </w:r>
      <w:r w:rsidR="00D272BC" w:rsidRPr="00D272BC">
        <w:rPr>
          <w:rFonts w:cs="Arial"/>
        </w:rPr>
        <w:t xml:space="preserve">Councils </w:t>
      </w:r>
      <w:r w:rsidR="00C9467B">
        <w:rPr>
          <w:rFonts w:cs="Arial"/>
        </w:rPr>
        <w:t>and Neighbourhood Forums (in areas that are un-</w:t>
      </w:r>
      <w:proofErr w:type="spellStart"/>
      <w:r w:rsidR="00C9467B">
        <w:rPr>
          <w:rFonts w:cs="Arial"/>
        </w:rPr>
        <w:t>parished</w:t>
      </w:r>
      <w:proofErr w:type="spellEnd"/>
      <w:r w:rsidR="00C9467B">
        <w:rPr>
          <w:rFonts w:cs="Arial"/>
        </w:rPr>
        <w:t xml:space="preserve">) </w:t>
      </w:r>
      <w:r w:rsidR="00D272BC" w:rsidRPr="00D272BC">
        <w:rPr>
          <w:rFonts w:cs="Arial"/>
        </w:rPr>
        <w:lastRenderedPageBreak/>
        <w:t>have been given the opportunity t</w:t>
      </w:r>
      <w:r w:rsidR="00D272BC">
        <w:rPr>
          <w:rFonts w:cs="Arial"/>
        </w:rPr>
        <w:t xml:space="preserve">o produce a Neighbourhood Plan. </w:t>
      </w:r>
      <w:r w:rsidR="00C9467B">
        <w:rPr>
          <w:rFonts w:cs="Arial"/>
        </w:rPr>
        <w:t>Local Planning Authorities are</w:t>
      </w:r>
      <w:r w:rsidR="00E75439" w:rsidRPr="00D272BC">
        <w:rPr>
          <w:rFonts w:cs="Arial"/>
        </w:rPr>
        <w:t xml:space="preserve"> not responsible for the production of Neighbourhood Plans, as this is the responsi</w:t>
      </w:r>
      <w:r w:rsidR="00D45459">
        <w:rPr>
          <w:rFonts w:cs="Arial"/>
        </w:rPr>
        <w:t xml:space="preserve">bility of Parish/Town Councils. </w:t>
      </w:r>
    </w:p>
    <w:p w:rsidR="00D272BC" w:rsidRPr="00D272BC" w:rsidRDefault="00D272BC" w:rsidP="00D272BC">
      <w:pPr>
        <w:jc w:val="both"/>
        <w:rPr>
          <w:rFonts w:cs="Arial"/>
        </w:rPr>
      </w:pPr>
    </w:p>
    <w:p w:rsidR="007D7AD4" w:rsidRPr="00F244C2" w:rsidRDefault="00D272BC" w:rsidP="00F244C2">
      <w:pPr>
        <w:pStyle w:val="ListParagraph"/>
        <w:numPr>
          <w:ilvl w:val="1"/>
          <w:numId w:val="7"/>
        </w:numPr>
        <w:ind w:hanging="720"/>
        <w:jc w:val="both"/>
        <w:rPr>
          <w:rFonts w:cs="Arial"/>
        </w:rPr>
      </w:pPr>
      <w:r w:rsidRPr="00D272BC">
        <w:rPr>
          <w:rFonts w:cs="Arial"/>
        </w:rPr>
        <w:t>There is no statutory requirement for Parish/Town Councils to produce a Neighbourhood Plan, but if they choose to do so, they must follow the procedures outlined in The Neighbourhood Planning (General) Regulations 2012</w:t>
      </w:r>
      <w:r w:rsidR="00F244C2">
        <w:rPr>
          <w:rFonts w:cs="Arial"/>
        </w:rPr>
        <w:t xml:space="preserve">. </w:t>
      </w:r>
      <w:r w:rsidRPr="00F244C2">
        <w:rPr>
          <w:rFonts w:cs="Arial"/>
        </w:rPr>
        <w:t xml:space="preserve">The Council </w:t>
      </w:r>
      <w:r w:rsidR="00597644" w:rsidRPr="00F244C2">
        <w:rPr>
          <w:rFonts w:cs="Arial"/>
        </w:rPr>
        <w:t xml:space="preserve">can </w:t>
      </w:r>
      <w:r w:rsidRPr="00F244C2">
        <w:rPr>
          <w:rFonts w:cs="Arial"/>
        </w:rPr>
        <w:t>provide guidance and assista</w:t>
      </w:r>
      <w:r w:rsidR="00597644" w:rsidRPr="00F244C2">
        <w:rPr>
          <w:rFonts w:cs="Arial"/>
        </w:rPr>
        <w:t xml:space="preserve">nce to </w:t>
      </w:r>
      <w:r w:rsidR="00C9467B" w:rsidRPr="00F244C2">
        <w:rPr>
          <w:rFonts w:cs="Arial"/>
        </w:rPr>
        <w:t>the District’s Parish Councils</w:t>
      </w:r>
      <w:r w:rsidR="00E459A4" w:rsidRPr="00F244C2">
        <w:rPr>
          <w:rFonts w:cs="Arial"/>
        </w:rPr>
        <w:t xml:space="preserve"> when formulating a Neighbourhood Plan</w:t>
      </w:r>
      <w:r w:rsidR="00C9467B" w:rsidRPr="00F244C2">
        <w:rPr>
          <w:rFonts w:cs="Arial"/>
        </w:rPr>
        <w:t xml:space="preserve"> and has been doing so with regard to Abbots Langley</w:t>
      </w:r>
      <w:r w:rsidR="003D0DE3">
        <w:rPr>
          <w:rFonts w:cs="Arial"/>
        </w:rPr>
        <w:t>, Chorleywood</w:t>
      </w:r>
      <w:r w:rsidR="00C9467B" w:rsidRPr="00F244C2">
        <w:rPr>
          <w:rFonts w:cs="Arial"/>
        </w:rPr>
        <w:t xml:space="preserve"> and Crox</w:t>
      </w:r>
      <w:r w:rsidR="00E459A4" w:rsidRPr="00F244C2">
        <w:rPr>
          <w:rFonts w:cs="Arial"/>
        </w:rPr>
        <w:t xml:space="preserve">ley Green Parish Councils. Initial consultation on a draft Neighbourhood Plan is the responsibility </w:t>
      </w:r>
      <w:r w:rsidR="00E92C67" w:rsidRPr="00F244C2">
        <w:rPr>
          <w:rFonts w:cs="Arial"/>
        </w:rPr>
        <w:t>of a</w:t>
      </w:r>
      <w:r w:rsidR="00E459A4" w:rsidRPr="00F244C2">
        <w:rPr>
          <w:rFonts w:cs="Arial"/>
        </w:rPr>
        <w:t xml:space="preserve"> Parish Council and must be in accordance with The Neighbourhood Planning (General) Regulations 2012. </w:t>
      </w:r>
    </w:p>
    <w:p w:rsidR="00E459A4" w:rsidRPr="00E459A4" w:rsidRDefault="00E459A4" w:rsidP="00E459A4">
      <w:pPr>
        <w:pStyle w:val="ListParagraph"/>
        <w:rPr>
          <w:rFonts w:cs="Arial"/>
        </w:rPr>
      </w:pPr>
    </w:p>
    <w:p w:rsidR="00D40DD9" w:rsidRDefault="00D45E6C" w:rsidP="007D7AD4">
      <w:pPr>
        <w:pStyle w:val="ListParagraph"/>
        <w:numPr>
          <w:ilvl w:val="1"/>
          <w:numId w:val="7"/>
        </w:numPr>
        <w:ind w:hanging="720"/>
        <w:jc w:val="both"/>
        <w:rPr>
          <w:rFonts w:cs="Arial"/>
        </w:rPr>
      </w:pPr>
      <w:r>
        <w:rPr>
          <w:rFonts w:cs="Arial"/>
        </w:rPr>
        <w:t>Once a Parish Council has conducted a consultation under the above regulations, it must be submitted</w:t>
      </w:r>
      <w:r w:rsidR="00D40DD9">
        <w:rPr>
          <w:rFonts w:cs="Arial"/>
        </w:rPr>
        <w:t xml:space="preserve"> to the Council. </w:t>
      </w:r>
      <w:r w:rsidR="00E92C67">
        <w:rPr>
          <w:rFonts w:cs="Arial"/>
        </w:rPr>
        <w:t>The Council is then responsible for publicising its submission along with conducting a six week public consultatio</w:t>
      </w:r>
      <w:r w:rsidR="00A82DDA">
        <w:rPr>
          <w:rFonts w:cs="Arial"/>
        </w:rPr>
        <w:t xml:space="preserve">n exercise under Regulation 16. </w:t>
      </w:r>
      <w:r w:rsidR="00E92C67">
        <w:rPr>
          <w:rFonts w:cs="Arial"/>
        </w:rPr>
        <w:t xml:space="preserve">The Council is then responsible for submitting the Neighbourhood Plan to the Secretary of State for examination and </w:t>
      </w:r>
      <w:r w:rsidR="00B340F8">
        <w:rPr>
          <w:rFonts w:cs="Arial"/>
        </w:rPr>
        <w:t>once the Inspector’s Report has been received and if adoption of the plan is recommended, a referendum must be held within the relevant Parish area.</w:t>
      </w:r>
      <w:r w:rsidR="00216407">
        <w:rPr>
          <w:rFonts w:cs="Arial"/>
        </w:rPr>
        <w:t xml:space="preserve"> It is the Council’s responsibility to hold a referendum. </w:t>
      </w:r>
    </w:p>
    <w:p w:rsidR="00D40DD9" w:rsidRPr="00D40DD9" w:rsidRDefault="00D40DD9" w:rsidP="00D40DD9">
      <w:pPr>
        <w:pStyle w:val="ListParagraph"/>
        <w:rPr>
          <w:rFonts w:cs="Arial"/>
        </w:rPr>
      </w:pPr>
    </w:p>
    <w:p w:rsidR="00E459A4" w:rsidRDefault="00D40DD9" w:rsidP="007D7AD4">
      <w:pPr>
        <w:pStyle w:val="ListParagraph"/>
        <w:numPr>
          <w:ilvl w:val="1"/>
          <w:numId w:val="7"/>
        </w:numPr>
        <w:ind w:hanging="720"/>
        <w:jc w:val="both"/>
        <w:rPr>
          <w:rFonts w:cs="Arial"/>
        </w:rPr>
      </w:pPr>
      <w:r>
        <w:rPr>
          <w:rFonts w:cs="Arial"/>
        </w:rPr>
        <w:t xml:space="preserve">This SCI only stipulates how the Council will consult on a Neighbourhood Plan under Regulation 16 once it has been submitted to us by a Parish Council. </w:t>
      </w:r>
      <w:r w:rsidR="00AD6A6D">
        <w:rPr>
          <w:rFonts w:cs="Arial"/>
        </w:rPr>
        <w:t>Regulation 16 is elaborated below:</w:t>
      </w:r>
    </w:p>
    <w:p w:rsidR="00AD6A6D" w:rsidRDefault="00AD6A6D" w:rsidP="00AD6A6D">
      <w:pPr>
        <w:jc w:val="both"/>
        <w:rPr>
          <w:rFonts w:cs="Arial"/>
        </w:rPr>
      </w:pPr>
    </w:p>
    <w:p w:rsidR="00D40DD9" w:rsidRDefault="00D40DD9" w:rsidP="005F65C4">
      <w:pPr>
        <w:pStyle w:val="ListParagraph"/>
        <w:numPr>
          <w:ilvl w:val="0"/>
          <w:numId w:val="33"/>
        </w:numPr>
        <w:ind w:left="1276" w:hanging="567"/>
        <w:jc w:val="both"/>
        <w:rPr>
          <w:rFonts w:cs="Arial"/>
        </w:rPr>
      </w:pPr>
      <w:r>
        <w:rPr>
          <w:rFonts w:cs="Arial"/>
          <w:u w:val="single"/>
        </w:rPr>
        <w:t>Publicising a Neighbourhood Plan (Regulation 16</w:t>
      </w:r>
      <w:r w:rsidR="00AD6A6D" w:rsidRPr="00AD6A6D">
        <w:rPr>
          <w:rFonts w:cs="Arial"/>
          <w:u w:val="single"/>
        </w:rPr>
        <w:t>)</w:t>
      </w:r>
      <w:r w:rsidR="00AD6A6D" w:rsidRPr="00AD6A6D">
        <w:rPr>
          <w:rFonts w:cs="Arial"/>
        </w:rPr>
        <w:t>. The LPA must consult wit</w:t>
      </w:r>
      <w:r>
        <w:rPr>
          <w:rFonts w:cs="Arial"/>
        </w:rPr>
        <w:t xml:space="preserve">h specific consultation bodies, </w:t>
      </w:r>
      <w:r w:rsidR="000A30C7">
        <w:rPr>
          <w:rFonts w:cs="Arial"/>
        </w:rPr>
        <w:t>which</w:t>
      </w:r>
      <w:r>
        <w:rPr>
          <w:rFonts w:cs="Arial"/>
        </w:rPr>
        <w:t xml:space="preserve"> are referred to in the Consultation Statement that has been submitted to the Council by a Parish Council. The plan must be and publicised on the Council’s website</w:t>
      </w:r>
      <w:r w:rsidRPr="00D40DD9">
        <w:rPr>
          <w:rFonts w:cs="Arial"/>
        </w:rPr>
        <w:t xml:space="preserve"> </w:t>
      </w:r>
      <w:r w:rsidR="00A82DDA">
        <w:rPr>
          <w:rFonts w:cs="Arial"/>
        </w:rPr>
        <w:t>A Regulation 16</w:t>
      </w:r>
      <w:r w:rsidRPr="00AD6A6D">
        <w:rPr>
          <w:rFonts w:cs="Arial"/>
        </w:rPr>
        <w:t xml:space="preserve"> public consultation period typically lasts for six weeks. </w:t>
      </w:r>
      <w:r>
        <w:rPr>
          <w:rFonts w:cs="Arial"/>
        </w:rPr>
        <w:t xml:space="preserve">These requirements can also be viewed by clicking on the following </w:t>
      </w:r>
      <w:proofErr w:type="spellStart"/>
      <w:r>
        <w:rPr>
          <w:rFonts w:cs="Arial"/>
        </w:rPr>
        <w:t>weblink</w:t>
      </w:r>
      <w:proofErr w:type="spellEnd"/>
      <w:r>
        <w:rPr>
          <w:rFonts w:cs="Arial"/>
        </w:rPr>
        <w:t xml:space="preserve">: </w:t>
      </w:r>
      <w:hyperlink r:id="rId19" w:history="1">
        <w:r w:rsidR="00216407" w:rsidRPr="00AF5348">
          <w:rPr>
            <w:rStyle w:val="Hyperlink"/>
            <w:rFonts w:cs="Arial"/>
          </w:rPr>
          <w:t>http://www.legislation.gov.uk/uksi/2012/637/regulation/16/made</w:t>
        </w:r>
      </w:hyperlink>
      <w:r w:rsidR="005F65C4" w:rsidRPr="005F65C4">
        <w:rPr>
          <w:rStyle w:val="Hyperlink"/>
          <w:rFonts w:cs="Arial"/>
          <w:color w:val="auto"/>
          <w:u w:val="none"/>
        </w:rPr>
        <w:t>.</w:t>
      </w:r>
      <w:r w:rsidR="00216407" w:rsidRPr="005F65C4">
        <w:rPr>
          <w:rFonts w:cs="Arial"/>
        </w:rPr>
        <w:t xml:space="preserve"> </w:t>
      </w:r>
    </w:p>
    <w:p w:rsidR="00D40DD9" w:rsidRPr="00D40DD9" w:rsidRDefault="00D40DD9" w:rsidP="00D40DD9">
      <w:pPr>
        <w:pStyle w:val="ListParagraph"/>
        <w:ind w:left="1276"/>
        <w:jc w:val="both"/>
        <w:rPr>
          <w:rFonts w:cs="Arial"/>
        </w:rPr>
      </w:pPr>
    </w:p>
    <w:p w:rsidR="00B340F8" w:rsidRDefault="00B340F8" w:rsidP="007D7AD4">
      <w:pPr>
        <w:pStyle w:val="ListParagraph"/>
        <w:numPr>
          <w:ilvl w:val="1"/>
          <w:numId w:val="7"/>
        </w:numPr>
        <w:ind w:hanging="720"/>
        <w:jc w:val="both"/>
        <w:rPr>
          <w:rFonts w:cs="Arial"/>
        </w:rPr>
      </w:pPr>
      <w:r>
        <w:rPr>
          <w:rFonts w:cs="Arial"/>
        </w:rPr>
        <w:t>Once a Neighbourhood Plan is adopted by a Parish Council,</w:t>
      </w:r>
      <w:r w:rsidR="00C630F9">
        <w:rPr>
          <w:rFonts w:cs="Arial"/>
        </w:rPr>
        <w:t xml:space="preserve"> it will then form part of the s</w:t>
      </w:r>
      <w:r>
        <w:rPr>
          <w:rFonts w:cs="Arial"/>
        </w:rPr>
        <w:t>tatutory Development Plan for the area.</w:t>
      </w:r>
      <w:r w:rsidR="00C630F9">
        <w:rPr>
          <w:rStyle w:val="FootnoteReference"/>
          <w:rFonts w:cs="Arial"/>
        </w:rPr>
        <w:footnoteReference w:id="1"/>
      </w:r>
      <w:r>
        <w:rPr>
          <w:rFonts w:cs="Arial"/>
        </w:rPr>
        <w:t xml:space="preserve"> </w:t>
      </w: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Default="00C25219" w:rsidP="00C25219">
      <w:pPr>
        <w:pStyle w:val="ListParagraph"/>
        <w:jc w:val="both"/>
        <w:rPr>
          <w:rFonts w:cs="Arial"/>
        </w:rPr>
      </w:pPr>
    </w:p>
    <w:p w:rsidR="00C25219" w:rsidRPr="00C25219" w:rsidRDefault="00C25219" w:rsidP="00C25219">
      <w:pPr>
        <w:keepNext/>
        <w:keepLines/>
        <w:numPr>
          <w:ilvl w:val="1"/>
          <w:numId w:val="7"/>
        </w:numPr>
        <w:spacing w:after="120"/>
        <w:ind w:left="709" w:hanging="709"/>
        <w:outlineLvl w:val="1"/>
        <w:rPr>
          <w:rFonts w:eastAsiaTheme="majorEastAsia" w:cs="Arial"/>
          <w:bCs/>
          <w:color w:val="4F81BD" w:themeColor="accent1"/>
          <w:szCs w:val="22"/>
          <w:u w:val="single"/>
        </w:rPr>
      </w:pPr>
      <w:bookmarkStart w:id="107" w:name="_Toc474334279"/>
      <w:r w:rsidRPr="00C25219">
        <w:rPr>
          <w:rFonts w:eastAsiaTheme="majorEastAsia" w:cs="Arial"/>
          <w:bCs/>
          <w:szCs w:val="22"/>
          <w:u w:val="single"/>
        </w:rPr>
        <w:lastRenderedPageBreak/>
        <w:t>Table 1: Consultation Programme and Methods for the Review of a Local Plan</w:t>
      </w:r>
      <w:bookmarkEnd w:id="107"/>
    </w:p>
    <w:tbl>
      <w:tblPr>
        <w:tblStyle w:val="TableGrid"/>
        <w:tblW w:w="0" w:type="auto"/>
        <w:tblInd w:w="817" w:type="dxa"/>
        <w:tblLayout w:type="fixed"/>
        <w:tblLook w:val="04A0" w:firstRow="1" w:lastRow="0" w:firstColumn="1" w:lastColumn="0" w:noHBand="0" w:noVBand="1"/>
      </w:tblPr>
      <w:tblGrid>
        <w:gridCol w:w="2126"/>
        <w:gridCol w:w="2977"/>
        <w:gridCol w:w="3260"/>
      </w:tblGrid>
      <w:tr w:rsidR="00C25219" w:rsidRPr="00C25219" w:rsidTr="00A3796A">
        <w:tc>
          <w:tcPr>
            <w:tcW w:w="2126" w:type="dxa"/>
          </w:tcPr>
          <w:p w:rsidR="00C25219" w:rsidRPr="00C25219" w:rsidRDefault="00C25219" w:rsidP="00C25219">
            <w:pPr>
              <w:contextualSpacing/>
              <w:rPr>
                <w:rFonts w:cs="Arial"/>
                <w:b/>
              </w:rPr>
            </w:pPr>
            <w:r w:rsidRPr="00C25219">
              <w:rPr>
                <w:rFonts w:cs="Arial"/>
                <w:b/>
              </w:rPr>
              <w:t>Town &amp; Country Planning (Local Planning) (England) Regulations 2012</w:t>
            </w:r>
          </w:p>
        </w:tc>
        <w:tc>
          <w:tcPr>
            <w:tcW w:w="2977" w:type="dxa"/>
          </w:tcPr>
          <w:p w:rsidR="00C25219" w:rsidRPr="00C25219" w:rsidRDefault="00C25219" w:rsidP="00C25219">
            <w:pPr>
              <w:contextualSpacing/>
              <w:rPr>
                <w:rFonts w:cs="Arial"/>
                <w:b/>
              </w:rPr>
            </w:pPr>
            <w:r w:rsidRPr="00C25219">
              <w:rPr>
                <w:rFonts w:cs="Arial"/>
                <w:b/>
              </w:rPr>
              <w:t>Key Consultees/</w:t>
            </w:r>
            <w:r w:rsidR="00A3796A">
              <w:rPr>
                <w:rFonts w:cs="Arial"/>
                <w:b/>
              </w:rPr>
              <w:t xml:space="preserve"> </w:t>
            </w:r>
            <w:r w:rsidRPr="00C25219">
              <w:rPr>
                <w:rFonts w:cs="Arial"/>
                <w:b/>
              </w:rPr>
              <w:t>Stakeholders</w:t>
            </w:r>
          </w:p>
        </w:tc>
        <w:tc>
          <w:tcPr>
            <w:tcW w:w="3260" w:type="dxa"/>
          </w:tcPr>
          <w:p w:rsidR="00C25219" w:rsidRPr="00C25219" w:rsidRDefault="00C25219" w:rsidP="00C25219">
            <w:pPr>
              <w:contextualSpacing/>
              <w:rPr>
                <w:rFonts w:cs="Arial"/>
                <w:b/>
              </w:rPr>
            </w:pPr>
            <w:r w:rsidRPr="00C25219">
              <w:rPr>
                <w:rFonts w:cs="Arial"/>
                <w:b/>
              </w:rPr>
              <w:t>Consultation Techniques</w:t>
            </w:r>
          </w:p>
        </w:tc>
      </w:tr>
      <w:tr w:rsidR="00C25219" w:rsidRPr="00C25219" w:rsidTr="00A3796A">
        <w:tc>
          <w:tcPr>
            <w:tcW w:w="2126" w:type="dxa"/>
          </w:tcPr>
          <w:p w:rsidR="00C25219" w:rsidRPr="00C25219" w:rsidRDefault="00C25219" w:rsidP="00C25219">
            <w:pPr>
              <w:contextualSpacing/>
              <w:rPr>
                <w:rFonts w:cs="Arial"/>
              </w:rPr>
            </w:pPr>
            <w:r w:rsidRPr="00C25219">
              <w:rPr>
                <w:rFonts w:cs="Arial"/>
              </w:rPr>
              <w:t>Preparation of a Local Plan (Regulation 18)</w:t>
            </w:r>
          </w:p>
        </w:tc>
        <w:tc>
          <w:tcPr>
            <w:tcW w:w="2977" w:type="dxa"/>
          </w:tcPr>
          <w:p w:rsidR="00C25219" w:rsidRPr="00C25219" w:rsidRDefault="00C25219" w:rsidP="00C25219">
            <w:pPr>
              <w:contextualSpacing/>
              <w:rPr>
                <w:rFonts w:cs="Arial"/>
              </w:rPr>
            </w:pPr>
            <w:r w:rsidRPr="00C25219">
              <w:rPr>
                <w:rFonts w:cs="Arial"/>
              </w:rPr>
              <w:t>The formal public consultation period lasting for six weeks will involve the following groups:</w:t>
            </w:r>
          </w:p>
          <w:p w:rsidR="00C25219" w:rsidRPr="00C25219" w:rsidRDefault="00C25219" w:rsidP="00C25219">
            <w:pPr>
              <w:contextualSpacing/>
              <w:rPr>
                <w:rFonts w:cs="Arial"/>
              </w:rPr>
            </w:pPr>
          </w:p>
          <w:p w:rsidR="00C25219" w:rsidRPr="00C25219" w:rsidRDefault="00C25219" w:rsidP="00C25219">
            <w:pPr>
              <w:numPr>
                <w:ilvl w:val="0"/>
                <w:numId w:val="8"/>
              </w:numPr>
              <w:ind w:left="459" w:hanging="426"/>
              <w:contextualSpacing/>
              <w:rPr>
                <w:rFonts w:cs="Arial"/>
              </w:rPr>
            </w:pPr>
            <w:r w:rsidRPr="00C25219">
              <w:rPr>
                <w:rFonts w:cs="Arial"/>
              </w:rPr>
              <w:t>Duty to Co-operate Bodies/Statutory Consultees</w:t>
            </w:r>
          </w:p>
          <w:p w:rsidR="00C25219" w:rsidRPr="00C25219" w:rsidRDefault="00C25219" w:rsidP="00C25219">
            <w:pPr>
              <w:numPr>
                <w:ilvl w:val="0"/>
                <w:numId w:val="8"/>
              </w:numPr>
              <w:ind w:left="459" w:hanging="426"/>
              <w:contextualSpacing/>
              <w:rPr>
                <w:rFonts w:cs="Arial"/>
              </w:rPr>
            </w:pPr>
            <w:r w:rsidRPr="00C25219">
              <w:rPr>
                <w:rFonts w:cs="Arial"/>
              </w:rPr>
              <w:t>General Public</w:t>
            </w:r>
          </w:p>
          <w:p w:rsidR="00C25219" w:rsidRPr="00C25219" w:rsidRDefault="00C25219" w:rsidP="00C25219">
            <w:pPr>
              <w:numPr>
                <w:ilvl w:val="0"/>
                <w:numId w:val="8"/>
              </w:numPr>
              <w:ind w:left="459" w:hanging="426"/>
              <w:contextualSpacing/>
              <w:rPr>
                <w:rFonts w:cs="Arial"/>
              </w:rPr>
            </w:pPr>
            <w:r w:rsidRPr="00C25219">
              <w:rPr>
                <w:rFonts w:cs="Arial"/>
              </w:rPr>
              <w:t>Hard to Reach Groups</w:t>
            </w:r>
          </w:p>
          <w:p w:rsidR="00C25219" w:rsidRPr="00C25219" w:rsidRDefault="00C25219" w:rsidP="00C25219">
            <w:pPr>
              <w:numPr>
                <w:ilvl w:val="0"/>
                <w:numId w:val="8"/>
              </w:numPr>
              <w:ind w:left="459" w:hanging="426"/>
              <w:contextualSpacing/>
              <w:rPr>
                <w:rFonts w:cs="Arial"/>
              </w:rPr>
            </w:pPr>
            <w:r w:rsidRPr="00C25219">
              <w:rPr>
                <w:rFonts w:cs="Arial"/>
              </w:rPr>
              <w:t>Amenity/Resident/Business groups</w:t>
            </w:r>
          </w:p>
          <w:p w:rsidR="00C25219" w:rsidRPr="00C25219" w:rsidRDefault="00C25219" w:rsidP="00C25219">
            <w:pPr>
              <w:numPr>
                <w:ilvl w:val="0"/>
                <w:numId w:val="8"/>
              </w:numPr>
              <w:ind w:left="459" w:hanging="426"/>
              <w:contextualSpacing/>
              <w:rPr>
                <w:rFonts w:cs="Arial"/>
              </w:rPr>
            </w:pPr>
            <w:r w:rsidRPr="00C25219">
              <w:rPr>
                <w:rFonts w:cs="Arial"/>
              </w:rPr>
              <w:t>Local Strategic Partnership</w:t>
            </w:r>
          </w:p>
        </w:tc>
        <w:tc>
          <w:tcPr>
            <w:tcW w:w="3260" w:type="dxa"/>
          </w:tcPr>
          <w:p w:rsidR="00C25219" w:rsidRPr="00C25219" w:rsidRDefault="00C25219" w:rsidP="00C25219">
            <w:pPr>
              <w:contextualSpacing/>
              <w:rPr>
                <w:rFonts w:cs="Arial"/>
              </w:rPr>
            </w:pPr>
            <w:r w:rsidRPr="00C25219">
              <w:rPr>
                <w:rFonts w:cs="Arial"/>
              </w:rPr>
              <w:t>The Council will use the following consultation techniques to encourage participation with the bodies/organisations outlined in the previous column:</w:t>
            </w:r>
          </w:p>
          <w:p w:rsidR="00C25219" w:rsidRPr="00C25219" w:rsidRDefault="00C25219" w:rsidP="00C25219">
            <w:pPr>
              <w:contextualSpacing/>
              <w:rPr>
                <w:rFonts w:cs="Arial"/>
              </w:rPr>
            </w:pPr>
          </w:p>
          <w:p w:rsidR="00C25219" w:rsidRPr="00C25219" w:rsidRDefault="00C25219" w:rsidP="00C25219">
            <w:pPr>
              <w:numPr>
                <w:ilvl w:val="0"/>
                <w:numId w:val="9"/>
              </w:numPr>
              <w:tabs>
                <w:tab w:val="num" w:pos="459"/>
              </w:tabs>
              <w:ind w:left="459" w:hanging="425"/>
              <w:rPr>
                <w:snapToGrid w:val="0"/>
                <w:color w:val="000000"/>
              </w:rPr>
            </w:pPr>
            <w:r w:rsidRPr="00C25219">
              <w:rPr>
                <w:snapToGrid w:val="0"/>
                <w:color w:val="000000"/>
              </w:rPr>
              <w:t>Written/email consultation</w:t>
            </w:r>
          </w:p>
          <w:p w:rsidR="00C25219" w:rsidRPr="00C25219" w:rsidRDefault="00C25219" w:rsidP="00C25219">
            <w:pPr>
              <w:numPr>
                <w:ilvl w:val="0"/>
                <w:numId w:val="9"/>
              </w:numPr>
              <w:tabs>
                <w:tab w:val="num" w:pos="459"/>
              </w:tabs>
              <w:ind w:left="459" w:hanging="425"/>
              <w:rPr>
                <w:snapToGrid w:val="0"/>
                <w:color w:val="000000"/>
              </w:rPr>
            </w:pPr>
            <w:r w:rsidRPr="00C25219">
              <w:rPr>
                <w:snapToGrid w:val="0"/>
                <w:color w:val="000000"/>
              </w:rPr>
              <w:t>Documents available for inspection</w:t>
            </w:r>
          </w:p>
          <w:p w:rsidR="00C25219" w:rsidRPr="00C25219" w:rsidRDefault="00C25219" w:rsidP="00C25219">
            <w:pPr>
              <w:numPr>
                <w:ilvl w:val="0"/>
                <w:numId w:val="9"/>
              </w:numPr>
              <w:tabs>
                <w:tab w:val="num" w:pos="459"/>
              </w:tabs>
              <w:ind w:left="459" w:hanging="425"/>
              <w:rPr>
                <w:snapToGrid w:val="0"/>
                <w:color w:val="000000"/>
              </w:rPr>
            </w:pPr>
            <w:r w:rsidRPr="00C25219">
              <w:rPr>
                <w:snapToGrid w:val="0"/>
                <w:color w:val="000000"/>
              </w:rPr>
              <w:t>Details on the Council’s website</w:t>
            </w:r>
          </w:p>
          <w:p w:rsidR="00C25219" w:rsidRPr="00C25219" w:rsidRDefault="00C25219" w:rsidP="00C25219">
            <w:pPr>
              <w:numPr>
                <w:ilvl w:val="0"/>
                <w:numId w:val="9"/>
              </w:numPr>
              <w:tabs>
                <w:tab w:val="num" w:pos="459"/>
              </w:tabs>
              <w:ind w:left="459" w:hanging="425"/>
              <w:rPr>
                <w:snapToGrid w:val="0"/>
                <w:color w:val="000000"/>
              </w:rPr>
            </w:pPr>
            <w:r w:rsidRPr="00C25219">
              <w:rPr>
                <w:snapToGrid w:val="0"/>
                <w:color w:val="000000"/>
              </w:rPr>
              <w:t>Details in press</w:t>
            </w:r>
          </w:p>
          <w:p w:rsidR="00C25219" w:rsidRDefault="00C25219" w:rsidP="00C25219">
            <w:pPr>
              <w:numPr>
                <w:ilvl w:val="0"/>
                <w:numId w:val="9"/>
              </w:numPr>
              <w:tabs>
                <w:tab w:val="num" w:pos="459"/>
              </w:tabs>
              <w:ind w:left="459" w:hanging="425"/>
              <w:rPr>
                <w:snapToGrid w:val="0"/>
                <w:color w:val="000000"/>
              </w:rPr>
            </w:pPr>
            <w:r w:rsidRPr="00C25219">
              <w:rPr>
                <w:snapToGrid w:val="0"/>
                <w:color w:val="000000"/>
              </w:rPr>
              <w:t>Meetings with stakeholders (where applicable)</w:t>
            </w:r>
          </w:p>
          <w:p w:rsidR="00C25219" w:rsidRPr="00C25219" w:rsidRDefault="00C25219" w:rsidP="00C25219">
            <w:pPr>
              <w:ind w:left="459"/>
              <w:rPr>
                <w:snapToGrid w:val="0"/>
                <w:color w:val="000000"/>
              </w:rPr>
            </w:pPr>
          </w:p>
        </w:tc>
      </w:tr>
      <w:tr w:rsidR="00C25219" w:rsidRPr="00C25219" w:rsidTr="00A3796A">
        <w:tc>
          <w:tcPr>
            <w:tcW w:w="2126" w:type="dxa"/>
          </w:tcPr>
          <w:p w:rsidR="00C25219" w:rsidRPr="00C25219" w:rsidRDefault="00C25219" w:rsidP="00C25219">
            <w:pPr>
              <w:contextualSpacing/>
              <w:rPr>
                <w:rFonts w:cs="Arial"/>
              </w:rPr>
            </w:pPr>
            <w:r w:rsidRPr="00C25219">
              <w:rPr>
                <w:rFonts w:cs="Arial"/>
              </w:rPr>
              <w:t>Publication of a Local Plan (Regulation 19)</w:t>
            </w:r>
          </w:p>
        </w:tc>
        <w:tc>
          <w:tcPr>
            <w:tcW w:w="2977" w:type="dxa"/>
          </w:tcPr>
          <w:p w:rsidR="00C25219" w:rsidRPr="00C25219" w:rsidRDefault="00C25219" w:rsidP="00C25219">
            <w:pPr>
              <w:contextualSpacing/>
              <w:rPr>
                <w:rFonts w:cs="Arial"/>
              </w:rPr>
            </w:pPr>
            <w:r w:rsidRPr="00C25219">
              <w:rPr>
                <w:rFonts w:cs="Arial"/>
              </w:rPr>
              <w:t>The formal period of public participation into the ‘soundness’ and legal compliance of a Local Plan will involve the following groups:</w:t>
            </w:r>
          </w:p>
          <w:p w:rsidR="00C25219" w:rsidRPr="00C25219" w:rsidRDefault="00C25219" w:rsidP="00C25219">
            <w:pPr>
              <w:contextualSpacing/>
              <w:rPr>
                <w:rFonts w:cs="Arial"/>
              </w:rPr>
            </w:pPr>
          </w:p>
          <w:p w:rsidR="00C25219" w:rsidRPr="00C25219" w:rsidRDefault="00C25219" w:rsidP="00C25219">
            <w:pPr>
              <w:numPr>
                <w:ilvl w:val="0"/>
                <w:numId w:val="8"/>
              </w:numPr>
              <w:ind w:left="459" w:hanging="426"/>
              <w:contextualSpacing/>
              <w:rPr>
                <w:rFonts w:cs="Arial"/>
              </w:rPr>
            </w:pPr>
            <w:r w:rsidRPr="00C25219">
              <w:rPr>
                <w:rFonts w:cs="Arial"/>
              </w:rPr>
              <w:t>Duty to Co-operate Bodies/Statutory Consultees</w:t>
            </w:r>
          </w:p>
          <w:p w:rsidR="00C25219" w:rsidRPr="00C25219" w:rsidRDefault="00C25219" w:rsidP="00C25219">
            <w:pPr>
              <w:numPr>
                <w:ilvl w:val="0"/>
                <w:numId w:val="8"/>
              </w:numPr>
              <w:ind w:left="459" w:hanging="426"/>
              <w:contextualSpacing/>
              <w:rPr>
                <w:rFonts w:cs="Arial"/>
              </w:rPr>
            </w:pPr>
            <w:r w:rsidRPr="00C25219">
              <w:rPr>
                <w:rFonts w:cs="Arial"/>
              </w:rPr>
              <w:t>General Public</w:t>
            </w:r>
          </w:p>
          <w:p w:rsidR="00C25219" w:rsidRPr="00C25219" w:rsidRDefault="00C25219" w:rsidP="00C25219">
            <w:pPr>
              <w:numPr>
                <w:ilvl w:val="0"/>
                <w:numId w:val="8"/>
              </w:numPr>
              <w:ind w:left="459" w:hanging="426"/>
              <w:contextualSpacing/>
              <w:rPr>
                <w:rFonts w:cs="Arial"/>
              </w:rPr>
            </w:pPr>
            <w:r w:rsidRPr="00C25219">
              <w:rPr>
                <w:rFonts w:cs="Arial"/>
              </w:rPr>
              <w:t>Hard to Reach Groups</w:t>
            </w:r>
          </w:p>
          <w:p w:rsidR="00C25219" w:rsidRPr="00C25219" w:rsidRDefault="00C25219" w:rsidP="00C25219">
            <w:pPr>
              <w:numPr>
                <w:ilvl w:val="0"/>
                <w:numId w:val="8"/>
              </w:numPr>
              <w:ind w:left="459" w:hanging="426"/>
              <w:contextualSpacing/>
              <w:rPr>
                <w:rFonts w:cs="Arial"/>
              </w:rPr>
            </w:pPr>
            <w:r w:rsidRPr="00C25219">
              <w:rPr>
                <w:rFonts w:cs="Arial"/>
              </w:rPr>
              <w:t>Amenity/Resident/Business groups</w:t>
            </w:r>
          </w:p>
          <w:p w:rsidR="00C25219" w:rsidRPr="00C25219" w:rsidRDefault="00C25219" w:rsidP="00C25219">
            <w:pPr>
              <w:numPr>
                <w:ilvl w:val="0"/>
                <w:numId w:val="8"/>
              </w:numPr>
              <w:ind w:left="459" w:hanging="426"/>
              <w:contextualSpacing/>
              <w:rPr>
                <w:rFonts w:cs="Arial"/>
              </w:rPr>
            </w:pPr>
            <w:r w:rsidRPr="00C25219">
              <w:rPr>
                <w:rFonts w:cs="Arial"/>
              </w:rPr>
              <w:t>Local Strategic Partnership</w:t>
            </w:r>
          </w:p>
        </w:tc>
        <w:tc>
          <w:tcPr>
            <w:tcW w:w="3260" w:type="dxa"/>
          </w:tcPr>
          <w:p w:rsidR="00C25219" w:rsidRPr="00C25219" w:rsidRDefault="00C25219" w:rsidP="00C25219">
            <w:pPr>
              <w:contextualSpacing/>
              <w:rPr>
                <w:rFonts w:cs="Arial"/>
              </w:rPr>
            </w:pPr>
            <w:r w:rsidRPr="00C25219">
              <w:rPr>
                <w:rFonts w:cs="Arial"/>
              </w:rPr>
              <w:t>The Council will use the following consultation techniques to encourage participation with the bodies/organisations outlined in the previous column:</w:t>
            </w:r>
          </w:p>
          <w:p w:rsidR="00C25219" w:rsidRPr="00C25219" w:rsidRDefault="00C25219" w:rsidP="00C25219">
            <w:pPr>
              <w:contextualSpacing/>
              <w:rPr>
                <w:rFonts w:cs="Arial"/>
              </w:rPr>
            </w:pPr>
          </w:p>
          <w:p w:rsidR="00C25219" w:rsidRPr="00C25219" w:rsidRDefault="00C25219" w:rsidP="00C25219">
            <w:pPr>
              <w:numPr>
                <w:ilvl w:val="0"/>
                <w:numId w:val="9"/>
              </w:numPr>
              <w:tabs>
                <w:tab w:val="num" w:pos="459"/>
              </w:tabs>
              <w:ind w:left="459" w:hanging="425"/>
              <w:rPr>
                <w:snapToGrid w:val="0"/>
                <w:color w:val="000000"/>
              </w:rPr>
            </w:pPr>
            <w:r w:rsidRPr="00C25219">
              <w:rPr>
                <w:snapToGrid w:val="0"/>
                <w:color w:val="000000"/>
              </w:rPr>
              <w:t>Written/email consultation</w:t>
            </w:r>
          </w:p>
          <w:p w:rsidR="00C25219" w:rsidRPr="00C25219" w:rsidRDefault="00C25219" w:rsidP="00C25219">
            <w:pPr>
              <w:numPr>
                <w:ilvl w:val="0"/>
                <w:numId w:val="9"/>
              </w:numPr>
              <w:tabs>
                <w:tab w:val="num" w:pos="459"/>
              </w:tabs>
              <w:ind w:left="459" w:hanging="425"/>
              <w:rPr>
                <w:snapToGrid w:val="0"/>
                <w:color w:val="000000"/>
              </w:rPr>
            </w:pPr>
            <w:r w:rsidRPr="00C25219">
              <w:rPr>
                <w:snapToGrid w:val="0"/>
                <w:color w:val="000000"/>
              </w:rPr>
              <w:t>Documents available for inspection</w:t>
            </w:r>
          </w:p>
          <w:p w:rsidR="00C25219" w:rsidRPr="00C25219" w:rsidRDefault="00C25219" w:rsidP="00C25219">
            <w:pPr>
              <w:numPr>
                <w:ilvl w:val="0"/>
                <w:numId w:val="9"/>
              </w:numPr>
              <w:tabs>
                <w:tab w:val="num" w:pos="459"/>
              </w:tabs>
              <w:ind w:left="459" w:hanging="425"/>
              <w:rPr>
                <w:snapToGrid w:val="0"/>
                <w:color w:val="000000"/>
              </w:rPr>
            </w:pPr>
            <w:r w:rsidRPr="00C25219">
              <w:rPr>
                <w:snapToGrid w:val="0"/>
                <w:color w:val="000000"/>
              </w:rPr>
              <w:t>Details on the Council’s website</w:t>
            </w:r>
          </w:p>
          <w:p w:rsidR="00C25219" w:rsidRPr="00C25219" w:rsidRDefault="00C25219" w:rsidP="00C25219">
            <w:pPr>
              <w:numPr>
                <w:ilvl w:val="0"/>
                <w:numId w:val="9"/>
              </w:numPr>
              <w:tabs>
                <w:tab w:val="num" w:pos="459"/>
              </w:tabs>
              <w:ind w:left="459" w:hanging="425"/>
              <w:rPr>
                <w:snapToGrid w:val="0"/>
                <w:color w:val="000000"/>
              </w:rPr>
            </w:pPr>
            <w:r w:rsidRPr="00C25219">
              <w:rPr>
                <w:snapToGrid w:val="0"/>
                <w:color w:val="000000"/>
              </w:rPr>
              <w:t>Details in press</w:t>
            </w:r>
          </w:p>
          <w:p w:rsidR="00C25219" w:rsidRDefault="00C25219" w:rsidP="00C25219">
            <w:pPr>
              <w:numPr>
                <w:ilvl w:val="0"/>
                <w:numId w:val="9"/>
              </w:numPr>
              <w:tabs>
                <w:tab w:val="num" w:pos="459"/>
              </w:tabs>
              <w:ind w:left="459" w:hanging="425"/>
              <w:rPr>
                <w:snapToGrid w:val="0"/>
                <w:color w:val="000000"/>
              </w:rPr>
            </w:pPr>
            <w:r w:rsidRPr="00C25219">
              <w:rPr>
                <w:snapToGrid w:val="0"/>
                <w:color w:val="000000"/>
              </w:rPr>
              <w:t>Meetings with stakeholders (where applicable)</w:t>
            </w:r>
          </w:p>
          <w:p w:rsidR="00C25219" w:rsidRPr="00C25219" w:rsidRDefault="00C25219" w:rsidP="00C25219">
            <w:pPr>
              <w:ind w:left="459"/>
              <w:rPr>
                <w:snapToGrid w:val="0"/>
                <w:color w:val="000000"/>
              </w:rPr>
            </w:pPr>
          </w:p>
        </w:tc>
      </w:tr>
    </w:tbl>
    <w:p w:rsidR="00C25219" w:rsidRDefault="00C25219" w:rsidP="00C25219">
      <w:pPr>
        <w:pStyle w:val="ListParagraph"/>
        <w:ind w:left="0"/>
        <w:jc w:val="both"/>
        <w:rPr>
          <w:rFonts w:cs="Arial"/>
        </w:rPr>
      </w:pPr>
    </w:p>
    <w:p w:rsidR="00E75439" w:rsidRPr="00C520D9" w:rsidRDefault="00E75439" w:rsidP="00C520D9">
      <w:pPr>
        <w:jc w:val="both"/>
        <w:rPr>
          <w:rFonts w:cs="Arial"/>
        </w:rPr>
        <w:sectPr w:rsidR="00E75439" w:rsidRPr="00C520D9" w:rsidSect="00760D75">
          <w:pgSz w:w="11906" w:h="16838"/>
          <w:pgMar w:top="1418" w:right="1440" w:bottom="1418" w:left="1440" w:header="708" w:footer="708" w:gutter="0"/>
          <w:cols w:space="708"/>
          <w:docGrid w:linePitch="360"/>
        </w:sectPr>
      </w:pPr>
    </w:p>
    <w:p w:rsidR="00871760" w:rsidRPr="00871760" w:rsidRDefault="00871760" w:rsidP="00871760">
      <w:pPr>
        <w:pStyle w:val="Heading2"/>
        <w:spacing w:before="0" w:after="120"/>
        <w:ind w:firstLine="720"/>
        <w:rPr>
          <w:rFonts w:ascii="Arial" w:hAnsi="Arial" w:cs="Arial"/>
          <w:sz w:val="22"/>
          <w:szCs w:val="22"/>
        </w:rPr>
      </w:pPr>
      <w:bookmarkStart w:id="108" w:name="_Toc474334280"/>
      <w:r w:rsidRPr="00871760">
        <w:rPr>
          <w:rFonts w:ascii="Arial" w:hAnsi="Arial" w:cs="Arial"/>
          <w:color w:val="auto"/>
          <w:sz w:val="22"/>
          <w:szCs w:val="22"/>
        </w:rPr>
        <w:lastRenderedPageBreak/>
        <w:t>Consultation Tec</w:t>
      </w:r>
      <w:r w:rsidR="00F144A0">
        <w:rPr>
          <w:rFonts w:ascii="Arial" w:hAnsi="Arial" w:cs="Arial"/>
          <w:color w:val="auto"/>
          <w:sz w:val="22"/>
          <w:szCs w:val="22"/>
        </w:rPr>
        <w:t>h</w:t>
      </w:r>
      <w:r w:rsidRPr="00871760">
        <w:rPr>
          <w:rFonts w:ascii="Arial" w:hAnsi="Arial" w:cs="Arial"/>
          <w:color w:val="auto"/>
          <w:sz w:val="22"/>
          <w:szCs w:val="22"/>
        </w:rPr>
        <w:t>niques</w:t>
      </w:r>
      <w:bookmarkEnd w:id="108"/>
    </w:p>
    <w:p w:rsidR="00F573E4" w:rsidRDefault="00F573E4" w:rsidP="002313B4">
      <w:pPr>
        <w:pStyle w:val="ListParagraph"/>
        <w:numPr>
          <w:ilvl w:val="1"/>
          <w:numId w:val="7"/>
        </w:numPr>
        <w:ind w:hanging="720"/>
        <w:rPr>
          <w:rFonts w:cs="Arial"/>
        </w:rPr>
      </w:pPr>
      <w:r>
        <w:rPr>
          <w:rFonts w:cs="Arial"/>
        </w:rPr>
        <w:t>Further</w:t>
      </w:r>
      <w:r w:rsidRPr="00F573E4">
        <w:rPr>
          <w:rFonts w:cs="Arial"/>
        </w:rPr>
        <w:t xml:space="preserve"> information on the</w:t>
      </w:r>
      <w:r>
        <w:rPr>
          <w:rFonts w:cs="Arial"/>
        </w:rPr>
        <w:t xml:space="preserve"> Consultation Techniques listed in t</w:t>
      </w:r>
      <w:r w:rsidRPr="00F573E4">
        <w:rPr>
          <w:rFonts w:cs="Arial"/>
        </w:rPr>
        <w:t>able</w:t>
      </w:r>
      <w:r w:rsidR="00A82DDA">
        <w:rPr>
          <w:rFonts w:cs="Arial"/>
        </w:rPr>
        <w:t xml:space="preserve"> 1 </w:t>
      </w:r>
      <w:r>
        <w:rPr>
          <w:rFonts w:cs="Arial"/>
        </w:rPr>
        <w:t xml:space="preserve">are </w:t>
      </w:r>
      <w:r w:rsidR="004D7563">
        <w:rPr>
          <w:rFonts w:cs="Arial"/>
        </w:rPr>
        <w:t>set out below.</w:t>
      </w:r>
    </w:p>
    <w:p w:rsidR="004D7563" w:rsidRPr="004D7563" w:rsidRDefault="004D7563" w:rsidP="004D7563">
      <w:pPr>
        <w:rPr>
          <w:rFonts w:cs="Arial"/>
        </w:rPr>
      </w:pPr>
    </w:p>
    <w:p w:rsidR="004D7563" w:rsidRPr="002F5F2F" w:rsidRDefault="00871760" w:rsidP="002313B4">
      <w:pPr>
        <w:pStyle w:val="ListParagraph"/>
        <w:numPr>
          <w:ilvl w:val="1"/>
          <w:numId w:val="7"/>
        </w:numPr>
        <w:ind w:hanging="720"/>
        <w:jc w:val="both"/>
        <w:rPr>
          <w:rFonts w:cs="Arial"/>
        </w:rPr>
      </w:pPr>
      <w:r w:rsidRPr="00871760">
        <w:rPr>
          <w:snapToGrid w:val="0"/>
          <w:color w:val="000000"/>
          <w:u w:val="single"/>
        </w:rPr>
        <w:t>Written</w:t>
      </w:r>
      <w:r w:rsidR="00E75439">
        <w:rPr>
          <w:snapToGrid w:val="0"/>
          <w:color w:val="000000"/>
          <w:u w:val="single"/>
        </w:rPr>
        <w:t>/email</w:t>
      </w:r>
      <w:r w:rsidR="00A82DDA">
        <w:rPr>
          <w:snapToGrid w:val="0"/>
          <w:color w:val="000000"/>
          <w:u w:val="single"/>
        </w:rPr>
        <w:t xml:space="preserve"> c</w:t>
      </w:r>
      <w:r w:rsidRPr="00871760">
        <w:rPr>
          <w:snapToGrid w:val="0"/>
          <w:color w:val="000000"/>
          <w:u w:val="single"/>
        </w:rPr>
        <w:t>onsultation</w:t>
      </w:r>
      <w:r>
        <w:rPr>
          <w:snapToGrid w:val="0"/>
          <w:color w:val="000000"/>
        </w:rPr>
        <w:t xml:space="preserve">. </w:t>
      </w:r>
      <w:r w:rsidR="004D7563" w:rsidRPr="004D7563">
        <w:rPr>
          <w:snapToGrid w:val="0"/>
          <w:color w:val="000000"/>
        </w:rPr>
        <w:t xml:space="preserve">Formal written consultation will be used as a means of </w:t>
      </w:r>
      <w:r w:rsidR="004D7563">
        <w:rPr>
          <w:snapToGrid w:val="0"/>
          <w:color w:val="000000"/>
        </w:rPr>
        <w:t>consulting the Duty to Co-operate bodies</w:t>
      </w:r>
      <w:r w:rsidR="004D7563" w:rsidRPr="004D7563">
        <w:rPr>
          <w:snapToGrid w:val="0"/>
          <w:color w:val="000000"/>
        </w:rPr>
        <w:t xml:space="preserve"> </w:t>
      </w:r>
      <w:r w:rsidR="004D7563">
        <w:rPr>
          <w:snapToGrid w:val="0"/>
          <w:color w:val="000000"/>
        </w:rPr>
        <w:t xml:space="preserve">that are listed </w:t>
      </w:r>
      <w:r w:rsidR="004D7563" w:rsidRPr="004D7563">
        <w:rPr>
          <w:snapToGrid w:val="0"/>
          <w:color w:val="000000"/>
        </w:rPr>
        <w:t xml:space="preserve">in </w:t>
      </w:r>
      <w:r w:rsidR="00CA443B">
        <w:rPr>
          <w:snapToGrid w:val="0"/>
          <w:color w:val="000000"/>
        </w:rPr>
        <w:t>Appendix 1</w:t>
      </w:r>
      <w:r w:rsidR="004D7563" w:rsidRPr="004D7563">
        <w:rPr>
          <w:snapToGrid w:val="0"/>
          <w:color w:val="000000"/>
        </w:rPr>
        <w:t xml:space="preserve"> and other consultees in </w:t>
      </w:r>
      <w:r w:rsidR="00CA443B">
        <w:rPr>
          <w:snapToGrid w:val="0"/>
          <w:color w:val="000000"/>
        </w:rPr>
        <w:t>Appendix 2</w:t>
      </w:r>
      <w:r w:rsidR="004D7563">
        <w:rPr>
          <w:snapToGrid w:val="0"/>
          <w:color w:val="000000"/>
        </w:rPr>
        <w:t xml:space="preserve"> as appropriate. </w:t>
      </w:r>
      <w:r w:rsidR="004D7563" w:rsidRPr="004D7563">
        <w:rPr>
          <w:snapToGrid w:val="0"/>
          <w:color w:val="000000"/>
        </w:rPr>
        <w:t xml:space="preserve">This will </w:t>
      </w:r>
      <w:r w:rsidR="00354488">
        <w:rPr>
          <w:snapToGrid w:val="0"/>
          <w:color w:val="000000"/>
        </w:rPr>
        <w:t xml:space="preserve">be done by means of a notification letter and or email, which will </w:t>
      </w:r>
      <w:r w:rsidR="00012241">
        <w:rPr>
          <w:snapToGrid w:val="0"/>
          <w:color w:val="000000"/>
        </w:rPr>
        <w:t xml:space="preserve">briefly outline </w:t>
      </w:r>
      <w:r w:rsidR="00354488">
        <w:rPr>
          <w:snapToGrid w:val="0"/>
          <w:color w:val="000000"/>
        </w:rPr>
        <w:t xml:space="preserve">the </w:t>
      </w:r>
      <w:r w:rsidR="00012241">
        <w:rPr>
          <w:snapToGrid w:val="0"/>
          <w:color w:val="000000"/>
        </w:rPr>
        <w:t xml:space="preserve">purpose of the </w:t>
      </w:r>
      <w:r w:rsidR="00354488">
        <w:rPr>
          <w:snapToGrid w:val="0"/>
          <w:color w:val="000000"/>
        </w:rPr>
        <w:t xml:space="preserve">public consultation, </w:t>
      </w:r>
      <w:r w:rsidR="00012241">
        <w:rPr>
          <w:snapToGrid w:val="0"/>
          <w:color w:val="000000"/>
        </w:rPr>
        <w:t xml:space="preserve">which documents are being consulted upon, </w:t>
      </w:r>
      <w:r w:rsidR="00354488">
        <w:rPr>
          <w:snapToGrid w:val="0"/>
          <w:color w:val="000000"/>
        </w:rPr>
        <w:t xml:space="preserve">how </w:t>
      </w:r>
      <w:r w:rsidR="00012241">
        <w:rPr>
          <w:snapToGrid w:val="0"/>
          <w:color w:val="000000"/>
        </w:rPr>
        <w:t xml:space="preserve">and </w:t>
      </w:r>
      <w:r w:rsidR="00354488">
        <w:rPr>
          <w:snapToGrid w:val="0"/>
          <w:color w:val="000000"/>
        </w:rPr>
        <w:t xml:space="preserve">when representations need to be submitted and how </w:t>
      </w:r>
      <w:r w:rsidR="00012241">
        <w:rPr>
          <w:snapToGrid w:val="0"/>
          <w:color w:val="000000"/>
        </w:rPr>
        <w:t xml:space="preserve">any </w:t>
      </w:r>
      <w:r w:rsidR="00354488">
        <w:rPr>
          <w:snapToGrid w:val="0"/>
          <w:color w:val="000000"/>
        </w:rPr>
        <w:t>further information can be obtained.</w:t>
      </w:r>
    </w:p>
    <w:p w:rsidR="002F5F2F" w:rsidRDefault="002F5F2F" w:rsidP="002F5F2F">
      <w:pPr>
        <w:pStyle w:val="ListParagraph"/>
        <w:jc w:val="both"/>
        <w:rPr>
          <w:snapToGrid w:val="0"/>
          <w:color w:val="000000"/>
        </w:rPr>
      </w:pPr>
    </w:p>
    <w:p w:rsidR="002F5F2F" w:rsidRPr="00F144A0" w:rsidRDefault="00A82DDA" w:rsidP="002313B4">
      <w:pPr>
        <w:pStyle w:val="ListParagraph"/>
        <w:numPr>
          <w:ilvl w:val="1"/>
          <w:numId w:val="7"/>
        </w:numPr>
        <w:ind w:hanging="720"/>
        <w:jc w:val="both"/>
        <w:rPr>
          <w:rFonts w:cs="Arial"/>
        </w:rPr>
      </w:pPr>
      <w:r>
        <w:rPr>
          <w:snapToGrid w:val="0"/>
          <w:color w:val="000000"/>
          <w:u w:val="single"/>
        </w:rPr>
        <w:t>Documents available for i</w:t>
      </w:r>
      <w:r w:rsidR="003A7C86" w:rsidRPr="003A7C86">
        <w:rPr>
          <w:snapToGrid w:val="0"/>
          <w:color w:val="000000"/>
          <w:u w:val="single"/>
        </w:rPr>
        <w:t>nspection</w:t>
      </w:r>
      <w:r w:rsidR="003A7C86">
        <w:rPr>
          <w:snapToGrid w:val="0"/>
          <w:color w:val="000000"/>
        </w:rPr>
        <w:t xml:space="preserve">. </w:t>
      </w:r>
      <w:r w:rsidR="004D7563" w:rsidRPr="002F5F2F">
        <w:rPr>
          <w:snapToGrid w:val="0"/>
          <w:color w:val="000000"/>
        </w:rPr>
        <w:t>A</w:t>
      </w:r>
      <w:r w:rsidR="00082BD2">
        <w:rPr>
          <w:snapToGrid w:val="0"/>
          <w:color w:val="000000"/>
        </w:rPr>
        <w:t>ll documents</w:t>
      </w:r>
      <w:r w:rsidR="004D7563" w:rsidRPr="002F5F2F">
        <w:rPr>
          <w:snapToGrid w:val="0"/>
          <w:color w:val="000000"/>
        </w:rPr>
        <w:t xml:space="preserve"> </w:t>
      </w:r>
      <w:r w:rsidR="00082BD2">
        <w:rPr>
          <w:snapToGrid w:val="0"/>
          <w:color w:val="000000"/>
        </w:rPr>
        <w:t>in</w:t>
      </w:r>
      <w:r w:rsidR="002F5F2F">
        <w:rPr>
          <w:snapToGrid w:val="0"/>
          <w:color w:val="000000"/>
        </w:rPr>
        <w:t xml:space="preserve"> connection with </w:t>
      </w:r>
      <w:r w:rsidR="00F244C2">
        <w:rPr>
          <w:snapToGrid w:val="0"/>
          <w:color w:val="000000"/>
        </w:rPr>
        <w:t xml:space="preserve">a Local Plan review </w:t>
      </w:r>
      <w:r w:rsidR="002F5F2F">
        <w:rPr>
          <w:snapToGrid w:val="0"/>
          <w:color w:val="000000"/>
        </w:rPr>
        <w:t xml:space="preserve">including </w:t>
      </w:r>
      <w:r w:rsidR="000F464C">
        <w:rPr>
          <w:snapToGrid w:val="0"/>
          <w:color w:val="000000"/>
        </w:rPr>
        <w:t xml:space="preserve">any </w:t>
      </w:r>
      <w:r w:rsidR="002F5F2F">
        <w:rPr>
          <w:snapToGrid w:val="0"/>
          <w:color w:val="000000"/>
        </w:rPr>
        <w:t>S</w:t>
      </w:r>
      <w:r w:rsidR="004D7563" w:rsidRPr="002F5F2F">
        <w:rPr>
          <w:snapToGrid w:val="0"/>
          <w:color w:val="000000"/>
        </w:rPr>
        <w:t>ustai</w:t>
      </w:r>
      <w:r w:rsidR="002F5F2F">
        <w:rPr>
          <w:snapToGrid w:val="0"/>
          <w:color w:val="000000"/>
        </w:rPr>
        <w:t xml:space="preserve">nability </w:t>
      </w:r>
      <w:r w:rsidR="00082BD2">
        <w:rPr>
          <w:snapToGrid w:val="0"/>
          <w:color w:val="000000"/>
        </w:rPr>
        <w:t>A</w:t>
      </w:r>
      <w:r w:rsidR="00082BD2" w:rsidRPr="002F5F2F">
        <w:rPr>
          <w:snapToGrid w:val="0"/>
          <w:color w:val="000000"/>
        </w:rPr>
        <w:t>ppraisals</w:t>
      </w:r>
      <w:r w:rsidR="002F5F2F" w:rsidRPr="002F5F2F">
        <w:rPr>
          <w:snapToGrid w:val="0"/>
          <w:color w:val="000000"/>
        </w:rPr>
        <w:t xml:space="preserve"> will be made available at Three Rivers House </w:t>
      </w:r>
      <w:r w:rsidR="004D7563" w:rsidRPr="002F5F2F">
        <w:rPr>
          <w:snapToGrid w:val="0"/>
          <w:color w:val="000000"/>
        </w:rPr>
        <w:t xml:space="preserve">and all local libraries </w:t>
      </w:r>
      <w:r w:rsidR="002F5F2F" w:rsidRPr="002F5F2F">
        <w:rPr>
          <w:snapToGrid w:val="0"/>
          <w:color w:val="000000"/>
        </w:rPr>
        <w:t xml:space="preserve">throughout the District </w:t>
      </w:r>
      <w:r w:rsidR="00082BD2">
        <w:rPr>
          <w:snapToGrid w:val="0"/>
          <w:color w:val="000000"/>
        </w:rPr>
        <w:t>during opening hours. Libraries within the D</w:t>
      </w:r>
      <w:r w:rsidR="00CA443B">
        <w:rPr>
          <w:snapToGrid w:val="0"/>
          <w:color w:val="000000"/>
        </w:rPr>
        <w:t>istrict are listed in Appendix 3</w:t>
      </w:r>
      <w:r w:rsidR="004915B8">
        <w:rPr>
          <w:snapToGrid w:val="0"/>
          <w:color w:val="000000"/>
        </w:rPr>
        <w:t>.</w:t>
      </w:r>
      <w:r w:rsidR="00082BD2">
        <w:rPr>
          <w:snapToGrid w:val="0"/>
          <w:color w:val="000000"/>
        </w:rPr>
        <w:t xml:space="preserve"> </w:t>
      </w:r>
    </w:p>
    <w:p w:rsidR="00F144A0" w:rsidRPr="00F144A0" w:rsidRDefault="00F144A0" w:rsidP="00F144A0">
      <w:pPr>
        <w:jc w:val="both"/>
        <w:rPr>
          <w:rFonts w:cs="Arial"/>
        </w:rPr>
      </w:pPr>
    </w:p>
    <w:p w:rsidR="004D7563" w:rsidRDefault="00A82DDA" w:rsidP="002313B4">
      <w:pPr>
        <w:pStyle w:val="ListParagraph"/>
        <w:numPr>
          <w:ilvl w:val="1"/>
          <w:numId w:val="7"/>
        </w:numPr>
        <w:ind w:hanging="720"/>
        <w:jc w:val="both"/>
        <w:rPr>
          <w:snapToGrid w:val="0"/>
          <w:color w:val="000000"/>
        </w:rPr>
      </w:pPr>
      <w:r>
        <w:rPr>
          <w:snapToGrid w:val="0"/>
          <w:color w:val="000000"/>
          <w:u w:val="single"/>
        </w:rPr>
        <w:t>Details on the Council’s w</w:t>
      </w:r>
      <w:r w:rsidR="00F144A0" w:rsidRPr="00F144A0">
        <w:rPr>
          <w:snapToGrid w:val="0"/>
          <w:color w:val="000000"/>
          <w:u w:val="single"/>
        </w:rPr>
        <w:t>ebsite</w:t>
      </w:r>
      <w:r w:rsidR="00F144A0">
        <w:rPr>
          <w:snapToGrid w:val="0"/>
          <w:color w:val="000000"/>
        </w:rPr>
        <w:t xml:space="preserve">. </w:t>
      </w:r>
      <w:r w:rsidR="004D7563" w:rsidRPr="00FE405C">
        <w:rPr>
          <w:snapToGrid w:val="0"/>
          <w:color w:val="000000"/>
        </w:rPr>
        <w:t>All documents for public consultation, including supporting information will be posted on the Council’s website. Th</w:t>
      </w:r>
      <w:r w:rsidR="00F32075">
        <w:rPr>
          <w:snapToGrid w:val="0"/>
          <w:color w:val="000000"/>
        </w:rPr>
        <w:t>is will include details of when</w:t>
      </w:r>
      <w:r w:rsidR="004D7563" w:rsidRPr="00FE405C">
        <w:rPr>
          <w:snapToGrid w:val="0"/>
          <w:color w:val="000000"/>
        </w:rPr>
        <w:t xml:space="preserve"> and where documents can be inspected. It will be possible to download </w:t>
      </w:r>
      <w:r w:rsidR="00FE405C">
        <w:rPr>
          <w:snapToGrid w:val="0"/>
          <w:color w:val="000000"/>
        </w:rPr>
        <w:t>the documents in pdf (portable document format).</w:t>
      </w:r>
      <w:r w:rsidR="004D7563" w:rsidRPr="00FE405C">
        <w:rPr>
          <w:snapToGrid w:val="0"/>
          <w:color w:val="000000"/>
        </w:rPr>
        <w:t xml:space="preserve"> Copies of documents may also be produced on CD Rom if there is a demand for this format. </w:t>
      </w:r>
    </w:p>
    <w:p w:rsidR="009C649B" w:rsidRPr="00EA7049" w:rsidRDefault="009C649B" w:rsidP="009C649B">
      <w:pPr>
        <w:jc w:val="both"/>
        <w:rPr>
          <w:rFonts w:cs="Arial"/>
        </w:rPr>
      </w:pPr>
    </w:p>
    <w:p w:rsidR="00A82DDA" w:rsidRDefault="00A82DDA" w:rsidP="002313B4">
      <w:pPr>
        <w:pStyle w:val="ListParagraph"/>
        <w:numPr>
          <w:ilvl w:val="1"/>
          <w:numId w:val="7"/>
        </w:numPr>
        <w:ind w:hanging="720"/>
        <w:jc w:val="both"/>
        <w:rPr>
          <w:snapToGrid w:val="0"/>
          <w:color w:val="000000"/>
        </w:rPr>
      </w:pPr>
      <w:r>
        <w:rPr>
          <w:snapToGrid w:val="0"/>
          <w:color w:val="000000"/>
          <w:u w:val="single"/>
        </w:rPr>
        <w:t>Details in p</w:t>
      </w:r>
      <w:r w:rsidR="00F144A0" w:rsidRPr="00F144A0">
        <w:rPr>
          <w:snapToGrid w:val="0"/>
          <w:color w:val="000000"/>
          <w:u w:val="single"/>
        </w:rPr>
        <w:t>ress</w:t>
      </w:r>
      <w:r w:rsidR="00F144A0">
        <w:rPr>
          <w:snapToGrid w:val="0"/>
          <w:color w:val="000000"/>
        </w:rPr>
        <w:t xml:space="preserve">. </w:t>
      </w:r>
      <w:r w:rsidRPr="00EA7049">
        <w:rPr>
          <w:snapToGrid w:val="0"/>
          <w:color w:val="000000"/>
        </w:rPr>
        <w:t xml:space="preserve">Formal notices </w:t>
      </w:r>
      <w:r w:rsidR="00CA7659">
        <w:rPr>
          <w:snapToGrid w:val="0"/>
          <w:color w:val="000000"/>
        </w:rPr>
        <w:t xml:space="preserve">giving details of documents and consultation exercises </w:t>
      </w:r>
      <w:r w:rsidRPr="00EA7049">
        <w:rPr>
          <w:snapToGrid w:val="0"/>
          <w:color w:val="000000"/>
        </w:rPr>
        <w:t xml:space="preserve">will normally be included in the </w:t>
      </w:r>
      <w:r>
        <w:rPr>
          <w:snapToGrid w:val="0"/>
          <w:color w:val="000000"/>
        </w:rPr>
        <w:t xml:space="preserve">‘Public Notices’ section in the Watford Observer, which is </w:t>
      </w:r>
      <w:r w:rsidRPr="00EA7049">
        <w:rPr>
          <w:snapToGrid w:val="0"/>
          <w:color w:val="000000"/>
        </w:rPr>
        <w:t>a weekly newspaper serving the area, whose circulation includes Three Rivers District. The Watford Observer is published every Friday.</w:t>
      </w:r>
      <w:r w:rsidR="00CA7659">
        <w:rPr>
          <w:snapToGrid w:val="0"/>
          <w:color w:val="000000"/>
        </w:rPr>
        <w:t xml:space="preserve"> Where possible, details of the consultation will also be issued to the Three Rivers Times, which is a magazine published by the Council and delivered to every household in the District, twice per year.</w:t>
      </w:r>
    </w:p>
    <w:p w:rsidR="00F144A0" w:rsidRPr="00F144A0" w:rsidRDefault="00F144A0" w:rsidP="00F144A0">
      <w:pPr>
        <w:jc w:val="both"/>
        <w:rPr>
          <w:snapToGrid w:val="0"/>
          <w:color w:val="000000"/>
        </w:rPr>
      </w:pPr>
    </w:p>
    <w:p w:rsidR="004D7563" w:rsidRDefault="00F144A0" w:rsidP="002313B4">
      <w:pPr>
        <w:pStyle w:val="ListParagraph"/>
        <w:numPr>
          <w:ilvl w:val="1"/>
          <w:numId w:val="7"/>
        </w:numPr>
        <w:ind w:hanging="720"/>
        <w:jc w:val="both"/>
        <w:rPr>
          <w:snapToGrid w:val="0"/>
          <w:color w:val="000000"/>
        </w:rPr>
      </w:pPr>
      <w:r w:rsidRPr="00F144A0">
        <w:rPr>
          <w:snapToGrid w:val="0"/>
          <w:color w:val="000000"/>
          <w:u w:val="single"/>
        </w:rPr>
        <w:t>Meetings with Stakeholders</w:t>
      </w:r>
      <w:r>
        <w:rPr>
          <w:snapToGrid w:val="0"/>
          <w:color w:val="000000"/>
        </w:rPr>
        <w:t xml:space="preserve">. </w:t>
      </w:r>
      <w:r w:rsidR="004D7563" w:rsidRPr="00CA7E76">
        <w:rPr>
          <w:snapToGrid w:val="0"/>
          <w:color w:val="000000"/>
        </w:rPr>
        <w:t>Meetings with</w:t>
      </w:r>
      <w:r>
        <w:rPr>
          <w:snapToGrid w:val="0"/>
          <w:color w:val="000000"/>
        </w:rPr>
        <w:t xml:space="preserve"> stakeholders will take place where</w:t>
      </w:r>
      <w:r w:rsidR="004D7563" w:rsidRPr="00CA7E76">
        <w:rPr>
          <w:snapToGrid w:val="0"/>
          <w:color w:val="000000"/>
        </w:rPr>
        <w:t xml:space="preserve"> appropriate with both </w:t>
      </w:r>
      <w:r w:rsidR="00CA7E76">
        <w:rPr>
          <w:snapToGrid w:val="0"/>
          <w:color w:val="000000"/>
        </w:rPr>
        <w:t xml:space="preserve">Duty to Co-operate </w:t>
      </w:r>
      <w:r w:rsidR="00B462B6">
        <w:rPr>
          <w:snapToGrid w:val="0"/>
          <w:color w:val="000000"/>
        </w:rPr>
        <w:t>bodies that are</w:t>
      </w:r>
      <w:r w:rsidR="004D7563" w:rsidRPr="00CA7E76">
        <w:rPr>
          <w:snapToGrid w:val="0"/>
          <w:color w:val="000000"/>
        </w:rPr>
        <w:t xml:space="preserve"> listed in </w:t>
      </w:r>
      <w:r w:rsidR="00CA443B">
        <w:rPr>
          <w:snapToGrid w:val="0"/>
          <w:color w:val="000000"/>
        </w:rPr>
        <w:t>Appendix 1</w:t>
      </w:r>
      <w:r w:rsidR="004D7563" w:rsidRPr="00CA7E76">
        <w:rPr>
          <w:snapToGrid w:val="0"/>
          <w:color w:val="000000"/>
        </w:rPr>
        <w:t xml:space="preserve"> and representative</w:t>
      </w:r>
      <w:r w:rsidR="00CA7E76">
        <w:rPr>
          <w:snapToGrid w:val="0"/>
          <w:color w:val="000000"/>
        </w:rPr>
        <w:t>s from other consultation bodies</w:t>
      </w:r>
      <w:r w:rsidR="004D7563" w:rsidRPr="00CA7E76">
        <w:rPr>
          <w:snapToGrid w:val="0"/>
          <w:color w:val="000000"/>
        </w:rPr>
        <w:t xml:space="preserve"> drawn from the groups in </w:t>
      </w:r>
      <w:r w:rsidR="00CA7E76" w:rsidRPr="00CA7E76">
        <w:rPr>
          <w:snapToGrid w:val="0"/>
          <w:color w:val="000000"/>
        </w:rPr>
        <w:t>App</w:t>
      </w:r>
      <w:r w:rsidR="00CA443B">
        <w:rPr>
          <w:snapToGrid w:val="0"/>
          <w:color w:val="000000"/>
        </w:rPr>
        <w:t>endix 2</w:t>
      </w:r>
      <w:r w:rsidR="004D7563" w:rsidRPr="00CA7E76">
        <w:rPr>
          <w:snapToGrid w:val="0"/>
          <w:color w:val="000000"/>
        </w:rPr>
        <w:t>. Meetings will be held either at the Council offices or other suitable venues in the community. The Council will seek to ensure that all venues are accessible to those with mobility disabilities and to those using public transport. The timing of meetings during the day will vary according to the stakeholders involved; the Council will consult with stakeholders, where possible, to arrange the most convenient times. Further details relating to engaging with particul</w:t>
      </w:r>
      <w:r w:rsidR="00871760">
        <w:rPr>
          <w:snapToGrid w:val="0"/>
          <w:color w:val="000000"/>
        </w:rPr>
        <w:t>ar groups are given in Section 3</w:t>
      </w:r>
      <w:r w:rsidR="004D7563" w:rsidRPr="00CA7E76">
        <w:rPr>
          <w:snapToGrid w:val="0"/>
          <w:color w:val="000000"/>
        </w:rPr>
        <w:t xml:space="preserve">. </w:t>
      </w:r>
    </w:p>
    <w:p w:rsidR="00090F58" w:rsidRPr="00F144A0" w:rsidRDefault="00090F58" w:rsidP="00F144A0">
      <w:pPr>
        <w:rPr>
          <w:snapToGrid w:val="0"/>
          <w:color w:val="000000"/>
        </w:rPr>
      </w:pPr>
    </w:p>
    <w:p w:rsidR="00090F58" w:rsidRPr="00871760" w:rsidRDefault="00F92C34" w:rsidP="00F92C34">
      <w:pPr>
        <w:pStyle w:val="Heading2"/>
        <w:spacing w:before="0" w:after="120"/>
        <w:ind w:firstLine="720"/>
        <w:jc w:val="both"/>
        <w:rPr>
          <w:rFonts w:ascii="Arial" w:hAnsi="Arial" w:cs="Arial"/>
          <w:sz w:val="22"/>
          <w:szCs w:val="22"/>
        </w:rPr>
      </w:pPr>
      <w:bookmarkStart w:id="109" w:name="_Toc474334281"/>
      <w:r>
        <w:rPr>
          <w:rFonts w:ascii="Arial" w:hAnsi="Arial" w:cs="Arial"/>
          <w:color w:val="auto"/>
          <w:sz w:val="22"/>
          <w:szCs w:val="22"/>
        </w:rPr>
        <w:t>Public Participation after Submission to the Secretary of State for Examination</w:t>
      </w:r>
      <w:bookmarkEnd w:id="109"/>
    </w:p>
    <w:p w:rsidR="00A82DDA" w:rsidRDefault="00F92C34" w:rsidP="00F92C34">
      <w:pPr>
        <w:pStyle w:val="ListParagraph"/>
        <w:numPr>
          <w:ilvl w:val="1"/>
          <w:numId w:val="7"/>
        </w:numPr>
        <w:ind w:hanging="720"/>
        <w:jc w:val="both"/>
        <w:rPr>
          <w:rFonts w:cs="Arial"/>
        </w:rPr>
      </w:pPr>
      <w:r>
        <w:rPr>
          <w:rFonts w:cs="Arial"/>
        </w:rPr>
        <w:t xml:space="preserve">There are no further formal stages of public consultation once a Local Plan has been submitted to the Secretary of State for examination. However, </w:t>
      </w:r>
      <w:r w:rsidRPr="00F92C34">
        <w:rPr>
          <w:rFonts w:cs="Arial"/>
        </w:rPr>
        <w:t xml:space="preserve">the key consultees/ stakeholders who have participated in the review of a Local Plan will be formally notified </w:t>
      </w:r>
      <w:r w:rsidR="00F12B07">
        <w:rPr>
          <w:rFonts w:cs="Arial"/>
        </w:rPr>
        <w:t xml:space="preserve">(if requested) </w:t>
      </w:r>
      <w:r w:rsidRPr="00F92C34">
        <w:rPr>
          <w:rFonts w:cs="Arial"/>
        </w:rPr>
        <w:t xml:space="preserve">of </w:t>
      </w:r>
      <w:r>
        <w:rPr>
          <w:rFonts w:cs="Arial"/>
        </w:rPr>
        <w:t>its</w:t>
      </w:r>
      <w:r w:rsidRPr="00F92C34">
        <w:rPr>
          <w:rFonts w:cs="Arial"/>
        </w:rPr>
        <w:t xml:space="preserve"> submission to the Secretary of State. A Programme Officer who is independent of the Council will be appointed.</w:t>
      </w:r>
    </w:p>
    <w:p w:rsidR="00F92C34" w:rsidRDefault="00F92C34" w:rsidP="00F92C34">
      <w:pPr>
        <w:pStyle w:val="ListParagraph"/>
        <w:jc w:val="both"/>
        <w:rPr>
          <w:rFonts w:cs="Arial"/>
        </w:rPr>
      </w:pPr>
    </w:p>
    <w:p w:rsidR="00CA7659" w:rsidRPr="006D43EB" w:rsidRDefault="00F92C34" w:rsidP="006D43EB">
      <w:pPr>
        <w:pStyle w:val="ListParagraph"/>
        <w:numPr>
          <w:ilvl w:val="1"/>
          <w:numId w:val="7"/>
        </w:numPr>
        <w:ind w:hanging="720"/>
        <w:jc w:val="both"/>
        <w:rPr>
          <w:rFonts w:cs="Arial"/>
        </w:rPr>
      </w:pPr>
      <w:r>
        <w:rPr>
          <w:rFonts w:cs="Arial"/>
        </w:rPr>
        <w:t xml:space="preserve">The Programme Officer will then </w:t>
      </w:r>
      <w:r w:rsidRPr="00F92C34">
        <w:rPr>
          <w:rFonts w:cs="Arial"/>
        </w:rPr>
        <w:t>notify all consultees/stakeholders of the examination process and how they can either participate through written representations or by appearing during the hearing sessions.</w:t>
      </w:r>
      <w:r>
        <w:rPr>
          <w:rFonts w:cs="Arial"/>
        </w:rPr>
        <w:t xml:space="preserve"> This is normally at </w:t>
      </w:r>
      <w:r w:rsidRPr="00F92C34">
        <w:rPr>
          <w:snapToGrid w:val="0"/>
          <w:color w:val="000000"/>
        </w:rPr>
        <w:t>least six weeks prior to the opening of a hearing session</w:t>
      </w:r>
      <w:r>
        <w:rPr>
          <w:snapToGrid w:val="0"/>
          <w:color w:val="000000"/>
        </w:rPr>
        <w:t>.</w:t>
      </w:r>
      <w:r w:rsidR="00F12B07">
        <w:rPr>
          <w:snapToGrid w:val="0"/>
          <w:color w:val="000000"/>
        </w:rPr>
        <w:t xml:space="preserve"> Once the hearing sessions have been completed, the Programme Officer will </w:t>
      </w:r>
      <w:r w:rsidR="006D43EB" w:rsidRPr="002B3C27">
        <w:rPr>
          <w:rFonts w:cs="Arial"/>
        </w:rPr>
        <w:t>notify al</w:t>
      </w:r>
      <w:r w:rsidR="006D43EB">
        <w:rPr>
          <w:rFonts w:cs="Arial"/>
        </w:rPr>
        <w:t>l consultees/stakeholders when the final report has been published by the Inspector.</w:t>
      </w:r>
      <w:r w:rsidR="006D43EB" w:rsidRPr="006D43EB">
        <w:rPr>
          <w:rFonts w:cs="Arial"/>
        </w:rPr>
        <w:t xml:space="preserve"> </w:t>
      </w:r>
      <w:r w:rsidR="006D43EB">
        <w:rPr>
          <w:rFonts w:cs="Arial"/>
        </w:rPr>
        <w:t>Once the Council adopts a revised Local Plan, all consultees/stakeholders (if requested) will be notified.</w:t>
      </w:r>
    </w:p>
    <w:p w:rsidR="00393321" w:rsidRPr="00735C86" w:rsidRDefault="00393321" w:rsidP="005514F8">
      <w:pPr>
        <w:pStyle w:val="Heading1"/>
        <w:numPr>
          <w:ilvl w:val="1"/>
          <w:numId w:val="28"/>
        </w:numPr>
        <w:spacing w:before="0"/>
        <w:ind w:left="709" w:hanging="709"/>
        <w:jc w:val="both"/>
        <w:rPr>
          <w:rFonts w:ascii="Arial" w:eastAsia="Times New Roman" w:hAnsi="Arial" w:cs="Arial"/>
          <w:snapToGrid w:val="0"/>
          <w:color w:val="auto"/>
          <w:sz w:val="24"/>
          <w:szCs w:val="24"/>
        </w:rPr>
      </w:pPr>
      <w:bookmarkStart w:id="110" w:name="_Toc474334282"/>
      <w:r>
        <w:rPr>
          <w:rFonts w:ascii="Arial" w:eastAsia="Times New Roman" w:hAnsi="Arial" w:cs="Arial"/>
          <w:snapToGrid w:val="0"/>
          <w:color w:val="auto"/>
          <w:sz w:val="24"/>
          <w:szCs w:val="24"/>
        </w:rPr>
        <w:lastRenderedPageBreak/>
        <w:t>Consultation Groups</w:t>
      </w:r>
      <w:bookmarkEnd w:id="110"/>
    </w:p>
    <w:p w:rsidR="00393321" w:rsidRPr="00E77C7D" w:rsidRDefault="00393321" w:rsidP="001D106F">
      <w:pPr>
        <w:pStyle w:val="Heading2"/>
        <w:spacing w:before="0"/>
        <w:jc w:val="both"/>
        <w:rPr>
          <w:rFonts w:ascii="Arial" w:hAnsi="Arial" w:cs="Arial"/>
          <w:color w:val="auto"/>
          <w:sz w:val="22"/>
          <w:szCs w:val="22"/>
        </w:rPr>
      </w:pPr>
    </w:p>
    <w:p w:rsidR="001D106F" w:rsidRPr="001104C3" w:rsidRDefault="001D106F" w:rsidP="001104C3">
      <w:pPr>
        <w:pStyle w:val="ListParagraph"/>
        <w:numPr>
          <w:ilvl w:val="1"/>
          <w:numId w:val="28"/>
        </w:numPr>
        <w:ind w:left="709" w:hanging="709"/>
        <w:jc w:val="both"/>
        <w:rPr>
          <w:rFonts w:cs="Arial"/>
        </w:rPr>
      </w:pPr>
      <w:r w:rsidRPr="001104C3">
        <w:rPr>
          <w:rFonts w:cs="Arial"/>
        </w:rPr>
        <w:t xml:space="preserve">The Council is </w:t>
      </w:r>
      <w:r w:rsidRPr="001104C3">
        <w:rPr>
          <w:snapToGrid w:val="0"/>
          <w:color w:val="000000"/>
        </w:rPr>
        <w:t>committed to involving as many people an</w:t>
      </w:r>
      <w:r w:rsidR="0085747E">
        <w:rPr>
          <w:snapToGrid w:val="0"/>
          <w:color w:val="000000"/>
        </w:rPr>
        <w:t>d groups as possible during a Local Plan</w:t>
      </w:r>
      <w:r w:rsidRPr="001104C3">
        <w:rPr>
          <w:snapToGrid w:val="0"/>
          <w:color w:val="000000"/>
        </w:rPr>
        <w:t xml:space="preserve"> </w:t>
      </w:r>
      <w:r w:rsidR="0085747E">
        <w:rPr>
          <w:snapToGrid w:val="0"/>
          <w:color w:val="000000"/>
        </w:rPr>
        <w:t xml:space="preserve">review </w:t>
      </w:r>
      <w:r w:rsidRPr="001104C3">
        <w:rPr>
          <w:snapToGrid w:val="0"/>
          <w:color w:val="000000"/>
        </w:rPr>
        <w:t>and in dealing with planning applications. Any person or organisation that is interested in the planning of the District can get involved and make comments. Everyone is encouraged to do so.</w:t>
      </w:r>
    </w:p>
    <w:p w:rsidR="001D106F" w:rsidRPr="001D106F" w:rsidRDefault="001D106F" w:rsidP="001D106F">
      <w:pPr>
        <w:pStyle w:val="ListParagraph"/>
        <w:ind w:left="709"/>
        <w:jc w:val="both"/>
        <w:rPr>
          <w:rFonts w:cs="Arial"/>
        </w:rPr>
      </w:pPr>
    </w:p>
    <w:p w:rsidR="001D106F" w:rsidRPr="00BA2B7F" w:rsidRDefault="001D106F" w:rsidP="001104C3">
      <w:pPr>
        <w:pStyle w:val="ListParagraph"/>
        <w:numPr>
          <w:ilvl w:val="1"/>
          <w:numId w:val="28"/>
        </w:numPr>
        <w:ind w:left="709" w:hanging="709"/>
        <w:jc w:val="both"/>
        <w:rPr>
          <w:rFonts w:cs="Arial"/>
        </w:rPr>
      </w:pPr>
      <w:r w:rsidRPr="001D106F">
        <w:rPr>
          <w:snapToGrid w:val="0"/>
          <w:color w:val="000000"/>
        </w:rPr>
        <w:t xml:space="preserve">In order to achieve its aim of wider involvement, the Council intends to work with its existing partners in the community and develop new partnerships where possible. In particular </w:t>
      </w:r>
      <w:r w:rsidR="0085747E">
        <w:rPr>
          <w:snapToGrid w:val="0"/>
          <w:color w:val="000000"/>
        </w:rPr>
        <w:t xml:space="preserve">a Local Plan review </w:t>
      </w:r>
      <w:r w:rsidRPr="001D106F">
        <w:rPr>
          <w:snapToGrid w:val="0"/>
          <w:color w:val="000000"/>
        </w:rPr>
        <w:t>will link to the work carried out in connection with the Community Strategy and specifically aim to involve the ‘hard to reach groups’.</w:t>
      </w:r>
    </w:p>
    <w:p w:rsidR="00BA2B7F" w:rsidRPr="00BA2B7F" w:rsidRDefault="00BA2B7F" w:rsidP="00BA2B7F">
      <w:pPr>
        <w:pStyle w:val="ListParagraph"/>
        <w:rPr>
          <w:rFonts w:cs="Arial"/>
        </w:rPr>
      </w:pPr>
    </w:p>
    <w:p w:rsidR="001D106F" w:rsidRPr="00BA2B7F" w:rsidRDefault="001D106F" w:rsidP="001104C3">
      <w:pPr>
        <w:pStyle w:val="ListParagraph"/>
        <w:numPr>
          <w:ilvl w:val="1"/>
          <w:numId w:val="28"/>
        </w:numPr>
        <w:ind w:left="709" w:hanging="709"/>
        <w:jc w:val="both"/>
        <w:rPr>
          <w:rFonts w:cs="Arial"/>
        </w:rPr>
      </w:pPr>
      <w:r w:rsidRPr="00BA2B7F">
        <w:rPr>
          <w:snapToGrid w:val="0"/>
          <w:color w:val="000000"/>
        </w:rPr>
        <w:t xml:space="preserve">In addition to the </w:t>
      </w:r>
      <w:r w:rsidR="00215C63">
        <w:rPr>
          <w:snapToGrid w:val="0"/>
          <w:color w:val="000000"/>
        </w:rPr>
        <w:t>Duty to Co-operate bodi</w:t>
      </w:r>
      <w:r w:rsidR="00CA443B">
        <w:rPr>
          <w:snapToGrid w:val="0"/>
          <w:color w:val="000000"/>
        </w:rPr>
        <w:t>es that are listed in Appendix 1</w:t>
      </w:r>
      <w:r w:rsidRPr="00BA2B7F">
        <w:rPr>
          <w:snapToGrid w:val="0"/>
          <w:color w:val="000000"/>
        </w:rPr>
        <w:t>, the Council has identified a number of other consultation groups which have a local connection. These are referred to in the ‘Key Co</w:t>
      </w:r>
      <w:r w:rsidR="001104C3">
        <w:rPr>
          <w:snapToGrid w:val="0"/>
          <w:color w:val="000000"/>
        </w:rPr>
        <w:t>nsultee/</w:t>
      </w:r>
      <w:r w:rsidR="006D43EB">
        <w:rPr>
          <w:snapToGrid w:val="0"/>
          <w:color w:val="000000"/>
        </w:rPr>
        <w:t xml:space="preserve">Stakeholder’ column in table 1 </w:t>
      </w:r>
      <w:r w:rsidRPr="00BA2B7F">
        <w:rPr>
          <w:snapToGrid w:val="0"/>
          <w:color w:val="000000"/>
        </w:rPr>
        <w:t xml:space="preserve">and listed in Appendix </w:t>
      </w:r>
      <w:r w:rsidR="00CA443B">
        <w:rPr>
          <w:snapToGrid w:val="0"/>
          <w:color w:val="000000"/>
        </w:rPr>
        <w:t>2</w:t>
      </w:r>
      <w:r w:rsidRPr="00BA2B7F">
        <w:rPr>
          <w:snapToGrid w:val="0"/>
          <w:color w:val="000000"/>
        </w:rPr>
        <w:t xml:space="preserve">. They </w:t>
      </w:r>
      <w:r w:rsidR="00B462B6">
        <w:rPr>
          <w:snapToGrid w:val="0"/>
          <w:color w:val="000000"/>
        </w:rPr>
        <w:t>fall into four</w:t>
      </w:r>
      <w:r w:rsidRPr="00BA2B7F">
        <w:rPr>
          <w:snapToGrid w:val="0"/>
          <w:color w:val="000000"/>
        </w:rPr>
        <w:t xml:space="preserve"> broad categories:</w:t>
      </w:r>
    </w:p>
    <w:p w:rsidR="001D106F" w:rsidRPr="001D106F" w:rsidRDefault="001D106F" w:rsidP="001D106F">
      <w:pPr>
        <w:rPr>
          <w:snapToGrid w:val="0"/>
          <w:color w:val="000000"/>
          <w:sz w:val="24"/>
        </w:rPr>
      </w:pPr>
    </w:p>
    <w:p w:rsidR="00B462B6" w:rsidRDefault="00B462B6" w:rsidP="002313B4">
      <w:pPr>
        <w:pStyle w:val="ListParagraph"/>
        <w:numPr>
          <w:ilvl w:val="0"/>
          <w:numId w:val="14"/>
        </w:numPr>
        <w:ind w:left="1134" w:hanging="425"/>
        <w:rPr>
          <w:snapToGrid w:val="0"/>
          <w:color w:val="000000"/>
        </w:rPr>
      </w:pPr>
      <w:r>
        <w:rPr>
          <w:snapToGrid w:val="0"/>
          <w:color w:val="000000"/>
        </w:rPr>
        <w:t>Duty to Co-operate/Statutory Consultees</w:t>
      </w:r>
    </w:p>
    <w:p w:rsidR="0002378F" w:rsidRDefault="0002378F" w:rsidP="0002378F">
      <w:pPr>
        <w:pStyle w:val="ListParagraph"/>
        <w:numPr>
          <w:ilvl w:val="0"/>
          <w:numId w:val="14"/>
        </w:numPr>
        <w:ind w:left="1134" w:hanging="425"/>
        <w:rPr>
          <w:snapToGrid w:val="0"/>
          <w:color w:val="000000"/>
        </w:rPr>
      </w:pPr>
      <w:r w:rsidRPr="00D048C2">
        <w:rPr>
          <w:snapToGrid w:val="0"/>
          <w:color w:val="000000"/>
        </w:rPr>
        <w:t>Hard to Reach Groups</w:t>
      </w:r>
    </w:p>
    <w:p w:rsidR="0002378F" w:rsidRPr="0002378F" w:rsidRDefault="0002378F" w:rsidP="0002378F">
      <w:pPr>
        <w:pStyle w:val="ListParagraph"/>
        <w:numPr>
          <w:ilvl w:val="0"/>
          <w:numId w:val="14"/>
        </w:numPr>
        <w:ind w:left="1134" w:hanging="425"/>
        <w:rPr>
          <w:snapToGrid w:val="0"/>
          <w:color w:val="000000"/>
        </w:rPr>
      </w:pPr>
      <w:r w:rsidRPr="00D048C2">
        <w:rPr>
          <w:snapToGrid w:val="0"/>
          <w:color w:val="000000"/>
        </w:rPr>
        <w:t>Amenity/Resident/Business Groups</w:t>
      </w:r>
    </w:p>
    <w:p w:rsidR="001D106F" w:rsidRPr="00D048C2" w:rsidRDefault="006D43EB" w:rsidP="002313B4">
      <w:pPr>
        <w:pStyle w:val="ListParagraph"/>
        <w:numPr>
          <w:ilvl w:val="0"/>
          <w:numId w:val="14"/>
        </w:numPr>
        <w:ind w:left="1134" w:hanging="425"/>
        <w:rPr>
          <w:snapToGrid w:val="0"/>
          <w:color w:val="000000"/>
        </w:rPr>
      </w:pPr>
      <w:r>
        <w:rPr>
          <w:snapToGrid w:val="0"/>
          <w:color w:val="000000"/>
        </w:rPr>
        <w:t xml:space="preserve">Local Strategic </w:t>
      </w:r>
      <w:r w:rsidR="001D106F" w:rsidRPr="00D048C2">
        <w:rPr>
          <w:snapToGrid w:val="0"/>
          <w:color w:val="000000"/>
        </w:rPr>
        <w:t>Partnership (LSP)</w:t>
      </w:r>
    </w:p>
    <w:p w:rsidR="00BA2B7F" w:rsidRPr="00BA2B7F" w:rsidRDefault="00BA2B7F" w:rsidP="00BA2B7F">
      <w:pPr>
        <w:pStyle w:val="ListParagraph"/>
        <w:rPr>
          <w:rFonts w:cs="Arial"/>
        </w:rPr>
      </w:pPr>
    </w:p>
    <w:p w:rsidR="001D106F" w:rsidRPr="00BA2B7F" w:rsidRDefault="001D106F" w:rsidP="001104C3">
      <w:pPr>
        <w:pStyle w:val="ListParagraph"/>
        <w:numPr>
          <w:ilvl w:val="1"/>
          <w:numId w:val="28"/>
        </w:numPr>
        <w:ind w:left="709" w:hanging="709"/>
        <w:jc w:val="both"/>
        <w:rPr>
          <w:rFonts w:cs="Arial"/>
        </w:rPr>
      </w:pPr>
      <w:r w:rsidRPr="00BA2B7F">
        <w:rPr>
          <w:snapToGrid w:val="0"/>
          <w:color w:val="000000"/>
        </w:rPr>
        <w:t xml:space="preserve">In order for consultation with these groups to </w:t>
      </w:r>
      <w:r w:rsidR="00F95926">
        <w:rPr>
          <w:snapToGrid w:val="0"/>
          <w:color w:val="000000"/>
        </w:rPr>
        <w:t>be effective it is necessary to</w:t>
      </w:r>
      <w:r w:rsidRPr="00BA2B7F">
        <w:rPr>
          <w:snapToGrid w:val="0"/>
          <w:color w:val="000000"/>
        </w:rPr>
        <w:t xml:space="preserve"> identify specific engagement techniques for each:</w:t>
      </w:r>
    </w:p>
    <w:p w:rsidR="00BA2B7F" w:rsidRPr="00BA2B7F" w:rsidRDefault="00BA2B7F" w:rsidP="00BA2B7F">
      <w:pPr>
        <w:pStyle w:val="ListParagraph"/>
        <w:ind w:left="709"/>
        <w:jc w:val="both"/>
        <w:rPr>
          <w:rFonts w:cs="Arial"/>
        </w:rPr>
      </w:pPr>
    </w:p>
    <w:p w:rsidR="00BA2B7F" w:rsidRPr="00F86EDC" w:rsidRDefault="008E47B6" w:rsidP="00F86EDC">
      <w:pPr>
        <w:pStyle w:val="Heading2"/>
        <w:numPr>
          <w:ilvl w:val="1"/>
          <w:numId w:val="28"/>
        </w:numPr>
        <w:spacing w:before="0" w:after="120"/>
        <w:ind w:left="709" w:hanging="709"/>
        <w:rPr>
          <w:rFonts w:ascii="Arial" w:hAnsi="Arial" w:cs="Arial"/>
          <w:b w:val="0"/>
          <w:sz w:val="22"/>
          <w:szCs w:val="22"/>
          <w:u w:val="single"/>
        </w:rPr>
      </w:pPr>
      <w:bookmarkStart w:id="111" w:name="_Toc474334283"/>
      <w:r w:rsidRPr="00F86EDC">
        <w:rPr>
          <w:rFonts w:ascii="Arial" w:hAnsi="Arial" w:cs="Arial"/>
          <w:b w:val="0"/>
          <w:color w:val="auto"/>
          <w:sz w:val="22"/>
          <w:szCs w:val="22"/>
          <w:u w:val="single"/>
        </w:rPr>
        <w:t>Table 2</w:t>
      </w:r>
      <w:r w:rsidR="00BA2B7F" w:rsidRPr="00F86EDC">
        <w:rPr>
          <w:rFonts w:ascii="Arial" w:hAnsi="Arial" w:cs="Arial"/>
          <w:b w:val="0"/>
          <w:color w:val="auto"/>
          <w:sz w:val="22"/>
          <w:szCs w:val="22"/>
          <w:u w:val="single"/>
        </w:rPr>
        <w:t>: Engaging Particular Groups</w:t>
      </w:r>
      <w:bookmarkEnd w:id="111"/>
    </w:p>
    <w:tbl>
      <w:tblPr>
        <w:tblStyle w:val="TableGrid"/>
        <w:tblW w:w="0" w:type="auto"/>
        <w:tblInd w:w="817" w:type="dxa"/>
        <w:tblLook w:val="04A0" w:firstRow="1" w:lastRow="0" w:firstColumn="1" w:lastColumn="0" w:noHBand="0" w:noVBand="1"/>
      </w:tblPr>
      <w:tblGrid>
        <w:gridCol w:w="3686"/>
        <w:gridCol w:w="4677"/>
      </w:tblGrid>
      <w:tr w:rsidR="00BA2B7F" w:rsidTr="00BA2B7F">
        <w:tc>
          <w:tcPr>
            <w:tcW w:w="3686" w:type="dxa"/>
          </w:tcPr>
          <w:p w:rsidR="00BA2B7F" w:rsidRPr="00206276" w:rsidRDefault="00BA2B7F" w:rsidP="00267242">
            <w:pPr>
              <w:pStyle w:val="ListParagraph"/>
              <w:ind w:left="0"/>
              <w:rPr>
                <w:rFonts w:cs="Arial"/>
                <w:b/>
              </w:rPr>
            </w:pPr>
            <w:r>
              <w:rPr>
                <w:rFonts w:cs="Arial"/>
                <w:b/>
              </w:rPr>
              <w:t>Group</w:t>
            </w:r>
          </w:p>
        </w:tc>
        <w:tc>
          <w:tcPr>
            <w:tcW w:w="4677" w:type="dxa"/>
          </w:tcPr>
          <w:p w:rsidR="00BA2B7F" w:rsidRPr="00206276" w:rsidRDefault="00BA2B7F" w:rsidP="00267242">
            <w:pPr>
              <w:pStyle w:val="ListParagraph"/>
              <w:ind w:left="0"/>
              <w:rPr>
                <w:rFonts w:cs="Arial"/>
                <w:b/>
              </w:rPr>
            </w:pPr>
            <w:r>
              <w:rPr>
                <w:rFonts w:cs="Arial"/>
                <w:b/>
              </w:rPr>
              <w:t>Technique</w:t>
            </w:r>
          </w:p>
        </w:tc>
      </w:tr>
      <w:tr w:rsidR="00B462B6" w:rsidTr="00BA2B7F">
        <w:tc>
          <w:tcPr>
            <w:tcW w:w="3686" w:type="dxa"/>
          </w:tcPr>
          <w:p w:rsidR="00B462B6" w:rsidRDefault="00B462B6" w:rsidP="00B462B6">
            <w:pPr>
              <w:pStyle w:val="ListParagraph"/>
              <w:numPr>
                <w:ilvl w:val="0"/>
                <w:numId w:val="15"/>
              </w:numPr>
              <w:rPr>
                <w:rFonts w:cs="Arial"/>
              </w:rPr>
            </w:pPr>
            <w:r>
              <w:rPr>
                <w:rFonts w:cs="Arial"/>
                <w:u w:val="single"/>
              </w:rPr>
              <w:t>Duty to Co-operate</w:t>
            </w:r>
            <w:r w:rsidR="00CA443B">
              <w:rPr>
                <w:rFonts w:cs="Arial"/>
              </w:rPr>
              <w:t xml:space="preserve"> (Listed in Appendix 1</w:t>
            </w:r>
            <w:r>
              <w:rPr>
                <w:rFonts w:cs="Arial"/>
              </w:rPr>
              <w:t>)</w:t>
            </w:r>
          </w:p>
        </w:tc>
        <w:tc>
          <w:tcPr>
            <w:tcW w:w="4677" w:type="dxa"/>
          </w:tcPr>
          <w:p w:rsidR="00B462B6" w:rsidRDefault="00B462B6" w:rsidP="00BC3857">
            <w:pPr>
              <w:numPr>
                <w:ilvl w:val="0"/>
                <w:numId w:val="12"/>
              </w:numPr>
              <w:tabs>
                <w:tab w:val="clear" w:pos="1080"/>
                <w:tab w:val="num" w:pos="317"/>
              </w:tabs>
              <w:ind w:left="317" w:hanging="317"/>
              <w:rPr>
                <w:rFonts w:cs="Arial"/>
                <w:snapToGrid w:val="0"/>
                <w:color w:val="000000"/>
              </w:rPr>
            </w:pPr>
            <w:r w:rsidRPr="00F24CD9">
              <w:rPr>
                <w:rFonts w:cs="Arial"/>
                <w:snapToGrid w:val="0"/>
                <w:color w:val="000000"/>
              </w:rPr>
              <w:t xml:space="preserve">Meetings </w:t>
            </w:r>
            <w:r>
              <w:rPr>
                <w:rFonts w:cs="Arial"/>
                <w:snapToGrid w:val="0"/>
                <w:color w:val="000000"/>
              </w:rPr>
              <w:t xml:space="preserve">where necessary </w:t>
            </w:r>
            <w:r w:rsidRPr="00F24CD9">
              <w:rPr>
                <w:rFonts w:cs="Arial"/>
                <w:snapToGrid w:val="0"/>
                <w:color w:val="000000"/>
              </w:rPr>
              <w:t>with representatives</w:t>
            </w:r>
            <w:r>
              <w:rPr>
                <w:rFonts w:cs="Arial"/>
                <w:snapToGrid w:val="0"/>
                <w:color w:val="000000"/>
              </w:rPr>
              <w:t>.</w:t>
            </w:r>
          </w:p>
          <w:p w:rsidR="00B462B6" w:rsidRPr="00F95926" w:rsidRDefault="00B462B6" w:rsidP="00BC3857">
            <w:pPr>
              <w:numPr>
                <w:ilvl w:val="0"/>
                <w:numId w:val="12"/>
              </w:numPr>
              <w:tabs>
                <w:tab w:val="clear" w:pos="1080"/>
                <w:tab w:val="num" w:pos="317"/>
              </w:tabs>
              <w:ind w:left="317" w:hanging="317"/>
              <w:rPr>
                <w:rFonts w:cs="Arial"/>
                <w:snapToGrid w:val="0"/>
                <w:color w:val="000000"/>
              </w:rPr>
            </w:pPr>
            <w:r>
              <w:rPr>
                <w:rFonts w:cs="Arial"/>
                <w:snapToGrid w:val="0"/>
                <w:color w:val="000000"/>
              </w:rPr>
              <w:t xml:space="preserve">Discussion of issues at </w:t>
            </w:r>
            <w:r w:rsidRPr="00F95926">
              <w:rPr>
                <w:rFonts w:cs="Arial"/>
                <w:snapToGrid w:val="0"/>
                <w:color w:val="000000"/>
              </w:rPr>
              <w:t xml:space="preserve">meetings </w:t>
            </w:r>
            <w:r>
              <w:rPr>
                <w:rFonts w:cs="Arial"/>
                <w:snapToGrid w:val="0"/>
                <w:color w:val="000000"/>
              </w:rPr>
              <w:t xml:space="preserve">at an </w:t>
            </w:r>
            <w:r w:rsidR="0002378F">
              <w:rPr>
                <w:rFonts w:cs="Arial"/>
                <w:snapToGrid w:val="0"/>
                <w:color w:val="000000"/>
              </w:rPr>
              <w:t>Officer and where necessary seek co-operation on strategic cross boundary matters.</w:t>
            </w:r>
          </w:p>
          <w:p w:rsidR="00B462B6" w:rsidRPr="00F95926" w:rsidRDefault="00B462B6" w:rsidP="00BC3857">
            <w:pPr>
              <w:numPr>
                <w:ilvl w:val="0"/>
                <w:numId w:val="12"/>
              </w:numPr>
              <w:tabs>
                <w:tab w:val="clear" w:pos="1080"/>
                <w:tab w:val="num" w:pos="317"/>
              </w:tabs>
              <w:ind w:left="317" w:hanging="317"/>
              <w:rPr>
                <w:rFonts w:cs="Arial"/>
                <w:snapToGrid w:val="0"/>
                <w:color w:val="000000"/>
              </w:rPr>
            </w:pPr>
            <w:r>
              <w:rPr>
                <w:rFonts w:cs="Arial"/>
                <w:snapToGrid w:val="0"/>
                <w:color w:val="000000"/>
              </w:rPr>
              <w:t>Formal w</w:t>
            </w:r>
            <w:r w:rsidRPr="00F95926">
              <w:rPr>
                <w:rFonts w:cs="Arial"/>
                <w:snapToGrid w:val="0"/>
                <w:color w:val="000000"/>
              </w:rPr>
              <w:t>ritten consultation</w:t>
            </w:r>
            <w:r>
              <w:rPr>
                <w:rFonts w:cs="Arial"/>
                <w:snapToGrid w:val="0"/>
                <w:color w:val="000000"/>
              </w:rPr>
              <w:t xml:space="preserve"> during the proposed periods of public consultation.</w:t>
            </w:r>
          </w:p>
        </w:tc>
      </w:tr>
      <w:tr w:rsidR="0002378F" w:rsidTr="00BA2B7F">
        <w:tc>
          <w:tcPr>
            <w:tcW w:w="3686" w:type="dxa"/>
          </w:tcPr>
          <w:p w:rsidR="0002378F" w:rsidRPr="00D048C2" w:rsidRDefault="0002378F" w:rsidP="00BC3857">
            <w:pPr>
              <w:pStyle w:val="ListParagraph"/>
              <w:numPr>
                <w:ilvl w:val="0"/>
                <w:numId w:val="15"/>
              </w:numPr>
              <w:rPr>
                <w:rFonts w:cs="Arial"/>
                <w:snapToGrid w:val="0"/>
                <w:color w:val="000000"/>
                <w:u w:val="single"/>
              </w:rPr>
            </w:pPr>
            <w:r w:rsidRPr="00D048C2">
              <w:rPr>
                <w:rFonts w:cs="Arial"/>
                <w:snapToGrid w:val="0"/>
                <w:color w:val="000000"/>
                <w:u w:val="single"/>
              </w:rPr>
              <w:t>Hard to Reach Groups</w:t>
            </w:r>
          </w:p>
          <w:p w:rsidR="0002378F" w:rsidRDefault="0002378F" w:rsidP="00BC3857">
            <w:pPr>
              <w:rPr>
                <w:rFonts w:cs="Arial"/>
                <w:snapToGrid w:val="0"/>
                <w:color w:val="000000"/>
              </w:rPr>
            </w:pPr>
          </w:p>
          <w:p w:rsidR="0002378F" w:rsidRPr="00F24CD9" w:rsidRDefault="0002378F" w:rsidP="00BC3857">
            <w:pPr>
              <w:rPr>
                <w:rFonts w:cs="Arial"/>
                <w:snapToGrid w:val="0"/>
                <w:color w:val="000000"/>
              </w:rPr>
            </w:pPr>
            <w:r w:rsidRPr="00F24CD9">
              <w:rPr>
                <w:rFonts w:cs="Arial"/>
                <w:snapToGrid w:val="0"/>
                <w:color w:val="000000"/>
              </w:rPr>
              <w:t>Ethnic minorities and religious groups</w:t>
            </w: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Default="0002378F" w:rsidP="00BC3857">
            <w:pPr>
              <w:rPr>
                <w:rFonts w:cs="Arial"/>
                <w:snapToGrid w:val="0"/>
                <w:color w:val="000000"/>
              </w:rPr>
            </w:pPr>
          </w:p>
          <w:p w:rsidR="0002378F" w:rsidRDefault="0002378F" w:rsidP="00BC3857">
            <w:pPr>
              <w:rPr>
                <w:rFonts w:cs="Arial"/>
                <w:snapToGrid w:val="0"/>
                <w:color w:val="000000"/>
              </w:rPr>
            </w:pPr>
          </w:p>
          <w:p w:rsidR="0002378F" w:rsidRPr="00F24CD9" w:rsidRDefault="0002378F" w:rsidP="00BC3857">
            <w:pPr>
              <w:rPr>
                <w:rFonts w:cs="Arial"/>
                <w:snapToGrid w:val="0"/>
                <w:color w:val="000000"/>
              </w:rPr>
            </w:pPr>
            <w:r w:rsidRPr="00F24CD9">
              <w:rPr>
                <w:rFonts w:cs="Arial"/>
                <w:snapToGrid w:val="0"/>
                <w:color w:val="000000"/>
              </w:rPr>
              <w:t>Local Disability Groups</w:t>
            </w: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Default="0002378F" w:rsidP="00BC3857">
            <w:pPr>
              <w:rPr>
                <w:rFonts w:cs="Arial"/>
                <w:snapToGrid w:val="0"/>
                <w:color w:val="000000"/>
              </w:rPr>
            </w:pPr>
          </w:p>
          <w:p w:rsidR="0002378F" w:rsidRDefault="0002378F" w:rsidP="00BC3857">
            <w:pPr>
              <w:rPr>
                <w:rFonts w:cs="Arial"/>
                <w:snapToGrid w:val="0"/>
                <w:color w:val="000000"/>
              </w:rPr>
            </w:pPr>
          </w:p>
          <w:p w:rsidR="0002378F" w:rsidRPr="00F24CD9" w:rsidRDefault="0002378F" w:rsidP="00BC3857">
            <w:pPr>
              <w:rPr>
                <w:rFonts w:cs="Arial"/>
                <w:snapToGrid w:val="0"/>
                <w:color w:val="000000"/>
              </w:rPr>
            </w:pPr>
          </w:p>
          <w:p w:rsidR="006D43EB" w:rsidRDefault="006D43EB" w:rsidP="00BC3857">
            <w:pPr>
              <w:rPr>
                <w:rFonts w:cs="Arial"/>
                <w:snapToGrid w:val="0"/>
                <w:color w:val="000000"/>
              </w:rPr>
            </w:pPr>
          </w:p>
          <w:p w:rsidR="0002378F" w:rsidRPr="00F24CD9" w:rsidRDefault="0002378F" w:rsidP="00BC3857">
            <w:pPr>
              <w:rPr>
                <w:rFonts w:cs="Arial"/>
                <w:snapToGrid w:val="0"/>
                <w:color w:val="000000"/>
              </w:rPr>
            </w:pPr>
            <w:r w:rsidRPr="00F24CD9">
              <w:rPr>
                <w:rFonts w:cs="Arial"/>
                <w:snapToGrid w:val="0"/>
                <w:color w:val="000000"/>
              </w:rPr>
              <w:t>Older Persons Group</w:t>
            </w: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Default="0002378F" w:rsidP="00BC3857">
            <w:pPr>
              <w:rPr>
                <w:rFonts w:cs="Arial"/>
                <w:snapToGrid w:val="0"/>
                <w:color w:val="000000"/>
              </w:rPr>
            </w:pPr>
          </w:p>
          <w:p w:rsidR="0002378F"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r w:rsidRPr="00F24CD9">
              <w:rPr>
                <w:rFonts w:cs="Arial"/>
                <w:snapToGrid w:val="0"/>
                <w:color w:val="000000"/>
              </w:rPr>
              <w:t>Youth Groups and Schools</w:t>
            </w: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r w:rsidRPr="00F24CD9">
              <w:rPr>
                <w:rFonts w:cs="Arial"/>
                <w:snapToGrid w:val="0"/>
                <w:color w:val="000000"/>
              </w:rPr>
              <w:t>Gypsy and Traveller Group</w:t>
            </w: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p w:rsidR="0002378F" w:rsidRPr="00F24CD9" w:rsidRDefault="0002378F" w:rsidP="00BC3857">
            <w:pPr>
              <w:rPr>
                <w:rFonts w:cs="Arial"/>
                <w:snapToGrid w:val="0"/>
                <w:color w:val="000000"/>
              </w:rPr>
            </w:pPr>
          </w:p>
        </w:tc>
        <w:tc>
          <w:tcPr>
            <w:tcW w:w="4677" w:type="dxa"/>
          </w:tcPr>
          <w:p w:rsidR="0002378F" w:rsidRDefault="0002378F" w:rsidP="00BC3857">
            <w:pPr>
              <w:ind w:left="317" w:hanging="317"/>
              <w:rPr>
                <w:rFonts w:cs="Arial"/>
                <w:snapToGrid w:val="0"/>
                <w:color w:val="000000"/>
              </w:rPr>
            </w:pPr>
          </w:p>
          <w:p w:rsidR="0002378F" w:rsidRPr="00F24CD9" w:rsidRDefault="0002378F" w:rsidP="00BC3857">
            <w:pPr>
              <w:ind w:left="317" w:hanging="317"/>
              <w:rPr>
                <w:rFonts w:cs="Arial"/>
                <w:snapToGrid w:val="0"/>
                <w:color w:val="000000"/>
              </w:rPr>
            </w:pPr>
          </w:p>
          <w:p w:rsidR="0002378F" w:rsidRPr="00F24CD9" w:rsidRDefault="0002378F" w:rsidP="00BC3857">
            <w:pPr>
              <w:numPr>
                <w:ilvl w:val="0"/>
                <w:numId w:val="13"/>
              </w:numPr>
              <w:ind w:left="317" w:hanging="317"/>
              <w:rPr>
                <w:rFonts w:cs="Arial"/>
                <w:snapToGrid w:val="0"/>
                <w:color w:val="000000"/>
              </w:rPr>
            </w:pPr>
            <w:r w:rsidRPr="00F24CD9">
              <w:rPr>
                <w:rFonts w:cs="Arial"/>
                <w:snapToGrid w:val="0"/>
                <w:color w:val="000000"/>
              </w:rPr>
              <w:t xml:space="preserve">Meetings </w:t>
            </w:r>
            <w:r>
              <w:rPr>
                <w:rFonts w:cs="Arial"/>
                <w:snapToGrid w:val="0"/>
                <w:color w:val="000000"/>
              </w:rPr>
              <w:t xml:space="preserve">where necessary </w:t>
            </w:r>
            <w:r w:rsidRPr="00F24CD9">
              <w:rPr>
                <w:rFonts w:cs="Arial"/>
                <w:snapToGrid w:val="0"/>
                <w:color w:val="000000"/>
              </w:rPr>
              <w:t>with representatives</w:t>
            </w:r>
            <w:r>
              <w:rPr>
                <w:rFonts w:cs="Arial"/>
                <w:snapToGrid w:val="0"/>
                <w:color w:val="000000"/>
              </w:rPr>
              <w:t>.</w:t>
            </w:r>
            <w:r w:rsidRPr="00F24CD9">
              <w:rPr>
                <w:rFonts w:cs="Arial"/>
                <w:snapToGrid w:val="0"/>
                <w:color w:val="000000"/>
              </w:rPr>
              <w:t xml:space="preserve"> </w:t>
            </w:r>
          </w:p>
          <w:p w:rsidR="0002378F" w:rsidRPr="00F24CD9" w:rsidRDefault="0002378F" w:rsidP="00BC3857">
            <w:pPr>
              <w:numPr>
                <w:ilvl w:val="0"/>
                <w:numId w:val="13"/>
              </w:numPr>
              <w:tabs>
                <w:tab w:val="left" w:pos="426"/>
              </w:tabs>
              <w:ind w:left="317" w:hanging="317"/>
              <w:rPr>
                <w:rFonts w:cs="Arial"/>
                <w:snapToGrid w:val="0"/>
                <w:color w:val="000000"/>
              </w:rPr>
            </w:pPr>
            <w:r>
              <w:rPr>
                <w:rFonts w:cs="Arial"/>
                <w:snapToGrid w:val="0"/>
                <w:color w:val="000000"/>
              </w:rPr>
              <w:t>Formal written consultation during the proposed periods of public consultation and</w:t>
            </w:r>
            <w:r w:rsidRPr="00F24CD9">
              <w:rPr>
                <w:rFonts w:cs="Arial"/>
                <w:snapToGrid w:val="0"/>
                <w:color w:val="000000"/>
              </w:rPr>
              <w:t xml:space="preserve"> ensuring that documents or extracts of documents produced by the Council are available on request in different languages. </w:t>
            </w:r>
          </w:p>
          <w:p w:rsidR="0002378F" w:rsidRPr="00F24CD9" w:rsidRDefault="0002378F" w:rsidP="00BC3857">
            <w:pPr>
              <w:ind w:left="317" w:hanging="317"/>
              <w:rPr>
                <w:rFonts w:cs="Arial"/>
                <w:snapToGrid w:val="0"/>
                <w:color w:val="000000"/>
              </w:rPr>
            </w:pPr>
          </w:p>
          <w:p w:rsidR="0002378F" w:rsidRPr="00F24CD9" w:rsidRDefault="0002378F" w:rsidP="00BC3857">
            <w:pPr>
              <w:numPr>
                <w:ilvl w:val="0"/>
                <w:numId w:val="13"/>
              </w:numPr>
              <w:ind w:left="317" w:hanging="317"/>
              <w:rPr>
                <w:rFonts w:cs="Arial"/>
                <w:snapToGrid w:val="0"/>
                <w:color w:val="000000"/>
              </w:rPr>
            </w:pPr>
            <w:r w:rsidRPr="00F24CD9">
              <w:rPr>
                <w:rFonts w:cs="Arial"/>
                <w:snapToGrid w:val="0"/>
                <w:color w:val="000000"/>
              </w:rPr>
              <w:t xml:space="preserve">Meetings </w:t>
            </w:r>
            <w:r>
              <w:rPr>
                <w:rFonts w:cs="Arial"/>
                <w:snapToGrid w:val="0"/>
                <w:color w:val="000000"/>
              </w:rPr>
              <w:t>where necessary with representatives and</w:t>
            </w:r>
            <w:r w:rsidRPr="00F24CD9">
              <w:rPr>
                <w:rFonts w:cs="Arial"/>
                <w:snapToGrid w:val="0"/>
                <w:color w:val="000000"/>
              </w:rPr>
              <w:t xml:space="preserve"> ensuring that venues are accessible for people with mobility disabilities</w:t>
            </w:r>
            <w:r>
              <w:rPr>
                <w:rFonts w:cs="Arial"/>
                <w:snapToGrid w:val="0"/>
                <w:color w:val="000000"/>
              </w:rPr>
              <w:t>.</w:t>
            </w:r>
          </w:p>
          <w:p w:rsidR="0002378F" w:rsidRPr="00F24CD9" w:rsidRDefault="0002378F" w:rsidP="00BC3857">
            <w:pPr>
              <w:numPr>
                <w:ilvl w:val="0"/>
                <w:numId w:val="13"/>
              </w:numPr>
              <w:tabs>
                <w:tab w:val="left" w:pos="426"/>
              </w:tabs>
              <w:ind w:left="317" w:hanging="317"/>
              <w:rPr>
                <w:rFonts w:cs="Arial"/>
                <w:snapToGrid w:val="0"/>
                <w:color w:val="000000"/>
              </w:rPr>
            </w:pPr>
            <w:r>
              <w:rPr>
                <w:rFonts w:cs="Arial"/>
                <w:snapToGrid w:val="0"/>
                <w:color w:val="000000"/>
              </w:rPr>
              <w:t>Formal written consultation during the proposed periods of public consultation and</w:t>
            </w:r>
            <w:r w:rsidRPr="00F24CD9">
              <w:rPr>
                <w:rFonts w:cs="Arial"/>
                <w:snapToGrid w:val="0"/>
                <w:color w:val="000000"/>
              </w:rPr>
              <w:t xml:space="preserve"> ensuring that documents or extracts </w:t>
            </w:r>
            <w:r w:rsidRPr="00F24CD9">
              <w:rPr>
                <w:rFonts w:cs="Arial"/>
                <w:snapToGrid w:val="0"/>
                <w:color w:val="000000"/>
              </w:rPr>
              <w:lastRenderedPageBreak/>
              <w:t>of documents available in alternative formats e</w:t>
            </w:r>
            <w:r>
              <w:rPr>
                <w:rFonts w:cs="Arial"/>
                <w:snapToGrid w:val="0"/>
                <w:color w:val="000000"/>
              </w:rPr>
              <w:t>.</w:t>
            </w:r>
            <w:r w:rsidRPr="00F24CD9">
              <w:rPr>
                <w:rFonts w:cs="Arial"/>
                <w:snapToGrid w:val="0"/>
                <w:color w:val="000000"/>
              </w:rPr>
              <w:t>g. in Brai</w:t>
            </w:r>
            <w:r>
              <w:rPr>
                <w:rFonts w:cs="Arial"/>
                <w:snapToGrid w:val="0"/>
                <w:color w:val="000000"/>
              </w:rPr>
              <w:t>lle, large print.</w:t>
            </w:r>
          </w:p>
          <w:p w:rsidR="0002378F" w:rsidRPr="00F24CD9" w:rsidRDefault="0002378F" w:rsidP="00BC3857">
            <w:pPr>
              <w:tabs>
                <w:tab w:val="left" w:pos="426"/>
                <w:tab w:val="num" w:pos="786"/>
              </w:tabs>
              <w:rPr>
                <w:rFonts w:cs="Arial"/>
                <w:snapToGrid w:val="0"/>
                <w:color w:val="000000"/>
              </w:rPr>
            </w:pPr>
          </w:p>
          <w:p w:rsidR="0002378F" w:rsidRPr="00F24CD9" w:rsidRDefault="0002378F" w:rsidP="00BC3857">
            <w:pPr>
              <w:numPr>
                <w:ilvl w:val="0"/>
                <w:numId w:val="13"/>
              </w:numPr>
              <w:ind w:left="317" w:hanging="317"/>
              <w:rPr>
                <w:rFonts w:cs="Arial"/>
                <w:snapToGrid w:val="0"/>
                <w:color w:val="000000"/>
              </w:rPr>
            </w:pPr>
            <w:r w:rsidRPr="00F24CD9">
              <w:rPr>
                <w:rFonts w:cs="Arial"/>
                <w:snapToGrid w:val="0"/>
                <w:color w:val="000000"/>
              </w:rPr>
              <w:t>Meeting</w:t>
            </w:r>
            <w:r>
              <w:rPr>
                <w:rFonts w:cs="Arial"/>
                <w:snapToGrid w:val="0"/>
                <w:color w:val="000000"/>
              </w:rPr>
              <w:t>s where necessary</w:t>
            </w:r>
            <w:r w:rsidRPr="00F24CD9">
              <w:rPr>
                <w:rFonts w:cs="Arial"/>
                <w:snapToGrid w:val="0"/>
                <w:color w:val="000000"/>
              </w:rPr>
              <w:t xml:space="preserve"> with representatives (e</w:t>
            </w:r>
            <w:r>
              <w:rPr>
                <w:rFonts w:cs="Arial"/>
                <w:snapToGrid w:val="0"/>
                <w:color w:val="000000"/>
              </w:rPr>
              <w:t>.</w:t>
            </w:r>
            <w:r w:rsidRPr="00F24CD9">
              <w:rPr>
                <w:rFonts w:cs="Arial"/>
                <w:snapToGrid w:val="0"/>
                <w:color w:val="000000"/>
              </w:rPr>
              <w:t>g. Three   Rivers Pensioner</w:t>
            </w:r>
            <w:r>
              <w:rPr>
                <w:rFonts w:cs="Arial"/>
                <w:snapToGrid w:val="0"/>
                <w:color w:val="000000"/>
              </w:rPr>
              <w:t>s’ F</w:t>
            </w:r>
            <w:r w:rsidRPr="00F24CD9">
              <w:rPr>
                <w:rFonts w:cs="Arial"/>
                <w:snapToGrid w:val="0"/>
                <w:color w:val="000000"/>
              </w:rPr>
              <w:t>orum)</w:t>
            </w:r>
            <w:r>
              <w:rPr>
                <w:rFonts w:cs="Arial"/>
                <w:snapToGrid w:val="0"/>
                <w:color w:val="000000"/>
              </w:rPr>
              <w:t>.</w:t>
            </w:r>
          </w:p>
          <w:p w:rsidR="0002378F" w:rsidRPr="00F24CD9" w:rsidRDefault="0002378F" w:rsidP="00BC3857">
            <w:pPr>
              <w:numPr>
                <w:ilvl w:val="0"/>
                <w:numId w:val="13"/>
              </w:numPr>
              <w:ind w:left="317" w:hanging="317"/>
              <w:rPr>
                <w:rFonts w:cs="Arial"/>
                <w:snapToGrid w:val="0"/>
                <w:color w:val="000000"/>
              </w:rPr>
            </w:pPr>
            <w:r>
              <w:rPr>
                <w:rFonts w:cs="Arial"/>
                <w:snapToGrid w:val="0"/>
                <w:color w:val="000000"/>
              </w:rPr>
              <w:t>Formal written consultation during the proposed periods of public consultation.</w:t>
            </w:r>
          </w:p>
          <w:p w:rsidR="0002378F" w:rsidRPr="00F24CD9" w:rsidRDefault="0002378F" w:rsidP="00BC3857">
            <w:pPr>
              <w:rPr>
                <w:rFonts w:cs="Arial"/>
                <w:snapToGrid w:val="0"/>
                <w:color w:val="000000"/>
              </w:rPr>
            </w:pPr>
          </w:p>
          <w:p w:rsidR="0002378F" w:rsidRPr="00EA6159" w:rsidRDefault="0002378F" w:rsidP="00BC3857">
            <w:pPr>
              <w:numPr>
                <w:ilvl w:val="0"/>
                <w:numId w:val="13"/>
              </w:numPr>
              <w:ind w:left="317" w:hanging="317"/>
              <w:rPr>
                <w:rFonts w:cs="Arial"/>
                <w:snapToGrid w:val="0"/>
                <w:color w:val="000000"/>
              </w:rPr>
            </w:pPr>
            <w:r>
              <w:rPr>
                <w:rFonts w:cs="Arial"/>
                <w:snapToGrid w:val="0"/>
                <w:color w:val="000000"/>
              </w:rPr>
              <w:t xml:space="preserve">Meetings where necessary with representatives </w:t>
            </w:r>
          </w:p>
          <w:p w:rsidR="0002378F" w:rsidRPr="00F24CD9" w:rsidRDefault="0002378F" w:rsidP="00BC3857">
            <w:pPr>
              <w:numPr>
                <w:ilvl w:val="0"/>
                <w:numId w:val="13"/>
              </w:numPr>
              <w:ind w:left="317" w:hanging="317"/>
              <w:rPr>
                <w:rFonts w:cs="Arial"/>
                <w:snapToGrid w:val="0"/>
                <w:color w:val="000000"/>
              </w:rPr>
            </w:pPr>
            <w:r>
              <w:rPr>
                <w:rFonts w:cs="Arial"/>
                <w:snapToGrid w:val="0"/>
                <w:color w:val="000000"/>
              </w:rPr>
              <w:t>Formal written consultation during the proposed periods of public consultation.</w:t>
            </w:r>
          </w:p>
          <w:p w:rsidR="0002378F" w:rsidRPr="00F24CD9" w:rsidRDefault="0002378F" w:rsidP="00BC3857">
            <w:pPr>
              <w:rPr>
                <w:rFonts w:cs="Arial"/>
                <w:snapToGrid w:val="0"/>
                <w:color w:val="000000"/>
              </w:rPr>
            </w:pPr>
          </w:p>
          <w:p w:rsidR="0002378F" w:rsidRPr="00F24CD9" w:rsidRDefault="0002378F" w:rsidP="00BC3857">
            <w:pPr>
              <w:numPr>
                <w:ilvl w:val="0"/>
                <w:numId w:val="13"/>
              </w:numPr>
              <w:ind w:left="317" w:hanging="317"/>
              <w:rPr>
                <w:rFonts w:cs="Arial"/>
                <w:snapToGrid w:val="0"/>
                <w:color w:val="000000"/>
              </w:rPr>
            </w:pPr>
            <w:r w:rsidRPr="00F24CD9">
              <w:rPr>
                <w:rFonts w:cs="Arial"/>
                <w:snapToGrid w:val="0"/>
                <w:color w:val="000000"/>
              </w:rPr>
              <w:t>Meetings with representatives and/or other appropriate technique to be arranged with the Gypsy Liaison officer at Hertfordshire County Council.</w:t>
            </w:r>
          </w:p>
        </w:tc>
      </w:tr>
      <w:tr w:rsidR="0002378F" w:rsidTr="00BA2B7F">
        <w:tc>
          <w:tcPr>
            <w:tcW w:w="3686" w:type="dxa"/>
          </w:tcPr>
          <w:p w:rsidR="0002378F" w:rsidRPr="0002378F" w:rsidRDefault="0002378F" w:rsidP="0002378F">
            <w:pPr>
              <w:pStyle w:val="ListParagraph"/>
              <w:numPr>
                <w:ilvl w:val="0"/>
                <w:numId w:val="15"/>
              </w:numPr>
              <w:rPr>
                <w:rFonts w:cs="Arial"/>
                <w:snapToGrid w:val="0"/>
                <w:color w:val="000000"/>
                <w:u w:val="single"/>
              </w:rPr>
            </w:pPr>
            <w:r>
              <w:rPr>
                <w:rFonts w:cs="Arial"/>
                <w:snapToGrid w:val="0"/>
                <w:color w:val="000000"/>
                <w:u w:val="single"/>
              </w:rPr>
              <w:lastRenderedPageBreak/>
              <w:t>Amenity/Resident/Business</w:t>
            </w:r>
            <w:r w:rsidRPr="00D048C2">
              <w:rPr>
                <w:rFonts w:cs="Arial"/>
                <w:snapToGrid w:val="0"/>
                <w:color w:val="000000"/>
                <w:u w:val="single"/>
              </w:rPr>
              <w:t xml:space="preserve"> Groups</w:t>
            </w:r>
            <w:r w:rsidRPr="00985409">
              <w:rPr>
                <w:rFonts w:cs="Arial"/>
                <w:snapToGrid w:val="0"/>
                <w:color w:val="000000"/>
              </w:rPr>
              <w:t xml:space="preserve"> (</w:t>
            </w:r>
            <w:r w:rsidRPr="0002378F">
              <w:rPr>
                <w:rFonts w:cs="Arial"/>
              </w:rPr>
              <w:t>Amenity, Countryside/ Conservation, Housing Interest, Local Business, Planning Agents, Health Care Groups and Local Resident Associations</w:t>
            </w:r>
            <w:r>
              <w:rPr>
                <w:rFonts w:cs="Arial"/>
              </w:rPr>
              <w:t>)</w:t>
            </w:r>
          </w:p>
        </w:tc>
        <w:tc>
          <w:tcPr>
            <w:tcW w:w="4677" w:type="dxa"/>
          </w:tcPr>
          <w:p w:rsidR="0002378F" w:rsidRPr="00752EC1" w:rsidRDefault="0002378F" w:rsidP="00BC3857">
            <w:pPr>
              <w:pStyle w:val="ListParagraph"/>
              <w:numPr>
                <w:ilvl w:val="0"/>
                <w:numId w:val="16"/>
              </w:numPr>
              <w:ind w:left="317" w:hanging="317"/>
              <w:rPr>
                <w:rFonts w:cs="Arial"/>
              </w:rPr>
            </w:pPr>
            <w:r>
              <w:rPr>
                <w:rFonts w:cs="Arial"/>
                <w:snapToGrid w:val="0"/>
                <w:color w:val="000000"/>
              </w:rPr>
              <w:t>Targeted written consultation on matters of direct relevance to particular groups.</w:t>
            </w:r>
          </w:p>
        </w:tc>
      </w:tr>
      <w:tr w:rsidR="0002378F" w:rsidTr="00BA2B7F">
        <w:tc>
          <w:tcPr>
            <w:tcW w:w="3686" w:type="dxa"/>
          </w:tcPr>
          <w:p w:rsidR="0002378F" w:rsidRDefault="0002378F" w:rsidP="002313B4">
            <w:pPr>
              <w:pStyle w:val="ListParagraph"/>
              <w:numPr>
                <w:ilvl w:val="0"/>
                <w:numId w:val="15"/>
              </w:numPr>
              <w:rPr>
                <w:rFonts w:cs="Arial"/>
              </w:rPr>
            </w:pPr>
            <w:r w:rsidRPr="00F95926">
              <w:rPr>
                <w:rFonts w:cs="Arial"/>
                <w:u w:val="single"/>
              </w:rPr>
              <w:t>LSP</w:t>
            </w:r>
            <w:r>
              <w:rPr>
                <w:rFonts w:cs="Arial"/>
              </w:rPr>
              <w:t xml:space="preserve"> (Partnership of the Council, Police, Health and Voluntary sector representatives)</w:t>
            </w:r>
          </w:p>
        </w:tc>
        <w:tc>
          <w:tcPr>
            <w:tcW w:w="4677" w:type="dxa"/>
          </w:tcPr>
          <w:p w:rsidR="0002378F" w:rsidRPr="00F95926" w:rsidRDefault="0002378F" w:rsidP="002313B4">
            <w:pPr>
              <w:numPr>
                <w:ilvl w:val="0"/>
                <w:numId w:val="12"/>
              </w:numPr>
              <w:tabs>
                <w:tab w:val="clear" w:pos="1080"/>
                <w:tab w:val="num" w:pos="317"/>
              </w:tabs>
              <w:ind w:left="317" w:hanging="317"/>
              <w:rPr>
                <w:rFonts w:cs="Arial"/>
                <w:snapToGrid w:val="0"/>
                <w:color w:val="000000"/>
              </w:rPr>
            </w:pPr>
            <w:r>
              <w:rPr>
                <w:rFonts w:cs="Arial"/>
                <w:snapToGrid w:val="0"/>
                <w:color w:val="000000"/>
              </w:rPr>
              <w:t>Formal w</w:t>
            </w:r>
            <w:r w:rsidRPr="00F95926">
              <w:rPr>
                <w:rFonts w:cs="Arial"/>
                <w:snapToGrid w:val="0"/>
                <w:color w:val="000000"/>
              </w:rPr>
              <w:t>ritten consultation</w:t>
            </w:r>
            <w:r>
              <w:rPr>
                <w:rFonts w:cs="Arial"/>
                <w:snapToGrid w:val="0"/>
                <w:color w:val="000000"/>
              </w:rPr>
              <w:t xml:space="preserve"> during the proposed periods of public consultation.</w:t>
            </w:r>
            <w:r w:rsidRPr="00F95926">
              <w:rPr>
                <w:rFonts w:cs="Arial"/>
                <w:snapToGrid w:val="0"/>
                <w:color w:val="000000"/>
              </w:rPr>
              <w:t xml:space="preserve"> </w:t>
            </w:r>
          </w:p>
          <w:p w:rsidR="0002378F" w:rsidRPr="00F95926" w:rsidRDefault="0002378F" w:rsidP="002313B4">
            <w:pPr>
              <w:numPr>
                <w:ilvl w:val="0"/>
                <w:numId w:val="12"/>
              </w:numPr>
              <w:tabs>
                <w:tab w:val="clear" w:pos="1080"/>
                <w:tab w:val="num" w:pos="317"/>
              </w:tabs>
              <w:ind w:left="317" w:hanging="317"/>
              <w:rPr>
                <w:rFonts w:cs="Arial"/>
                <w:snapToGrid w:val="0"/>
                <w:color w:val="000000"/>
              </w:rPr>
            </w:pPr>
            <w:r>
              <w:rPr>
                <w:rFonts w:cs="Arial"/>
                <w:snapToGrid w:val="0"/>
                <w:color w:val="000000"/>
              </w:rPr>
              <w:t xml:space="preserve">Discussion of issues at </w:t>
            </w:r>
            <w:r w:rsidRPr="00F95926">
              <w:rPr>
                <w:rFonts w:cs="Arial"/>
                <w:snapToGrid w:val="0"/>
                <w:color w:val="000000"/>
              </w:rPr>
              <w:t>meetings of</w:t>
            </w:r>
            <w:r>
              <w:rPr>
                <w:rFonts w:cs="Arial"/>
                <w:snapToGrid w:val="0"/>
                <w:color w:val="000000"/>
              </w:rPr>
              <w:t xml:space="preserve"> the LSP at Officer and M</w:t>
            </w:r>
            <w:r w:rsidRPr="00F95926">
              <w:rPr>
                <w:rFonts w:cs="Arial"/>
                <w:snapToGrid w:val="0"/>
                <w:color w:val="000000"/>
              </w:rPr>
              <w:t>ember level</w:t>
            </w:r>
            <w:r w:rsidR="008E47B6">
              <w:rPr>
                <w:rFonts w:cs="Arial"/>
                <w:snapToGrid w:val="0"/>
                <w:color w:val="000000"/>
              </w:rPr>
              <w:t xml:space="preserve"> where necessary</w:t>
            </w:r>
            <w:r>
              <w:rPr>
                <w:rFonts w:cs="Arial"/>
                <w:snapToGrid w:val="0"/>
                <w:color w:val="000000"/>
              </w:rPr>
              <w:t>.</w:t>
            </w:r>
          </w:p>
        </w:tc>
      </w:tr>
    </w:tbl>
    <w:p w:rsidR="00752EC1" w:rsidRPr="00272A01" w:rsidRDefault="00752EC1" w:rsidP="0002378F">
      <w:pPr>
        <w:pStyle w:val="Heading2"/>
        <w:spacing w:before="0"/>
        <w:rPr>
          <w:rFonts w:ascii="Arial" w:hAnsi="Arial" w:cs="Arial"/>
          <w:sz w:val="22"/>
          <w:szCs w:val="22"/>
        </w:rPr>
      </w:pPr>
    </w:p>
    <w:p w:rsidR="00752EC1" w:rsidRPr="00272A01" w:rsidRDefault="00752EC1" w:rsidP="001104C3">
      <w:pPr>
        <w:pStyle w:val="ListParagraph"/>
        <w:numPr>
          <w:ilvl w:val="1"/>
          <w:numId w:val="28"/>
        </w:numPr>
        <w:ind w:left="709" w:hanging="709"/>
        <w:jc w:val="both"/>
        <w:rPr>
          <w:rFonts w:cs="Arial"/>
        </w:rPr>
      </w:pPr>
      <w:r>
        <w:rPr>
          <w:rFonts w:cs="Arial"/>
          <w:snapToGrid w:val="0"/>
          <w:color w:val="000000"/>
        </w:rPr>
        <w:t xml:space="preserve">The Council </w:t>
      </w:r>
      <w:r w:rsidRPr="00752EC1">
        <w:rPr>
          <w:rFonts w:cs="Arial"/>
          <w:snapToGrid w:val="0"/>
          <w:color w:val="000000"/>
        </w:rPr>
        <w:t>maintain</w:t>
      </w:r>
      <w:r>
        <w:rPr>
          <w:rFonts w:cs="Arial"/>
          <w:snapToGrid w:val="0"/>
          <w:color w:val="000000"/>
        </w:rPr>
        <w:t>s</w:t>
      </w:r>
      <w:r w:rsidRPr="00752EC1">
        <w:rPr>
          <w:rFonts w:cs="Arial"/>
          <w:snapToGrid w:val="0"/>
          <w:color w:val="000000"/>
        </w:rPr>
        <w:t xml:space="preserve"> a database of individuals and groups who wish to be consu</w:t>
      </w:r>
      <w:r w:rsidR="0085747E">
        <w:rPr>
          <w:rFonts w:cs="Arial"/>
          <w:snapToGrid w:val="0"/>
          <w:color w:val="000000"/>
        </w:rPr>
        <w:t>lted and/or kept informed during a Local Plan review</w:t>
      </w:r>
      <w:r>
        <w:rPr>
          <w:rFonts w:cs="Arial"/>
          <w:snapToGrid w:val="0"/>
          <w:color w:val="000000"/>
        </w:rPr>
        <w:t xml:space="preserve">. The Council continually updates this database where necessary, which contains </w:t>
      </w:r>
      <w:r w:rsidR="00272A01" w:rsidRPr="00752EC1">
        <w:rPr>
          <w:rFonts w:cs="Arial"/>
          <w:snapToGrid w:val="0"/>
          <w:color w:val="000000"/>
        </w:rPr>
        <w:t xml:space="preserve">specific organisations and groups, based on the broad types set out in </w:t>
      </w:r>
      <w:r w:rsidR="00CA443B">
        <w:rPr>
          <w:rFonts w:cs="Arial"/>
          <w:snapToGrid w:val="0"/>
          <w:color w:val="000000"/>
        </w:rPr>
        <w:t>Appendix 2</w:t>
      </w:r>
      <w:r w:rsidR="00272A01">
        <w:rPr>
          <w:rFonts w:cs="Arial"/>
          <w:snapToGrid w:val="0"/>
          <w:color w:val="000000"/>
        </w:rPr>
        <w:t xml:space="preserve"> that</w:t>
      </w:r>
      <w:r w:rsidR="00272A01" w:rsidRPr="00752EC1">
        <w:rPr>
          <w:rFonts w:cs="Arial"/>
          <w:snapToGrid w:val="0"/>
          <w:color w:val="000000"/>
        </w:rPr>
        <w:t xml:space="preserve"> have an interest in the area and who are currently known to the Council. Anyone wishing to be added to the list can contact the Council by one of the methods shown at the front of this document.</w:t>
      </w: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272A01" w:rsidRDefault="00272A01" w:rsidP="00272A01">
      <w:pPr>
        <w:pStyle w:val="ListParagraph"/>
        <w:ind w:left="709"/>
        <w:jc w:val="both"/>
        <w:rPr>
          <w:rFonts w:cs="Arial"/>
          <w:snapToGrid w:val="0"/>
          <w:color w:val="000000"/>
        </w:rPr>
      </w:pPr>
    </w:p>
    <w:p w:rsidR="00C630F9" w:rsidRPr="00B462B6" w:rsidRDefault="00C630F9" w:rsidP="00B462B6">
      <w:pPr>
        <w:jc w:val="both"/>
        <w:rPr>
          <w:rFonts w:cs="Arial"/>
        </w:rPr>
      </w:pPr>
    </w:p>
    <w:p w:rsidR="00272A01" w:rsidRPr="00735C86" w:rsidRDefault="00272A01" w:rsidP="005514F8">
      <w:pPr>
        <w:pStyle w:val="Heading1"/>
        <w:numPr>
          <w:ilvl w:val="0"/>
          <w:numId w:val="29"/>
        </w:numPr>
        <w:spacing w:before="0"/>
        <w:ind w:left="709" w:hanging="709"/>
        <w:jc w:val="both"/>
        <w:rPr>
          <w:rFonts w:ascii="Arial" w:eastAsia="Times New Roman" w:hAnsi="Arial" w:cs="Arial"/>
          <w:snapToGrid w:val="0"/>
          <w:color w:val="auto"/>
          <w:sz w:val="24"/>
          <w:szCs w:val="24"/>
        </w:rPr>
      </w:pPr>
      <w:bookmarkStart w:id="112" w:name="_Toc474334284"/>
      <w:r>
        <w:rPr>
          <w:rFonts w:ascii="Arial" w:eastAsia="Times New Roman" w:hAnsi="Arial" w:cs="Arial"/>
          <w:snapToGrid w:val="0"/>
          <w:color w:val="auto"/>
          <w:sz w:val="24"/>
          <w:szCs w:val="24"/>
        </w:rPr>
        <w:lastRenderedPageBreak/>
        <w:t>Reporting Back</w:t>
      </w:r>
      <w:bookmarkEnd w:id="112"/>
    </w:p>
    <w:p w:rsidR="00272A01" w:rsidRPr="00E77C7D" w:rsidRDefault="00272A01" w:rsidP="00272A01">
      <w:pPr>
        <w:pStyle w:val="Heading2"/>
        <w:spacing w:before="0"/>
        <w:jc w:val="both"/>
        <w:rPr>
          <w:rFonts w:ascii="Arial" w:hAnsi="Arial" w:cs="Arial"/>
          <w:color w:val="auto"/>
          <w:sz w:val="22"/>
          <w:szCs w:val="22"/>
        </w:rPr>
      </w:pPr>
    </w:p>
    <w:p w:rsidR="00272A01" w:rsidRDefault="00272A01" w:rsidP="005514F8">
      <w:pPr>
        <w:pStyle w:val="ListParagraph"/>
        <w:numPr>
          <w:ilvl w:val="1"/>
          <w:numId w:val="29"/>
        </w:numPr>
        <w:ind w:left="709" w:hanging="709"/>
        <w:jc w:val="both"/>
        <w:rPr>
          <w:rFonts w:cs="Arial"/>
        </w:rPr>
      </w:pPr>
      <w:r w:rsidRPr="001D106F">
        <w:rPr>
          <w:rFonts w:cs="Arial"/>
        </w:rPr>
        <w:t xml:space="preserve">The Council </w:t>
      </w:r>
      <w:r>
        <w:rPr>
          <w:rFonts w:cs="Arial"/>
        </w:rPr>
        <w:t xml:space="preserve">will </w:t>
      </w:r>
      <w:r w:rsidR="00F0475F">
        <w:rPr>
          <w:rFonts w:cs="Arial"/>
        </w:rPr>
        <w:t xml:space="preserve">report back on any representations that have been received during the periods of public consultation that are </w:t>
      </w:r>
      <w:r w:rsidR="00D04AD6">
        <w:rPr>
          <w:rFonts w:cs="Arial"/>
        </w:rPr>
        <w:t>outlined in table 1 in Section 2</w:t>
      </w:r>
      <w:r w:rsidR="00F0475F">
        <w:rPr>
          <w:rFonts w:cs="Arial"/>
        </w:rPr>
        <w:t>. The Council will do this by</w:t>
      </w:r>
      <w:r w:rsidR="008E47B6">
        <w:rPr>
          <w:rFonts w:cs="Arial"/>
        </w:rPr>
        <w:t xml:space="preserve"> preparing a statement setting out</w:t>
      </w:r>
      <w:r w:rsidR="00F0475F">
        <w:rPr>
          <w:rFonts w:cs="Arial"/>
        </w:rPr>
        <w:t>:</w:t>
      </w:r>
    </w:p>
    <w:p w:rsidR="00267242" w:rsidRPr="008E47B6" w:rsidRDefault="00267242" w:rsidP="008E47B6">
      <w:pPr>
        <w:rPr>
          <w:rFonts w:cs="Arial"/>
        </w:rPr>
      </w:pPr>
    </w:p>
    <w:p w:rsidR="00267242" w:rsidRDefault="00267242" w:rsidP="008E47B6">
      <w:pPr>
        <w:pStyle w:val="ListParagraph"/>
        <w:numPr>
          <w:ilvl w:val="0"/>
          <w:numId w:val="17"/>
        </w:numPr>
        <w:ind w:left="1134" w:hanging="425"/>
        <w:rPr>
          <w:rFonts w:cs="Arial"/>
        </w:rPr>
      </w:pPr>
      <w:r>
        <w:rPr>
          <w:rFonts w:cs="Arial"/>
        </w:rPr>
        <w:t>Who has been consulted and by what method;</w:t>
      </w:r>
    </w:p>
    <w:p w:rsidR="00267242" w:rsidRDefault="00267242" w:rsidP="008E47B6">
      <w:pPr>
        <w:pStyle w:val="ListParagraph"/>
        <w:numPr>
          <w:ilvl w:val="0"/>
          <w:numId w:val="17"/>
        </w:numPr>
        <w:ind w:left="1134" w:hanging="425"/>
        <w:rPr>
          <w:rFonts w:cs="Arial"/>
        </w:rPr>
      </w:pPr>
      <w:r>
        <w:rPr>
          <w:rFonts w:cs="Arial"/>
        </w:rPr>
        <w:t>The number of representations that have been received;</w:t>
      </w:r>
    </w:p>
    <w:p w:rsidR="00267242" w:rsidRDefault="00267242" w:rsidP="008E47B6">
      <w:pPr>
        <w:pStyle w:val="ListParagraph"/>
        <w:numPr>
          <w:ilvl w:val="0"/>
          <w:numId w:val="17"/>
        </w:numPr>
        <w:ind w:left="1134" w:hanging="425"/>
        <w:rPr>
          <w:rFonts w:cs="Arial"/>
        </w:rPr>
      </w:pPr>
      <w:r>
        <w:rPr>
          <w:rFonts w:cs="Arial"/>
        </w:rPr>
        <w:t>A summary of the main issues raised and how they have been addressed by the Council;</w:t>
      </w:r>
    </w:p>
    <w:p w:rsidR="00267242" w:rsidRDefault="00267242" w:rsidP="008E47B6">
      <w:pPr>
        <w:pStyle w:val="ListParagraph"/>
        <w:numPr>
          <w:ilvl w:val="0"/>
          <w:numId w:val="17"/>
        </w:numPr>
        <w:ind w:left="1134" w:hanging="425"/>
        <w:rPr>
          <w:rFonts w:cs="Arial"/>
        </w:rPr>
      </w:pPr>
      <w:r>
        <w:rPr>
          <w:rFonts w:cs="Arial"/>
        </w:rPr>
        <w:t>Details of the next phase of the process and how all consultees can be involved further;</w:t>
      </w:r>
    </w:p>
    <w:p w:rsidR="00267242" w:rsidRDefault="00267242" w:rsidP="008E47B6">
      <w:pPr>
        <w:pStyle w:val="ListParagraph"/>
        <w:numPr>
          <w:ilvl w:val="0"/>
          <w:numId w:val="17"/>
        </w:numPr>
        <w:ind w:left="1134" w:hanging="425"/>
        <w:rPr>
          <w:rFonts w:cs="Arial"/>
        </w:rPr>
      </w:pPr>
      <w:r>
        <w:rPr>
          <w:rFonts w:cs="Arial"/>
        </w:rPr>
        <w:t xml:space="preserve">Make the statement publicly available on the Council’s website: </w:t>
      </w:r>
      <w:hyperlink r:id="rId20" w:history="1">
        <w:r w:rsidRPr="00A46A87">
          <w:rPr>
            <w:rStyle w:val="Hyperlink"/>
            <w:rFonts w:cs="Arial"/>
          </w:rPr>
          <w:t>www.threerivers.gov.uk</w:t>
        </w:r>
      </w:hyperlink>
      <w:r>
        <w:rPr>
          <w:rFonts w:cs="Arial"/>
        </w:rPr>
        <w:t xml:space="preserve"> and in hard copy upon request.</w:t>
      </w:r>
    </w:p>
    <w:p w:rsidR="008E47B6" w:rsidRPr="008E47B6" w:rsidRDefault="008E47B6" w:rsidP="008E47B6"/>
    <w:p w:rsidR="00FF091D" w:rsidRPr="00FF091D" w:rsidRDefault="00D04AD6" w:rsidP="005514F8">
      <w:pPr>
        <w:pStyle w:val="ListParagraph"/>
        <w:numPr>
          <w:ilvl w:val="1"/>
          <w:numId w:val="29"/>
        </w:numPr>
        <w:ind w:left="709" w:hanging="709"/>
        <w:jc w:val="both"/>
        <w:rPr>
          <w:rFonts w:cs="Arial"/>
        </w:rPr>
      </w:pPr>
      <w:r w:rsidRPr="00D04AD6">
        <w:rPr>
          <w:rFonts w:cs="Arial"/>
        </w:rPr>
        <w:t xml:space="preserve">The </w:t>
      </w:r>
      <w:r>
        <w:rPr>
          <w:snapToGrid w:val="0"/>
          <w:color w:val="000000"/>
        </w:rPr>
        <w:t xml:space="preserve">report on the </w:t>
      </w:r>
      <w:r w:rsidR="00272A01" w:rsidRPr="00D04AD6">
        <w:rPr>
          <w:snapToGrid w:val="0"/>
          <w:color w:val="000000"/>
        </w:rPr>
        <w:t xml:space="preserve">representations received will be considered by the Council’s </w:t>
      </w:r>
      <w:r>
        <w:rPr>
          <w:snapToGrid w:val="0"/>
          <w:color w:val="000000"/>
        </w:rPr>
        <w:t>Policy &amp; Resources</w:t>
      </w:r>
      <w:r w:rsidR="00272A01" w:rsidRPr="00D04AD6">
        <w:rPr>
          <w:snapToGrid w:val="0"/>
          <w:color w:val="000000"/>
        </w:rPr>
        <w:t xml:space="preserve"> Committee</w:t>
      </w:r>
      <w:r w:rsidR="008E47B6" w:rsidRPr="008E47B6">
        <w:rPr>
          <w:rFonts w:cs="Arial"/>
        </w:rPr>
        <w:t xml:space="preserve"> </w:t>
      </w:r>
      <w:r w:rsidR="008E47B6">
        <w:rPr>
          <w:rFonts w:cs="Arial"/>
        </w:rPr>
        <w:t>as part of the review of the Local Plan</w:t>
      </w:r>
      <w:r>
        <w:rPr>
          <w:snapToGrid w:val="0"/>
          <w:color w:val="000000"/>
        </w:rPr>
        <w:t xml:space="preserve">. </w:t>
      </w:r>
      <w:r w:rsidR="00272A01" w:rsidRPr="00D04AD6">
        <w:rPr>
          <w:snapToGrid w:val="0"/>
          <w:color w:val="000000"/>
        </w:rPr>
        <w:t>Subject to prior notice</w:t>
      </w:r>
      <w:r>
        <w:rPr>
          <w:snapToGrid w:val="0"/>
          <w:color w:val="000000"/>
        </w:rPr>
        <w:t xml:space="preserve"> with the Council’s Committee Services team</w:t>
      </w:r>
      <w:r w:rsidR="00272A01" w:rsidRPr="00D04AD6">
        <w:rPr>
          <w:snapToGrid w:val="0"/>
          <w:color w:val="000000"/>
        </w:rPr>
        <w:t xml:space="preserve">, members of the public will be entitled to speak at the </w:t>
      </w:r>
      <w:r>
        <w:rPr>
          <w:snapToGrid w:val="0"/>
          <w:color w:val="000000"/>
        </w:rPr>
        <w:t xml:space="preserve">Policy &amp; Resources </w:t>
      </w:r>
      <w:r w:rsidR="00272A01" w:rsidRPr="00D04AD6">
        <w:rPr>
          <w:snapToGrid w:val="0"/>
          <w:color w:val="000000"/>
        </w:rPr>
        <w:t>Committee either in favour or against an</w:t>
      </w:r>
      <w:r>
        <w:rPr>
          <w:snapToGrid w:val="0"/>
          <w:color w:val="000000"/>
        </w:rPr>
        <w:t xml:space="preserve">y parts of </w:t>
      </w:r>
      <w:r w:rsidR="0085747E">
        <w:rPr>
          <w:snapToGrid w:val="0"/>
          <w:color w:val="000000"/>
        </w:rPr>
        <w:t>a Local Plan review</w:t>
      </w:r>
      <w:r w:rsidR="00272A01" w:rsidRPr="00D04AD6">
        <w:rPr>
          <w:snapToGrid w:val="0"/>
          <w:color w:val="000000"/>
        </w:rPr>
        <w:t xml:space="preserve">. Where the Council considers </w:t>
      </w:r>
      <w:r>
        <w:rPr>
          <w:snapToGrid w:val="0"/>
          <w:color w:val="000000"/>
        </w:rPr>
        <w:t xml:space="preserve">it to be </w:t>
      </w:r>
      <w:r w:rsidR="00272A01" w:rsidRPr="00D04AD6">
        <w:rPr>
          <w:snapToGrid w:val="0"/>
          <w:color w:val="000000"/>
        </w:rPr>
        <w:t>appropriat</w:t>
      </w:r>
      <w:r>
        <w:rPr>
          <w:snapToGrid w:val="0"/>
          <w:color w:val="000000"/>
        </w:rPr>
        <w:t xml:space="preserve">e, the substance of the </w:t>
      </w:r>
      <w:r w:rsidR="00272A01" w:rsidRPr="00D04AD6">
        <w:rPr>
          <w:snapToGrid w:val="0"/>
          <w:color w:val="000000"/>
        </w:rPr>
        <w:t>representations will be reflected in the proposed policies and proposals.</w:t>
      </w:r>
    </w:p>
    <w:p w:rsidR="00FF091D" w:rsidRPr="00FF091D" w:rsidRDefault="00FF091D" w:rsidP="00FF091D">
      <w:pPr>
        <w:pStyle w:val="ListParagraph"/>
        <w:ind w:left="709"/>
        <w:jc w:val="both"/>
        <w:rPr>
          <w:rFonts w:cs="Arial"/>
        </w:rPr>
      </w:pPr>
    </w:p>
    <w:p w:rsidR="00DC0D2F" w:rsidRPr="00DC0D2F" w:rsidRDefault="00272A01" w:rsidP="005514F8">
      <w:pPr>
        <w:pStyle w:val="ListParagraph"/>
        <w:numPr>
          <w:ilvl w:val="1"/>
          <w:numId w:val="29"/>
        </w:numPr>
        <w:ind w:left="709" w:hanging="709"/>
        <w:jc w:val="both"/>
        <w:rPr>
          <w:rFonts w:cs="Arial"/>
        </w:rPr>
      </w:pPr>
      <w:r w:rsidRPr="00FF091D">
        <w:rPr>
          <w:snapToGrid w:val="0"/>
          <w:color w:val="000000"/>
        </w:rPr>
        <w:t>The Council feels it is important to demonstrate to the community how their views and comme</w:t>
      </w:r>
      <w:r w:rsidR="00FF091D" w:rsidRPr="00FF091D">
        <w:rPr>
          <w:snapToGrid w:val="0"/>
          <w:color w:val="000000"/>
        </w:rPr>
        <w:t>nts hav</w:t>
      </w:r>
      <w:r w:rsidR="0085747E">
        <w:rPr>
          <w:snapToGrid w:val="0"/>
          <w:color w:val="000000"/>
        </w:rPr>
        <w:t>e been taken on board during a Local Plan</w:t>
      </w:r>
      <w:r w:rsidR="00907FA9">
        <w:rPr>
          <w:snapToGrid w:val="0"/>
          <w:color w:val="000000"/>
        </w:rPr>
        <w:t xml:space="preserve"> </w:t>
      </w:r>
      <w:r w:rsidR="00FF091D" w:rsidRPr="00FF091D">
        <w:rPr>
          <w:snapToGrid w:val="0"/>
          <w:color w:val="000000"/>
        </w:rPr>
        <w:t xml:space="preserve">review. Where </w:t>
      </w:r>
      <w:r w:rsidRPr="00FF091D">
        <w:rPr>
          <w:snapToGrid w:val="0"/>
          <w:color w:val="000000"/>
        </w:rPr>
        <w:t>the Council feels that these cannot be taken forward, it will explain the reasons for not doing so. The Council hopes that through this transparent and inclusive approach, and by demonstrating that all views are valued, as many people as possible will be encouraged to take part in the consultation process.</w:t>
      </w:r>
    </w:p>
    <w:p w:rsidR="00DC0D2F" w:rsidRPr="00DC0D2F" w:rsidRDefault="00DC0D2F" w:rsidP="00DC0D2F">
      <w:pPr>
        <w:jc w:val="both"/>
        <w:rPr>
          <w:rFonts w:cs="Arial"/>
        </w:rPr>
      </w:pPr>
    </w:p>
    <w:p w:rsidR="00DC0D2F" w:rsidRPr="008D13CB" w:rsidRDefault="00DC0D2F" w:rsidP="008D13CB">
      <w:pPr>
        <w:pStyle w:val="Heading2"/>
        <w:spacing w:before="0" w:after="120"/>
        <w:ind w:left="709"/>
        <w:rPr>
          <w:rFonts w:ascii="Arial" w:hAnsi="Arial" w:cs="Arial"/>
          <w:color w:val="auto"/>
          <w:sz w:val="22"/>
          <w:szCs w:val="22"/>
        </w:rPr>
      </w:pPr>
      <w:bookmarkStart w:id="113" w:name="_Toc474334285"/>
      <w:r w:rsidRPr="008D13CB">
        <w:rPr>
          <w:rFonts w:ascii="Arial" w:hAnsi="Arial" w:cs="Arial"/>
          <w:color w:val="auto"/>
          <w:sz w:val="22"/>
          <w:szCs w:val="22"/>
        </w:rPr>
        <w:t>Monitoring and Mechanisms for Review of the Statement of Community Involvement</w:t>
      </w:r>
      <w:bookmarkEnd w:id="113"/>
    </w:p>
    <w:p w:rsidR="00272A01" w:rsidRPr="000A006F" w:rsidRDefault="00272A01" w:rsidP="000A006F">
      <w:pPr>
        <w:pStyle w:val="ListParagraph"/>
        <w:numPr>
          <w:ilvl w:val="1"/>
          <w:numId w:val="29"/>
        </w:numPr>
        <w:ind w:left="709" w:hanging="709"/>
        <w:jc w:val="both"/>
        <w:rPr>
          <w:rFonts w:cs="Arial"/>
        </w:rPr>
      </w:pPr>
      <w:r w:rsidRPr="000A006F">
        <w:rPr>
          <w:snapToGrid w:val="0"/>
          <w:color w:val="000000"/>
        </w:rPr>
        <w:t xml:space="preserve">The SCI will be </w:t>
      </w:r>
      <w:r w:rsidR="00582ED3">
        <w:rPr>
          <w:snapToGrid w:val="0"/>
          <w:color w:val="000000"/>
        </w:rPr>
        <w:t xml:space="preserve">periodically </w:t>
      </w:r>
      <w:r w:rsidRPr="000A006F">
        <w:rPr>
          <w:snapToGrid w:val="0"/>
          <w:color w:val="000000"/>
        </w:rPr>
        <w:t xml:space="preserve">reviewed </w:t>
      </w:r>
      <w:r w:rsidR="00F244C2">
        <w:rPr>
          <w:snapToGrid w:val="0"/>
          <w:color w:val="000000"/>
        </w:rPr>
        <w:t>and i</w:t>
      </w:r>
      <w:r w:rsidR="00C618E7" w:rsidRPr="000A006F">
        <w:rPr>
          <w:snapToGrid w:val="0"/>
          <w:color w:val="000000"/>
        </w:rPr>
        <w:t xml:space="preserve">f it is considered that any changes are needed to the SCI, this will be done through </w:t>
      </w:r>
      <w:r w:rsidRPr="000A006F">
        <w:rPr>
          <w:snapToGrid w:val="0"/>
          <w:color w:val="000000"/>
        </w:rPr>
        <w:t>a form</w:t>
      </w:r>
      <w:r w:rsidR="00C618E7" w:rsidRPr="000A006F">
        <w:rPr>
          <w:snapToGrid w:val="0"/>
          <w:color w:val="000000"/>
        </w:rPr>
        <w:t>al amendment process</w:t>
      </w:r>
      <w:r w:rsidR="00582ED3">
        <w:rPr>
          <w:snapToGrid w:val="0"/>
          <w:color w:val="000000"/>
        </w:rPr>
        <w:t xml:space="preserve"> which will </w:t>
      </w:r>
      <w:r w:rsidR="00C618E7" w:rsidRPr="000A006F">
        <w:rPr>
          <w:snapToGrid w:val="0"/>
          <w:color w:val="000000"/>
        </w:rPr>
        <w:t>then</w:t>
      </w:r>
      <w:r w:rsidRPr="000A006F">
        <w:rPr>
          <w:snapToGrid w:val="0"/>
          <w:color w:val="000000"/>
        </w:rPr>
        <w:t xml:space="preserve"> be incorporated into the SCI. The Council is keen to learn from experience and will seek to </w:t>
      </w:r>
      <w:r w:rsidR="00094F14" w:rsidRPr="000A006F">
        <w:rPr>
          <w:snapToGrid w:val="0"/>
          <w:color w:val="000000"/>
        </w:rPr>
        <w:t>continuously</w:t>
      </w:r>
      <w:r w:rsidRPr="000A006F">
        <w:rPr>
          <w:snapToGrid w:val="0"/>
          <w:color w:val="000000"/>
        </w:rPr>
        <w:t xml:space="preserve"> improve the way it interacts with the community.</w:t>
      </w:r>
    </w:p>
    <w:p w:rsidR="00570856" w:rsidRPr="00DC0D2F" w:rsidRDefault="00570856" w:rsidP="00570856">
      <w:pPr>
        <w:jc w:val="both"/>
        <w:rPr>
          <w:rFonts w:cs="Arial"/>
        </w:rPr>
      </w:pPr>
    </w:p>
    <w:p w:rsidR="00582ED3" w:rsidRDefault="00582ED3"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Default="008E47B6" w:rsidP="000A006F">
      <w:pPr>
        <w:jc w:val="both"/>
        <w:rPr>
          <w:rFonts w:cs="Arial"/>
        </w:rPr>
      </w:pPr>
    </w:p>
    <w:p w:rsidR="008E47B6" w:rsidRPr="000A006F" w:rsidRDefault="008E47B6" w:rsidP="000A006F">
      <w:pPr>
        <w:jc w:val="both"/>
        <w:rPr>
          <w:rFonts w:cs="Arial"/>
        </w:rPr>
      </w:pPr>
    </w:p>
    <w:p w:rsidR="00A04BD6" w:rsidRPr="00735C86" w:rsidRDefault="00A04BD6" w:rsidP="005514F8">
      <w:pPr>
        <w:pStyle w:val="Heading1"/>
        <w:numPr>
          <w:ilvl w:val="0"/>
          <w:numId w:val="29"/>
        </w:numPr>
        <w:spacing w:before="0"/>
        <w:ind w:left="709" w:hanging="709"/>
        <w:jc w:val="both"/>
        <w:rPr>
          <w:rFonts w:ascii="Arial" w:eastAsia="Times New Roman" w:hAnsi="Arial" w:cs="Arial"/>
          <w:snapToGrid w:val="0"/>
          <w:color w:val="auto"/>
          <w:sz w:val="24"/>
          <w:szCs w:val="24"/>
        </w:rPr>
      </w:pPr>
      <w:bookmarkStart w:id="114" w:name="_Toc474334286"/>
      <w:r>
        <w:rPr>
          <w:rFonts w:ascii="Arial" w:eastAsia="Times New Roman" w:hAnsi="Arial" w:cs="Arial"/>
          <w:snapToGrid w:val="0"/>
          <w:color w:val="auto"/>
          <w:sz w:val="24"/>
          <w:szCs w:val="24"/>
        </w:rPr>
        <w:lastRenderedPageBreak/>
        <w:t>Planning Applications</w:t>
      </w:r>
      <w:bookmarkEnd w:id="114"/>
    </w:p>
    <w:p w:rsidR="00A04BD6" w:rsidRPr="00E77C7D" w:rsidRDefault="00A04BD6" w:rsidP="00A04BD6">
      <w:pPr>
        <w:pStyle w:val="Heading2"/>
        <w:spacing w:before="0"/>
        <w:jc w:val="both"/>
        <w:rPr>
          <w:rFonts w:ascii="Arial" w:hAnsi="Arial" w:cs="Arial"/>
          <w:color w:val="auto"/>
          <w:sz w:val="22"/>
          <w:szCs w:val="22"/>
        </w:rPr>
      </w:pPr>
    </w:p>
    <w:p w:rsidR="00176CFE" w:rsidRPr="00176CFE" w:rsidRDefault="00176CFE" w:rsidP="00176CFE">
      <w:pPr>
        <w:pStyle w:val="ListParagraph"/>
        <w:numPr>
          <w:ilvl w:val="1"/>
          <w:numId w:val="29"/>
        </w:numPr>
        <w:tabs>
          <w:tab w:val="num" w:pos="709"/>
        </w:tabs>
        <w:ind w:left="709" w:hanging="709"/>
        <w:jc w:val="both"/>
        <w:rPr>
          <w:rFonts w:cs="Arial"/>
        </w:rPr>
      </w:pPr>
      <w:r>
        <w:rPr>
          <w:rFonts w:cs="Arial"/>
        </w:rPr>
        <w:t xml:space="preserve">In addition to the opportunities for community engagement as part of the Neighbourhood Plan process and </w:t>
      </w:r>
      <w:r w:rsidR="002D68E6">
        <w:rPr>
          <w:rFonts w:cs="Arial"/>
        </w:rPr>
        <w:t>a Local Plan</w:t>
      </w:r>
      <w:r>
        <w:rPr>
          <w:rFonts w:cs="Arial"/>
        </w:rPr>
        <w:t xml:space="preserve"> review, </w:t>
      </w:r>
      <w:r w:rsidR="000545C9" w:rsidRPr="00176CFE">
        <w:rPr>
          <w:snapToGrid w:val="0"/>
          <w:color w:val="000000"/>
        </w:rPr>
        <w:t>the community can also express their views on planning applica</w:t>
      </w:r>
      <w:r>
        <w:rPr>
          <w:snapToGrid w:val="0"/>
          <w:color w:val="000000"/>
        </w:rPr>
        <w:t>tions</w:t>
      </w:r>
      <w:r w:rsidR="00AC6F42">
        <w:rPr>
          <w:snapToGrid w:val="0"/>
          <w:color w:val="000000"/>
        </w:rPr>
        <w:t xml:space="preserve"> determined by the Council. T</w:t>
      </w:r>
      <w:r>
        <w:rPr>
          <w:snapToGrid w:val="0"/>
          <w:color w:val="000000"/>
        </w:rPr>
        <w:t>he</w:t>
      </w:r>
      <w:r w:rsidR="00395535">
        <w:rPr>
          <w:snapToGrid w:val="0"/>
          <w:color w:val="000000"/>
        </w:rPr>
        <w:t xml:space="preserve"> </w:t>
      </w:r>
      <w:r w:rsidR="00395535" w:rsidRPr="00395535">
        <w:rPr>
          <w:snapToGrid w:val="0"/>
          <w:color w:val="000000"/>
        </w:rPr>
        <w:t>Council strongly encourages applicants to discuss proposals prior to submission through the pre application process</w:t>
      </w:r>
      <w:r>
        <w:rPr>
          <w:snapToGrid w:val="0"/>
          <w:color w:val="000000"/>
        </w:rPr>
        <w:t>.</w:t>
      </w:r>
      <w:r w:rsidR="000545C9" w:rsidRPr="00176CFE">
        <w:rPr>
          <w:snapToGrid w:val="0"/>
          <w:color w:val="000000"/>
        </w:rPr>
        <w:t xml:space="preserve"> </w:t>
      </w:r>
    </w:p>
    <w:p w:rsidR="008D13CB" w:rsidRDefault="008D13CB" w:rsidP="008D13CB">
      <w:pPr>
        <w:pStyle w:val="ListParagraph"/>
        <w:ind w:left="709"/>
        <w:jc w:val="both"/>
        <w:rPr>
          <w:rFonts w:cs="Arial"/>
        </w:rPr>
      </w:pPr>
    </w:p>
    <w:p w:rsidR="008D13CB" w:rsidRPr="00517E0A" w:rsidRDefault="00517E0A" w:rsidP="00517E0A">
      <w:pPr>
        <w:pStyle w:val="Heading2"/>
        <w:spacing w:before="0" w:after="120"/>
        <w:ind w:left="709"/>
        <w:rPr>
          <w:rFonts w:ascii="Arial" w:hAnsi="Arial" w:cs="Arial"/>
          <w:color w:val="auto"/>
          <w:sz w:val="22"/>
          <w:szCs w:val="22"/>
        </w:rPr>
      </w:pPr>
      <w:bookmarkStart w:id="115" w:name="_Toc474334287"/>
      <w:r w:rsidRPr="00517E0A">
        <w:rPr>
          <w:rFonts w:ascii="Arial" w:hAnsi="Arial" w:cs="Arial"/>
          <w:color w:val="auto"/>
          <w:sz w:val="22"/>
          <w:szCs w:val="22"/>
        </w:rPr>
        <w:t>Pre-Application Process</w:t>
      </w:r>
      <w:bookmarkEnd w:id="115"/>
    </w:p>
    <w:p w:rsidR="000545C9" w:rsidRPr="00517E0A" w:rsidRDefault="00517E0A" w:rsidP="005514F8">
      <w:pPr>
        <w:pStyle w:val="ListParagraph"/>
        <w:numPr>
          <w:ilvl w:val="1"/>
          <w:numId w:val="29"/>
        </w:numPr>
        <w:tabs>
          <w:tab w:val="num" w:pos="709"/>
        </w:tabs>
        <w:ind w:left="709" w:hanging="709"/>
        <w:jc w:val="both"/>
        <w:rPr>
          <w:rFonts w:cs="Arial"/>
        </w:rPr>
      </w:pPr>
      <w:r w:rsidRPr="00517E0A">
        <w:rPr>
          <w:rFonts w:cs="Arial"/>
          <w:u w:val="single"/>
        </w:rPr>
        <w:t>Duty Officer</w:t>
      </w:r>
      <w:r w:rsidRPr="00517E0A">
        <w:rPr>
          <w:rFonts w:cs="Arial"/>
        </w:rPr>
        <w:t xml:space="preserve">. </w:t>
      </w:r>
      <w:r w:rsidR="00AC6F42" w:rsidRPr="00AC6F42">
        <w:rPr>
          <w:snapToGrid w:val="0"/>
          <w:color w:val="000000"/>
        </w:rPr>
        <w:t>The Council’s Planning Department provides a free duty planning service to provide general planning advice for householders in the Council’s reception and on the telephone. This ser</w:t>
      </w:r>
      <w:r w:rsidR="00E50E9E">
        <w:rPr>
          <w:snapToGrid w:val="0"/>
          <w:color w:val="000000"/>
        </w:rPr>
        <w:t>vice operates between 10:00am-1:00pm on Mondays, Wednesdays and Thursdays</w:t>
      </w:r>
      <w:r w:rsidR="00AC6F42" w:rsidRPr="00AC6F42">
        <w:rPr>
          <w:snapToGrid w:val="0"/>
          <w:color w:val="000000"/>
        </w:rPr>
        <w:t xml:space="preserve">. No appointment is necessary but enquiries are limited to a maximum of 15 minutes and no site visits or written responses are available from this service. </w:t>
      </w:r>
    </w:p>
    <w:p w:rsidR="00517E0A" w:rsidRPr="00517E0A" w:rsidRDefault="00517E0A" w:rsidP="00517E0A">
      <w:pPr>
        <w:pStyle w:val="ListParagraph"/>
        <w:ind w:left="709"/>
        <w:jc w:val="both"/>
        <w:rPr>
          <w:rFonts w:cs="Arial"/>
        </w:rPr>
      </w:pPr>
    </w:p>
    <w:p w:rsidR="000545C9" w:rsidRPr="00AC6F42" w:rsidRDefault="00517E0A" w:rsidP="005514F8">
      <w:pPr>
        <w:pStyle w:val="ListParagraph"/>
        <w:numPr>
          <w:ilvl w:val="1"/>
          <w:numId w:val="29"/>
        </w:numPr>
        <w:tabs>
          <w:tab w:val="num" w:pos="709"/>
        </w:tabs>
        <w:ind w:left="709" w:hanging="709"/>
        <w:jc w:val="both"/>
        <w:rPr>
          <w:rFonts w:cs="Arial"/>
          <w:u w:val="single"/>
        </w:rPr>
      </w:pPr>
      <w:r w:rsidRPr="00517E0A">
        <w:rPr>
          <w:rFonts w:cs="Arial"/>
          <w:u w:val="single"/>
        </w:rPr>
        <w:t>Pre-application discussions</w:t>
      </w:r>
      <w:r w:rsidRPr="00517E0A">
        <w:rPr>
          <w:rFonts w:cs="Arial"/>
        </w:rPr>
        <w:t xml:space="preserve">. </w:t>
      </w:r>
      <w:r w:rsidR="00AC6F42" w:rsidRPr="00AC6F42">
        <w:rPr>
          <w:rFonts w:cs="Arial"/>
        </w:rPr>
        <w:t xml:space="preserve">Responding to development proposals, in the form of pre-application advice, is a service offered and encouraged by the Development Management section. Whilst there is no legal requirement for pre-application discussions, the Council will welcome such discussions with developers for all applications but particularly for ‘major’ applications or applications that are likely to be sensitive or controversial.  Pre application discussions can provide many benefits in contributing to quality outcomes and avoiding delay, including through: </w:t>
      </w:r>
    </w:p>
    <w:p w:rsidR="00AC6F42" w:rsidRPr="00AC6F42" w:rsidRDefault="00AC6F42" w:rsidP="00AC6F42">
      <w:pPr>
        <w:rPr>
          <w:snapToGrid w:val="0"/>
          <w:color w:val="000000"/>
          <w:sz w:val="24"/>
        </w:rPr>
      </w:pPr>
    </w:p>
    <w:p w:rsidR="00AC6F42" w:rsidRPr="00AC6F42" w:rsidRDefault="00AC6F42" w:rsidP="00AC6F42">
      <w:pPr>
        <w:numPr>
          <w:ilvl w:val="0"/>
          <w:numId w:val="18"/>
        </w:numPr>
        <w:tabs>
          <w:tab w:val="clear" w:pos="720"/>
          <w:tab w:val="num" w:pos="1134"/>
        </w:tabs>
        <w:ind w:left="1134" w:hanging="425"/>
        <w:rPr>
          <w:snapToGrid w:val="0"/>
          <w:color w:val="000000"/>
        </w:rPr>
      </w:pPr>
      <w:r w:rsidRPr="00AC6F42">
        <w:rPr>
          <w:snapToGrid w:val="0"/>
          <w:color w:val="000000"/>
        </w:rPr>
        <w:t>Early identification of key issues</w:t>
      </w:r>
    </w:p>
    <w:p w:rsidR="00AC6F42" w:rsidRPr="00AC6F42" w:rsidRDefault="00AC6F42" w:rsidP="00AC6F42">
      <w:pPr>
        <w:numPr>
          <w:ilvl w:val="0"/>
          <w:numId w:val="18"/>
        </w:numPr>
        <w:tabs>
          <w:tab w:val="clear" w:pos="720"/>
          <w:tab w:val="num" w:pos="1134"/>
        </w:tabs>
        <w:ind w:left="1134" w:hanging="425"/>
        <w:rPr>
          <w:snapToGrid w:val="0"/>
          <w:color w:val="000000"/>
        </w:rPr>
      </w:pPr>
      <w:r w:rsidRPr="00AC6F42">
        <w:rPr>
          <w:snapToGrid w:val="0"/>
          <w:color w:val="000000"/>
        </w:rPr>
        <w:t>Opportunity to give early guidance on policies</w:t>
      </w:r>
    </w:p>
    <w:p w:rsidR="00AC6F42" w:rsidRPr="00AC6F42" w:rsidRDefault="00AC6F42" w:rsidP="00AC6F42">
      <w:pPr>
        <w:numPr>
          <w:ilvl w:val="0"/>
          <w:numId w:val="18"/>
        </w:numPr>
        <w:tabs>
          <w:tab w:val="clear" w:pos="720"/>
          <w:tab w:val="num" w:pos="1134"/>
        </w:tabs>
        <w:ind w:left="1134" w:hanging="425"/>
        <w:rPr>
          <w:snapToGrid w:val="0"/>
          <w:color w:val="000000"/>
        </w:rPr>
      </w:pPr>
      <w:r w:rsidRPr="00AC6F42">
        <w:rPr>
          <w:snapToGrid w:val="0"/>
          <w:color w:val="000000"/>
        </w:rPr>
        <w:t>Potential for better quality submissions</w:t>
      </w:r>
    </w:p>
    <w:p w:rsidR="00AC6F42" w:rsidRPr="00AC6F42" w:rsidRDefault="00AC6F42" w:rsidP="00AC6F42">
      <w:pPr>
        <w:numPr>
          <w:ilvl w:val="0"/>
          <w:numId w:val="18"/>
        </w:numPr>
        <w:tabs>
          <w:tab w:val="clear" w:pos="720"/>
          <w:tab w:val="num" w:pos="1134"/>
        </w:tabs>
        <w:ind w:left="1134" w:hanging="425"/>
        <w:rPr>
          <w:snapToGrid w:val="0"/>
          <w:color w:val="000000"/>
        </w:rPr>
      </w:pPr>
      <w:r w:rsidRPr="00AC6F42">
        <w:rPr>
          <w:snapToGrid w:val="0"/>
          <w:color w:val="000000"/>
        </w:rPr>
        <w:t>Dealing with issues upfront leading to quicker and more straightforward processing of applications</w:t>
      </w:r>
    </w:p>
    <w:p w:rsidR="00AC6F42" w:rsidRPr="00AC6F42" w:rsidRDefault="00AC6F42" w:rsidP="00AC6F42">
      <w:pPr>
        <w:numPr>
          <w:ilvl w:val="0"/>
          <w:numId w:val="18"/>
        </w:numPr>
        <w:tabs>
          <w:tab w:val="clear" w:pos="720"/>
          <w:tab w:val="num" w:pos="1134"/>
        </w:tabs>
        <w:ind w:left="1134" w:hanging="425"/>
        <w:rPr>
          <w:snapToGrid w:val="0"/>
          <w:color w:val="000000"/>
        </w:rPr>
      </w:pPr>
      <w:r w:rsidRPr="00AC6F42">
        <w:rPr>
          <w:snapToGrid w:val="0"/>
          <w:color w:val="000000"/>
        </w:rPr>
        <w:t>Identify proposals which are unlikely to be given planning permission and avoid subsequent appeals</w:t>
      </w:r>
    </w:p>
    <w:p w:rsidR="00AC6F42" w:rsidRPr="00AC6F42" w:rsidRDefault="00AC6F42" w:rsidP="00AC6F42">
      <w:pPr>
        <w:numPr>
          <w:ilvl w:val="0"/>
          <w:numId w:val="18"/>
        </w:numPr>
        <w:tabs>
          <w:tab w:val="clear" w:pos="720"/>
          <w:tab w:val="num" w:pos="1134"/>
        </w:tabs>
        <w:ind w:left="1134" w:hanging="425"/>
        <w:rPr>
          <w:snapToGrid w:val="0"/>
          <w:color w:val="000000"/>
        </w:rPr>
      </w:pPr>
      <w:r w:rsidRPr="00AC6F42">
        <w:rPr>
          <w:snapToGrid w:val="0"/>
          <w:color w:val="000000"/>
        </w:rPr>
        <w:t>Potential to save time and money on all sides (in long run)</w:t>
      </w:r>
    </w:p>
    <w:p w:rsidR="00517E0A" w:rsidRPr="00AC6F42" w:rsidRDefault="00517E0A" w:rsidP="00AC6F42">
      <w:pPr>
        <w:jc w:val="both"/>
        <w:rPr>
          <w:rFonts w:cs="Arial"/>
        </w:rPr>
      </w:pPr>
    </w:p>
    <w:p w:rsidR="00F46FA3" w:rsidRPr="00F46FA3" w:rsidRDefault="00F46FA3" w:rsidP="00F46FA3">
      <w:pPr>
        <w:pStyle w:val="ListParagraph"/>
        <w:numPr>
          <w:ilvl w:val="1"/>
          <w:numId w:val="29"/>
        </w:numPr>
        <w:ind w:left="709" w:hanging="709"/>
        <w:jc w:val="both"/>
        <w:rPr>
          <w:rFonts w:cs="Arial"/>
        </w:rPr>
      </w:pPr>
      <w:r w:rsidRPr="00F46FA3">
        <w:rPr>
          <w:rFonts w:cs="Arial"/>
        </w:rPr>
        <w:t xml:space="preserve">Local Planning Authorities do have the power to charge for services provided in the form of pre-application discussions.  Although such powers are discretionary, a majority of Local Planning Authorities within Hertfordshire and elsewhere in England have introduced charges for the service.  On 4 April 2011 the Development Management Section introduced charges for pre-application advice.  The charges for pre-application advice have been based on the amount of time and resource involved in responding to pre-application requests.  Details of the service and charges applicable are available at </w:t>
      </w:r>
      <w:hyperlink r:id="rId21" w:history="1">
        <w:r w:rsidRPr="00F46FA3">
          <w:rPr>
            <w:rStyle w:val="Hyperlink"/>
            <w:rFonts w:cs="Arial"/>
          </w:rPr>
          <w:t>http://www.threerivers.gov.uk/egcl-page/pre-application-stage</w:t>
        </w:r>
      </w:hyperlink>
      <w:r>
        <w:rPr>
          <w:rFonts w:cs="Arial"/>
        </w:rPr>
        <w:t>.</w:t>
      </w:r>
    </w:p>
    <w:p w:rsidR="00F46FA3" w:rsidRPr="00F46FA3" w:rsidRDefault="00F46FA3" w:rsidP="00F46FA3">
      <w:pPr>
        <w:jc w:val="both"/>
        <w:rPr>
          <w:rFonts w:cs="Arial"/>
          <w:u w:val="single"/>
        </w:rPr>
      </w:pPr>
    </w:p>
    <w:p w:rsidR="00395535" w:rsidRPr="00395535" w:rsidRDefault="00517E0A" w:rsidP="00395535">
      <w:pPr>
        <w:pStyle w:val="ListParagraph"/>
        <w:numPr>
          <w:ilvl w:val="1"/>
          <w:numId w:val="29"/>
        </w:numPr>
        <w:ind w:left="709" w:hanging="709"/>
        <w:jc w:val="both"/>
        <w:rPr>
          <w:rFonts w:cs="Arial"/>
          <w:u w:val="single"/>
        </w:rPr>
      </w:pPr>
      <w:r w:rsidRPr="00517E0A">
        <w:rPr>
          <w:rFonts w:cs="Arial"/>
          <w:u w:val="single"/>
        </w:rPr>
        <w:t xml:space="preserve">Pre-application </w:t>
      </w:r>
      <w:r w:rsidR="00F46FA3" w:rsidRPr="00F46FA3">
        <w:rPr>
          <w:rFonts w:cs="Arial"/>
          <w:u w:val="single"/>
        </w:rPr>
        <w:t xml:space="preserve">community </w:t>
      </w:r>
      <w:r>
        <w:rPr>
          <w:rFonts w:cs="Arial"/>
          <w:u w:val="single"/>
        </w:rPr>
        <w:t>consultation</w:t>
      </w:r>
      <w:r w:rsidRPr="00517E0A">
        <w:rPr>
          <w:rFonts w:cs="Arial"/>
        </w:rPr>
        <w:t xml:space="preserve">. </w:t>
      </w:r>
      <w:r w:rsidR="00395535" w:rsidRPr="00395535">
        <w:rPr>
          <w:rFonts w:cs="Arial"/>
        </w:rPr>
        <w:t>Again whilst there is no legal requirement for pre-application consultation with the community, the Council will encourage developers to undertake this, particularly for large scale developments which are likely to have wider public interest.</w:t>
      </w:r>
    </w:p>
    <w:p w:rsidR="00395535" w:rsidRPr="00395535" w:rsidRDefault="00395535" w:rsidP="00395535">
      <w:pPr>
        <w:pStyle w:val="ListParagraph"/>
        <w:ind w:left="709"/>
        <w:jc w:val="both"/>
        <w:rPr>
          <w:rFonts w:cs="Arial"/>
          <w:u w:val="single"/>
        </w:rPr>
      </w:pPr>
    </w:p>
    <w:p w:rsidR="005714F5" w:rsidRPr="005714F5" w:rsidRDefault="005714F5" w:rsidP="005714F5">
      <w:pPr>
        <w:pStyle w:val="ListParagraph"/>
        <w:numPr>
          <w:ilvl w:val="1"/>
          <w:numId w:val="29"/>
        </w:numPr>
        <w:ind w:left="709" w:hanging="709"/>
        <w:jc w:val="both"/>
        <w:rPr>
          <w:rFonts w:cs="Arial"/>
        </w:rPr>
      </w:pPr>
      <w:r w:rsidRPr="005714F5">
        <w:rPr>
          <w:snapToGrid w:val="0"/>
          <w:color w:val="000000"/>
        </w:rPr>
        <w:t xml:space="preserve">Pre application community engagement events must be organised by the applicant and should be held in a suitable place near to the development site or in a neutral area, and the applicant must pay all costs. It is important that as many people as possible have the opportunity to discuss schemes, and consultation should be held at a stage in the design process where the results of discussion can influence decisions on the development proposed. </w:t>
      </w:r>
    </w:p>
    <w:p w:rsidR="005714F5" w:rsidRDefault="005714F5" w:rsidP="005714F5">
      <w:pPr>
        <w:pStyle w:val="ListParagraph"/>
        <w:numPr>
          <w:ilvl w:val="1"/>
          <w:numId w:val="29"/>
        </w:numPr>
        <w:ind w:left="709" w:hanging="709"/>
        <w:jc w:val="both"/>
        <w:rPr>
          <w:rFonts w:cs="Arial"/>
        </w:rPr>
      </w:pPr>
      <w:r w:rsidRPr="005714F5">
        <w:rPr>
          <w:rFonts w:cs="Arial"/>
        </w:rPr>
        <w:lastRenderedPageBreak/>
        <w:t>The findings of this consultation should then be summarised by the developer, setting out details of whom they have consulted, the responses received and how the consultation has informed the development scheme. This consultation summary should be submitted as part of the planning application.</w:t>
      </w:r>
    </w:p>
    <w:p w:rsidR="005714F5" w:rsidRPr="005714F5" w:rsidRDefault="005714F5" w:rsidP="005714F5">
      <w:pPr>
        <w:pStyle w:val="ListParagraph"/>
        <w:rPr>
          <w:rFonts w:cs="Arial"/>
        </w:rPr>
      </w:pPr>
    </w:p>
    <w:p w:rsidR="005714F5" w:rsidRDefault="00BE66A5" w:rsidP="005714F5">
      <w:pPr>
        <w:pStyle w:val="ListParagraph"/>
        <w:numPr>
          <w:ilvl w:val="1"/>
          <w:numId w:val="29"/>
        </w:numPr>
        <w:ind w:left="709" w:hanging="709"/>
        <w:jc w:val="both"/>
        <w:rPr>
          <w:rFonts w:cs="Arial"/>
        </w:rPr>
      </w:pPr>
      <w:r>
        <w:rPr>
          <w:rFonts w:cs="Arial"/>
        </w:rPr>
        <w:t>Pre-</w:t>
      </w:r>
      <w:r w:rsidR="005714F5" w:rsidRPr="005714F5">
        <w:rPr>
          <w:rFonts w:cs="Arial"/>
        </w:rPr>
        <w:t>application community consultation may take various forms depending on the nature of the proposal, and may inclu</w:t>
      </w:r>
      <w:r w:rsidR="006D43EB">
        <w:rPr>
          <w:rFonts w:cs="Arial"/>
        </w:rPr>
        <w:t>de methods summarised in Table 3</w:t>
      </w:r>
      <w:r w:rsidR="005714F5" w:rsidRPr="005714F5">
        <w:rPr>
          <w:rFonts w:cs="Arial"/>
        </w:rPr>
        <w:t xml:space="preserve"> including area forums or public exhibitions.</w:t>
      </w:r>
      <w:r w:rsidR="006D43EB">
        <w:rPr>
          <w:rFonts w:cs="Arial"/>
        </w:rPr>
        <w:t xml:space="preserve"> It should be noted that Table 3</w:t>
      </w:r>
      <w:r w:rsidR="005714F5" w:rsidRPr="005714F5">
        <w:rPr>
          <w:rFonts w:cs="Arial"/>
        </w:rPr>
        <w:t xml:space="preserve"> is an indicative summary of the consultation methods that may be applicable to broad type of applications. It will not always be necessary to carry out all the consultation methods identified for a particular type of application.</w:t>
      </w:r>
    </w:p>
    <w:p w:rsidR="005714F5" w:rsidRPr="005714F5" w:rsidRDefault="005714F5" w:rsidP="005714F5">
      <w:pPr>
        <w:pStyle w:val="ListParagraph"/>
        <w:rPr>
          <w:rFonts w:cs="Arial"/>
        </w:rPr>
      </w:pPr>
    </w:p>
    <w:p w:rsidR="005714F5" w:rsidRPr="00F86EDC" w:rsidRDefault="006D43EB" w:rsidP="00F86EDC">
      <w:pPr>
        <w:pStyle w:val="Heading2"/>
        <w:numPr>
          <w:ilvl w:val="1"/>
          <w:numId w:val="29"/>
        </w:numPr>
        <w:spacing w:before="0" w:after="120"/>
        <w:ind w:left="709" w:hanging="709"/>
        <w:rPr>
          <w:rFonts w:ascii="Arial" w:hAnsi="Arial" w:cs="Arial"/>
          <w:b w:val="0"/>
          <w:sz w:val="22"/>
          <w:szCs w:val="22"/>
          <w:u w:val="single"/>
        </w:rPr>
      </w:pPr>
      <w:bookmarkStart w:id="116" w:name="_Toc474334288"/>
      <w:r w:rsidRPr="00F86EDC">
        <w:rPr>
          <w:rFonts w:ascii="Arial" w:hAnsi="Arial" w:cs="Arial"/>
          <w:b w:val="0"/>
          <w:snapToGrid w:val="0"/>
          <w:color w:val="auto"/>
          <w:sz w:val="22"/>
          <w:szCs w:val="22"/>
          <w:u w:val="single"/>
        </w:rPr>
        <w:t>Table 3</w:t>
      </w:r>
      <w:r w:rsidR="005714F5" w:rsidRPr="00F86EDC">
        <w:rPr>
          <w:rFonts w:ascii="Arial" w:hAnsi="Arial" w:cs="Arial"/>
          <w:b w:val="0"/>
          <w:snapToGrid w:val="0"/>
          <w:color w:val="auto"/>
          <w:sz w:val="22"/>
          <w:szCs w:val="22"/>
          <w:u w:val="single"/>
        </w:rPr>
        <w:t>: Consultation on Planning Applications</w:t>
      </w:r>
      <w:bookmarkEnd w:id="116"/>
    </w:p>
    <w:tbl>
      <w:tblPr>
        <w:tblStyle w:val="TableGrid"/>
        <w:tblW w:w="0" w:type="auto"/>
        <w:tblInd w:w="817" w:type="dxa"/>
        <w:tblLook w:val="04A0" w:firstRow="1" w:lastRow="0" w:firstColumn="1" w:lastColumn="0" w:noHBand="0" w:noVBand="1"/>
      </w:tblPr>
      <w:tblGrid>
        <w:gridCol w:w="4159"/>
        <w:gridCol w:w="4204"/>
      </w:tblGrid>
      <w:tr w:rsidR="005714F5" w:rsidTr="005714F5">
        <w:tc>
          <w:tcPr>
            <w:tcW w:w="4159" w:type="dxa"/>
          </w:tcPr>
          <w:p w:rsidR="005714F5" w:rsidRPr="005714F5" w:rsidRDefault="005714F5" w:rsidP="005714F5">
            <w:pPr>
              <w:pStyle w:val="ListParagraph"/>
              <w:ind w:left="0"/>
              <w:rPr>
                <w:rFonts w:cs="Arial"/>
                <w:b/>
              </w:rPr>
            </w:pPr>
            <w:r w:rsidRPr="005714F5">
              <w:rPr>
                <w:rFonts w:cs="Arial"/>
                <w:b/>
              </w:rPr>
              <w:t>Type of Development</w:t>
            </w:r>
          </w:p>
        </w:tc>
        <w:tc>
          <w:tcPr>
            <w:tcW w:w="4204" w:type="dxa"/>
          </w:tcPr>
          <w:p w:rsidR="005714F5" w:rsidRPr="005714F5" w:rsidRDefault="005714F5" w:rsidP="005714F5">
            <w:pPr>
              <w:pStyle w:val="ListParagraph"/>
              <w:ind w:left="0"/>
              <w:rPr>
                <w:rFonts w:cs="Arial"/>
                <w:b/>
              </w:rPr>
            </w:pPr>
            <w:r w:rsidRPr="005714F5">
              <w:rPr>
                <w:rFonts w:cs="Arial"/>
                <w:b/>
              </w:rPr>
              <w:t>Other Consultation Methods where appropriate</w:t>
            </w:r>
          </w:p>
        </w:tc>
      </w:tr>
      <w:tr w:rsidR="005714F5" w:rsidTr="005714F5">
        <w:tc>
          <w:tcPr>
            <w:tcW w:w="4159" w:type="dxa"/>
          </w:tcPr>
          <w:p w:rsidR="005714F5" w:rsidRPr="005714F5" w:rsidRDefault="005714F5" w:rsidP="005714F5">
            <w:pPr>
              <w:rPr>
                <w:b/>
                <w:snapToGrid w:val="0"/>
                <w:color w:val="000000"/>
              </w:rPr>
            </w:pPr>
            <w:r w:rsidRPr="005714F5">
              <w:rPr>
                <w:b/>
                <w:snapToGrid w:val="0"/>
                <w:color w:val="000000"/>
              </w:rPr>
              <w:t>‘Major’ Applications:</w:t>
            </w:r>
          </w:p>
          <w:p w:rsidR="005714F5" w:rsidRPr="005714F5" w:rsidRDefault="005714F5" w:rsidP="005714F5">
            <w:pPr>
              <w:numPr>
                <w:ilvl w:val="0"/>
                <w:numId w:val="20"/>
              </w:numPr>
              <w:rPr>
                <w:snapToGrid w:val="0"/>
                <w:color w:val="000000"/>
              </w:rPr>
            </w:pPr>
            <w:r w:rsidRPr="005714F5">
              <w:rPr>
                <w:snapToGrid w:val="0"/>
                <w:color w:val="000000"/>
              </w:rPr>
              <w:t>Homes - 10 or more or more than 0.5 hectare</w:t>
            </w:r>
          </w:p>
          <w:p w:rsidR="005714F5" w:rsidRPr="005714F5" w:rsidRDefault="005714F5" w:rsidP="005714F5">
            <w:pPr>
              <w:numPr>
                <w:ilvl w:val="0"/>
                <w:numId w:val="20"/>
              </w:numPr>
              <w:rPr>
                <w:snapToGrid w:val="0"/>
                <w:color w:val="000000"/>
              </w:rPr>
            </w:pPr>
            <w:r w:rsidRPr="005714F5">
              <w:rPr>
                <w:snapToGrid w:val="0"/>
                <w:color w:val="000000"/>
              </w:rPr>
              <w:t xml:space="preserve">Offices/ research and development /light industry; heavy industry/ storage/ warehousing; retail, distribution and servicing; agricultural, leisure, clinics, parking, education (including changes of use); all where the </w:t>
            </w:r>
            <w:proofErr w:type="spellStart"/>
            <w:r w:rsidRPr="005714F5">
              <w:rPr>
                <w:snapToGrid w:val="0"/>
                <w:color w:val="000000"/>
              </w:rPr>
              <w:t>floorspace</w:t>
            </w:r>
            <w:proofErr w:type="spellEnd"/>
            <w:r w:rsidRPr="005714F5">
              <w:rPr>
                <w:snapToGrid w:val="0"/>
                <w:color w:val="000000"/>
              </w:rPr>
              <w:t xml:space="preserve"> created is 1,000 square metres or more                                                    </w:t>
            </w:r>
          </w:p>
        </w:tc>
        <w:tc>
          <w:tcPr>
            <w:tcW w:w="4204" w:type="dxa"/>
          </w:tcPr>
          <w:p w:rsidR="005714F5" w:rsidRPr="005714F5" w:rsidRDefault="00BE66A5" w:rsidP="005714F5">
            <w:pPr>
              <w:numPr>
                <w:ilvl w:val="0"/>
                <w:numId w:val="20"/>
              </w:numPr>
              <w:rPr>
                <w:rFonts w:cs="Arial"/>
                <w:snapToGrid w:val="0"/>
                <w:color w:val="000000"/>
              </w:rPr>
            </w:pPr>
            <w:r>
              <w:rPr>
                <w:rFonts w:cs="Arial"/>
                <w:snapToGrid w:val="0"/>
                <w:color w:val="000000"/>
              </w:rPr>
              <w:t>Engage in pre-</w:t>
            </w:r>
            <w:r w:rsidR="005714F5" w:rsidRPr="005714F5">
              <w:rPr>
                <w:rFonts w:cs="Arial"/>
                <w:snapToGrid w:val="0"/>
                <w:color w:val="000000"/>
              </w:rPr>
              <w:t>application discussions with the Council</w:t>
            </w:r>
          </w:p>
          <w:p w:rsidR="005714F5" w:rsidRPr="005714F5" w:rsidRDefault="005714F5" w:rsidP="005714F5">
            <w:pPr>
              <w:numPr>
                <w:ilvl w:val="0"/>
                <w:numId w:val="20"/>
              </w:numPr>
              <w:rPr>
                <w:rFonts w:cs="Arial"/>
                <w:snapToGrid w:val="0"/>
                <w:color w:val="000000"/>
              </w:rPr>
            </w:pPr>
            <w:r w:rsidRPr="005714F5">
              <w:rPr>
                <w:rFonts w:cs="Arial"/>
                <w:snapToGrid w:val="0"/>
                <w:color w:val="000000"/>
              </w:rPr>
              <w:t>Prepare circular information on the intention to make an application and distribute widely</w:t>
            </w:r>
          </w:p>
          <w:p w:rsidR="005714F5" w:rsidRPr="005714F5" w:rsidRDefault="005714F5" w:rsidP="005714F5">
            <w:pPr>
              <w:numPr>
                <w:ilvl w:val="0"/>
                <w:numId w:val="20"/>
              </w:numPr>
              <w:rPr>
                <w:rFonts w:cs="Arial"/>
                <w:snapToGrid w:val="0"/>
                <w:color w:val="000000"/>
              </w:rPr>
            </w:pPr>
            <w:r w:rsidRPr="005714F5">
              <w:rPr>
                <w:rFonts w:cs="Arial"/>
                <w:snapToGrid w:val="0"/>
                <w:color w:val="000000"/>
              </w:rPr>
              <w:t>Online information of relevant information to proposals</w:t>
            </w:r>
          </w:p>
          <w:p w:rsidR="005714F5" w:rsidRPr="005714F5" w:rsidRDefault="005714F5" w:rsidP="005714F5">
            <w:pPr>
              <w:numPr>
                <w:ilvl w:val="0"/>
                <w:numId w:val="20"/>
              </w:numPr>
              <w:rPr>
                <w:rFonts w:cs="Arial"/>
                <w:snapToGrid w:val="0"/>
                <w:color w:val="000000"/>
              </w:rPr>
            </w:pPr>
            <w:r w:rsidRPr="005714F5">
              <w:rPr>
                <w:rFonts w:cs="Arial"/>
                <w:snapToGrid w:val="0"/>
                <w:color w:val="000000"/>
              </w:rPr>
              <w:t>Public meeting</w:t>
            </w:r>
          </w:p>
          <w:p w:rsidR="005714F5" w:rsidRPr="005714F5" w:rsidRDefault="005714F5" w:rsidP="005714F5">
            <w:pPr>
              <w:numPr>
                <w:ilvl w:val="0"/>
                <w:numId w:val="20"/>
              </w:numPr>
              <w:rPr>
                <w:rFonts w:cs="Arial"/>
                <w:snapToGrid w:val="0"/>
                <w:color w:val="000000"/>
              </w:rPr>
            </w:pPr>
            <w:r w:rsidRPr="005714F5">
              <w:rPr>
                <w:rFonts w:cs="Arial"/>
                <w:snapToGrid w:val="0"/>
                <w:color w:val="000000"/>
              </w:rPr>
              <w:t>Public Exhibition</w:t>
            </w:r>
          </w:p>
          <w:p w:rsidR="005714F5" w:rsidRPr="005714F5" w:rsidRDefault="005714F5" w:rsidP="005714F5">
            <w:pPr>
              <w:numPr>
                <w:ilvl w:val="0"/>
                <w:numId w:val="20"/>
              </w:numPr>
              <w:rPr>
                <w:rFonts w:cs="Arial"/>
                <w:snapToGrid w:val="0"/>
                <w:color w:val="000000"/>
              </w:rPr>
            </w:pPr>
            <w:r w:rsidRPr="005714F5">
              <w:rPr>
                <w:rFonts w:cs="Arial"/>
                <w:snapToGrid w:val="0"/>
                <w:color w:val="000000"/>
              </w:rPr>
              <w:t>Development/Planning Briefs</w:t>
            </w:r>
          </w:p>
          <w:p w:rsidR="005714F5" w:rsidRPr="005714F5" w:rsidRDefault="005714F5" w:rsidP="005714F5">
            <w:pPr>
              <w:numPr>
                <w:ilvl w:val="0"/>
                <w:numId w:val="20"/>
              </w:numPr>
              <w:rPr>
                <w:rFonts w:cs="Arial"/>
                <w:snapToGrid w:val="0"/>
                <w:color w:val="000000"/>
              </w:rPr>
            </w:pPr>
            <w:r w:rsidRPr="005714F5">
              <w:rPr>
                <w:rFonts w:cs="Arial"/>
                <w:snapToGrid w:val="0"/>
                <w:color w:val="000000"/>
              </w:rPr>
              <w:t>Workshops - Enquiry by Design/Planning for Real</w:t>
            </w:r>
          </w:p>
        </w:tc>
      </w:tr>
      <w:tr w:rsidR="005714F5" w:rsidTr="005714F5">
        <w:tc>
          <w:tcPr>
            <w:tcW w:w="4159" w:type="dxa"/>
          </w:tcPr>
          <w:p w:rsidR="008B2CC1" w:rsidRPr="008B2CC1" w:rsidRDefault="008B2CC1" w:rsidP="008B2CC1">
            <w:pPr>
              <w:pStyle w:val="ListParagraph"/>
              <w:ind w:left="34"/>
              <w:jc w:val="both"/>
              <w:rPr>
                <w:rFonts w:cs="Arial"/>
                <w:b/>
              </w:rPr>
            </w:pPr>
            <w:r w:rsidRPr="008B2CC1">
              <w:rPr>
                <w:rFonts w:cs="Arial"/>
                <w:b/>
              </w:rPr>
              <w:t>‘Minor’ Applications:</w:t>
            </w:r>
          </w:p>
          <w:p w:rsidR="008B2CC1" w:rsidRPr="008B2CC1" w:rsidRDefault="008B2CC1" w:rsidP="008B2CC1">
            <w:pPr>
              <w:pStyle w:val="ListParagraph"/>
              <w:numPr>
                <w:ilvl w:val="0"/>
                <w:numId w:val="20"/>
              </w:numPr>
              <w:rPr>
                <w:rFonts w:cs="Arial"/>
              </w:rPr>
            </w:pPr>
            <w:r w:rsidRPr="008B2CC1">
              <w:rPr>
                <w:rFonts w:cs="Arial"/>
              </w:rPr>
              <w:t>Homes – fewer than 10</w:t>
            </w:r>
          </w:p>
          <w:p w:rsidR="005714F5" w:rsidRPr="00AB475A" w:rsidRDefault="008B2CC1" w:rsidP="00AB475A">
            <w:pPr>
              <w:pStyle w:val="ListParagraph"/>
              <w:numPr>
                <w:ilvl w:val="0"/>
                <w:numId w:val="20"/>
              </w:numPr>
              <w:rPr>
                <w:rFonts w:cs="Arial"/>
              </w:rPr>
            </w:pPr>
            <w:r w:rsidRPr="008B2CC1">
              <w:rPr>
                <w:rFonts w:cs="Arial"/>
              </w:rPr>
              <w:t xml:space="preserve">Offices/ research and development /light industry; heavy industry/ storage/ warehousing; retail, distribution and servicing; agricultural, leisure, clinics, parking, education, telecommunications (including changes of use); all where the </w:t>
            </w:r>
            <w:proofErr w:type="spellStart"/>
            <w:r w:rsidRPr="008B2CC1">
              <w:rPr>
                <w:rFonts w:cs="Arial"/>
              </w:rPr>
              <w:t>floorspace</w:t>
            </w:r>
            <w:proofErr w:type="spellEnd"/>
            <w:r w:rsidRPr="008B2CC1">
              <w:rPr>
                <w:rFonts w:cs="Arial"/>
              </w:rPr>
              <w:t xml:space="preserve"> created is less than 1,000 square metres                                       </w:t>
            </w:r>
          </w:p>
        </w:tc>
        <w:tc>
          <w:tcPr>
            <w:tcW w:w="4204" w:type="dxa"/>
          </w:tcPr>
          <w:p w:rsidR="008B2CC1" w:rsidRPr="008B2CC1" w:rsidRDefault="008B2CC1" w:rsidP="008B2CC1">
            <w:pPr>
              <w:numPr>
                <w:ilvl w:val="0"/>
                <w:numId w:val="20"/>
              </w:numPr>
              <w:rPr>
                <w:snapToGrid w:val="0"/>
                <w:color w:val="000000"/>
              </w:rPr>
            </w:pPr>
            <w:r w:rsidRPr="008B2CC1">
              <w:rPr>
                <w:snapToGrid w:val="0"/>
                <w:color w:val="000000"/>
              </w:rPr>
              <w:t>Engage in pre application discussions with the Council</w:t>
            </w:r>
          </w:p>
          <w:p w:rsidR="008B2CC1" w:rsidRPr="008B2CC1" w:rsidRDefault="008B2CC1" w:rsidP="008B2CC1">
            <w:pPr>
              <w:numPr>
                <w:ilvl w:val="0"/>
                <w:numId w:val="20"/>
              </w:numPr>
              <w:rPr>
                <w:snapToGrid w:val="0"/>
                <w:color w:val="000000"/>
              </w:rPr>
            </w:pPr>
            <w:r w:rsidRPr="008B2CC1">
              <w:rPr>
                <w:snapToGrid w:val="0"/>
                <w:color w:val="000000"/>
              </w:rPr>
              <w:t>Development/Planning Briefs</w:t>
            </w:r>
          </w:p>
          <w:p w:rsidR="005714F5" w:rsidRDefault="005714F5" w:rsidP="00875BD4">
            <w:pPr>
              <w:pStyle w:val="ListParagraph"/>
              <w:ind w:left="0"/>
              <w:jc w:val="both"/>
              <w:rPr>
                <w:rFonts w:cs="Arial"/>
              </w:rPr>
            </w:pPr>
          </w:p>
        </w:tc>
      </w:tr>
      <w:tr w:rsidR="005714F5" w:rsidTr="008B2CC1">
        <w:trPr>
          <w:trHeight w:val="2106"/>
        </w:trPr>
        <w:tc>
          <w:tcPr>
            <w:tcW w:w="4159" w:type="dxa"/>
          </w:tcPr>
          <w:p w:rsidR="008B2CC1" w:rsidRPr="008B2CC1" w:rsidRDefault="008B2CC1" w:rsidP="008B2CC1">
            <w:pPr>
              <w:pStyle w:val="ListParagraph"/>
              <w:ind w:left="34"/>
              <w:jc w:val="both"/>
              <w:rPr>
                <w:rFonts w:cs="Arial"/>
                <w:b/>
              </w:rPr>
            </w:pPr>
            <w:r w:rsidRPr="008B2CC1">
              <w:rPr>
                <w:rFonts w:cs="Arial"/>
                <w:b/>
              </w:rPr>
              <w:t>‘Other’ Applications:</w:t>
            </w:r>
          </w:p>
          <w:p w:rsidR="008B2CC1" w:rsidRPr="008B2CC1" w:rsidRDefault="008B2CC1" w:rsidP="008B2CC1">
            <w:pPr>
              <w:pStyle w:val="ListParagraph"/>
              <w:numPr>
                <w:ilvl w:val="0"/>
                <w:numId w:val="19"/>
              </w:numPr>
              <w:jc w:val="both"/>
              <w:rPr>
                <w:rFonts w:cs="Arial"/>
              </w:rPr>
            </w:pPr>
            <w:r w:rsidRPr="008B2CC1">
              <w:rPr>
                <w:rFonts w:cs="Arial"/>
              </w:rPr>
              <w:t xml:space="preserve">Minerals and waste                                                   </w:t>
            </w:r>
          </w:p>
          <w:p w:rsidR="008B2CC1" w:rsidRPr="008B2CC1" w:rsidRDefault="008B2CC1" w:rsidP="008B2CC1">
            <w:pPr>
              <w:pStyle w:val="ListParagraph"/>
              <w:numPr>
                <w:ilvl w:val="0"/>
                <w:numId w:val="19"/>
              </w:numPr>
              <w:jc w:val="both"/>
              <w:rPr>
                <w:rFonts w:cs="Arial"/>
              </w:rPr>
            </w:pPr>
            <w:r w:rsidRPr="008B2CC1">
              <w:rPr>
                <w:rFonts w:cs="Arial"/>
              </w:rPr>
              <w:t xml:space="preserve">Demolition/Alterations/Extensions to Listed Buildings                  </w:t>
            </w:r>
          </w:p>
          <w:p w:rsidR="008B2CC1" w:rsidRPr="008B2CC1" w:rsidRDefault="008B2CC1" w:rsidP="008B2CC1">
            <w:pPr>
              <w:pStyle w:val="ListParagraph"/>
              <w:numPr>
                <w:ilvl w:val="0"/>
                <w:numId w:val="19"/>
              </w:numPr>
              <w:jc w:val="both"/>
              <w:rPr>
                <w:rFonts w:cs="Arial"/>
              </w:rPr>
            </w:pPr>
            <w:r w:rsidRPr="008B2CC1">
              <w:rPr>
                <w:rFonts w:cs="Arial"/>
              </w:rPr>
              <w:t xml:space="preserve">Advertisements                                        </w:t>
            </w:r>
          </w:p>
          <w:p w:rsidR="008B2CC1" w:rsidRPr="008B2CC1" w:rsidRDefault="008B2CC1" w:rsidP="008B2CC1">
            <w:pPr>
              <w:pStyle w:val="ListParagraph"/>
              <w:numPr>
                <w:ilvl w:val="0"/>
                <w:numId w:val="19"/>
              </w:numPr>
              <w:jc w:val="both"/>
              <w:rPr>
                <w:rFonts w:cs="Arial"/>
              </w:rPr>
            </w:pPr>
            <w:r w:rsidRPr="008B2CC1">
              <w:rPr>
                <w:rFonts w:cs="Arial"/>
              </w:rPr>
              <w:t xml:space="preserve">Conservation Area Consent           </w:t>
            </w:r>
          </w:p>
          <w:p w:rsidR="008B2CC1" w:rsidRPr="008B2CC1" w:rsidRDefault="008B2CC1" w:rsidP="008B2CC1">
            <w:pPr>
              <w:pStyle w:val="ListParagraph"/>
              <w:numPr>
                <w:ilvl w:val="0"/>
                <w:numId w:val="19"/>
              </w:numPr>
              <w:jc w:val="both"/>
              <w:rPr>
                <w:rFonts w:cs="Arial"/>
              </w:rPr>
            </w:pPr>
            <w:r w:rsidRPr="008B2CC1">
              <w:rPr>
                <w:rFonts w:cs="Arial"/>
              </w:rPr>
              <w:t xml:space="preserve">Householder developments      </w:t>
            </w:r>
          </w:p>
          <w:p w:rsidR="005714F5" w:rsidRPr="008B2CC1" w:rsidRDefault="008B2CC1" w:rsidP="008B2CC1">
            <w:pPr>
              <w:pStyle w:val="ListParagraph"/>
              <w:numPr>
                <w:ilvl w:val="0"/>
                <w:numId w:val="19"/>
              </w:numPr>
              <w:jc w:val="both"/>
              <w:rPr>
                <w:rFonts w:cs="Arial"/>
              </w:rPr>
            </w:pPr>
            <w:r w:rsidRPr="008B2CC1">
              <w:rPr>
                <w:rFonts w:cs="Arial"/>
              </w:rPr>
              <w:t xml:space="preserve">Changes of Use                </w:t>
            </w:r>
          </w:p>
        </w:tc>
        <w:tc>
          <w:tcPr>
            <w:tcW w:w="4204" w:type="dxa"/>
          </w:tcPr>
          <w:p w:rsidR="008B2CC1" w:rsidRPr="008B2CC1" w:rsidRDefault="00BE66A5" w:rsidP="008B2CC1">
            <w:pPr>
              <w:numPr>
                <w:ilvl w:val="0"/>
                <w:numId w:val="19"/>
              </w:numPr>
              <w:rPr>
                <w:rFonts w:cs="Arial"/>
                <w:snapToGrid w:val="0"/>
                <w:color w:val="000000"/>
              </w:rPr>
            </w:pPr>
            <w:r>
              <w:rPr>
                <w:rFonts w:cs="Arial"/>
                <w:snapToGrid w:val="0"/>
                <w:color w:val="000000"/>
              </w:rPr>
              <w:t>Engage in pre-</w:t>
            </w:r>
            <w:r w:rsidR="008B2CC1" w:rsidRPr="008B2CC1">
              <w:rPr>
                <w:rFonts w:cs="Arial"/>
                <w:snapToGrid w:val="0"/>
                <w:color w:val="000000"/>
              </w:rPr>
              <w:t>application discussions with the Council</w:t>
            </w:r>
          </w:p>
          <w:p w:rsidR="005714F5" w:rsidRDefault="005714F5" w:rsidP="00875BD4">
            <w:pPr>
              <w:pStyle w:val="ListParagraph"/>
              <w:ind w:left="0"/>
              <w:jc w:val="both"/>
              <w:rPr>
                <w:rFonts w:cs="Arial"/>
              </w:rPr>
            </w:pPr>
          </w:p>
        </w:tc>
      </w:tr>
    </w:tbl>
    <w:p w:rsidR="008B2CC1" w:rsidRPr="008B2CC1" w:rsidRDefault="008B2CC1" w:rsidP="008B2CC1">
      <w:pPr>
        <w:rPr>
          <w:rFonts w:cs="Arial"/>
          <w:u w:val="single"/>
        </w:rPr>
      </w:pPr>
    </w:p>
    <w:p w:rsidR="005714F5" w:rsidRDefault="002961EE" w:rsidP="002961EE">
      <w:pPr>
        <w:pStyle w:val="ListParagraph"/>
        <w:numPr>
          <w:ilvl w:val="1"/>
          <w:numId w:val="29"/>
        </w:numPr>
        <w:ind w:left="709" w:hanging="709"/>
        <w:jc w:val="both"/>
        <w:rPr>
          <w:rFonts w:cs="Arial"/>
        </w:rPr>
      </w:pPr>
      <w:r w:rsidRPr="002961EE">
        <w:rPr>
          <w:rFonts w:cs="Arial"/>
        </w:rPr>
        <w:t>For the most significant or sensitive proposals where wide community interest is anticipated, it would be advisable to discuss community involvement arrangements with the community at the initial stage to invite suggestions on how involvement should best take place to meet the needs of the community.</w:t>
      </w:r>
    </w:p>
    <w:p w:rsidR="002961EE" w:rsidRDefault="002961EE" w:rsidP="002961EE">
      <w:pPr>
        <w:pStyle w:val="ListParagraph"/>
        <w:ind w:left="709"/>
        <w:jc w:val="both"/>
        <w:rPr>
          <w:rFonts w:cs="Arial"/>
        </w:rPr>
      </w:pPr>
    </w:p>
    <w:p w:rsidR="005714F5" w:rsidRDefault="002961EE" w:rsidP="002961EE">
      <w:pPr>
        <w:pStyle w:val="ListParagraph"/>
        <w:numPr>
          <w:ilvl w:val="1"/>
          <w:numId w:val="29"/>
        </w:numPr>
        <w:ind w:left="709" w:hanging="709"/>
        <w:jc w:val="both"/>
        <w:rPr>
          <w:rFonts w:cs="Arial"/>
        </w:rPr>
      </w:pPr>
      <w:r w:rsidRPr="002961EE">
        <w:rPr>
          <w:rFonts w:cs="Arial"/>
        </w:rPr>
        <w:lastRenderedPageBreak/>
        <w:t xml:space="preserve">For such proposals, there should be at least one interactive involvement event designed to enable all interested parties to attend, receive information, </w:t>
      </w:r>
      <w:proofErr w:type="gramStart"/>
      <w:r w:rsidRPr="002961EE">
        <w:rPr>
          <w:rFonts w:cs="Arial"/>
        </w:rPr>
        <w:t>participate</w:t>
      </w:r>
      <w:proofErr w:type="gramEnd"/>
      <w:r w:rsidRPr="002961EE">
        <w:rPr>
          <w:rFonts w:cs="Arial"/>
        </w:rPr>
        <w:t xml:space="preserve"> and feedback information on the area and its communities and views on possible development.</w:t>
      </w:r>
    </w:p>
    <w:p w:rsidR="002961EE" w:rsidRPr="002961EE" w:rsidRDefault="002961EE" w:rsidP="002961EE">
      <w:pPr>
        <w:pStyle w:val="ListParagraph"/>
        <w:rPr>
          <w:rFonts w:cs="Arial"/>
        </w:rPr>
      </w:pPr>
    </w:p>
    <w:p w:rsidR="005714F5" w:rsidRPr="002961EE" w:rsidRDefault="002961EE" w:rsidP="002961EE">
      <w:pPr>
        <w:pStyle w:val="ListParagraph"/>
        <w:numPr>
          <w:ilvl w:val="1"/>
          <w:numId w:val="29"/>
        </w:numPr>
        <w:ind w:left="709" w:hanging="709"/>
        <w:jc w:val="both"/>
        <w:rPr>
          <w:rFonts w:cs="Arial"/>
        </w:rPr>
      </w:pPr>
      <w:r w:rsidRPr="002961EE">
        <w:rPr>
          <w:rFonts w:cs="Arial"/>
        </w:rPr>
        <w:t>Such an event might take the form of a place check, enquiry by design event, exhibition and workshop, a planning for real exercise, public meeting or similar, facilitated interactive event. More explanation of these terms is included in the glossary.</w:t>
      </w:r>
    </w:p>
    <w:p w:rsidR="005714F5" w:rsidRPr="002961EE" w:rsidRDefault="005714F5" w:rsidP="002961EE">
      <w:pPr>
        <w:jc w:val="both"/>
        <w:rPr>
          <w:rFonts w:cs="Arial"/>
        </w:rPr>
      </w:pPr>
    </w:p>
    <w:p w:rsidR="00875BD4" w:rsidRPr="00517E0A" w:rsidRDefault="002961EE" w:rsidP="00875BD4">
      <w:pPr>
        <w:pStyle w:val="Heading2"/>
        <w:spacing w:before="0" w:after="120"/>
        <w:ind w:left="709"/>
        <w:rPr>
          <w:rFonts w:ascii="Arial" w:hAnsi="Arial" w:cs="Arial"/>
          <w:color w:val="auto"/>
          <w:sz w:val="22"/>
          <w:szCs w:val="22"/>
        </w:rPr>
      </w:pPr>
      <w:bookmarkStart w:id="117" w:name="_Toc474334289"/>
      <w:r>
        <w:rPr>
          <w:rFonts w:ascii="Arial" w:hAnsi="Arial" w:cs="Arial"/>
          <w:color w:val="auto"/>
          <w:sz w:val="22"/>
          <w:szCs w:val="22"/>
        </w:rPr>
        <w:t xml:space="preserve">Consultation on </w:t>
      </w:r>
      <w:r w:rsidR="00875BD4">
        <w:rPr>
          <w:rFonts w:ascii="Arial" w:hAnsi="Arial" w:cs="Arial"/>
          <w:color w:val="auto"/>
          <w:sz w:val="22"/>
          <w:szCs w:val="22"/>
        </w:rPr>
        <w:t xml:space="preserve">Planning </w:t>
      </w:r>
      <w:r>
        <w:rPr>
          <w:rFonts w:ascii="Arial" w:hAnsi="Arial" w:cs="Arial"/>
          <w:color w:val="auto"/>
          <w:sz w:val="22"/>
          <w:szCs w:val="22"/>
        </w:rPr>
        <w:t>Applications</w:t>
      </w:r>
      <w:bookmarkEnd w:id="117"/>
    </w:p>
    <w:p w:rsidR="002961EE" w:rsidRPr="002961EE" w:rsidRDefault="002961EE" w:rsidP="002961EE">
      <w:pPr>
        <w:pStyle w:val="ListParagraph"/>
        <w:numPr>
          <w:ilvl w:val="1"/>
          <w:numId w:val="29"/>
        </w:numPr>
        <w:ind w:left="709" w:hanging="709"/>
        <w:jc w:val="both"/>
        <w:rPr>
          <w:snapToGrid w:val="0"/>
          <w:color w:val="000000"/>
        </w:rPr>
      </w:pPr>
      <w:r w:rsidRPr="002961EE">
        <w:rPr>
          <w:snapToGrid w:val="0"/>
          <w:color w:val="000000"/>
        </w:rPr>
        <w:t>The Council has a number of procedures in place to involve the community in the planning application decision process. All planning applications are normally publicised as soon as possible after receipt by methods which will depend on the nature of an application but which may include:</w:t>
      </w:r>
    </w:p>
    <w:p w:rsidR="002961EE" w:rsidRDefault="002961EE" w:rsidP="002961EE">
      <w:pPr>
        <w:pStyle w:val="ListParagraph"/>
        <w:ind w:left="709"/>
        <w:jc w:val="both"/>
        <w:rPr>
          <w:snapToGrid w:val="0"/>
          <w:color w:val="000000"/>
          <w:sz w:val="24"/>
        </w:rPr>
      </w:pPr>
    </w:p>
    <w:p w:rsidR="002961EE" w:rsidRPr="002961EE" w:rsidRDefault="002961EE" w:rsidP="002961EE">
      <w:pPr>
        <w:numPr>
          <w:ilvl w:val="0"/>
          <w:numId w:val="30"/>
        </w:numPr>
        <w:ind w:left="1134" w:hanging="414"/>
        <w:rPr>
          <w:snapToGrid w:val="0"/>
          <w:color w:val="000000"/>
        </w:rPr>
      </w:pPr>
      <w:r w:rsidRPr="002961EE">
        <w:rPr>
          <w:snapToGrid w:val="0"/>
          <w:color w:val="000000"/>
        </w:rPr>
        <w:t>Display of a site notice</w:t>
      </w:r>
    </w:p>
    <w:p w:rsidR="002961EE" w:rsidRPr="002961EE" w:rsidRDefault="002961EE" w:rsidP="002961EE">
      <w:pPr>
        <w:numPr>
          <w:ilvl w:val="0"/>
          <w:numId w:val="30"/>
        </w:numPr>
        <w:ind w:left="1134" w:hanging="414"/>
        <w:rPr>
          <w:snapToGrid w:val="0"/>
          <w:color w:val="000000"/>
        </w:rPr>
      </w:pPr>
      <w:r w:rsidRPr="002961EE">
        <w:rPr>
          <w:snapToGrid w:val="0"/>
          <w:color w:val="000000"/>
        </w:rPr>
        <w:t>Consultation letters to the occupiers of adjoining neighbouring properties</w:t>
      </w:r>
    </w:p>
    <w:p w:rsidR="002961EE" w:rsidRPr="002961EE" w:rsidRDefault="002961EE" w:rsidP="002961EE">
      <w:pPr>
        <w:numPr>
          <w:ilvl w:val="0"/>
          <w:numId w:val="30"/>
        </w:numPr>
        <w:ind w:left="1134" w:hanging="414"/>
        <w:rPr>
          <w:snapToGrid w:val="0"/>
          <w:color w:val="000000"/>
        </w:rPr>
      </w:pPr>
      <w:r w:rsidRPr="002961EE">
        <w:rPr>
          <w:snapToGrid w:val="0"/>
          <w:color w:val="000000"/>
        </w:rPr>
        <w:t>Details of planning applications placed on the Council’s website</w:t>
      </w:r>
    </w:p>
    <w:p w:rsidR="002961EE" w:rsidRPr="002961EE" w:rsidRDefault="002961EE" w:rsidP="002961EE">
      <w:pPr>
        <w:numPr>
          <w:ilvl w:val="0"/>
          <w:numId w:val="30"/>
        </w:numPr>
        <w:ind w:left="1134" w:hanging="414"/>
        <w:rPr>
          <w:snapToGrid w:val="0"/>
          <w:color w:val="000000"/>
        </w:rPr>
      </w:pPr>
      <w:r w:rsidRPr="002961EE">
        <w:rPr>
          <w:snapToGrid w:val="0"/>
          <w:color w:val="000000"/>
        </w:rPr>
        <w:t>Publication of a notice in the local press</w:t>
      </w:r>
    </w:p>
    <w:p w:rsidR="002961EE" w:rsidRPr="002961EE" w:rsidRDefault="002961EE" w:rsidP="002961EE">
      <w:pPr>
        <w:numPr>
          <w:ilvl w:val="0"/>
          <w:numId w:val="30"/>
        </w:numPr>
        <w:ind w:left="1134" w:hanging="414"/>
        <w:rPr>
          <w:snapToGrid w:val="0"/>
          <w:color w:val="000000"/>
        </w:rPr>
      </w:pPr>
      <w:r w:rsidRPr="002961EE">
        <w:rPr>
          <w:snapToGrid w:val="0"/>
          <w:color w:val="000000"/>
        </w:rPr>
        <w:t>Notification sent to relevant Parish Councils and other interested parties</w:t>
      </w:r>
    </w:p>
    <w:p w:rsidR="002961EE" w:rsidRPr="002961EE" w:rsidRDefault="002961EE" w:rsidP="002961EE">
      <w:pPr>
        <w:numPr>
          <w:ilvl w:val="0"/>
          <w:numId w:val="30"/>
        </w:numPr>
        <w:ind w:left="1134" w:hanging="414"/>
        <w:rPr>
          <w:snapToGrid w:val="0"/>
          <w:color w:val="000000"/>
        </w:rPr>
      </w:pPr>
      <w:r w:rsidRPr="002961EE">
        <w:rPr>
          <w:snapToGrid w:val="0"/>
          <w:color w:val="000000"/>
        </w:rPr>
        <w:t xml:space="preserve">Consultation with relevant statutory consultees e.g. the Environment Agency and Hertfordshire County Council Highways; and relevant non statutory consultees. </w:t>
      </w:r>
    </w:p>
    <w:p w:rsidR="002961EE" w:rsidRPr="002961EE" w:rsidRDefault="002961EE" w:rsidP="002961EE">
      <w:pPr>
        <w:jc w:val="both"/>
        <w:rPr>
          <w:snapToGrid w:val="0"/>
          <w:color w:val="000000"/>
          <w:sz w:val="24"/>
        </w:rPr>
      </w:pPr>
    </w:p>
    <w:p w:rsidR="002961EE" w:rsidRPr="002961EE" w:rsidRDefault="002961EE" w:rsidP="002961EE">
      <w:pPr>
        <w:pStyle w:val="ListParagraph"/>
        <w:numPr>
          <w:ilvl w:val="1"/>
          <w:numId w:val="29"/>
        </w:numPr>
        <w:ind w:left="709" w:hanging="709"/>
        <w:jc w:val="both"/>
        <w:rPr>
          <w:snapToGrid w:val="0"/>
          <w:color w:val="000000"/>
        </w:rPr>
      </w:pPr>
      <w:r w:rsidRPr="002961EE">
        <w:rPr>
          <w:snapToGrid w:val="0"/>
          <w:color w:val="000000"/>
        </w:rPr>
        <w:t>The Council takes a proportionate approach to consultation and publicity arrangements to suit the application and may consider additional or different approaches to consultation where this is considered necessary. An individual or organisation does not need to be individually consulted on an application and may submit their views for consideration if they wish to do so.</w:t>
      </w:r>
    </w:p>
    <w:p w:rsidR="002961EE" w:rsidRPr="002961EE" w:rsidRDefault="002961EE" w:rsidP="002961EE">
      <w:pPr>
        <w:jc w:val="both"/>
        <w:rPr>
          <w:snapToGrid w:val="0"/>
          <w:color w:val="000000"/>
          <w:sz w:val="24"/>
        </w:rPr>
      </w:pPr>
    </w:p>
    <w:p w:rsidR="00D544AA" w:rsidRPr="00D544AA" w:rsidRDefault="00875BD4" w:rsidP="00D544AA">
      <w:pPr>
        <w:pStyle w:val="ListParagraph"/>
        <w:numPr>
          <w:ilvl w:val="1"/>
          <w:numId w:val="29"/>
        </w:numPr>
        <w:ind w:left="709" w:hanging="709"/>
        <w:jc w:val="both"/>
        <w:rPr>
          <w:snapToGrid w:val="0"/>
          <w:color w:val="000000"/>
          <w:sz w:val="24"/>
        </w:rPr>
      </w:pPr>
      <w:r>
        <w:rPr>
          <w:rFonts w:cs="Arial"/>
          <w:u w:val="single"/>
        </w:rPr>
        <w:t>Neighbour notification letters</w:t>
      </w:r>
      <w:r w:rsidR="00D544AA">
        <w:rPr>
          <w:rFonts w:cs="Arial"/>
        </w:rPr>
        <w:t xml:space="preserve">. </w:t>
      </w:r>
      <w:r w:rsidR="00D544AA" w:rsidRPr="00D544AA">
        <w:rPr>
          <w:snapToGrid w:val="0"/>
          <w:color w:val="000000"/>
        </w:rPr>
        <w:t xml:space="preserve">All neighbours who adjoin a site will be notified of received planning applications by letter. Wider consultation will take place for large-scale development or development with potentially wide-ranging impacts. This letter will contain details of the proposals, where plans can be viewed and how to make comments on the applications. The Council will allow at least 21 days for interested parties to respond. The results of any such consultation will be reported and taken into account in decisions made by, and or on behalf of, the Council. </w:t>
      </w:r>
    </w:p>
    <w:p w:rsidR="00875BD4" w:rsidRPr="00D544AA" w:rsidRDefault="00875BD4" w:rsidP="00D544AA">
      <w:pPr>
        <w:rPr>
          <w:snapToGrid w:val="0"/>
          <w:color w:val="000000"/>
        </w:rPr>
      </w:pPr>
    </w:p>
    <w:p w:rsidR="000545C9" w:rsidRDefault="00875BD4" w:rsidP="005514F8">
      <w:pPr>
        <w:pStyle w:val="ListParagraph"/>
        <w:numPr>
          <w:ilvl w:val="1"/>
          <w:numId w:val="29"/>
        </w:numPr>
        <w:ind w:left="709" w:hanging="709"/>
        <w:jc w:val="both"/>
        <w:rPr>
          <w:snapToGrid w:val="0"/>
          <w:color w:val="000000"/>
        </w:rPr>
      </w:pPr>
      <w:r w:rsidRPr="00875BD4">
        <w:rPr>
          <w:snapToGrid w:val="0"/>
          <w:color w:val="000000"/>
          <w:u w:val="single"/>
        </w:rPr>
        <w:t>Site Notices</w:t>
      </w:r>
      <w:r w:rsidRPr="00875BD4">
        <w:rPr>
          <w:snapToGrid w:val="0"/>
          <w:color w:val="000000"/>
        </w:rPr>
        <w:t xml:space="preserve">. </w:t>
      </w:r>
      <w:r w:rsidR="000545C9" w:rsidRPr="00875BD4">
        <w:rPr>
          <w:snapToGrid w:val="0"/>
          <w:color w:val="000000"/>
        </w:rPr>
        <w:t>Some types of applications require the display of a site notice in or around the application site. This will contain information on the proposal, where the plans can be viewed and how, and by when, to comment. The Council will ensure that the notices are as visible as possible. More than one notice may be required for major applications or large sites.</w:t>
      </w:r>
    </w:p>
    <w:p w:rsidR="00D544AA" w:rsidRPr="00D544AA" w:rsidRDefault="00D544AA" w:rsidP="00D544AA">
      <w:pPr>
        <w:rPr>
          <w:snapToGrid w:val="0"/>
          <w:color w:val="000000"/>
        </w:rPr>
      </w:pPr>
    </w:p>
    <w:p w:rsidR="00D544AA" w:rsidRPr="00D544AA" w:rsidRDefault="00FD3E8B" w:rsidP="00D544AA">
      <w:pPr>
        <w:pStyle w:val="ListParagraph"/>
        <w:numPr>
          <w:ilvl w:val="1"/>
          <w:numId w:val="29"/>
        </w:numPr>
        <w:ind w:left="709" w:hanging="709"/>
        <w:jc w:val="both"/>
        <w:rPr>
          <w:snapToGrid w:val="0"/>
          <w:color w:val="000000"/>
          <w:u w:val="single"/>
        </w:rPr>
      </w:pPr>
      <w:r w:rsidRPr="00FD3E8B">
        <w:rPr>
          <w:snapToGrid w:val="0"/>
          <w:color w:val="000000"/>
          <w:u w:val="single"/>
        </w:rPr>
        <w:t>Advertisements</w:t>
      </w:r>
      <w:r w:rsidRPr="00FD3E8B">
        <w:rPr>
          <w:snapToGrid w:val="0"/>
          <w:color w:val="000000"/>
        </w:rPr>
        <w:t xml:space="preserve">. </w:t>
      </w:r>
      <w:r w:rsidR="00D544AA" w:rsidRPr="00D544AA">
        <w:rPr>
          <w:snapToGrid w:val="0"/>
          <w:color w:val="000000"/>
        </w:rPr>
        <w:t>Certain applications require the Council to put advertisements in a local newspaper (Watford Observer). These</w:t>
      </w:r>
      <w:r w:rsidR="00672F35">
        <w:rPr>
          <w:snapToGrid w:val="0"/>
          <w:color w:val="000000"/>
        </w:rPr>
        <w:t xml:space="preserve"> include applications within a conservation a</w:t>
      </w:r>
      <w:r w:rsidR="00D544AA" w:rsidRPr="00D544AA">
        <w:rPr>
          <w:snapToGrid w:val="0"/>
          <w:color w:val="000000"/>
        </w:rPr>
        <w:t>rea, applications affecting or adjacent to a listed building and where an application is contrary to the development plan.  All residential development involving 10 or more dwellings or on sites of over 0.5 hectares needs to be advertised. Smaller residential schemes having a significant impact on adjoining amenities may also need to be advertised.</w:t>
      </w:r>
    </w:p>
    <w:p w:rsidR="00D544AA" w:rsidRPr="00D544AA" w:rsidRDefault="00D544AA" w:rsidP="00D544AA">
      <w:pPr>
        <w:rPr>
          <w:snapToGrid w:val="0"/>
          <w:color w:val="000000"/>
          <w:u w:val="single"/>
        </w:rPr>
      </w:pPr>
    </w:p>
    <w:p w:rsidR="00D544AA" w:rsidRPr="00D544AA" w:rsidRDefault="00FD3E8B" w:rsidP="00D544AA">
      <w:pPr>
        <w:pStyle w:val="ListParagraph"/>
        <w:numPr>
          <w:ilvl w:val="1"/>
          <w:numId w:val="29"/>
        </w:numPr>
        <w:ind w:left="709" w:hanging="709"/>
        <w:jc w:val="both"/>
        <w:rPr>
          <w:snapToGrid w:val="0"/>
          <w:color w:val="000000"/>
          <w:u w:val="single"/>
        </w:rPr>
      </w:pPr>
      <w:r w:rsidRPr="00FD3E8B">
        <w:rPr>
          <w:snapToGrid w:val="0"/>
          <w:color w:val="000000"/>
          <w:u w:val="single"/>
        </w:rPr>
        <w:t>Website</w:t>
      </w:r>
      <w:r w:rsidRPr="00FD3E8B">
        <w:rPr>
          <w:snapToGrid w:val="0"/>
          <w:color w:val="000000"/>
        </w:rPr>
        <w:t xml:space="preserve">. </w:t>
      </w:r>
      <w:r w:rsidR="000545C9" w:rsidRPr="00FD3E8B">
        <w:rPr>
          <w:snapToGrid w:val="0"/>
        </w:rPr>
        <w:t xml:space="preserve">The Council will place details of all applications received on the Council’s web site. </w:t>
      </w:r>
      <w:r w:rsidR="00D544AA" w:rsidRPr="00D544AA">
        <w:rPr>
          <w:snapToGrid w:val="0"/>
          <w:color w:val="000000"/>
        </w:rPr>
        <w:t xml:space="preserve">You can view and comment on applications through the Planning Online </w:t>
      </w:r>
      <w:r w:rsidR="00D544AA" w:rsidRPr="00D544AA">
        <w:rPr>
          <w:snapToGrid w:val="0"/>
          <w:color w:val="000000"/>
        </w:rPr>
        <w:lastRenderedPageBreak/>
        <w:t xml:space="preserve">service which is available at </w:t>
      </w:r>
      <w:hyperlink r:id="rId22" w:history="1">
        <w:r w:rsidR="00D544AA" w:rsidRPr="00D544AA">
          <w:rPr>
            <w:rStyle w:val="Hyperlink"/>
            <w:snapToGrid w:val="0"/>
          </w:rPr>
          <w:t>http://www.threerivers.gov.uk/egcl-page/search-for-a-planning-application</w:t>
        </w:r>
      </w:hyperlink>
      <w:r w:rsidR="00D544AA" w:rsidRPr="00D544AA">
        <w:rPr>
          <w:snapToGrid w:val="0"/>
          <w:color w:val="000000"/>
        </w:rPr>
        <w:t>. Planning Online allows access to view details of applications including associated plans and documents, to submit comments electronically and to monitor progress on applications.</w:t>
      </w:r>
    </w:p>
    <w:p w:rsidR="00D544AA" w:rsidRPr="00D544AA" w:rsidRDefault="00D544AA" w:rsidP="00D544AA">
      <w:pPr>
        <w:jc w:val="both"/>
        <w:rPr>
          <w:snapToGrid w:val="0"/>
          <w:color w:val="000000"/>
          <w:u w:val="single"/>
        </w:rPr>
      </w:pPr>
    </w:p>
    <w:p w:rsidR="00D544AA" w:rsidRPr="00D544AA" w:rsidRDefault="00D544AA" w:rsidP="00D544AA">
      <w:pPr>
        <w:pStyle w:val="ListParagraph"/>
        <w:numPr>
          <w:ilvl w:val="1"/>
          <w:numId w:val="29"/>
        </w:numPr>
        <w:ind w:left="709" w:hanging="709"/>
        <w:jc w:val="both"/>
        <w:rPr>
          <w:snapToGrid w:val="0"/>
          <w:color w:val="000000"/>
          <w:u w:val="single"/>
        </w:rPr>
      </w:pPr>
      <w:r w:rsidRPr="00D544AA">
        <w:rPr>
          <w:snapToGrid w:val="0"/>
        </w:rPr>
        <w:t xml:space="preserve">It is also possible to search and view details of historic applications, and to be notified of new applications received within an area. Further guidance on using the system is available online at </w:t>
      </w:r>
      <w:hyperlink r:id="rId23" w:history="1">
        <w:r w:rsidRPr="00AF5348">
          <w:rPr>
            <w:rStyle w:val="Hyperlink"/>
            <w:snapToGrid w:val="0"/>
          </w:rPr>
          <w:t>http://www.threerivers.gov.uk/egcl-page/search-for-a-planning-application</w:t>
        </w:r>
      </w:hyperlink>
      <w:r w:rsidRPr="00D544AA">
        <w:rPr>
          <w:snapToGrid w:val="0"/>
        </w:rPr>
        <w:t>.</w:t>
      </w:r>
    </w:p>
    <w:p w:rsidR="00D544AA" w:rsidRPr="00D544AA" w:rsidRDefault="00D544AA" w:rsidP="00D544AA">
      <w:pPr>
        <w:pStyle w:val="ListParagraph"/>
        <w:rPr>
          <w:snapToGrid w:val="0"/>
          <w:color w:val="000000"/>
          <w:u w:val="single"/>
        </w:rPr>
      </w:pPr>
    </w:p>
    <w:p w:rsidR="00D544AA" w:rsidRPr="00D544AA" w:rsidRDefault="006C6FA3" w:rsidP="00D544AA">
      <w:pPr>
        <w:pStyle w:val="ListParagraph"/>
        <w:numPr>
          <w:ilvl w:val="1"/>
          <w:numId w:val="29"/>
        </w:numPr>
        <w:ind w:left="709" w:hanging="709"/>
        <w:jc w:val="both"/>
        <w:rPr>
          <w:snapToGrid w:val="0"/>
          <w:color w:val="000000"/>
          <w:u w:val="single"/>
        </w:rPr>
      </w:pPr>
      <w:r w:rsidRPr="006C6FA3">
        <w:rPr>
          <w:snapToGrid w:val="0"/>
          <w:color w:val="000000"/>
          <w:u w:val="single"/>
        </w:rPr>
        <w:t>Revised submissions</w:t>
      </w:r>
      <w:r>
        <w:rPr>
          <w:snapToGrid w:val="0"/>
          <w:color w:val="000000"/>
          <w:u w:val="single"/>
        </w:rPr>
        <w:t>.</w:t>
      </w:r>
      <w:r w:rsidRPr="006C6FA3">
        <w:rPr>
          <w:snapToGrid w:val="0"/>
          <w:color w:val="000000"/>
        </w:rPr>
        <w:t xml:space="preserve"> </w:t>
      </w:r>
      <w:r w:rsidR="00D544AA" w:rsidRPr="00D544AA">
        <w:rPr>
          <w:snapToGrid w:val="0"/>
          <w:color w:val="000000"/>
        </w:rPr>
        <w:t>On revised submissions (i.e. plans that have changed since they were originally submitted), the Council may seek to notify interested parties of amended plans, particularly if an amendment to a development scheme is considered ‘material’ in terms of its potential impact upon neighbouring properties. It will seek to allow at least 10 days for responses on re-submissions, although this will not always be possible due to the need to meet statutory and committee deadlines for determining some applications. Where changes made are minor and/or would reduce the impact of a proposal, the Council will not generally carry out further consultation on these amended plans.</w:t>
      </w:r>
    </w:p>
    <w:p w:rsidR="00C0127B" w:rsidRPr="0014077E" w:rsidRDefault="00C0127B" w:rsidP="0014077E">
      <w:pPr>
        <w:rPr>
          <w:snapToGrid w:val="0"/>
        </w:rPr>
      </w:pPr>
    </w:p>
    <w:p w:rsidR="00411A9F" w:rsidRPr="00411A9F" w:rsidRDefault="00C0127B" w:rsidP="0014077E">
      <w:pPr>
        <w:pStyle w:val="ListParagraph"/>
        <w:numPr>
          <w:ilvl w:val="1"/>
          <w:numId w:val="29"/>
        </w:numPr>
        <w:ind w:left="709" w:hanging="709"/>
        <w:jc w:val="both"/>
        <w:rPr>
          <w:snapToGrid w:val="0"/>
          <w:color w:val="000000"/>
          <w:u w:val="single"/>
        </w:rPr>
      </w:pPr>
      <w:r w:rsidRPr="00C0127B">
        <w:rPr>
          <w:snapToGrid w:val="0"/>
          <w:u w:val="single"/>
        </w:rPr>
        <w:t>Parish Councils</w:t>
      </w:r>
      <w:r w:rsidRPr="00C0127B">
        <w:rPr>
          <w:snapToGrid w:val="0"/>
        </w:rPr>
        <w:t xml:space="preserve">. There </w:t>
      </w:r>
      <w:r w:rsidR="000545C9" w:rsidRPr="00C0127B">
        <w:rPr>
          <w:snapToGrid w:val="0"/>
          <w:color w:val="000000"/>
        </w:rPr>
        <w:t xml:space="preserve">are </w:t>
      </w:r>
      <w:r w:rsidR="00411A9F">
        <w:rPr>
          <w:snapToGrid w:val="0"/>
          <w:color w:val="000000"/>
        </w:rPr>
        <w:t>currently five</w:t>
      </w:r>
      <w:r w:rsidR="000545C9" w:rsidRPr="00C0127B">
        <w:rPr>
          <w:snapToGrid w:val="0"/>
          <w:color w:val="000000"/>
        </w:rPr>
        <w:t xml:space="preserve"> </w:t>
      </w:r>
      <w:r w:rsidR="00D544AA">
        <w:rPr>
          <w:snapToGrid w:val="0"/>
          <w:color w:val="000000"/>
        </w:rPr>
        <w:t>P</w:t>
      </w:r>
      <w:r w:rsidR="000545C9" w:rsidRPr="00C0127B">
        <w:rPr>
          <w:snapToGrid w:val="0"/>
          <w:color w:val="000000"/>
        </w:rPr>
        <w:t xml:space="preserve">arish </w:t>
      </w:r>
      <w:r w:rsidR="00D544AA">
        <w:rPr>
          <w:snapToGrid w:val="0"/>
          <w:color w:val="000000"/>
        </w:rPr>
        <w:t>C</w:t>
      </w:r>
      <w:r w:rsidR="000545C9" w:rsidRPr="00C0127B">
        <w:rPr>
          <w:snapToGrid w:val="0"/>
          <w:color w:val="000000"/>
        </w:rPr>
        <w:t xml:space="preserve">ouncils operating within the Three Rivers </w:t>
      </w:r>
      <w:r w:rsidR="00411A9F">
        <w:rPr>
          <w:snapToGrid w:val="0"/>
          <w:color w:val="000000"/>
        </w:rPr>
        <w:t>area. These are Abbots Langley</w:t>
      </w:r>
      <w:r w:rsidR="00D544AA">
        <w:rPr>
          <w:snapToGrid w:val="0"/>
          <w:color w:val="000000"/>
        </w:rPr>
        <w:t xml:space="preserve">, </w:t>
      </w:r>
      <w:r w:rsidR="000545C9" w:rsidRPr="00C0127B">
        <w:rPr>
          <w:snapToGrid w:val="0"/>
          <w:color w:val="000000"/>
        </w:rPr>
        <w:t xml:space="preserve">Chorleywood, Croxley Green, </w:t>
      </w:r>
      <w:proofErr w:type="spellStart"/>
      <w:r w:rsidR="000545C9" w:rsidRPr="00C0127B">
        <w:rPr>
          <w:snapToGrid w:val="0"/>
          <w:color w:val="000000"/>
        </w:rPr>
        <w:t>Sarratt</w:t>
      </w:r>
      <w:proofErr w:type="spellEnd"/>
      <w:r w:rsidR="000545C9" w:rsidRPr="00C0127B">
        <w:rPr>
          <w:snapToGrid w:val="0"/>
          <w:color w:val="000000"/>
        </w:rPr>
        <w:t xml:space="preserve"> and Watford Rural (covering South </w:t>
      </w:r>
      <w:proofErr w:type="spellStart"/>
      <w:r w:rsidR="000545C9" w:rsidRPr="00C0127B">
        <w:rPr>
          <w:snapToGrid w:val="0"/>
          <w:color w:val="000000"/>
        </w:rPr>
        <w:t>Oxhey</w:t>
      </w:r>
      <w:proofErr w:type="spellEnd"/>
      <w:r w:rsidR="000545C9" w:rsidRPr="00C0127B">
        <w:rPr>
          <w:snapToGrid w:val="0"/>
          <w:color w:val="000000"/>
        </w:rPr>
        <w:t xml:space="preserve"> and </w:t>
      </w:r>
      <w:proofErr w:type="spellStart"/>
      <w:r w:rsidR="000545C9" w:rsidRPr="00C0127B">
        <w:rPr>
          <w:snapToGrid w:val="0"/>
          <w:color w:val="000000"/>
        </w:rPr>
        <w:t>Carpenders</w:t>
      </w:r>
      <w:proofErr w:type="spellEnd"/>
      <w:r w:rsidR="000545C9" w:rsidRPr="00C0127B">
        <w:rPr>
          <w:snapToGrid w:val="0"/>
          <w:color w:val="000000"/>
        </w:rPr>
        <w:t xml:space="preserve"> Park area). </w:t>
      </w:r>
      <w:r w:rsidR="00411A9F">
        <w:rPr>
          <w:snapToGrid w:val="0"/>
          <w:color w:val="000000"/>
        </w:rPr>
        <w:t xml:space="preserve">A sixth Parish is due to be established covering the wards of Moor Park &amp; </w:t>
      </w:r>
      <w:proofErr w:type="spellStart"/>
      <w:r w:rsidR="00411A9F">
        <w:rPr>
          <w:snapToGrid w:val="0"/>
          <w:color w:val="000000"/>
        </w:rPr>
        <w:t>Eastbury</w:t>
      </w:r>
      <w:proofErr w:type="spellEnd"/>
      <w:r w:rsidR="00411A9F">
        <w:rPr>
          <w:snapToGrid w:val="0"/>
          <w:color w:val="000000"/>
        </w:rPr>
        <w:t xml:space="preserve"> and Rickmansworth Town. The new Parish will be called ‘</w:t>
      </w:r>
      <w:proofErr w:type="spellStart"/>
      <w:r w:rsidR="00411A9F">
        <w:rPr>
          <w:snapToGrid w:val="0"/>
          <w:color w:val="000000"/>
        </w:rPr>
        <w:t>Batchworth</w:t>
      </w:r>
      <w:proofErr w:type="spellEnd"/>
      <w:r w:rsidR="00411A9F">
        <w:rPr>
          <w:snapToGrid w:val="0"/>
          <w:color w:val="000000"/>
        </w:rPr>
        <w:t xml:space="preserve"> Parish’ and the Parish Council will be called ‘</w:t>
      </w:r>
      <w:proofErr w:type="spellStart"/>
      <w:r w:rsidR="00411A9F">
        <w:rPr>
          <w:snapToGrid w:val="0"/>
          <w:color w:val="000000"/>
        </w:rPr>
        <w:t>Batchworth</w:t>
      </w:r>
      <w:proofErr w:type="spellEnd"/>
      <w:r w:rsidR="00411A9F">
        <w:rPr>
          <w:snapToGrid w:val="0"/>
          <w:color w:val="000000"/>
        </w:rPr>
        <w:t xml:space="preserve"> Parish Council.’ Elections to the new Parish Council are scheduled to be held in May 2017. </w:t>
      </w:r>
    </w:p>
    <w:p w:rsidR="00411A9F" w:rsidRPr="00411A9F" w:rsidRDefault="00411A9F" w:rsidP="00411A9F">
      <w:pPr>
        <w:jc w:val="both"/>
        <w:rPr>
          <w:snapToGrid w:val="0"/>
          <w:color w:val="000000"/>
          <w:u w:val="single"/>
        </w:rPr>
      </w:pPr>
    </w:p>
    <w:p w:rsidR="0014077E" w:rsidRPr="0014077E" w:rsidRDefault="00411A9F" w:rsidP="0014077E">
      <w:pPr>
        <w:pStyle w:val="ListParagraph"/>
        <w:numPr>
          <w:ilvl w:val="1"/>
          <w:numId w:val="29"/>
        </w:numPr>
        <w:ind w:left="709" w:hanging="709"/>
        <w:jc w:val="both"/>
        <w:rPr>
          <w:snapToGrid w:val="0"/>
          <w:color w:val="000000"/>
          <w:u w:val="single"/>
        </w:rPr>
      </w:pPr>
      <w:r>
        <w:rPr>
          <w:snapToGrid w:val="0"/>
          <w:color w:val="000000"/>
        </w:rPr>
        <w:t xml:space="preserve">Parish Councils </w:t>
      </w:r>
      <w:r w:rsidR="0014077E" w:rsidRPr="0014077E">
        <w:rPr>
          <w:snapToGrid w:val="0"/>
          <w:color w:val="000000"/>
        </w:rPr>
        <w:t>are able to advise the District Council of local views on any planning application. The District Council will notify Parish Councils of planning applications received within their area and will take into account views expressed on them. The Parish Councils are also able to ‘call in’ applications to be determined by the Planning Committee. In unparished areas of the District the Council will consult on planning applications with representative groups such as local resident associations or amenity groups as listed in the Council’s consultation database and will take into account their views.</w:t>
      </w:r>
    </w:p>
    <w:p w:rsidR="00C0127B" w:rsidRPr="0014077E" w:rsidRDefault="00C0127B" w:rsidP="0014077E">
      <w:pPr>
        <w:rPr>
          <w:snapToGrid w:val="0"/>
          <w:color w:val="000000"/>
          <w:u w:val="single"/>
        </w:rPr>
      </w:pPr>
    </w:p>
    <w:p w:rsidR="0014077E" w:rsidRPr="0014077E" w:rsidRDefault="00C0127B" w:rsidP="0014077E">
      <w:pPr>
        <w:pStyle w:val="ListParagraph"/>
        <w:numPr>
          <w:ilvl w:val="1"/>
          <w:numId w:val="29"/>
        </w:numPr>
        <w:tabs>
          <w:tab w:val="num" w:pos="709"/>
        </w:tabs>
        <w:ind w:left="709" w:hanging="709"/>
        <w:jc w:val="both"/>
        <w:rPr>
          <w:snapToGrid w:val="0"/>
          <w:color w:val="000000"/>
          <w:u w:val="single"/>
        </w:rPr>
      </w:pPr>
      <w:r w:rsidRPr="00C0127B">
        <w:rPr>
          <w:snapToGrid w:val="0"/>
          <w:color w:val="000000"/>
          <w:u w:val="single"/>
        </w:rPr>
        <w:t>Decision-making</w:t>
      </w:r>
      <w:r w:rsidR="0014077E">
        <w:rPr>
          <w:snapToGrid w:val="0"/>
          <w:color w:val="000000"/>
        </w:rPr>
        <w:t xml:space="preserve">. </w:t>
      </w:r>
      <w:r w:rsidR="0014077E" w:rsidRPr="0014077E">
        <w:rPr>
          <w:snapToGrid w:val="0"/>
          <w:color w:val="000000"/>
        </w:rPr>
        <w:t xml:space="preserve">The majority of planning applications are dealt with under delegated powers by professional officers. However the Planning Committee, which is made up of elected councillors, determines applications which in the opinion of the Council raise significant issues of public interest are ‘called in’ by a parish council or </w:t>
      </w:r>
      <w:r w:rsidR="0014077E">
        <w:rPr>
          <w:snapToGrid w:val="0"/>
          <w:color w:val="000000"/>
        </w:rPr>
        <w:t xml:space="preserve">by members of the Committee. </w:t>
      </w:r>
      <w:r w:rsidR="0014077E" w:rsidRPr="0014077E">
        <w:rPr>
          <w:snapToGrid w:val="0"/>
          <w:color w:val="000000"/>
        </w:rPr>
        <w:t>The Committee meets on a monthly basis; the agenda for the meetings are available to the public about a week before the meeting. A calendar of meetings is available on the Council’s website. The committee meetings are held in public so that you can attend to hear the discussion. You can also register to request to speak at the meeting either in support or objection to the proposals.</w:t>
      </w:r>
    </w:p>
    <w:p w:rsidR="00C0127B" w:rsidRPr="0014077E" w:rsidRDefault="00C0127B" w:rsidP="0014077E">
      <w:pPr>
        <w:rPr>
          <w:snapToGrid w:val="0"/>
          <w:color w:val="000000"/>
          <w:u w:val="single"/>
        </w:rPr>
      </w:pPr>
    </w:p>
    <w:p w:rsidR="000545C9" w:rsidRPr="002D68E6" w:rsidRDefault="00C0127B" w:rsidP="002D68E6">
      <w:pPr>
        <w:pStyle w:val="ListParagraph"/>
        <w:numPr>
          <w:ilvl w:val="1"/>
          <w:numId w:val="29"/>
        </w:numPr>
        <w:tabs>
          <w:tab w:val="num" w:pos="709"/>
        </w:tabs>
        <w:spacing w:after="120"/>
        <w:ind w:left="709" w:hanging="709"/>
        <w:contextualSpacing w:val="0"/>
        <w:jc w:val="both"/>
        <w:rPr>
          <w:snapToGrid w:val="0"/>
          <w:color w:val="000000"/>
          <w:u w:val="single"/>
        </w:rPr>
      </w:pPr>
      <w:r w:rsidRPr="00756E60">
        <w:rPr>
          <w:snapToGrid w:val="0"/>
          <w:color w:val="000000"/>
          <w:u w:val="single"/>
        </w:rPr>
        <w:t>Information</w:t>
      </w:r>
      <w:r w:rsidR="00756E60" w:rsidRPr="00756E60">
        <w:rPr>
          <w:snapToGrid w:val="0"/>
          <w:color w:val="000000"/>
          <w:u w:val="single"/>
        </w:rPr>
        <w:t xml:space="preserve"> for the layperson</w:t>
      </w:r>
      <w:r w:rsidR="00756E60" w:rsidRPr="00756E60">
        <w:rPr>
          <w:snapToGrid w:val="0"/>
          <w:color w:val="000000"/>
        </w:rPr>
        <w:t xml:space="preserve">. </w:t>
      </w:r>
      <w:r w:rsidR="0014077E" w:rsidRPr="0014077E">
        <w:rPr>
          <w:snapToGrid w:val="0"/>
          <w:color w:val="000000"/>
        </w:rPr>
        <w:t>The Council recognises that the planning application process can often be</w:t>
      </w:r>
      <w:r w:rsidR="0014077E">
        <w:rPr>
          <w:snapToGrid w:val="0"/>
          <w:color w:val="000000"/>
        </w:rPr>
        <w:t xml:space="preserve"> </w:t>
      </w:r>
      <w:r w:rsidR="0014077E" w:rsidRPr="0014077E">
        <w:rPr>
          <w:snapToGrid w:val="0"/>
          <w:color w:val="000000"/>
        </w:rPr>
        <w:t>complex both for those wishing to make planning applications and those wishing to comment upon them. The Council will provide general advice to all parties through pre-application advice (</w:t>
      </w:r>
      <w:r w:rsidR="0014077E">
        <w:rPr>
          <w:snapToGrid w:val="0"/>
          <w:color w:val="000000"/>
        </w:rPr>
        <w:t>5</w:t>
      </w:r>
      <w:r w:rsidR="0014077E" w:rsidRPr="0014077E">
        <w:rPr>
          <w:snapToGrid w:val="0"/>
          <w:color w:val="000000"/>
        </w:rPr>
        <w:t>.3) and the duty officer system (</w:t>
      </w:r>
      <w:r w:rsidR="0014077E">
        <w:rPr>
          <w:snapToGrid w:val="0"/>
          <w:color w:val="000000"/>
        </w:rPr>
        <w:t>5</w:t>
      </w:r>
      <w:r w:rsidR="0014077E" w:rsidRPr="0014077E">
        <w:rPr>
          <w:snapToGrid w:val="0"/>
          <w:color w:val="000000"/>
        </w:rPr>
        <w:t>.2). In addition, through the Council’s website information is available on a range of planning related issues including:</w:t>
      </w:r>
    </w:p>
    <w:p w:rsidR="000545C9" w:rsidRPr="00756E60" w:rsidRDefault="000545C9" w:rsidP="002313B4">
      <w:pPr>
        <w:numPr>
          <w:ilvl w:val="1"/>
          <w:numId w:val="21"/>
        </w:numPr>
        <w:tabs>
          <w:tab w:val="clear" w:pos="1800"/>
          <w:tab w:val="num" w:pos="1134"/>
        </w:tabs>
        <w:spacing w:after="120"/>
        <w:ind w:left="1134" w:hanging="425"/>
        <w:jc w:val="both"/>
        <w:rPr>
          <w:snapToGrid w:val="0"/>
          <w:color w:val="000000"/>
        </w:rPr>
      </w:pPr>
      <w:r w:rsidRPr="00756E60">
        <w:rPr>
          <w:snapToGrid w:val="0"/>
          <w:color w:val="000000"/>
        </w:rPr>
        <w:lastRenderedPageBreak/>
        <w:t>Government guidance on planning permi</w:t>
      </w:r>
      <w:r w:rsidR="00756E60" w:rsidRPr="00756E60">
        <w:rPr>
          <w:snapToGrid w:val="0"/>
          <w:color w:val="000000"/>
        </w:rPr>
        <w:t xml:space="preserve">ssion, making an appeal and the </w:t>
      </w:r>
      <w:r w:rsidRPr="00756E60">
        <w:rPr>
          <w:snapToGrid w:val="0"/>
          <w:color w:val="000000"/>
        </w:rPr>
        <w:t xml:space="preserve">planning system generally </w:t>
      </w:r>
    </w:p>
    <w:p w:rsidR="0014077E" w:rsidRPr="00F244C2" w:rsidRDefault="000545C9" w:rsidP="00F244C2">
      <w:pPr>
        <w:numPr>
          <w:ilvl w:val="1"/>
          <w:numId w:val="21"/>
        </w:numPr>
        <w:tabs>
          <w:tab w:val="clear" w:pos="1800"/>
          <w:tab w:val="num" w:pos="1134"/>
        </w:tabs>
        <w:spacing w:after="120"/>
        <w:ind w:left="1134" w:hanging="425"/>
        <w:jc w:val="both"/>
        <w:rPr>
          <w:snapToGrid w:val="0"/>
          <w:color w:val="000000"/>
        </w:rPr>
      </w:pPr>
      <w:r w:rsidRPr="00756E60">
        <w:rPr>
          <w:snapToGrid w:val="0"/>
          <w:color w:val="000000"/>
        </w:rPr>
        <w:t xml:space="preserve">Local planning policy and supplementary guidance  </w:t>
      </w:r>
    </w:p>
    <w:p w:rsidR="00022FB4" w:rsidRPr="00022FB4" w:rsidRDefault="00022FB4" w:rsidP="00022FB4">
      <w:pPr>
        <w:numPr>
          <w:ilvl w:val="1"/>
          <w:numId w:val="21"/>
        </w:numPr>
        <w:tabs>
          <w:tab w:val="clear" w:pos="1800"/>
          <w:tab w:val="num" w:pos="1134"/>
        </w:tabs>
        <w:spacing w:after="120"/>
        <w:ind w:left="1134" w:hanging="425"/>
        <w:jc w:val="both"/>
        <w:rPr>
          <w:snapToGrid w:val="0"/>
          <w:color w:val="000000"/>
        </w:rPr>
      </w:pPr>
      <w:r w:rsidRPr="00022FB4">
        <w:rPr>
          <w:snapToGrid w:val="0"/>
          <w:color w:val="000000"/>
        </w:rPr>
        <w:t>Guidance on making comments on planning applications</w:t>
      </w:r>
    </w:p>
    <w:p w:rsidR="00F244C2" w:rsidRDefault="000545C9" w:rsidP="00A03048">
      <w:pPr>
        <w:numPr>
          <w:ilvl w:val="1"/>
          <w:numId w:val="21"/>
        </w:numPr>
        <w:tabs>
          <w:tab w:val="clear" w:pos="1800"/>
          <w:tab w:val="num" w:pos="1134"/>
        </w:tabs>
        <w:ind w:left="1134" w:hanging="425"/>
        <w:jc w:val="both"/>
        <w:rPr>
          <w:snapToGrid w:val="0"/>
          <w:color w:val="000000"/>
        </w:rPr>
      </w:pPr>
      <w:r w:rsidRPr="00756E60">
        <w:rPr>
          <w:snapToGrid w:val="0"/>
          <w:color w:val="000000"/>
        </w:rPr>
        <w:t>Information on how to contact your local Councillor</w:t>
      </w: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Default="00BE66A5" w:rsidP="00BE66A5">
      <w:pPr>
        <w:ind w:left="1134"/>
        <w:jc w:val="both"/>
        <w:rPr>
          <w:snapToGrid w:val="0"/>
          <w:color w:val="000000"/>
        </w:rPr>
      </w:pPr>
    </w:p>
    <w:p w:rsidR="00BE66A5" w:rsidRPr="00EC48AC" w:rsidRDefault="00BE66A5" w:rsidP="00BE66A5">
      <w:pPr>
        <w:ind w:left="1134"/>
        <w:jc w:val="both"/>
        <w:rPr>
          <w:snapToGrid w:val="0"/>
          <w:color w:val="000000"/>
        </w:rPr>
      </w:pPr>
    </w:p>
    <w:p w:rsidR="006477F7" w:rsidRPr="0098711B" w:rsidRDefault="006477F7" w:rsidP="006477F7">
      <w:pPr>
        <w:pStyle w:val="Heading1"/>
        <w:spacing w:before="0"/>
        <w:jc w:val="center"/>
        <w:rPr>
          <w:rFonts w:ascii="Arial" w:eastAsia="Times New Roman" w:hAnsi="Arial" w:cs="Arial"/>
          <w:snapToGrid w:val="0"/>
          <w:sz w:val="24"/>
          <w:szCs w:val="24"/>
        </w:rPr>
      </w:pPr>
      <w:bookmarkStart w:id="118" w:name="_Toc474334290"/>
      <w:r>
        <w:rPr>
          <w:rFonts w:ascii="Arial" w:eastAsia="Times New Roman" w:hAnsi="Arial" w:cs="Arial"/>
          <w:snapToGrid w:val="0"/>
          <w:color w:val="auto"/>
          <w:sz w:val="24"/>
          <w:szCs w:val="24"/>
        </w:rPr>
        <w:lastRenderedPageBreak/>
        <w:t xml:space="preserve">Appendix </w:t>
      </w:r>
      <w:r w:rsidR="00EC48AC">
        <w:rPr>
          <w:rFonts w:ascii="Arial" w:eastAsia="Times New Roman" w:hAnsi="Arial" w:cs="Arial"/>
          <w:snapToGrid w:val="0"/>
          <w:color w:val="auto"/>
          <w:sz w:val="24"/>
          <w:szCs w:val="24"/>
        </w:rPr>
        <w:t>1</w:t>
      </w:r>
      <w:r w:rsidR="00C807AE">
        <w:rPr>
          <w:rFonts w:ascii="Arial" w:eastAsia="Times New Roman" w:hAnsi="Arial" w:cs="Arial"/>
          <w:snapToGrid w:val="0"/>
          <w:color w:val="auto"/>
          <w:sz w:val="24"/>
          <w:szCs w:val="24"/>
        </w:rPr>
        <w:t>: Duty to Co-operate Bodies</w:t>
      </w:r>
      <w:bookmarkEnd w:id="118"/>
    </w:p>
    <w:p w:rsidR="006477F7" w:rsidRDefault="006477F7" w:rsidP="00417425">
      <w:pPr>
        <w:pStyle w:val="Heading1"/>
        <w:spacing w:before="0"/>
        <w:jc w:val="both"/>
        <w:rPr>
          <w:rFonts w:ascii="Arial" w:eastAsia="Times New Roman" w:hAnsi="Arial" w:cs="Arial"/>
          <w:snapToGrid w:val="0"/>
          <w:color w:val="auto"/>
          <w:sz w:val="24"/>
          <w:szCs w:val="24"/>
        </w:rPr>
      </w:pPr>
    </w:p>
    <w:p w:rsidR="00C807AE" w:rsidRDefault="00C807AE" w:rsidP="00417425">
      <w:pPr>
        <w:jc w:val="both"/>
        <w:rPr>
          <w:rFonts w:cs="Arial"/>
        </w:rPr>
      </w:pPr>
      <w:r>
        <w:rPr>
          <w:rFonts w:cs="Arial"/>
        </w:rPr>
        <w:t>Section 4</w:t>
      </w:r>
      <w:r w:rsidR="00071F2F">
        <w:rPr>
          <w:rFonts w:cs="Arial"/>
        </w:rPr>
        <w:t>(1)</w:t>
      </w:r>
      <w:r>
        <w:rPr>
          <w:rFonts w:cs="Arial"/>
        </w:rPr>
        <w:t xml:space="preserve">, Part 2 of </w:t>
      </w:r>
      <w:r w:rsidR="00671188" w:rsidRPr="00671188">
        <w:rPr>
          <w:rFonts w:cs="Arial"/>
        </w:rPr>
        <w:t>The Town and Country Planning (Local Planning) (England) Regulations 2012</w:t>
      </w:r>
      <w:r w:rsidR="00671188">
        <w:rPr>
          <w:rFonts w:cs="Arial"/>
        </w:rPr>
        <w:t xml:space="preserve">, </w:t>
      </w:r>
      <w:r>
        <w:rPr>
          <w:rFonts w:cs="Arial"/>
        </w:rPr>
        <w:t>lists the specific bodies/organisations that must be consulted in line with the Duty to Co-operate. The Council is therefore required to engage wit</w:t>
      </w:r>
      <w:r w:rsidR="00671188">
        <w:rPr>
          <w:rFonts w:cs="Arial"/>
        </w:rPr>
        <w:t xml:space="preserve">h these bodies/organisations </w:t>
      </w:r>
      <w:r>
        <w:rPr>
          <w:rFonts w:cs="Arial"/>
        </w:rPr>
        <w:t>that are listed below:</w:t>
      </w:r>
    </w:p>
    <w:p w:rsidR="00C807AE" w:rsidRDefault="00C807AE" w:rsidP="00C807AE">
      <w:pPr>
        <w:rPr>
          <w:rFonts w:cs="Arial"/>
        </w:rPr>
      </w:pPr>
    </w:p>
    <w:tbl>
      <w:tblPr>
        <w:tblStyle w:val="TableGrid"/>
        <w:tblW w:w="0" w:type="auto"/>
        <w:tblInd w:w="108" w:type="dxa"/>
        <w:tblLook w:val="04A0" w:firstRow="1" w:lastRow="0" w:firstColumn="1" w:lastColumn="0" w:noHBand="0" w:noVBand="1"/>
      </w:tblPr>
      <w:tblGrid>
        <w:gridCol w:w="5103"/>
        <w:gridCol w:w="4031"/>
      </w:tblGrid>
      <w:tr w:rsidR="00330E09" w:rsidTr="00671188">
        <w:tc>
          <w:tcPr>
            <w:tcW w:w="5103" w:type="dxa"/>
          </w:tcPr>
          <w:p w:rsidR="00330E09" w:rsidRPr="00671188" w:rsidRDefault="00330E09" w:rsidP="00C807AE">
            <w:pPr>
              <w:rPr>
                <w:rFonts w:cs="Arial"/>
                <w:u w:val="single"/>
              </w:rPr>
            </w:pPr>
            <w:r w:rsidRPr="00671188">
              <w:rPr>
                <w:rFonts w:cs="Arial"/>
                <w:u w:val="single"/>
              </w:rPr>
              <w:t>Bodies Listed under Section 4</w:t>
            </w:r>
            <w:r w:rsidR="00071F2F">
              <w:rPr>
                <w:rFonts w:cs="Arial"/>
                <w:u w:val="single"/>
              </w:rPr>
              <w:t>(1)</w:t>
            </w:r>
            <w:r w:rsidRPr="00671188">
              <w:rPr>
                <w:rFonts w:cs="Arial"/>
                <w:u w:val="single"/>
              </w:rPr>
              <w:t>, Part 2 of the 2012 Regulations</w:t>
            </w:r>
          </w:p>
        </w:tc>
        <w:tc>
          <w:tcPr>
            <w:tcW w:w="4031" w:type="dxa"/>
          </w:tcPr>
          <w:p w:rsidR="00330E09" w:rsidRPr="00671188" w:rsidRDefault="00671188" w:rsidP="00C807AE">
            <w:pPr>
              <w:rPr>
                <w:rFonts w:cs="Arial"/>
                <w:u w:val="single"/>
              </w:rPr>
            </w:pPr>
            <w:r w:rsidRPr="00671188">
              <w:rPr>
                <w:rFonts w:cs="Arial"/>
                <w:u w:val="single"/>
              </w:rPr>
              <w:t>Equivalent</w:t>
            </w:r>
            <w:r w:rsidR="00330E09" w:rsidRPr="00671188">
              <w:rPr>
                <w:rFonts w:cs="Arial"/>
                <w:u w:val="single"/>
              </w:rPr>
              <w:t xml:space="preserve"> to Three Rivers District</w:t>
            </w:r>
          </w:p>
        </w:tc>
      </w:tr>
      <w:tr w:rsidR="00330E09" w:rsidTr="00671188">
        <w:tc>
          <w:tcPr>
            <w:tcW w:w="5103" w:type="dxa"/>
          </w:tcPr>
          <w:p w:rsidR="00330E09" w:rsidRPr="00330E09" w:rsidRDefault="00183E08" w:rsidP="002313B4">
            <w:pPr>
              <w:pStyle w:val="ListParagraph"/>
              <w:numPr>
                <w:ilvl w:val="0"/>
                <w:numId w:val="6"/>
              </w:numPr>
              <w:ind w:left="459" w:hanging="425"/>
              <w:rPr>
                <w:rFonts w:cs="Arial"/>
              </w:rPr>
            </w:pPr>
            <w:r>
              <w:rPr>
                <w:rFonts w:cs="Arial"/>
              </w:rPr>
              <w:t>t</w:t>
            </w:r>
            <w:r w:rsidR="00330E09" w:rsidRPr="00330E09">
              <w:rPr>
                <w:rFonts w:cs="Arial"/>
              </w:rPr>
              <w:t>he Environment Agency</w:t>
            </w:r>
          </w:p>
        </w:tc>
        <w:tc>
          <w:tcPr>
            <w:tcW w:w="4031" w:type="dxa"/>
          </w:tcPr>
          <w:p w:rsidR="00330E09" w:rsidRDefault="00330E09" w:rsidP="00C807AE">
            <w:pPr>
              <w:rPr>
                <w:rFonts w:cs="Arial"/>
              </w:rPr>
            </w:pPr>
            <w:r>
              <w:rPr>
                <w:rFonts w:cs="Arial"/>
              </w:rPr>
              <w:t>The Environment Ag</w:t>
            </w:r>
            <w:r w:rsidR="00617B0C">
              <w:rPr>
                <w:rFonts w:cs="Arial"/>
              </w:rPr>
              <w:t>ency</w:t>
            </w:r>
          </w:p>
        </w:tc>
      </w:tr>
      <w:tr w:rsidR="00330E09" w:rsidTr="00671188">
        <w:tc>
          <w:tcPr>
            <w:tcW w:w="5103" w:type="dxa"/>
          </w:tcPr>
          <w:p w:rsidR="00330E09" w:rsidRPr="00330E09" w:rsidRDefault="00330E09" w:rsidP="002313B4">
            <w:pPr>
              <w:pStyle w:val="ListParagraph"/>
              <w:numPr>
                <w:ilvl w:val="0"/>
                <w:numId w:val="6"/>
              </w:numPr>
              <w:ind w:left="459" w:hanging="425"/>
              <w:rPr>
                <w:rFonts w:cs="Arial"/>
              </w:rPr>
            </w:pPr>
            <w:r w:rsidRPr="00330E09">
              <w:rPr>
                <w:rFonts w:cs="Arial"/>
                <w:shd w:val="clear" w:color="auto" w:fill="FFFFFF"/>
              </w:rPr>
              <w:t>the Historic Buildings and Monuments Commission for England (known as English Heritage)</w:t>
            </w:r>
          </w:p>
        </w:tc>
        <w:tc>
          <w:tcPr>
            <w:tcW w:w="4031" w:type="dxa"/>
          </w:tcPr>
          <w:p w:rsidR="00330E09" w:rsidRDefault="00617B0C" w:rsidP="00C807AE">
            <w:pPr>
              <w:rPr>
                <w:rFonts w:cs="Arial"/>
              </w:rPr>
            </w:pPr>
            <w:r>
              <w:rPr>
                <w:rFonts w:cs="Arial"/>
              </w:rPr>
              <w:t>Historic England</w:t>
            </w:r>
          </w:p>
        </w:tc>
      </w:tr>
      <w:tr w:rsidR="00330E09" w:rsidTr="00671188">
        <w:tc>
          <w:tcPr>
            <w:tcW w:w="5103" w:type="dxa"/>
          </w:tcPr>
          <w:p w:rsidR="00330E09" w:rsidRPr="00330E09" w:rsidRDefault="00617B0C" w:rsidP="002313B4">
            <w:pPr>
              <w:pStyle w:val="ListParagraph"/>
              <w:numPr>
                <w:ilvl w:val="0"/>
                <w:numId w:val="6"/>
              </w:numPr>
              <w:ind w:left="459" w:hanging="425"/>
              <w:rPr>
                <w:rFonts w:cs="Arial"/>
              </w:rPr>
            </w:pPr>
            <w:r>
              <w:rPr>
                <w:rFonts w:cs="Arial"/>
              </w:rPr>
              <w:t>Natural England</w:t>
            </w:r>
          </w:p>
        </w:tc>
        <w:tc>
          <w:tcPr>
            <w:tcW w:w="4031" w:type="dxa"/>
          </w:tcPr>
          <w:p w:rsidR="00330E09" w:rsidRDefault="00617B0C" w:rsidP="00C807AE">
            <w:pPr>
              <w:rPr>
                <w:rFonts w:cs="Arial"/>
              </w:rPr>
            </w:pPr>
            <w:r>
              <w:rPr>
                <w:rFonts w:cs="Arial"/>
              </w:rPr>
              <w:t>Natural England</w:t>
            </w:r>
          </w:p>
        </w:tc>
      </w:tr>
      <w:tr w:rsidR="00330E09" w:rsidTr="00671188">
        <w:tc>
          <w:tcPr>
            <w:tcW w:w="5103" w:type="dxa"/>
          </w:tcPr>
          <w:p w:rsidR="00330E09" w:rsidRPr="00330E09" w:rsidRDefault="00183E08" w:rsidP="002313B4">
            <w:pPr>
              <w:pStyle w:val="ListParagraph"/>
              <w:numPr>
                <w:ilvl w:val="0"/>
                <w:numId w:val="6"/>
              </w:numPr>
              <w:ind w:left="459" w:hanging="425"/>
              <w:rPr>
                <w:rFonts w:cs="Arial"/>
              </w:rPr>
            </w:pPr>
            <w:r>
              <w:rPr>
                <w:rFonts w:cs="Arial"/>
              </w:rPr>
              <w:t>t</w:t>
            </w:r>
            <w:r w:rsidR="00617B0C">
              <w:rPr>
                <w:rFonts w:cs="Arial"/>
              </w:rPr>
              <w:t>he Mayor of London</w:t>
            </w:r>
          </w:p>
        </w:tc>
        <w:tc>
          <w:tcPr>
            <w:tcW w:w="4031" w:type="dxa"/>
          </w:tcPr>
          <w:p w:rsidR="00330E09" w:rsidRDefault="00617B0C" w:rsidP="00C807AE">
            <w:pPr>
              <w:rPr>
                <w:rFonts w:cs="Arial"/>
              </w:rPr>
            </w:pPr>
            <w:r>
              <w:rPr>
                <w:rFonts w:cs="Arial"/>
              </w:rPr>
              <w:t>The Greater London Authority</w:t>
            </w:r>
          </w:p>
        </w:tc>
      </w:tr>
      <w:tr w:rsidR="00330E09" w:rsidTr="00671188">
        <w:tc>
          <w:tcPr>
            <w:tcW w:w="5103" w:type="dxa"/>
          </w:tcPr>
          <w:p w:rsidR="00330E09" w:rsidRPr="00330E09" w:rsidRDefault="00183E08" w:rsidP="002313B4">
            <w:pPr>
              <w:pStyle w:val="ListParagraph"/>
              <w:numPr>
                <w:ilvl w:val="0"/>
                <w:numId w:val="6"/>
              </w:numPr>
              <w:ind w:left="459" w:hanging="425"/>
              <w:rPr>
                <w:rFonts w:cs="Arial"/>
              </w:rPr>
            </w:pPr>
            <w:r>
              <w:rPr>
                <w:rFonts w:cs="Arial"/>
              </w:rPr>
              <w:t>t</w:t>
            </w:r>
            <w:r w:rsidR="00617B0C">
              <w:rPr>
                <w:rFonts w:cs="Arial"/>
              </w:rPr>
              <w:t>he Civil Aviation Authority</w:t>
            </w:r>
          </w:p>
        </w:tc>
        <w:tc>
          <w:tcPr>
            <w:tcW w:w="4031" w:type="dxa"/>
          </w:tcPr>
          <w:p w:rsidR="00330E09" w:rsidRDefault="00671188" w:rsidP="00C807AE">
            <w:pPr>
              <w:rPr>
                <w:rFonts w:cs="Arial"/>
              </w:rPr>
            </w:pPr>
            <w:r>
              <w:rPr>
                <w:rFonts w:cs="Arial"/>
              </w:rPr>
              <w:t>The Civil Aviation Autho</w:t>
            </w:r>
            <w:r w:rsidR="00617B0C">
              <w:rPr>
                <w:rFonts w:cs="Arial"/>
              </w:rPr>
              <w:t>rity</w:t>
            </w:r>
          </w:p>
        </w:tc>
      </w:tr>
      <w:tr w:rsidR="00330E09" w:rsidTr="00671188">
        <w:tc>
          <w:tcPr>
            <w:tcW w:w="5103" w:type="dxa"/>
          </w:tcPr>
          <w:p w:rsidR="00330E09" w:rsidRPr="00671188" w:rsidRDefault="00183E08" w:rsidP="002313B4">
            <w:pPr>
              <w:pStyle w:val="ListParagraph"/>
              <w:numPr>
                <w:ilvl w:val="0"/>
                <w:numId w:val="6"/>
              </w:numPr>
              <w:ind w:left="459" w:hanging="425"/>
              <w:rPr>
                <w:rFonts w:cs="Arial"/>
              </w:rPr>
            </w:pPr>
            <w:r>
              <w:rPr>
                <w:rFonts w:cs="Arial"/>
              </w:rPr>
              <w:t>t</w:t>
            </w:r>
            <w:r w:rsidR="00617B0C">
              <w:rPr>
                <w:rFonts w:cs="Arial"/>
              </w:rPr>
              <w:t>he Homes and Communities Agency</w:t>
            </w:r>
          </w:p>
        </w:tc>
        <w:tc>
          <w:tcPr>
            <w:tcW w:w="4031" w:type="dxa"/>
          </w:tcPr>
          <w:p w:rsidR="00330E09" w:rsidRDefault="00671188" w:rsidP="00C807AE">
            <w:pPr>
              <w:rPr>
                <w:rFonts w:cs="Arial"/>
              </w:rPr>
            </w:pPr>
            <w:r>
              <w:rPr>
                <w:rFonts w:cs="Arial"/>
              </w:rPr>
              <w:t>The Homes and Communities Agency</w:t>
            </w:r>
          </w:p>
        </w:tc>
      </w:tr>
      <w:tr w:rsidR="00330E09" w:rsidTr="00671188">
        <w:tc>
          <w:tcPr>
            <w:tcW w:w="5103" w:type="dxa"/>
          </w:tcPr>
          <w:p w:rsidR="00330E09" w:rsidRPr="00671188" w:rsidRDefault="00671188" w:rsidP="00183E08">
            <w:pPr>
              <w:pStyle w:val="ListParagraph"/>
              <w:numPr>
                <w:ilvl w:val="0"/>
                <w:numId w:val="6"/>
              </w:numPr>
              <w:ind w:left="459" w:hanging="425"/>
              <w:rPr>
                <w:rFonts w:cs="Arial"/>
              </w:rPr>
            </w:pPr>
            <w:r w:rsidRPr="00671188">
              <w:rPr>
                <w:rFonts w:cs="Arial"/>
              </w:rPr>
              <w:t xml:space="preserve">each </w:t>
            </w:r>
            <w:r w:rsidR="00183E08">
              <w:rPr>
                <w:rFonts w:cs="Arial"/>
              </w:rPr>
              <w:t>clinical commissioning group established under section 14D</w:t>
            </w:r>
            <w:r w:rsidRPr="00671188">
              <w:rPr>
                <w:rFonts w:cs="Arial"/>
              </w:rPr>
              <w:t xml:space="preserve"> of the N</w:t>
            </w:r>
            <w:r w:rsidR="00183E08">
              <w:rPr>
                <w:rFonts w:cs="Arial"/>
              </w:rPr>
              <w:t>ational Health Service Act 2006</w:t>
            </w:r>
          </w:p>
        </w:tc>
        <w:tc>
          <w:tcPr>
            <w:tcW w:w="4031" w:type="dxa"/>
          </w:tcPr>
          <w:p w:rsidR="00330E09" w:rsidRDefault="00671188" w:rsidP="00C807AE">
            <w:pPr>
              <w:rPr>
                <w:rFonts w:cs="Arial"/>
              </w:rPr>
            </w:pPr>
            <w:r>
              <w:rPr>
                <w:rFonts w:cs="Arial"/>
              </w:rPr>
              <w:t>Herts Valley Clinical Commission</w:t>
            </w:r>
            <w:r w:rsidR="00617B0C">
              <w:rPr>
                <w:rFonts w:cs="Arial"/>
              </w:rPr>
              <w:t>ing Group</w:t>
            </w:r>
          </w:p>
        </w:tc>
      </w:tr>
      <w:tr w:rsidR="00183E08" w:rsidTr="00671188">
        <w:tc>
          <w:tcPr>
            <w:tcW w:w="5103" w:type="dxa"/>
          </w:tcPr>
          <w:p w:rsidR="00183E08" w:rsidRPr="00671188" w:rsidRDefault="00183E08" w:rsidP="00183E08">
            <w:pPr>
              <w:pStyle w:val="ListParagraph"/>
              <w:ind w:left="459" w:hanging="425"/>
              <w:rPr>
                <w:rFonts w:cs="Arial"/>
              </w:rPr>
            </w:pPr>
            <w:r>
              <w:rPr>
                <w:rFonts w:cs="Arial"/>
              </w:rPr>
              <w:t>(</w:t>
            </w:r>
            <w:proofErr w:type="spellStart"/>
            <w:r>
              <w:rPr>
                <w:rFonts w:cs="Arial"/>
              </w:rPr>
              <w:t>ga</w:t>
            </w:r>
            <w:proofErr w:type="spellEnd"/>
            <w:r>
              <w:rPr>
                <w:rFonts w:cs="Arial"/>
              </w:rPr>
              <w:t>) the National Health Service Commissioning                                                                    Board</w:t>
            </w:r>
          </w:p>
        </w:tc>
        <w:tc>
          <w:tcPr>
            <w:tcW w:w="4031" w:type="dxa"/>
          </w:tcPr>
          <w:p w:rsidR="00183E08" w:rsidRDefault="00BB485F" w:rsidP="00C807AE">
            <w:pPr>
              <w:rPr>
                <w:rFonts w:cs="Arial"/>
              </w:rPr>
            </w:pPr>
            <w:r>
              <w:rPr>
                <w:rFonts w:cs="Arial"/>
              </w:rPr>
              <w:t>NHS England</w:t>
            </w:r>
          </w:p>
        </w:tc>
      </w:tr>
      <w:tr w:rsidR="00330E09" w:rsidTr="00671188">
        <w:tc>
          <w:tcPr>
            <w:tcW w:w="5103" w:type="dxa"/>
          </w:tcPr>
          <w:p w:rsidR="00330E09" w:rsidRPr="00671188" w:rsidRDefault="00183E08" w:rsidP="00183E08">
            <w:pPr>
              <w:pStyle w:val="ListParagraph"/>
              <w:numPr>
                <w:ilvl w:val="0"/>
                <w:numId w:val="6"/>
              </w:numPr>
              <w:ind w:left="459" w:hanging="425"/>
              <w:rPr>
                <w:rFonts w:cs="Arial"/>
              </w:rPr>
            </w:pPr>
            <w:r>
              <w:rPr>
                <w:rFonts w:cs="Arial"/>
              </w:rPr>
              <w:t>t</w:t>
            </w:r>
            <w:r w:rsidR="00617B0C">
              <w:rPr>
                <w:rFonts w:cs="Arial"/>
              </w:rPr>
              <w:t xml:space="preserve">he Office of Rail </w:t>
            </w:r>
            <w:r>
              <w:rPr>
                <w:rFonts w:cs="Arial"/>
              </w:rPr>
              <w:t>and Road</w:t>
            </w:r>
          </w:p>
        </w:tc>
        <w:tc>
          <w:tcPr>
            <w:tcW w:w="4031" w:type="dxa"/>
          </w:tcPr>
          <w:p w:rsidR="00330E09" w:rsidRDefault="00617B0C" w:rsidP="00C807AE">
            <w:pPr>
              <w:rPr>
                <w:rFonts w:cs="Arial"/>
              </w:rPr>
            </w:pPr>
            <w:r>
              <w:rPr>
                <w:rFonts w:cs="Arial"/>
              </w:rPr>
              <w:t>The Office of Rail and Road</w:t>
            </w:r>
          </w:p>
        </w:tc>
      </w:tr>
      <w:tr w:rsidR="00330E09" w:rsidTr="00671188">
        <w:tc>
          <w:tcPr>
            <w:tcW w:w="5103" w:type="dxa"/>
          </w:tcPr>
          <w:p w:rsidR="00330E09" w:rsidRPr="00671188" w:rsidRDefault="00617B0C" w:rsidP="002313B4">
            <w:pPr>
              <w:pStyle w:val="ListParagraph"/>
              <w:numPr>
                <w:ilvl w:val="0"/>
                <w:numId w:val="6"/>
              </w:numPr>
              <w:ind w:left="459" w:hanging="425"/>
              <w:rPr>
                <w:rFonts w:cs="Arial"/>
              </w:rPr>
            </w:pPr>
            <w:r>
              <w:rPr>
                <w:rFonts w:cs="Arial"/>
              </w:rPr>
              <w:t>Transport for London</w:t>
            </w:r>
          </w:p>
        </w:tc>
        <w:tc>
          <w:tcPr>
            <w:tcW w:w="4031" w:type="dxa"/>
          </w:tcPr>
          <w:p w:rsidR="00330E09" w:rsidRDefault="00617B0C" w:rsidP="00C807AE">
            <w:pPr>
              <w:rPr>
                <w:rFonts w:cs="Arial"/>
              </w:rPr>
            </w:pPr>
            <w:r>
              <w:rPr>
                <w:rFonts w:cs="Arial"/>
              </w:rPr>
              <w:t>Transport for London</w:t>
            </w:r>
          </w:p>
        </w:tc>
      </w:tr>
      <w:tr w:rsidR="00330E09" w:rsidTr="00671188">
        <w:tc>
          <w:tcPr>
            <w:tcW w:w="5103" w:type="dxa"/>
          </w:tcPr>
          <w:p w:rsidR="00330E09" w:rsidRPr="00671188" w:rsidRDefault="00671188" w:rsidP="002313B4">
            <w:pPr>
              <w:pStyle w:val="ListParagraph"/>
              <w:numPr>
                <w:ilvl w:val="0"/>
                <w:numId w:val="6"/>
              </w:numPr>
              <w:ind w:left="459" w:hanging="425"/>
              <w:rPr>
                <w:rFonts w:cs="Arial"/>
              </w:rPr>
            </w:pPr>
            <w:r w:rsidRPr="00671188">
              <w:rPr>
                <w:rFonts w:cs="Arial"/>
              </w:rPr>
              <w:t>each Integrated Transport Authority</w:t>
            </w:r>
          </w:p>
        </w:tc>
        <w:tc>
          <w:tcPr>
            <w:tcW w:w="4031" w:type="dxa"/>
          </w:tcPr>
          <w:p w:rsidR="00330E09" w:rsidRDefault="00671188" w:rsidP="00C807AE">
            <w:pPr>
              <w:rPr>
                <w:rFonts w:cs="Arial"/>
              </w:rPr>
            </w:pPr>
            <w:r w:rsidRPr="00C807AE">
              <w:rPr>
                <w:rFonts w:cs="Arial"/>
              </w:rPr>
              <w:t>Hertfordshire Highways Operations and Strategy</w:t>
            </w:r>
          </w:p>
        </w:tc>
      </w:tr>
      <w:tr w:rsidR="00330E09" w:rsidTr="00671188">
        <w:tc>
          <w:tcPr>
            <w:tcW w:w="5103" w:type="dxa"/>
          </w:tcPr>
          <w:p w:rsidR="00330E09" w:rsidRPr="00671188" w:rsidRDefault="00671188" w:rsidP="002313B4">
            <w:pPr>
              <w:pStyle w:val="ListParagraph"/>
              <w:numPr>
                <w:ilvl w:val="0"/>
                <w:numId w:val="6"/>
              </w:numPr>
              <w:ind w:left="459" w:hanging="425"/>
              <w:rPr>
                <w:rFonts w:cs="Arial"/>
              </w:rPr>
            </w:pPr>
            <w:r w:rsidRPr="00671188">
              <w:rPr>
                <w:rFonts w:cs="Arial"/>
              </w:rPr>
              <w:t>each highway authority within the meaning of section 1 of the Highways Act 1980(6) (including the Secretary of State, where the Secretary of State is the highways authority)</w:t>
            </w:r>
          </w:p>
        </w:tc>
        <w:tc>
          <w:tcPr>
            <w:tcW w:w="4031" w:type="dxa"/>
          </w:tcPr>
          <w:p w:rsidR="00330E09" w:rsidRDefault="00617B0C" w:rsidP="00C807AE">
            <w:pPr>
              <w:rPr>
                <w:rFonts w:cs="Arial"/>
              </w:rPr>
            </w:pPr>
            <w:r>
              <w:rPr>
                <w:rFonts w:cs="Arial"/>
              </w:rPr>
              <w:t>Highways England</w:t>
            </w:r>
          </w:p>
        </w:tc>
      </w:tr>
      <w:tr w:rsidR="00330E09" w:rsidTr="00671188">
        <w:tc>
          <w:tcPr>
            <w:tcW w:w="5103" w:type="dxa"/>
          </w:tcPr>
          <w:p w:rsidR="00330E09" w:rsidRPr="00671188" w:rsidRDefault="00671188" w:rsidP="002313B4">
            <w:pPr>
              <w:pStyle w:val="ListParagraph"/>
              <w:numPr>
                <w:ilvl w:val="0"/>
                <w:numId w:val="6"/>
              </w:numPr>
              <w:ind w:left="459" w:hanging="425"/>
              <w:rPr>
                <w:rFonts w:cs="Arial"/>
              </w:rPr>
            </w:pPr>
            <w:r w:rsidRPr="00671188">
              <w:rPr>
                <w:rFonts w:cs="Arial"/>
              </w:rPr>
              <w:t>The Marine Management Organisation</w:t>
            </w:r>
          </w:p>
        </w:tc>
        <w:tc>
          <w:tcPr>
            <w:tcW w:w="4031" w:type="dxa"/>
          </w:tcPr>
          <w:p w:rsidR="00330E09" w:rsidRDefault="00671188" w:rsidP="00C807AE">
            <w:pPr>
              <w:rPr>
                <w:rFonts w:cs="Arial"/>
              </w:rPr>
            </w:pPr>
            <w:r w:rsidRPr="00671188">
              <w:rPr>
                <w:rFonts w:cs="Arial"/>
              </w:rPr>
              <w:t>The Marine Management Organisation</w:t>
            </w:r>
          </w:p>
        </w:tc>
      </w:tr>
    </w:tbl>
    <w:p w:rsidR="00C807AE" w:rsidRDefault="00C807AE" w:rsidP="00C91257">
      <w:pPr>
        <w:jc w:val="both"/>
        <w:rPr>
          <w:rFonts w:cs="Arial"/>
        </w:rPr>
      </w:pPr>
    </w:p>
    <w:p w:rsidR="00071F2F" w:rsidRDefault="00071F2F" w:rsidP="00C91257">
      <w:pPr>
        <w:pStyle w:val="Default"/>
        <w:jc w:val="both"/>
        <w:rPr>
          <w:sz w:val="23"/>
          <w:szCs w:val="23"/>
        </w:rPr>
      </w:pPr>
      <w:r>
        <w:rPr>
          <w:sz w:val="23"/>
          <w:szCs w:val="23"/>
        </w:rPr>
        <w:t>The Council is also required to consult the following bodies under the Duty to Co-operate:</w:t>
      </w:r>
    </w:p>
    <w:p w:rsidR="00071F2F" w:rsidRDefault="00071F2F" w:rsidP="00C91257">
      <w:pPr>
        <w:pStyle w:val="Default"/>
        <w:jc w:val="both"/>
        <w:rPr>
          <w:sz w:val="23"/>
          <w:szCs w:val="23"/>
        </w:rPr>
      </w:pPr>
    </w:p>
    <w:tbl>
      <w:tblPr>
        <w:tblStyle w:val="TableGrid"/>
        <w:tblW w:w="0" w:type="auto"/>
        <w:tblInd w:w="108" w:type="dxa"/>
        <w:tblLook w:val="04A0" w:firstRow="1" w:lastRow="0" w:firstColumn="1" w:lastColumn="0" w:noHBand="0" w:noVBand="1"/>
      </w:tblPr>
      <w:tblGrid>
        <w:gridCol w:w="5103"/>
        <w:gridCol w:w="4031"/>
      </w:tblGrid>
      <w:tr w:rsidR="00071F2F" w:rsidTr="00BF7E72">
        <w:tc>
          <w:tcPr>
            <w:tcW w:w="5103" w:type="dxa"/>
          </w:tcPr>
          <w:p w:rsidR="00071F2F" w:rsidRPr="00330E09" w:rsidRDefault="00071F2F" w:rsidP="00071F2F">
            <w:pPr>
              <w:pStyle w:val="ListParagraph"/>
              <w:numPr>
                <w:ilvl w:val="0"/>
                <w:numId w:val="34"/>
              </w:numPr>
              <w:ind w:left="459" w:hanging="425"/>
              <w:rPr>
                <w:rFonts w:cs="Arial"/>
              </w:rPr>
            </w:pPr>
            <w:r>
              <w:rPr>
                <w:rFonts w:cs="Arial"/>
              </w:rPr>
              <w:t>each local enterprise partnership</w:t>
            </w:r>
          </w:p>
        </w:tc>
        <w:tc>
          <w:tcPr>
            <w:tcW w:w="4031" w:type="dxa"/>
          </w:tcPr>
          <w:p w:rsidR="00071F2F" w:rsidRDefault="00071F2F" w:rsidP="00BF7E72">
            <w:pPr>
              <w:rPr>
                <w:rFonts w:cs="Arial"/>
              </w:rPr>
            </w:pPr>
            <w:r>
              <w:rPr>
                <w:rFonts w:cs="Arial"/>
              </w:rPr>
              <w:t>Hertfordshire Local Enterprise Partnership</w:t>
            </w:r>
          </w:p>
        </w:tc>
      </w:tr>
      <w:tr w:rsidR="00071F2F" w:rsidTr="00BF7E72">
        <w:tc>
          <w:tcPr>
            <w:tcW w:w="5103" w:type="dxa"/>
          </w:tcPr>
          <w:p w:rsidR="00071F2F" w:rsidRPr="00330E09" w:rsidRDefault="00071F2F" w:rsidP="00071F2F">
            <w:pPr>
              <w:pStyle w:val="ListParagraph"/>
              <w:numPr>
                <w:ilvl w:val="0"/>
                <w:numId w:val="34"/>
              </w:numPr>
              <w:ind w:left="459" w:hanging="425"/>
              <w:rPr>
                <w:rFonts w:cs="Arial"/>
              </w:rPr>
            </w:pPr>
            <w:r>
              <w:rPr>
                <w:rFonts w:cs="Arial"/>
                <w:shd w:val="clear" w:color="auto" w:fill="FFFFFF"/>
              </w:rPr>
              <w:t>each local nature partnership</w:t>
            </w:r>
          </w:p>
        </w:tc>
        <w:tc>
          <w:tcPr>
            <w:tcW w:w="4031" w:type="dxa"/>
          </w:tcPr>
          <w:p w:rsidR="00071F2F" w:rsidRDefault="00071F2F" w:rsidP="00BF7E72">
            <w:pPr>
              <w:rPr>
                <w:rFonts w:cs="Arial"/>
              </w:rPr>
            </w:pPr>
            <w:r>
              <w:rPr>
                <w:sz w:val="23"/>
                <w:szCs w:val="23"/>
              </w:rPr>
              <w:t>Local Nature Partnership for Hertfordshire</w:t>
            </w:r>
          </w:p>
        </w:tc>
      </w:tr>
    </w:tbl>
    <w:p w:rsidR="00C91257" w:rsidRDefault="00C91257" w:rsidP="00C91257">
      <w:pPr>
        <w:jc w:val="both"/>
        <w:rPr>
          <w:rFonts w:cs="Arial"/>
        </w:rPr>
      </w:pPr>
    </w:p>
    <w:p w:rsidR="00E958A4" w:rsidRDefault="00E958A4" w:rsidP="00C91257">
      <w:pPr>
        <w:jc w:val="both"/>
        <w:rPr>
          <w:rFonts w:cs="Arial"/>
        </w:rPr>
      </w:pPr>
    </w:p>
    <w:p w:rsidR="00C91257" w:rsidRDefault="00C91257"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0779F4" w:rsidRDefault="000779F4" w:rsidP="00C91257">
      <w:pPr>
        <w:ind w:left="1985"/>
        <w:jc w:val="both"/>
        <w:rPr>
          <w:rFonts w:cs="Arial"/>
        </w:rPr>
      </w:pPr>
    </w:p>
    <w:p w:rsidR="00760D75" w:rsidRPr="00C807AE" w:rsidRDefault="00760D75" w:rsidP="00071F2F">
      <w:pPr>
        <w:jc w:val="both"/>
        <w:rPr>
          <w:rFonts w:cs="Arial"/>
        </w:rPr>
      </w:pPr>
    </w:p>
    <w:p w:rsidR="00E32F83" w:rsidRDefault="00EC48AC" w:rsidP="00637EAF">
      <w:pPr>
        <w:pStyle w:val="Heading1"/>
        <w:spacing w:before="0"/>
        <w:jc w:val="center"/>
        <w:rPr>
          <w:rFonts w:ascii="Arial" w:eastAsia="Times New Roman" w:hAnsi="Arial" w:cs="Arial"/>
          <w:snapToGrid w:val="0"/>
          <w:color w:val="auto"/>
          <w:sz w:val="24"/>
          <w:szCs w:val="24"/>
        </w:rPr>
      </w:pPr>
      <w:bookmarkStart w:id="119" w:name="_Toc474334291"/>
      <w:r>
        <w:rPr>
          <w:rFonts w:ascii="Arial" w:eastAsia="Times New Roman" w:hAnsi="Arial" w:cs="Arial"/>
          <w:snapToGrid w:val="0"/>
          <w:color w:val="auto"/>
          <w:sz w:val="24"/>
          <w:szCs w:val="24"/>
        </w:rPr>
        <w:lastRenderedPageBreak/>
        <w:t>Appendix 2</w:t>
      </w:r>
      <w:r w:rsidR="00E32F83">
        <w:rPr>
          <w:rFonts w:ascii="Arial" w:eastAsia="Times New Roman" w:hAnsi="Arial" w:cs="Arial"/>
          <w:snapToGrid w:val="0"/>
          <w:color w:val="auto"/>
          <w:sz w:val="24"/>
          <w:szCs w:val="24"/>
        </w:rPr>
        <w:t>: Other Consultation Bodies</w:t>
      </w:r>
      <w:bookmarkEnd w:id="119"/>
    </w:p>
    <w:p w:rsidR="00E32F83" w:rsidRPr="00E32F83" w:rsidRDefault="00E32F83" w:rsidP="00E32F83">
      <w:pPr>
        <w:rPr>
          <w:rFonts w:cs="Arial"/>
        </w:rPr>
      </w:pPr>
    </w:p>
    <w:p w:rsidR="00E32F83" w:rsidRDefault="00E32F83" w:rsidP="00E32F83">
      <w:pPr>
        <w:jc w:val="both"/>
        <w:rPr>
          <w:rFonts w:cs="Arial"/>
        </w:rPr>
      </w:pPr>
      <w:r>
        <w:rPr>
          <w:rFonts w:cs="Arial"/>
        </w:rPr>
        <w:t xml:space="preserve">The Council considers it </w:t>
      </w:r>
      <w:r w:rsidRPr="00E32F83">
        <w:rPr>
          <w:rFonts w:cs="Arial"/>
        </w:rPr>
        <w:t>appropriate</w:t>
      </w:r>
      <w:r>
        <w:rPr>
          <w:rFonts w:cs="Arial"/>
        </w:rPr>
        <w:t xml:space="preserve"> to consult the following bodies, in addition to the Duty to Co-operate bodi</w:t>
      </w:r>
      <w:r w:rsidR="00CA443B">
        <w:rPr>
          <w:rFonts w:cs="Arial"/>
        </w:rPr>
        <w:t>es that are listed in Appendix 1</w:t>
      </w:r>
      <w:r>
        <w:rPr>
          <w:rFonts w:cs="Arial"/>
        </w:rPr>
        <w:t xml:space="preserve">. </w:t>
      </w:r>
    </w:p>
    <w:p w:rsidR="00E32F83" w:rsidRDefault="00E32F83" w:rsidP="00E32F83">
      <w:pPr>
        <w:jc w:val="both"/>
        <w:rPr>
          <w:rFonts w:cs="Arial"/>
        </w:rPr>
      </w:pPr>
    </w:p>
    <w:p w:rsidR="000779F4" w:rsidRDefault="000779F4" w:rsidP="00924419">
      <w:pPr>
        <w:pStyle w:val="ListParagraph"/>
        <w:numPr>
          <w:ilvl w:val="0"/>
          <w:numId w:val="25"/>
        </w:numPr>
        <w:ind w:left="426" w:hanging="426"/>
        <w:jc w:val="both"/>
        <w:rPr>
          <w:rFonts w:cs="Arial"/>
        </w:rPr>
      </w:pPr>
      <w:r w:rsidRPr="000779F4">
        <w:rPr>
          <w:rFonts w:cs="Arial"/>
          <w:u w:val="single"/>
        </w:rPr>
        <w:t>Local Planning Authorities</w:t>
      </w:r>
    </w:p>
    <w:p w:rsidR="00924419" w:rsidRDefault="00924419" w:rsidP="00924419">
      <w:pPr>
        <w:pStyle w:val="ListParagraph"/>
        <w:ind w:left="426"/>
        <w:jc w:val="both"/>
        <w:rPr>
          <w:rFonts w:cs="Arial"/>
          <w:u w:val="single"/>
        </w:rPr>
      </w:pPr>
    </w:p>
    <w:p w:rsidR="00924419" w:rsidRPr="00015EE7" w:rsidRDefault="00924419" w:rsidP="00015EE7">
      <w:pPr>
        <w:pStyle w:val="ListParagraph"/>
        <w:ind w:left="426"/>
        <w:jc w:val="both"/>
        <w:rPr>
          <w:rFonts w:cs="Arial"/>
        </w:rPr>
      </w:pPr>
      <w:r w:rsidRPr="00924419">
        <w:rPr>
          <w:rFonts w:cs="Arial"/>
        </w:rPr>
        <w:t xml:space="preserve">The following Local Planning Authorities </w:t>
      </w:r>
      <w:r w:rsidR="00015EE7">
        <w:rPr>
          <w:rFonts w:cs="Arial"/>
        </w:rPr>
        <w:t>are adjacent to</w:t>
      </w:r>
      <w:r w:rsidR="00015EE7" w:rsidRPr="00015EE7">
        <w:rPr>
          <w:rFonts w:cs="Arial"/>
        </w:rPr>
        <w:t xml:space="preserve"> Three Rivers District and will automatically be consulted: </w:t>
      </w:r>
    </w:p>
    <w:p w:rsidR="000779F4" w:rsidRDefault="000779F4" w:rsidP="00E32F83">
      <w:pPr>
        <w:jc w:val="both"/>
        <w:rPr>
          <w:rFonts w:cs="Arial"/>
        </w:rPr>
      </w:pPr>
    </w:p>
    <w:p w:rsidR="000779F4" w:rsidRDefault="000779F4" w:rsidP="000779F4">
      <w:pPr>
        <w:ind w:left="1985" w:hanging="1559"/>
        <w:jc w:val="both"/>
        <w:rPr>
          <w:rFonts w:cs="Arial"/>
        </w:rPr>
      </w:pPr>
      <w:r w:rsidRPr="00E958A4">
        <w:rPr>
          <w:rFonts w:cs="Arial"/>
          <w:u w:val="single"/>
        </w:rPr>
        <w:t>Buckinghamshire</w:t>
      </w:r>
      <w:r>
        <w:rPr>
          <w:rFonts w:cs="Arial"/>
        </w:rPr>
        <w:t>:</w:t>
      </w:r>
      <w:r>
        <w:rPr>
          <w:rFonts w:cs="Arial"/>
        </w:rPr>
        <w:tab/>
        <w:t>Buckinghamshire County Council</w:t>
      </w:r>
    </w:p>
    <w:p w:rsidR="000779F4" w:rsidRDefault="000779F4" w:rsidP="000779F4">
      <w:pPr>
        <w:ind w:left="2705" w:firstLine="175"/>
        <w:jc w:val="both"/>
        <w:rPr>
          <w:rFonts w:cs="Arial"/>
        </w:rPr>
      </w:pPr>
      <w:r>
        <w:rPr>
          <w:rFonts w:cs="Arial"/>
        </w:rPr>
        <w:t>Chiltern District Council</w:t>
      </w:r>
    </w:p>
    <w:p w:rsidR="000779F4" w:rsidRDefault="000779F4" w:rsidP="000779F4">
      <w:pPr>
        <w:ind w:left="2530" w:firstLine="350"/>
        <w:jc w:val="both"/>
        <w:rPr>
          <w:rFonts w:cs="Arial"/>
        </w:rPr>
      </w:pPr>
      <w:r>
        <w:rPr>
          <w:rFonts w:cs="Arial"/>
        </w:rPr>
        <w:t>South Buckinghamshire District Council</w:t>
      </w:r>
    </w:p>
    <w:p w:rsidR="000779F4" w:rsidRDefault="000779F4" w:rsidP="000779F4">
      <w:pPr>
        <w:ind w:left="1985" w:hanging="1559"/>
        <w:jc w:val="both"/>
        <w:rPr>
          <w:rFonts w:cs="Arial"/>
        </w:rPr>
      </w:pPr>
    </w:p>
    <w:p w:rsidR="000779F4" w:rsidRDefault="000779F4" w:rsidP="00015EE7">
      <w:pPr>
        <w:ind w:left="1985" w:hanging="1559"/>
        <w:jc w:val="both"/>
        <w:rPr>
          <w:rFonts w:cs="Arial"/>
        </w:rPr>
      </w:pPr>
      <w:r>
        <w:rPr>
          <w:rFonts w:cs="Arial"/>
          <w:u w:val="single"/>
        </w:rPr>
        <w:t>Hertfordshire</w:t>
      </w:r>
      <w:r>
        <w:rPr>
          <w:rFonts w:cs="Arial"/>
        </w:rPr>
        <w:t>:</w:t>
      </w:r>
      <w:r>
        <w:rPr>
          <w:rFonts w:cs="Arial"/>
        </w:rPr>
        <w:tab/>
      </w:r>
      <w:r>
        <w:rPr>
          <w:rFonts w:cs="Arial"/>
        </w:rPr>
        <w:tab/>
      </w:r>
      <w:r>
        <w:rPr>
          <w:rFonts w:cs="Arial"/>
        </w:rPr>
        <w:tab/>
      </w:r>
      <w:proofErr w:type="spellStart"/>
      <w:r>
        <w:rPr>
          <w:rFonts w:cs="Arial"/>
        </w:rPr>
        <w:t>Dacorum</w:t>
      </w:r>
      <w:proofErr w:type="spellEnd"/>
      <w:r>
        <w:rPr>
          <w:rFonts w:cs="Arial"/>
        </w:rPr>
        <w:t xml:space="preserve"> Borough Council</w:t>
      </w:r>
    </w:p>
    <w:p w:rsidR="000779F4" w:rsidRDefault="000779F4" w:rsidP="000779F4">
      <w:pPr>
        <w:ind w:left="2705" w:firstLine="175"/>
        <w:jc w:val="both"/>
        <w:rPr>
          <w:rFonts w:cs="Arial"/>
        </w:rPr>
      </w:pPr>
      <w:r>
        <w:rPr>
          <w:rFonts w:cs="Arial"/>
        </w:rPr>
        <w:t>Hertsmere Borough Council</w:t>
      </w:r>
    </w:p>
    <w:p w:rsidR="000779F4" w:rsidRDefault="000779F4" w:rsidP="000779F4">
      <w:pPr>
        <w:ind w:left="2530" w:firstLine="350"/>
        <w:jc w:val="both"/>
        <w:rPr>
          <w:rFonts w:cs="Arial"/>
        </w:rPr>
      </w:pPr>
      <w:r>
        <w:rPr>
          <w:rFonts w:cs="Arial"/>
        </w:rPr>
        <w:t>St Albans City &amp; District Council</w:t>
      </w:r>
    </w:p>
    <w:p w:rsidR="000779F4" w:rsidRDefault="000779F4" w:rsidP="000779F4">
      <w:pPr>
        <w:ind w:left="2355" w:firstLine="525"/>
        <w:jc w:val="both"/>
        <w:rPr>
          <w:rFonts w:cs="Arial"/>
        </w:rPr>
      </w:pPr>
      <w:r>
        <w:rPr>
          <w:rFonts w:cs="Arial"/>
        </w:rPr>
        <w:t>Watford Borough Council</w:t>
      </w:r>
    </w:p>
    <w:p w:rsidR="000779F4" w:rsidRDefault="000779F4" w:rsidP="000779F4">
      <w:pPr>
        <w:ind w:left="1985" w:hanging="1559"/>
        <w:jc w:val="both"/>
        <w:rPr>
          <w:rFonts w:cs="Arial"/>
        </w:rPr>
      </w:pPr>
    </w:p>
    <w:p w:rsidR="000779F4" w:rsidRDefault="000779F4" w:rsidP="000779F4">
      <w:pPr>
        <w:ind w:left="1985" w:hanging="1559"/>
        <w:jc w:val="both"/>
        <w:rPr>
          <w:rFonts w:cs="Arial"/>
        </w:rPr>
      </w:pPr>
      <w:r w:rsidRPr="00E958A4">
        <w:rPr>
          <w:rFonts w:cs="Arial"/>
          <w:u w:val="single"/>
        </w:rPr>
        <w:t>London</w:t>
      </w:r>
      <w:r>
        <w:rPr>
          <w:rFonts w:cs="Arial"/>
        </w:rPr>
        <w:t>:</w:t>
      </w:r>
      <w:r>
        <w:rPr>
          <w:rFonts w:cs="Arial"/>
        </w:rPr>
        <w:tab/>
      </w:r>
      <w:r>
        <w:rPr>
          <w:rFonts w:cs="Arial"/>
        </w:rPr>
        <w:tab/>
      </w:r>
      <w:r>
        <w:rPr>
          <w:rFonts w:cs="Arial"/>
        </w:rPr>
        <w:tab/>
        <w:t>London Borough of Harrow</w:t>
      </w:r>
    </w:p>
    <w:p w:rsidR="000779F4" w:rsidRDefault="000779F4" w:rsidP="000779F4">
      <w:pPr>
        <w:ind w:left="2705" w:firstLine="175"/>
        <w:jc w:val="both"/>
        <w:rPr>
          <w:rFonts w:cs="Arial"/>
        </w:rPr>
      </w:pPr>
      <w:r>
        <w:rPr>
          <w:rFonts w:cs="Arial"/>
        </w:rPr>
        <w:t>London Borough of Hillingdon</w:t>
      </w:r>
    </w:p>
    <w:p w:rsidR="00E65478" w:rsidRDefault="00E65478" w:rsidP="00E32F83">
      <w:pPr>
        <w:jc w:val="both"/>
        <w:rPr>
          <w:rFonts w:cs="Arial"/>
        </w:rPr>
      </w:pPr>
    </w:p>
    <w:p w:rsidR="000779F4" w:rsidRPr="000779F4" w:rsidRDefault="000779F4" w:rsidP="002313B4">
      <w:pPr>
        <w:pStyle w:val="ListParagraph"/>
        <w:numPr>
          <w:ilvl w:val="0"/>
          <w:numId w:val="25"/>
        </w:numPr>
        <w:ind w:left="426" w:hanging="426"/>
        <w:jc w:val="both"/>
        <w:rPr>
          <w:rFonts w:cs="Arial"/>
        </w:rPr>
      </w:pPr>
      <w:r>
        <w:rPr>
          <w:rFonts w:cs="Arial"/>
          <w:u w:val="single"/>
        </w:rPr>
        <w:t>Town/Parish Councils</w:t>
      </w:r>
      <w:r>
        <w:rPr>
          <w:rFonts w:cs="Arial"/>
        </w:rPr>
        <w:t>:</w:t>
      </w:r>
    </w:p>
    <w:p w:rsidR="000779F4" w:rsidRDefault="000779F4" w:rsidP="000779F4">
      <w:pPr>
        <w:jc w:val="both"/>
        <w:rPr>
          <w:rFonts w:cs="Arial"/>
        </w:rPr>
      </w:pPr>
    </w:p>
    <w:p w:rsidR="000779F4" w:rsidRDefault="000779F4" w:rsidP="000779F4">
      <w:pPr>
        <w:ind w:left="2835" w:hanging="2409"/>
        <w:jc w:val="both"/>
        <w:rPr>
          <w:rFonts w:cs="Arial"/>
        </w:rPr>
      </w:pPr>
      <w:r>
        <w:rPr>
          <w:rFonts w:cs="Arial"/>
        </w:rPr>
        <w:t xml:space="preserve">Within the District: </w:t>
      </w:r>
      <w:r>
        <w:rPr>
          <w:rFonts w:cs="Arial"/>
        </w:rPr>
        <w:tab/>
      </w:r>
      <w:r w:rsidRPr="00E32F83">
        <w:rPr>
          <w:rFonts w:cs="Arial"/>
        </w:rPr>
        <w:t>Abbots Langley</w:t>
      </w:r>
      <w:r w:rsidR="003D0DE3">
        <w:rPr>
          <w:rFonts w:cs="Arial"/>
        </w:rPr>
        <w:t xml:space="preserve"> Parish Council</w:t>
      </w:r>
      <w:r w:rsidRPr="00E32F83">
        <w:rPr>
          <w:rFonts w:cs="Arial"/>
        </w:rPr>
        <w:t xml:space="preserve">, </w:t>
      </w:r>
      <w:proofErr w:type="spellStart"/>
      <w:r w:rsidR="00907FA9">
        <w:rPr>
          <w:rFonts w:cs="Arial"/>
        </w:rPr>
        <w:t>Batchworth</w:t>
      </w:r>
      <w:proofErr w:type="spellEnd"/>
      <w:r w:rsidR="003D0DE3">
        <w:rPr>
          <w:rFonts w:cs="Arial"/>
        </w:rPr>
        <w:t xml:space="preserve"> Parish Council</w:t>
      </w:r>
      <w:r w:rsidR="00907FA9">
        <w:rPr>
          <w:rFonts w:cs="Arial"/>
        </w:rPr>
        <w:t xml:space="preserve">, </w:t>
      </w:r>
      <w:r w:rsidRPr="00E32F83">
        <w:rPr>
          <w:rFonts w:cs="Arial"/>
        </w:rPr>
        <w:t>Chorleywood</w:t>
      </w:r>
      <w:r w:rsidR="003D0DE3">
        <w:rPr>
          <w:rFonts w:cs="Arial"/>
        </w:rPr>
        <w:t xml:space="preserve"> Parish Council</w:t>
      </w:r>
      <w:r w:rsidRPr="00E32F83">
        <w:rPr>
          <w:rFonts w:cs="Arial"/>
        </w:rPr>
        <w:t xml:space="preserve">, </w:t>
      </w:r>
      <w:r>
        <w:rPr>
          <w:rFonts w:cs="Arial"/>
        </w:rPr>
        <w:t>Croxley</w:t>
      </w:r>
      <w:r w:rsidR="003D0DE3">
        <w:rPr>
          <w:rFonts w:cs="Arial"/>
        </w:rPr>
        <w:t xml:space="preserve"> Green Parish Council</w:t>
      </w:r>
      <w:r>
        <w:rPr>
          <w:rFonts w:cs="Arial"/>
        </w:rPr>
        <w:t xml:space="preserve">, </w:t>
      </w:r>
      <w:proofErr w:type="spellStart"/>
      <w:r>
        <w:rPr>
          <w:rFonts w:cs="Arial"/>
        </w:rPr>
        <w:t>Sarratt</w:t>
      </w:r>
      <w:proofErr w:type="spellEnd"/>
      <w:r w:rsidR="003D0DE3">
        <w:rPr>
          <w:rFonts w:cs="Arial"/>
        </w:rPr>
        <w:t xml:space="preserve"> Parish Council and </w:t>
      </w:r>
      <w:r>
        <w:rPr>
          <w:rFonts w:cs="Arial"/>
        </w:rPr>
        <w:t>Watford Rural</w:t>
      </w:r>
      <w:r w:rsidR="003D0DE3">
        <w:rPr>
          <w:rFonts w:cs="Arial"/>
        </w:rPr>
        <w:t xml:space="preserve"> Parish Council</w:t>
      </w:r>
      <w:r>
        <w:rPr>
          <w:rFonts w:cs="Arial"/>
        </w:rPr>
        <w:t>.</w:t>
      </w:r>
    </w:p>
    <w:p w:rsidR="00924419" w:rsidRDefault="00924419" w:rsidP="000779F4">
      <w:pPr>
        <w:ind w:left="2835" w:hanging="2409"/>
        <w:jc w:val="both"/>
        <w:rPr>
          <w:rFonts w:cs="Arial"/>
        </w:rPr>
      </w:pPr>
    </w:p>
    <w:p w:rsidR="000779F4" w:rsidRDefault="000779F4" w:rsidP="000779F4">
      <w:pPr>
        <w:ind w:left="2835" w:hanging="2409"/>
        <w:jc w:val="both"/>
        <w:rPr>
          <w:rFonts w:cs="Arial"/>
        </w:rPr>
      </w:pPr>
      <w:proofErr w:type="gramStart"/>
      <w:r>
        <w:rPr>
          <w:rFonts w:cs="Arial"/>
        </w:rPr>
        <w:t>Bordering the District:</w:t>
      </w:r>
      <w:r>
        <w:rPr>
          <w:rFonts w:cs="Arial"/>
        </w:rPr>
        <w:tab/>
        <w:t xml:space="preserve">Denham Parish Council, </w:t>
      </w:r>
      <w:proofErr w:type="spellStart"/>
      <w:r w:rsidRPr="00E32F83">
        <w:rPr>
          <w:rFonts w:cs="Arial"/>
        </w:rPr>
        <w:t>Gerrards</w:t>
      </w:r>
      <w:proofErr w:type="spellEnd"/>
      <w:r w:rsidRPr="00E32F83">
        <w:rPr>
          <w:rFonts w:cs="Arial"/>
        </w:rPr>
        <w:t xml:space="preserve"> Cross Parish Council, Chalfont St Gi</w:t>
      </w:r>
      <w:r>
        <w:rPr>
          <w:rFonts w:cs="Arial"/>
        </w:rPr>
        <w:t xml:space="preserve">les Parish Council, Chalfont St </w:t>
      </w:r>
      <w:r w:rsidRPr="00E32F83">
        <w:rPr>
          <w:rFonts w:cs="Arial"/>
        </w:rPr>
        <w:t xml:space="preserve">Peter Parish Council, </w:t>
      </w:r>
      <w:proofErr w:type="spellStart"/>
      <w:r w:rsidRPr="00E32F83">
        <w:rPr>
          <w:rFonts w:cs="Arial"/>
        </w:rPr>
        <w:t>Chenies</w:t>
      </w:r>
      <w:proofErr w:type="spellEnd"/>
      <w:r w:rsidRPr="00E32F83">
        <w:rPr>
          <w:rFonts w:cs="Arial"/>
        </w:rPr>
        <w:t xml:space="preserve"> Parish Counci</w:t>
      </w:r>
      <w:r>
        <w:rPr>
          <w:rFonts w:cs="Arial"/>
        </w:rPr>
        <w:t xml:space="preserve">l, </w:t>
      </w:r>
      <w:proofErr w:type="spellStart"/>
      <w:r>
        <w:rPr>
          <w:rFonts w:cs="Arial"/>
        </w:rPr>
        <w:t>Chipperfield</w:t>
      </w:r>
      <w:proofErr w:type="spellEnd"/>
      <w:r>
        <w:rPr>
          <w:rFonts w:cs="Arial"/>
        </w:rPr>
        <w:t xml:space="preserve"> Parish Council, </w:t>
      </w:r>
      <w:proofErr w:type="spellStart"/>
      <w:r w:rsidRPr="00E32F83">
        <w:rPr>
          <w:rFonts w:cs="Arial"/>
        </w:rPr>
        <w:t>Flaunden</w:t>
      </w:r>
      <w:proofErr w:type="spellEnd"/>
      <w:r w:rsidRPr="00E32F83">
        <w:rPr>
          <w:rFonts w:cs="Arial"/>
        </w:rPr>
        <w:t xml:space="preserve"> Parish Council, Kings Langley Pa</w:t>
      </w:r>
      <w:r>
        <w:rPr>
          <w:rFonts w:cs="Arial"/>
        </w:rPr>
        <w:t xml:space="preserve">rish Council, St Stephen Parish </w:t>
      </w:r>
      <w:r w:rsidRPr="00E32F83">
        <w:rPr>
          <w:rFonts w:cs="Arial"/>
        </w:rPr>
        <w:t>Council, St. Michael Parish Council, Nash Mills Pari</w:t>
      </w:r>
      <w:r w:rsidR="003D0DE3">
        <w:rPr>
          <w:rFonts w:cs="Arial"/>
        </w:rPr>
        <w:t xml:space="preserve">sh Council and </w:t>
      </w:r>
      <w:proofErr w:type="spellStart"/>
      <w:r>
        <w:rPr>
          <w:rFonts w:cs="Arial"/>
        </w:rPr>
        <w:t>Bovingdon</w:t>
      </w:r>
      <w:proofErr w:type="spellEnd"/>
      <w:r>
        <w:rPr>
          <w:rFonts w:cs="Arial"/>
        </w:rPr>
        <w:t xml:space="preserve"> </w:t>
      </w:r>
      <w:r w:rsidRPr="00E32F83">
        <w:rPr>
          <w:rFonts w:cs="Arial"/>
        </w:rPr>
        <w:t>Parish Council</w:t>
      </w:r>
      <w:r>
        <w:rPr>
          <w:rFonts w:cs="Arial"/>
        </w:rPr>
        <w:t>.</w:t>
      </w:r>
      <w:proofErr w:type="gramEnd"/>
    </w:p>
    <w:p w:rsidR="00E65478" w:rsidRDefault="00E65478" w:rsidP="00E32F83">
      <w:pPr>
        <w:jc w:val="both"/>
        <w:rPr>
          <w:rFonts w:cs="Arial"/>
        </w:rPr>
      </w:pPr>
    </w:p>
    <w:p w:rsidR="00E65478" w:rsidRPr="000779F4" w:rsidRDefault="00C657FB" w:rsidP="002313B4">
      <w:pPr>
        <w:pStyle w:val="ListParagraph"/>
        <w:numPr>
          <w:ilvl w:val="0"/>
          <w:numId w:val="25"/>
        </w:numPr>
        <w:ind w:left="426" w:hanging="426"/>
        <w:jc w:val="both"/>
        <w:rPr>
          <w:rFonts w:cs="Arial"/>
        </w:rPr>
      </w:pPr>
      <w:r>
        <w:rPr>
          <w:rFonts w:cs="Arial"/>
          <w:u w:val="single"/>
        </w:rPr>
        <w:t>Other Relevant Bodies</w:t>
      </w:r>
      <w:r w:rsidR="00E65478">
        <w:rPr>
          <w:rFonts w:cs="Arial"/>
        </w:rPr>
        <w:t>:</w:t>
      </w:r>
    </w:p>
    <w:p w:rsidR="00E32F83" w:rsidRDefault="00E32F83" w:rsidP="00E32F83">
      <w:pPr>
        <w:jc w:val="both"/>
        <w:rPr>
          <w:rFonts w:cs="Arial"/>
        </w:rPr>
      </w:pPr>
    </w:p>
    <w:p w:rsidR="00015EE7" w:rsidRDefault="00015EE7" w:rsidP="002313B4">
      <w:pPr>
        <w:pStyle w:val="ListParagraph"/>
        <w:numPr>
          <w:ilvl w:val="0"/>
          <w:numId w:val="26"/>
        </w:numPr>
        <w:ind w:left="851" w:hanging="425"/>
        <w:jc w:val="both"/>
        <w:rPr>
          <w:rFonts w:cs="Arial"/>
        </w:rPr>
      </w:pPr>
      <w:r>
        <w:rPr>
          <w:rFonts w:cs="Arial"/>
        </w:rPr>
        <w:t>Hertfordshire County Council</w:t>
      </w:r>
    </w:p>
    <w:p w:rsidR="00E32F83" w:rsidRDefault="002313B4" w:rsidP="002313B4">
      <w:pPr>
        <w:pStyle w:val="ListParagraph"/>
        <w:numPr>
          <w:ilvl w:val="0"/>
          <w:numId w:val="26"/>
        </w:numPr>
        <w:ind w:left="851" w:hanging="425"/>
        <w:jc w:val="both"/>
        <w:rPr>
          <w:rFonts w:cs="Arial"/>
        </w:rPr>
      </w:pPr>
      <w:r>
        <w:rPr>
          <w:rFonts w:cs="Arial"/>
        </w:rPr>
        <w:t>The Countryside Agency</w:t>
      </w:r>
    </w:p>
    <w:p w:rsidR="002C1DFF" w:rsidRDefault="002313B4" w:rsidP="002313B4">
      <w:pPr>
        <w:pStyle w:val="ListParagraph"/>
        <w:numPr>
          <w:ilvl w:val="0"/>
          <w:numId w:val="26"/>
        </w:numPr>
        <w:ind w:left="851" w:hanging="425"/>
        <w:jc w:val="both"/>
        <w:rPr>
          <w:rFonts w:cs="Arial"/>
        </w:rPr>
      </w:pPr>
      <w:r>
        <w:rPr>
          <w:rFonts w:cs="Arial"/>
        </w:rPr>
        <w:t>Natural England</w:t>
      </w:r>
    </w:p>
    <w:p w:rsidR="002C1DFF" w:rsidRDefault="002C1DFF" w:rsidP="002313B4">
      <w:pPr>
        <w:pStyle w:val="ListParagraph"/>
        <w:numPr>
          <w:ilvl w:val="0"/>
          <w:numId w:val="26"/>
        </w:numPr>
        <w:ind w:left="851" w:hanging="425"/>
        <w:jc w:val="both"/>
        <w:rPr>
          <w:rFonts w:cs="Arial"/>
        </w:rPr>
      </w:pPr>
      <w:r>
        <w:rPr>
          <w:rFonts w:cs="Arial"/>
        </w:rPr>
        <w:t>Utility Operators (g</w:t>
      </w:r>
      <w:r w:rsidR="002313B4">
        <w:rPr>
          <w:rFonts w:cs="Arial"/>
        </w:rPr>
        <w:t>as and water)</w:t>
      </w:r>
    </w:p>
    <w:p w:rsidR="002C1DFF" w:rsidRDefault="002C1DFF" w:rsidP="002313B4">
      <w:pPr>
        <w:pStyle w:val="ListParagraph"/>
        <w:numPr>
          <w:ilvl w:val="0"/>
          <w:numId w:val="26"/>
        </w:numPr>
        <w:ind w:left="851" w:hanging="425"/>
        <w:jc w:val="both"/>
        <w:rPr>
          <w:rFonts w:cs="Arial"/>
        </w:rPr>
      </w:pPr>
      <w:r>
        <w:rPr>
          <w:rFonts w:cs="Arial"/>
        </w:rPr>
        <w:t>Elec</w:t>
      </w:r>
      <w:r w:rsidR="002313B4">
        <w:rPr>
          <w:rFonts w:cs="Arial"/>
        </w:rPr>
        <w:t>tronic communications apparatus</w:t>
      </w:r>
    </w:p>
    <w:p w:rsidR="002C1DFF" w:rsidRDefault="002C1DFF" w:rsidP="002313B4">
      <w:pPr>
        <w:pStyle w:val="ListParagraph"/>
        <w:numPr>
          <w:ilvl w:val="0"/>
          <w:numId w:val="26"/>
        </w:numPr>
        <w:ind w:left="851" w:hanging="425"/>
        <w:jc w:val="both"/>
        <w:rPr>
          <w:rFonts w:cs="Arial"/>
        </w:rPr>
      </w:pPr>
      <w:r>
        <w:rPr>
          <w:rFonts w:cs="Arial"/>
        </w:rPr>
        <w:t xml:space="preserve">Any government agency having </w:t>
      </w:r>
      <w:r w:rsidR="002313B4">
        <w:rPr>
          <w:rFonts w:cs="Arial"/>
        </w:rPr>
        <w:t>large land holdings in the area</w:t>
      </w:r>
    </w:p>
    <w:p w:rsidR="002C1DFF" w:rsidRDefault="002C1DFF" w:rsidP="002313B4">
      <w:pPr>
        <w:pStyle w:val="ListParagraph"/>
        <w:numPr>
          <w:ilvl w:val="0"/>
          <w:numId w:val="26"/>
        </w:numPr>
        <w:ind w:left="851" w:hanging="425"/>
        <w:jc w:val="both"/>
        <w:rPr>
          <w:rFonts w:cs="Arial"/>
        </w:rPr>
      </w:pPr>
      <w:r>
        <w:rPr>
          <w:rFonts w:cs="Arial"/>
        </w:rPr>
        <w:t>Airport operators (Heathro</w:t>
      </w:r>
      <w:r w:rsidR="002313B4">
        <w:rPr>
          <w:rFonts w:cs="Arial"/>
        </w:rPr>
        <w:t>w, Gatwick, Stansted and Luton)</w:t>
      </w:r>
    </w:p>
    <w:p w:rsidR="002C1DFF" w:rsidRDefault="002313B4" w:rsidP="002313B4">
      <w:pPr>
        <w:pStyle w:val="ListParagraph"/>
        <w:numPr>
          <w:ilvl w:val="0"/>
          <w:numId w:val="26"/>
        </w:numPr>
        <w:ind w:left="851" w:hanging="425"/>
        <w:jc w:val="both"/>
        <w:rPr>
          <w:rFonts w:cs="Arial"/>
        </w:rPr>
      </w:pPr>
      <w:r>
        <w:rPr>
          <w:rFonts w:cs="Arial"/>
        </w:rPr>
        <w:t>British Waterways</w:t>
      </w:r>
    </w:p>
    <w:p w:rsidR="002C1DFF" w:rsidRDefault="002C1DFF" w:rsidP="002313B4">
      <w:pPr>
        <w:pStyle w:val="ListParagraph"/>
        <w:numPr>
          <w:ilvl w:val="0"/>
          <w:numId w:val="26"/>
        </w:numPr>
        <w:ind w:left="851" w:hanging="425"/>
        <w:jc w:val="both"/>
        <w:rPr>
          <w:rFonts w:cs="Arial"/>
        </w:rPr>
      </w:pPr>
      <w:r>
        <w:rPr>
          <w:rFonts w:cs="Arial"/>
        </w:rPr>
        <w:t>Watford &amp;</w:t>
      </w:r>
      <w:r w:rsidR="002313B4">
        <w:rPr>
          <w:rFonts w:cs="Arial"/>
        </w:rPr>
        <w:t xml:space="preserve"> West Herts Chamber of Commerce</w:t>
      </w:r>
    </w:p>
    <w:p w:rsidR="002C1DFF" w:rsidRDefault="002C1DFF" w:rsidP="002313B4">
      <w:pPr>
        <w:pStyle w:val="ListParagraph"/>
        <w:numPr>
          <w:ilvl w:val="0"/>
          <w:numId w:val="26"/>
        </w:numPr>
        <w:ind w:left="851" w:hanging="425"/>
        <w:jc w:val="both"/>
        <w:rPr>
          <w:rFonts w:cs="Arial"/>
        </w:rPr>
      </w:pPr>
      <w:r>
        <w:rPr>
          <w:rFonts w:cs="Arial"/>
        </w:rPr>
        <w:t>The Design Council (formerly the Commission for Arch</w:t>
      </w:r>
      <w:r w:rsidR="002313B4">
        <w:rPr>
          <w:rFonts w:cs="Arial"/>
        </w:rPr>
        <w:t>itecture and Built Environment)</w:t>
      </w:r>
    </w:p>
    <w:p w:rsidR="002C1DFF" w:rsidRDefault="002313B4" w:rsidP="002313B4">
      <w:pPr>
        <w:pStyle w:val="ListParagraph"/>
        <w:numPr>
          <w:ilvl w:val="0"/>
          <w:numId w:val="26"/>
        </w:numPr>
        <w:ind w:left="851" w:hanging="425"/>
        <w:jc w:val="both"/>
        <w:rPr>
          <w:rFonts w:cs="Arial"/>
        </w:rPr>
      </w:pPr>
      <w:r>
        <w:rPr>
          <w:rFonts w:cs="Arial"/>
        </w:rPr>
        <w:t>Network Rail</w:t>
      </w:r>
    </w:p>
    <w:p w:rsidR="002C1DFF" w:rsidRDefault="002313B4" w:rsidP="002313B4">
      <w:pPr>
        <w:pStyle w:val="ListParagraph"/>
        <w:numPr>
          <w:ilvl w:val="0"/>
          <w:numId w:val="26"/>
        </w:numPr>
        <w:ind w:left="851" w:hanging="425"/>
        <w:jc w:val="both"/>
        <w:rPr>
          <w:rFonts w:cs="Arial"/>
        </w:rPr>
      </w:pPr>
      <w:r>
        <w:rPr>
          <w:rFonts w:cs="Arial"/>
        </w:rPr>
        <w:t>Equal Opportunities Commission</w:t>
      </w:r>
    </w:p>
    <w:p w:rsidR="002C1DFF" w:rsidRPr="002313B4" w:rsidRDefault="002313B4" w:rsidP="002313B4">
      <w:pPr>
        <w:pStyle w:val="ListParagraph"/>
        <w:numPr>
          <w:ilvl w:val="0"/>
          <w:numId w:val="26"/>
        </w:numPr>
        <w:ind w:left="851" w:hanging="425"/>
        <w:jc w:val="both"/>
        <w:rPr>
          <w:rFonts w:cs="Arial"/>
        </w:rPr>
      </w:pPr>
      <w:r>
        <w:rPr>
          <w:rFonts w:cs="Arial"/>
        </w:rPr>
        <w:t>Environmental Groups</w:t>
      </w:r>
    </w:p>
    <w:p w:rsidR="00E32F83" w:rsidRDefault="00E32F83" w:rsidP="00E32F83">
      <w:pPr>
        <w:jc w:val="both"/>
        <w:rPr>
          <w:rFonts w:cs="Arial"/>
        </w:rPr>
      </w:pPr>
    </w:p>
    <w:p w:rsidR="002313B4" w:rsidRDefault="00E32F83" w:rsidP="00E32F83">
      <w:pPr>
        <w:jc w:val="both"/>
        <w:rPr>
          <w:rFonts w:cs="Arial"/>
        </w:rPr>
      </w:pPr>
      <w:r w:rsidRPr="00E32F83">
        <w:rPr>
          <w:rFonts w:cs="Arial"/>
        </w:rPr>
        <w:lastRenderedPageBreak/>
        <w:t>The Council will maintain a separate consultation database with spe</w:t>
      </w:r>
      <w:r>
        <w:rPr>
          <w:rFonts w:cs="Arial"/>
        </w:rPr>
        <w:t xml:space="preserve">cific details </w:t>
      </w:r>
      <w:r w:rsidRPr="00E32F83">
        <w:rPr>
          <w:rFonts w:cs="Arial"/>
        </w:rPr>
        <w:t>of individuals, groups or organisations that</w:t>
      </w:r>
      <w:r>
        <w:rPr>
          <w:rFonts w:cs="Arial"/>
        </w:rPr>
        <w:t xml:space="preserve"> wish to be involved in the review of </w:t>
      </w:r>
      <w:r w:rsidR="00F41E0A">
        <w:rPr>
          <w:rFonts w:cs="Arial"/>
        </w:rPr>
        <w:t>a Local Plan</w:t>
      </w:r>
      <w:r w:rsidRPr="00E32F83">
        <w:rPr>
          <w:rFonts w:cs="Arial"/>
        </w:rPr>
        <w:t>, some of whom may form focus group</w:t>
      </w:r>
      <w:r>
        <w:rPr>
          <w:rFonts w:cs="Arial"/>
        </w:rPr>
        <w:t xml:space="preserve">s. </w:t>
      </w:r>
      <w:r w:rsidR="00483501">
        <w:rPr>
          <w:rFonts w:cs="Arial"/>
        </w:rPr>
        <w:t>These may</w:t>
      </w:r>
      <w:r w:rsidR="002313B4">
        <w:rPr>
          <w:rFonts w:cs="Arial"/>
        </w:rPr>
        <w:t xml:space="preserve"> include:</w:t>
      </w:r>
    </w:p>
    <w:p w:rsidR="0052016F" w:rsidRDefault="0052016F" w:rsidP="00E32F83">
      <w:pPr>
        <w:jc w:val="both"/>
        <w:rPr>
          <w:rFonts w:cs="Arial"/>
        </w:rPr>
      </w:pP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Three Rivers Local Strategic Partnership</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Amenity Groups/ Local, Regional and National</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Countryside/Conservation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Ethnic Minority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Housing Interest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Local Businesses/Business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Local Disability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Local Residents Associations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Older Persons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Planning Agents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Religious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Youth Groups, Schools and Colleges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Health Care Groups</w:t>
      </w:r>
    </w:p>
    <w:p w:rsidR="002313B4" w:rsidRPr="002313B4" w:rsidRDefault="002313B4" w:rsidP="002313B4">
      <w:pPr>
        <w:numPr>
          <w:ilvl w:val="0"/>
          <w:numId w:val="27"/>
        </w:numPr>
        <w:tabs>
          <w:tab w:val="clear" w:pos="1080"/>
          <w:tab w:val="num" w:pos="426"/>
        </w:tabs>
        <w:ind w:left="426" w:hanging="426"/>
        <w:rPr>
          <w:snapToGrid w:val="0"/>
          <w:color w:val="000000"/>
        </w:rPr>
      </w:pPr>
      <w:r w:rsidRPr="002313B4">
        <w:rPr>
          <w:snapToGrid w:val="0"/>
          <w:color w:val="000000"/>
        </w:rPr>
        <w:t>Other Miscellaneous Groups</w:t>
      </w:r>
    </w:p>
    <w:p w:rsidR="002313B4" w:rsidRDefault="002313B4" w:rsidP="00E32F83">
      <w:pPr>
        <w:jc w:val="both"/>
        <w:rPr>
          <w:rFonts w:cs="Arial"/>
        </w:rPr>
      </w:pPr>
    </w:p>
    <w:p w:rsidR="00E32F83" w:rsidRPr="00E32F83" w:rsidRDefault="00E32F83" w:rsidP="00E32F83">
      <w:pPr>
        <w:jc w:val="both"/>
        <w:rPr>
          <w:rFonts w:cs="Arial"/>
        </w:rPr>
      </w:pPr>
      <w:r>
        <w:rPr>
          <w:rFonts w:cs="Arial"/>
        </w:rPr>
        <w:t xml:space="preserve">To be added to the database, </w:t>
      </w:r>
      <w:r w:rsidRPr="00E32F83">
        <w:rPr>
          <w:rFonts w:cs="Arial"/>
        </w:rPr>
        <w:t>please contact the Council.</w:t>
      </w:r>
    </w:p>
    <w:p w:rsidR="002313B4" w:rsidRDefault="002313B4" w:rsidP="006F2A61">
      <w:pPr>
        <w:pStyle w:val="Heading1"/>
        <w:spacing w:before="0"/>
        <w:jc w:val="center"/>
        <w:rPr>
          <w:rFonts w:ascii="Arial" w:eastAsia="Times New Roman" w:hAnsi="Arial" w:cs="Arial"/>
          <w:snapToGrid w:val="0"/>
          <w:color w:val="auto"/>
          <w:sz w:val="24"/>
          <w:szCs w:val="24"/>
        </w:rPr>
      </w:pPr>
    </w:p>
    <w:p w:rsidR="002313B4" w:rsidRDefault="002313B4"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Default="00EF09CF" w:rsidP="002313B4"/>
    <w:p w:rsidR="00EF09CF" w:rsidRPr="002313B4" w:rsidRDefault="00EF09CF" w:rsidP="002313B4"/>
    <w:p w:rsidR="00147959" w:rsidRPr="0098711B" w:rsidRDefault="00147959" w:rsidP="00147959">
      <w:pPr>
        <w:pStyle w:val="Heading1"/>
        <w:spacing w:before="0"/>
        <w:jc w:val="center"/>
        <w:rPr>
          <w:rFonts w:ascii="Arial" w:eastAsia="Times New Roman" w:hAnsi="Arial" w:cs="Arial"/>
          <w:snapToGrid w:val="0"/>
          <w:sz w:val="24"/>
          <w:szCs w:val="24"/>
        </w:rPr>
      </w:pPr>
      <w:bookmarkStart w:id="120" w:name="_Toc474334292"/>
      <w:r>
        <w:rPr>
          <w:rFonts w:ascii="Arial" w:eastAsia="Times New Roman" w:hAnsi="Arial" w:cs="Arial"/>
          <w:snapToGrid w:val="0"/>
          <w:color w:val="auto"/>
          <w:sz w:val="24"/>
          <w:szCs w:val="24"/>
        </w:rPr>
        <w:lastRenderedPageBreak/>
        <w:t>Appendix 3</w:t>
      </w:r>
      <w:r w:rsidRPr="0098711B">
        <w:rPr>
          <w:rFonts w:ascii="Arial" w:eastAsia="Times New Roman" w:hAnsi="Arial" w:cs="Arial"/>
          <w:snapToGrid w:val="0"/>
          <w:color w:val="auto"/>
          <w:sz w:val="24"/>
          <w:szCs w:val="24"/>
        </w:rPr>
        <w:t>: List of Libraries within Three Rivers District</w:t>
      </w:r>
      <w:bookmarkEnd w:id="120"/>
    </w:p>
    <w:p w:rsidR="00147959" w:rsidRPr="008A1CDA" w:rsidRDefault="00147959" w:rsidP="00147959">
      <w:pPr>
        <w:jc w:val="both"/>
        <w:rPr>
          <w:snapToGrid w:val="0"/>
          <w:color w:val="000000"/>
          <w:sz w:val="24"/>
        </w:rPr>
      </w:pPr>
    </w:p>
    <w:p w:rsidR="00147959" w:rsidRPr="008A1CDA" w:rsidRDefault="00147959" w:rsidP="00147959">
      <w:pPr>
        <w:ind w:right="90"/>
        <w:jc w:val="both"/>
      </w:pPr>
      <w:r w:rsidRPr="008A1CDA">
        <w:t>There are currently six libraries within Three Rivers District, which are currently managed and maintained by Hertfordshire County Council. These are listed below.</w:t>
      </w:r>
      <w:r>
        <w:t xml:space="preserve"> The County C</w:t>
      </w:r>
      <w:r w:rsidRPr="008A1CDA">
        <w:t xml:space="preserve">ouncil’s website: </w:t>
      </w:r>
      <w:hyperlink r:id="rId24" w:history="1">
        <w:r w:rsidRPr="008A1CDA">
          <w:rPr>
            <w:color w:val="0000FF"/>
            <w:u w:val="single"/>
          </w:rPr>
          <w:t>www.hertfordshire.gov.uk</w:t>
        </w:r>
      </w:hyperlink>
      <w:r w:rsidRPr="008A1CDA">
        <w:t xml:space="preserve"> lists details of their opening times.</w:t>
      </w:r>
    </w:p>
    <w:p w:rsidR="00147959" w:rsidRPr="008A1CDA" w:rsidRDefault="00147959" w:rsidP="00147959">
      <w:pPr>
        <w:ind w:right="90"/>
      </w:pPr>
    </w:p>
    <w:p w:rsidR="00147959" w:rsidRPr="008A1CDA" w:rsidRDefault="00147959" w:rsidP="00147959">
      <w:pPr>
        <w:numPr>
          <w:ilvl w:val="0"/>
          <w:numId w:val="1"/>
        </w:numPr>
        <w:ind w:left="426" w:right="90" w:hanging="426"/>
        <w:jc w:val="both"/>
        <w:rPr>
          <w:snapToGrid w:val="0"/>
          <w:color w:val="000000"/>
        </w:rPr>
      </w:pPr>
      <w:r w:rsidRPr="008A1CDA">
        <w:rPr>
          <w:u w:val="single"/>
        </w:rPr>
        <w:t>Abbots Langley Library</w:t>
      </w:r>
      <w:r w:rsidRPr="008A1CDA">
        <w:t xml:space="preserve"> </w:t>
      </w:r>
    </w:p>
    <w:p w:rsidR="00147959" w:rsidRPr="008A1CDA" w:rsidRDefault="00147959" w:rsidP="00147959">
      <w:pPr>
        <w:spacing w:after="120"/>
        <w:ind w:left="425" w:right="91"/>
        <w:jc w:val="both"/>
        <w:rPr>
          <w:snapToGrid w:val="0"/>
          <w:color w:val="000000"/>
        </w:rPr>
      </w:pPr>
      <w:r w:rsidRPr="008A1CDA">
        <w:t>High Street, Abbots Langley, Herts WD5 0AP</w:t>
      </w:r>
    </w:p>
    <w:p w:rsidR="00147959" w:rsidRPr="008A1CDA" w:rsidRDefault="00147959" w:rsidP="00147959">
      <w:pPr>
        <w:numPr>
          <w:ilvl w:val="0"/>
          <w:numId w:val="1"/>
        </w:numPr>
        <w:ind w:left="426" w:right="90" w:hanging="426"/>
        <w:jc w:val="both"/>
        <w:rPr>
          <w:snapToGrid w:val="0"/>
          <w:color w:val="000000"/>
        </w:rPr>
      </w:pPr>
      <w:r w:rsidRPr="008A1CDA">
        <w:rPr>
          <w:u w:val="single"/>
        </w:rPr>
        <w:t>Chorleywood Library</w:t>
      </w:r>
      <w:r w:rsidRPr="008A1CDA">
        <w:t xml:space="preserve"> </w:t>
      </w:r>
    </w:p>
    <w:p w:rsidR="00147959" w:rsidRPr="008A1CDA" w:rsidRDefault="00147959" w:rsidP="00147959">
      <w:pPr>
        <w:spacing w:after="120"/>
        <w:ind w:left="425" w:right="91"/>
        <w:jc w:val="both"/>
        <w:rPr>
          <w:snapToGrid w:val="0"/>
          <w:color w:val="000000"/>
        </w:rPr>
      </w:pPr>
      <w:r w:rsidRPr="008A1CDA">
        <w:t>Lower Road, Chorleywood, Herts WD3 5LB</w:t>
      </w:r>
    </w:p>
    <w:p w:rsidR="00147959" w:rsidRPr="008A1CDA" w:rsidRDefault="00147959" w:rsidP="00147959">
      <w:pPr>
        <w:numPr>
          <w:ilvl w:val="0"/>
          <w:numId w:val="1"/>
        </w:numPr>
        <w:ind w:left="426" w:right="90" w:hanging="426"/>
        <w:jc w:val="both"/>
        <w:rPr>
          <w:snapToGrid w:val="0"/>
          <w:color w:val="000000"/>
        </w:rPr>
      </w:pPr>
      <w:r w:rsidRPr="008A1CDA">
        <w:rPr>
          <w:u w:val="single"/>
        </w:rPr>
        <w:t>Croxley Green Library</w:t>
      </w:r>
      <w:r w:rsidRPr="008A1CDA">
        <w:t xml:space="preserve"> </w:t>
      </w:r>
    </w:p>
    <w:p w:rsidR="00147959" w:rsidRPr="008A1CDA" w:rsidRDefault="00147959" w:rsidP="00147959">
      <w:pPr>
        <w:spacing w:after="120"/>
        <w:ind w:left="425" w:right="91"/>
        <w:jc w:val="both"/>
      </w:pPr>
      <w:r w:rsidRPr="008A1CDA">
        <w:t>Barton Way, Croxley Green, Herts WD3 3HB</w:t>
      </w:r>
    </w:p>
    <w:p w:rsidR="00147959" w:rsidRPr="008A1CDA" w:rsidRDefault="00147959" w:rsidP="00147959">
      <w:pPr>
        <w:numPr>
          <w:ilvl w:val="0"/>
          <w:numId w:val="1"/>
        </w:numPr>
        <w:ind w:left="426" w:right="90" w:hanging="426"/>
        <w:jc w:val="both"/>
        <w:rPr>
          <w:snapToGrid w:val="0"/>
          <w:color w:val="000000"/>
        </w:rPr>
      </w:pPr>
      <w:proofErr w:type="spellStart"/>
      <w:r w:rsidRPr="008A1CDA">
        <w:rPr>
          <w:u w:val="single"/>
        </w:rPr>
        <w:t>Oxhey</w:t>
      </w:r>
      <w:proofErr w:type="spellEnd"/>
      <w:r w:rsidRPr="008A1CDA">
        <w:rPr>
          <w:u w:val="single"/>
        </w:rPr>
        <w:t xml:space="preserve"> Library</w:t>
      </w:r>
      <w:r w:rsidRPr="008A1CDA">
        <w:t xml:space="preserve"> </w:t>
      </w:r>
    </w:p>
    <w:p w:rsidR="00147959" w:rsidRPr="008A1CDA" w:rsidRDefault="00147959" w:rsidP="00147959">
      <w:pPr>
        <w:spacing w:after="120"/>
        <w:ind w:left="425" w:right="91"/>
        <w:jc w:val="both"/>
        <w:rPr>
          <w:snapToGrid w:val="0"/>
          <w:color w:val="000000"/>
        </w:rPr>
      </w:pPr>
      <w:r w:rsidRPr="008A1CDA">
        <w:t xml:space="preserve">Bridlington Road, South </w:t>
      </w:r>
      <w:proofErr w:type="spellStart"/>
      <w:r w:rsidRPr="008A1CDA">
        <w:t>Oxhey</w:t>
      </w:r>
      <w:proofErr w:type="spellEnd"/>
      <w:r w:rsidRPr="008A1CDA">
        <w:t xml:space="preserve">, Herts </w:t>
      </w:r>
      <w:r w:rsidRPr="008A1CDA">
        <w:rPr>
          <w:rFonts w:cs="Arial"/>
          <w:color w:val="333333"/>
          <w:shd w:val="clear" w:color="auto" w:fill="FFFFFF"/>
        </w:rPr>
        <w:t>WD19 7AG</w:t>
      </w:r>
    </w:p>
    <w:p w:rsidR="00147959" w:rsidRDefault="00147959" w:rsidP="00147959">
      <w:pPr>
        <w:numPr>
          <w:ilvl w:val="0"/>
          <w:numId w:val="1"/>
        </w:numPr>
        <w:ind w:left="426" w:right="90" w:hanging="426"/>
        <w:jc w:val="both"/>
        <w:rPr>
          <w:snapToGrid w:val="0"/>
          <w:color w:val="000000"/>
        </w:rPr>
      </w:pPr>
      <w:r w:rsidRPr="008A1CDA">
        <w:rPr>
          <w:u w:val="single"/>
        </w:rPr>
        <w:t>Rickmansworth Library</w:t>
      </w:r>
      <w:r w:rsidRPr="008A1CDA">
        <w:t xml:space="preserve"> </w:t>
      </w:r>
    </w:p>
    <w:p w:rsidR="00147959" w:rsidRPr="00147959" w:rsidRDefault="00147959" w:rsidP="00147959">
      <w:pPr>
        <w:ind w:left="426" w:right="90"/>
        <w:jc w:val="both"/>
        <w:rPr>
          <w:snapToGrid w:val="0"/>
          <w:color w:val="000000"/>
        </w:rPr>
      </w:pPr>
      <w:r w:rsidRPr="008A1CDA">
        <w:t xml:space="preserve">High Street, Rickmansworth, Herts </w:t>
      </w:r>
      <w:r w:rsidRPr="00147959">
        <w:rPr>
          <w:rFonts w:cs="Arial"/>
          <w:color w:val="333333"/>
          <w:shd w:val="clear" w:color="auto" w:fill="FFFFFF"/>
        </w:rPr>
        <w:t>WD3 1EH</w:t>
      </w:r>
    </w:p>
    <w:p w:rsidR="00147959" w:rsidRPr="008A1CDA" w:rsidRDefault="00147959" w:rsidP="00147959">
      <w:pPr>
        <w:ind w:left="426" w:right="90"/>
        <w:jc w:val="both"/>
        <w:rPr>
          <w:snapToGrid w:val="0"/>
          <w:color w:val="000000"/>
        </w:rPr>
      </w:pPr>
    </w:p>
    <w:p w:rsidR="002313B4" w:rsidRDefault="002313B4" w:rsidP="006F2A61">
      <w:pPr>
        <w:pStyle w:val="Heading1"/>
        <w:spacing w:before="0"/>
        <w:jc w:val="center"/>
        <w:rPr>
          <w:rFonts w:ascii="Arial" w:eastAsia="Times New Roman" w:hAnsi="Arial" w:cs="Arial"/>
          <w:snapToGrid w:val="0"/>
          <w:color w:val="auto"/>
          <w:sz w:val="24"/>
          <w:szCs w:val="24"/>
        </w:rPr>
      </w:pPr>
    </w:p>
    <w:p w:rsidR="002313B4" w:rsidRDefault="002313B4" w:rsidP="006F2A61">
      <w:pPr>
        <w:pStyle w:val="Heading1"/>
        <w:spacing w:before="0"/>
        <w:jc w:val="center"/>
        <w:rPr>
          <w:rFonts w:ascii="Arial" w:eastAsia="Times New Roman" w:hAnsi="Arial" w:cs="Arial"/>
          <w:snapToGrid w:val="0"/>
          <w:color w:val="auto"/>
          <w:sz w:val="24"/>
          <w:szCs w:val="24"/>
        </w:rPr>
      </w:pPr>
    </w:p>
    <w:p w:rsidR="002313B4" w:rsidRDefault="002313B4" w:rsidP="006F2A61">
      <w:pPr>
        <w:pStyle w:val="Heading1"/>
        <w:spacing w:before="0"/>
        <w:jc w:val="center"/>
        <w:rPr>
          <w:rFonts w:ascii="Arial" w:eastAsia="Times New Roman" w:hAnsi="Arial" w:cs="Arial"/>
          <w:snapToGrid w:val="0"/>
          <w:color w:val="auto"/>
          <w:sz w:val="24"/>
          <w:szCs w:val="24"/>
        </w:rPr>
      </w:pPr>
    </w:p>
    <w:p w:rsidR="002313B4" w:rsidRDefault="002313B4" w:rsidP="006F2A61">
      <w:pPr>
        <w:pStyle w:val="Heading1"/>
        <w:spacing w:before="0"/>
        <w:jc w:val="center"/>
        <w:rPr>
          <w:rFonts w:ascii="Arial" w:eastAsia="Times New Roman" w:hAnsi="Arial" w:cs="Arial"/>
          <w:snapToGrid w:val="0"/>
          <w:color w:val="auto"/>
          <w:sz w:val="24"/>
          <w:szCs w:val="24"/>
        </w:rPr>
      </w:pPr>
    </w:p>
    <w:p w:rsidR="002313B4" w:rsidRDefault="002313B4" w:rsidP="006F2A61">
      <w:pPr>
        <w:pStyle w:val="Heading1"/>
        <w:spacing w:before="0"/>
        <w:jc w:val="center"/>
        <w:rPr>
          <w:rFonts w:ascii="Arial" w:eastAsia="Times New Roman" w:hAnsi="Arial" w:cs="Arial"/>
          <w:snapToGrid w:val="0"/>
          <w:color w:val="auto"/>
          <w:sz w:val="24"/>
          <w:szCs w:val="24"/>
        </w:rPr>
      </w:pPr>
    </w:p>
    <w:p w:rsidR="002313B4" w:rsidRDefault="002313B4" w:rsidP="006F2A61">
      <w:pPr>
        <w:pStyle w:val="Heading1"/>
        <w:spacing w:before="0"/>
        <w:jc w:val="center"/>
        <w:rPr>
          <w:rFonts w:ascii="Arial" w:eastAsia="Times New Roman" w:hAnsi="Arial" w:cs="Arial"/>
          <w:snapToGrid w:val="0"/>
          <w:color w:val="auto"/>
          <w:sz w:val="24"/>
          <w:szCs w:val="24"/>
        </w:rPr>
      </w:pPr>
    </w:p>
    <w:p w:rsidR="008E47B6" w:rsidRDefault="008E47B6" w:rsidP="0098711B">
      <w:pPr>
        <w:rPr>
          <w:rFonts w:cs="Arial"/>
          <w:b/>
          <w:bCs/>
          <w:snapToGrid w:val="0"/>
          <w:sz w:val="24"/>
          <w:szCs w:val="24"/>
        </w:rPr>
      </w:pPr>
    </w:p>
    <w:p w:rsidR="00147959" w:rsidRDefault="00147959" w:rsidP="0098711B">
      <w:pPr>
        <w:rPr>
          <w:rFonts w:cs="Arial"/>
          <w:b/>
          <w:bCs/>
          <w:snapToGrid w:val="0"/>
          <w:sz w:val="24"/>
          <w:szCs w:val="24"/>
        </w:rPr>
      </w:pPr>
    </w:p>
    <w:p w:rsidR="00147959" w:rsidRDefault="00147959" w:rsidP="0098711B">
      <w:pPr>
        <w:rPr>
          <w:rFonts w:cs="Arial"/>
          <w:b/>
          <w:bCs/>
          <w:snapToGrid w:val="0"/>
          <w:sz w:val="24"/>
          <w:szCs w:val="24"/>
        </w:rPr>
      </w:pPr>
    </w:p>
    <w:p w:rsidR="00147959" w:rsidRDefault="00147959" w:rsidP="0098711B">
      <w:pPr>
        <w:rPr>
          <w:rFonts w:cs="Arial"/>
          <w:b/>
          <w:bCs/>
          <w:snapToGrid w:val="0"/>
          <w:sz w:val="24"/>
          <w:szCs w:val="24"/>
        </w:rPr>
      </w:pPr>
    </w:p>
    <w:p w:rsidR="00147959" w:rsidRDefault="00147959" w:rsidP="0098711B">
      <w:pPr>
        <w:rPr>
          <w:rFonts w:cs="Arial"/>
          <w:b/>
          <w:bCs/>
          <w:snapToGrid w:val="0"/>
          <w:sz w:val="24"/>
          <w:szCs w:val="24"/>
        </w:rPr>
      </w:pPr>
    </w:p>
    <w:p w:rsidR="00147959" w:rsidRDefault="00147959"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Default="00EF09CF" w:rsidP="0098711B"/>
    <w:p w:rsidR="00EF09CF" w:rsidRPr="0098711B" w:rsidRDefault="00EF09CF" w:rsidP="0098711B"/>
    <w:p w:rsidR="008A1CDA" w:rsidRPr="0098711B" w:rsidRDefault="00EC48AC" w:rsidP="0098711B">
      <w:pPr>
        <w:pStyle w:val="Heading1"/>
        <w:spacing w:before="0"/>
        <w:jc w:val="center"/>
        <w:rPr>
          <w:rFonts w:ascii="Arial" w:eastAsia="Times New Roman" w:hAnsi="Arial" w:cs="Arial"/>
          <w:snapToGrid w:val="0"/>
          <w:sz w:val="24"/>
          <w:szCs w:val="24"/>
        </w:rPr>
      </w:pPr>
      <w:bookmarkStart w:id="121" w:name="_Toc474334293"/>
      <w:r>
        <w:rPr>
          <w:rFonts w:ascii="Arial" w:eastAsia="Times New Roman" w:hAnsi="Arial" w:cs="Arial"/>
          <w:snapToGrid w:val="0"/>
          <w:color w:val="auto"/>
          <w:sz w:val="24"/>
          <w:szCs w:val="24"/>
        </w:rPr>
        <w:lastRenderedPageBreak/>
        <w:t>Appendix 4</w:t>
      </w:r>
      <w:r w:rsidR="008A1CDA" w:rsidRPr="0098711B">
        <w:rPr>
          <w:rFonts w:ascii="Arial" w:eastAsia="Times New Roman" w:hAnsi="Arial" w:cs="Arial"/>
          <w:snapToGrid w:val="0"/>
          <w:color w:val="auto"/>
          <w:sz w:val="24"/>
          <w:szCs w:val="24"/>
        </w:rPr>
        <w:t>: Glossary of Terms Used</w:t>
      </w:r>
      <w:bookmarkEnd w:id="121"/>
    </w:p>
    <w:p w:rsidR="008A1CDA" w:rsidRPr="008A1CDA" w:rsidRDefault="008A1CDA" w:rsidP="008A1CDA">
      <w:pPr>
        <w:rPr>
          <w:b/>
          <w:snapToGrid w:val="0"/>
          <w:sz w:val="24"/>
          <w:szCs w:val="24"/>
        </w:rPr>
      </w:pPr>
    </w:p>
    <w:p w:rsidR="008A1CDA" w:rsidRPr="008A1CDA" w:rsidRDefault="008A1CDA" w:rsidP="002040BF">
      <w:pPr>
        <w:jc w:val="both"/>
        <w:rPr>
          <w:snapToGrid w:val="0"/>
        </w:rPr>
      </w:pPr>
      <w:r w:rsidRPr="008A1CDA">
        <w:rPr>
          <w:snapToGrid w:val="0"/>
          <w:u w:val="single"/>
        </w:rPr>
        <w:t>Annual Monitoring Report (AMR)</w:t>
      </w:r>
      <w:r w:rsidRPr="008A1CDA">
        <w:rPr>
          <w:snapToGrid w:val="0"/>
        </w:rPr>
        <w:t>: A document that is produced at least annually showing progress in achieving the timetable set out in the Local Development Scheme (LDS) and setting out revisions to the LDS.</w:t>
      </w:r>
    </w:p>
    <w:p w:rsidR="008A1CDA" w:rsidRPr="008A1CDA" w:rsidRDefault="008A1CDA" w:rsidP="002040BF">
      <w:pPr>
        <w:jc w:val="both"/>
        <w:rPr>
          <w:snapToGrid w:val="0"/>
        </w:rPr>
      </w:pPr>
    </w:p>
    <w:p w:rsidR="008A1CDA" w:rsidRPr="008A1CDA" w:rsidRDefault="008A1CDA" w:rsidP="002040BF">
      <w:pPr>
        <w:jc w:val="both"/>
        <w:rPr>
          <w:snapToGrid w:val="0"/>
        </w:rPr>
      </w:pPr>
      <w:r w:rsidRPr="008A1CDA">
        <w:rPr>
          <w:snapToGrid w:val="0"/>
          <w:u w:val="single"/>
        </w:rPr>
        <w:t>Chilterns Area of Outstanding Natural Beauty (AONB)</w:t>
      </w:r>
      <w:r w:rsidRPr="008A1CDA">
        <w:rPr>
          <w:snapToGrid w:val="0"/>
        </w:rPr>
        <w:t>: A national designation of countryside which is of high landscape quality. Stringent controls on developme</w:t>
      </w:r>
      <w:r w:rsidR="00F41E0A">
        <w:rPr>
          <w:snapToGrid w:val="0"/>
        </w:rPr>
        <w:t xml:space="preserve">nt apply. </w:t>
      </w:r>
      <w:proofErr w:type="gramStart"/>
      <w:r w:rsidR="00F41E0A">
        <w:rPr>
          <w:snapToGrid w:val="0"/>
        </w:rPr>
        <w:t xml:space="preserve">Three Rivers District </w:t>
      </w:r>
      <w:r w:rsidRPr="008A1CDA">
        <w:rPr>
          <w:snapToGrid w:val="0"/>
        </w:rPr>
        <w:t>Council</w:t>
      </w:r>
      <w:proofErr w:type="gramEnd"/>
      <w:r w:rsidRPr="008A1CDA">
        <w:rPr>
          <w:snapToGrid w:val="0"/>
        </w:rPr>
        <w:t xml:space="preserve"> is a member of the Chilterns Conservation Board which ensures implementation of the Management Plan for the AONB.</w:t>
      </w:r>
    </w:p>
    <w:p w:rsidR="008A1CDA" w:rsidRPr="008A1CDA" w:rsidRDefault="008A1CDA" w:rsidP="002040BF">
      <w:pPr>
        <w:jc w:val="both"/>
        <w:rPr>
          <w:snapToGrid w:val="0"/>
        </w:rPr>
      </w:pPr>
    </w:p>
    <w:p w:rsidR="008A1CDA" w:rsidRPr="008A1CDA" w:rsidRDefault="008A1CDA" w:rsidP="002040BF">
      <w:pPr>
        <w:jc w:val="both"/>
        <w:rPr>
          <w:snapToGrid w:val="0"/>
        </w:rPr>
      </w:pPr>
      <w:r w:rsidRPr="008A1CDA">
        <w:rPr>
          <w:snapToGrid w:val="0"/>
          <w:u w:val="single"/>
        </w:rPr>
        <w:t>Core Strategy</w:t>
      </w:r>
      <w:r w:rsidRPr="008A1CDA">
        <w:rPr>
          <w:snapToGrid w:val="0"/>
        </w:rPr>
        <w:t>: Provides the overarching strategy, policies and the long-term vision for Three Rivers District. The council’s Core Strategy was adopted in October 2011.</w:t>
      </w:r>
    </w:p>
    <w:p w:rsidR="008A1CDA" w:rsidRPr="008A1CDA" w:rsidRDefault="008A1CDA" w:rsidP="002040BF">
      <w:pPr>
        <w:jc w:val="both"/>
        <w:rPr>
          <w:snapToGrid w:val="0"/>
          <w:u w:val="single"/>
        </w:rPr>
      </w:pPr>
    </w:p>
    <w:p w:rsidR="008A1CDA" w:rsidRPr="008A1CDA" w:rsidRDefault="008A1CDA" w:rsidP="002040BF">
      <w:pPr>
        <w:jc w:val="both"/>
        <w:rPr>
          <w:snapToGrid w:val="0"/>
          <w:u w:val="single"/>
        </w:rPr>
      </w:pPr>
      <w:r w:rsidRPr="008A1CDA">
        <w:rPr>
          <w:snapToGrid w:val="0"/>
          <w:u w:val="single"/>
        </w:rPr>
        <w:t>Development Management Policies Local Development Document</w:t>
      </w:r>
      <w:r w:rsidRPr="008A1CDA">
        <w:rPr>
          <w:snapToGrid w:val="0"/>
        </w:rPr>
        <w:t xml:space="preserve">: Sets out the policies against which planning applications will be assessed against. The council’s Development Management Policies Local Development Document was adopted in July 2013.   </w:t>
      </w:r>
    </w:p>
    <w:p w:rsidR="008A1CDA" w:rsidRPr="008A1CDA" w:rsidRDefault="008A1CDA" w:rsidP="002040BF">
      <w:pPr>
        <w:jc w:val="both"/>
        <w:rPr>
          <w:snapToGrid w:val="0"/>
          <w:u w:val="single"/>
        </w:rPr>
      </w:pPr>
    </w:p>
    <w:p w:rsidR="00B340F8" w:rsidRDefault="008A1CDA" w:rsidP="002040BF">
      <w:pPr>
        <w:jc w:val="both"/>
        <w:rPr>
          <w:snapToGrid w:val="0"/>
        </w:rPr>
      </w:pPr>
      <w:r w:rsidRPr="008A1CDA">
        <w:rPr>
          <w:snapToGrid w:val="0"/>
          <w:u w:val="single"/>
        </w:rPr>
        <w:t>Development Plan</w:t>
      </w:r>
      <w:r w:rsidRPr="008A1CDA">
        <w:rPr>
          <w:snapToGrid w:val="0"/>
        </w:rPr>
        <w:t xml:space="preserve">: </w:t>
      </w:r>
      <w:r w:rsidR="00B340F8">
        <w:rPr>
          <w:snapToGrid w:val="0"/>
        </w:rPr>
        <w:t xml:space="preserve">These are the </w:t>
      </w:r>
      <w:r w:rsidR="00B340F8" w:rsidRPr="008A1CDA">
        <w:rPr>
          <w:snapToGrid w:val="0"/>
        </w:rPr>
        <w:t>adopted local plans and neighbourhood plans that form the statutory plan for t</w:t>
      </w:r>
      <w:r w:rsidR="00B340F8">
        <w:rPr>
          <w:snapToGrid w:val="0"/>
        </w:rPr>
        <w:t>he area. The Development Plan</w:t>
      </w:r>
      <w:r w:rsidRPr="008A1CDA">
        <w:rPr>
          <w:snapToGrid w:val="0"/>
        </w:rPr>
        <w:t xml:space="preserve"> </w:t>
      </w:r>
      <w:r w:rsidR="00B340F8">
        <w:rPr>
          <w:snapToGrid w:val="0"/>
        </w:rPr>
        <w:t xml:space="preserve">currently </w:t>
      </w:r>
      <w:r w:rsidRPr="008A1CDA">
        <w:rPr>
          <w:snapToGrid w:val="0"/>
        </w:rPr>
        <w:t xml:space="preserve">includes </w:t>
      </w:r>
      <w:r w:rsidR="00B340F8">
        <w:rPr>
          <w:snapToGrid w:val="0"/>
        </w:rPr>
        <w:t>the following:</w:t>
      </w:r>
    </w:p>
    <w:p w:rsidR="00B340F8" w:rsidRDefault="00B340F8" w:rsidP="002040BF">
      <w:pPr>
        <w:jc w:val="both"/>
        <w:rPr>
          <w:snapToGrid w:val="0"/>
        </w:rPr>
      </w:pPr>
    </w:p>
    <w:p w:rsidR="00B340F8" w:rsidRDefault="00B340F8" w:rsidP="00FD038C">
      <w:pPr>
        <w:pStyle w:val="ListParagraph"/>
        <w:numPr>
          <w:ilvl w:val="0"/>
          <w:numId w:val="31"/>
        </w:numPr>
        <w:ind w:left="426" w:hanging="426"/>
        <w:jc w:val="both"/>
        <w:rPr>
          <w:snapToGrid w:val="0"/>
        </w:rPr>
      </w:pPr>
      <w:r>
        <w:rPr>
          <w:snapToGrid w:val="0"/>
        </w:rPr>
        <w:t>The Core Strategy, adopted in October 2011</w:t>
      </w:r>
    </w:p>
    <w:p w:rsidR="00B340F8" w:rsidRDefault="00B340F8" w:rsidP="00FD038C">
      <w:pPr>
        <w:pStyle w:val="ListParagraph"/>
        <w:numPr>
          <w:ilvl w:val="0"/>
          <w:numId w:val="31"/>
        </w:numPr>
        <w:ind w:left="426" w:hanging="426"/>
        <w:jc w:val="both"/>
        <w:rPr>
          <w:snapToGrid w:val="0"/>
        </w:rPr>
      </w:pPr>
      <w:r>
        <w:rPr>
          <w:snapToGrid w:val="0"/>
        </w:rPr>
        <w:t>The Development Management Policies Local Development Document, adopted in July 2013</w:t>
      </w:r>
    </w:p>
    <w:p w:rsidR="00B340F8" w:rsidRDefault="00B340F8" w:rsidP="00FD038C">
      <w:pPr>
        <w:pStyle w:val="ListParagraph"/>
        <w:numPr>
          <w:ilvl w:val="0"/>
          <w:numId w:val="31"/>
        </w:numPr>
        <w:ind w:left="426" w:hanging="426"/>
        <w:jc w:val="both"/>
        <w:rPr>
          <w:snapToGrid w:val="0"/>
        </w:rPr>
      </w:pPr>
      <w:r>
        <w:rPr>
          <w:snapToGrid w:val="0"/>
        </w:rPr>
        <w:t>The Site Allocations Local Development Document, adopted in November 2014,</w:t>
      </w:r>
    </w:p>
    <w:p w:rsidR="00B340F8" w:rsidRDefault="00B340F8" w:rsidP="00FD038C">
      <w:pPr>
        <w:pStyle w:val="ListParagraph"/>
        <w:numPr>
          <w:ilvl w:val="0"/>
          <w:numId w:val="31"/>
        </w:numPr>
        <w:ind w:left="426" w:hanging="426"/>
        <w:jc w:val="both"/>
        <w:rPr>
          <w:snapToGrid w:val="0"/>
        </w:rPr>
      </w:pPr>
      <w:r>
        <w:rPr>
          <w:snapToGrid w:val="0"/>
        </w:rPr>
        <w:t>The Waste Core Strategy &amp; Development Management Pol</w:t>
      </w:r>
      <w:r w:rsidR="00E52CB0">
        <w:rPr>
          <w:snapToGrid w:val="0"/>
        </w:rPr>
        <w:t>icies Development Plan Document</w:t>
      </w:r>
      <w:r>
        <w:rPr>
          <w:snapToGrid w:val="0"/>
        </w:rPr>
        <w:t xml:space="preserve"> (</w:t>
      </w:r>
      <w:r w:rsidR="00E52CB0">
        <w:rPr>
          <w:snapToGrid w:val="0"/>
        </w:rPr>
        <w:t xml:space="preserve">adopted in November 2012 </w:t>
      </w:r>
      <w:r>
        <w:rPr>
          <w:snapToGrid w:val="0"/>
        </w:rPr>
        <w:t>by Hertfordshire County Council)</w:t>
      </w:r>
    </w:p>
    <w:p w:rsidR="00B340F8" w:rsidRDefault="00B340F8" w:rsidP="00FD038C">
      <w:pPr>
        <w:pStyle w:val="ListParagraph"/>
        <w:numPr>
          <w:ilvl w:val="0"/>
          <w:numId w:val="31"/>
        </w:numPr>
        <w:ind w:left="426" w:hanging="426"/>
        <w:jc w:val="both"/>
        <w:rPr>
          <w:snapToGrid w:val="0"/>
        </w:rPr>
      </w:pPr>
      <w:r>
        <w:rPr>
          <w:snapToGrid w:val="0"/>
        </w:rPr>
        <w:t>The Waste Site Allocat</w:t>
      </w:r>
      <w:r w:rsidR="00E52CB0">
        <w:rPr>
          <w:snapToGrid w:val="0"/>
        </w:rPr>
        <w:t>ions Development Plan Document (adopted in July 2014</w:t>
      </w:r>
      <w:r>
        <w:rPr>
          <w:snapToGrid w:val="0"/>
        </w:rPr>
        <w:t xml:space="preserve"> by Hertfordshire County Council)</w:t>
      </w:r>
    </w:p>
    <w:p w:rsidR="00B340F8" w:rsidRDefault="00B340F8" w:rsidP="00FD038C">
      <w:pPr>
        <w:pStyle w:val="ListParagraph"/>
        <w:numPr>
          <w:ilvl w:val="0"/>
          <w:numId w:val="31"/>
        </w:numPr>
        <w:ind w:left="426" w:hanging="426"/>
        <w:jc w:val="both"/>
        <w:rPr>
          <w:snapToGrid w:val="0"/>
        </w:rPr>
      </w:pPr>
      <w:r>
        <w:rPr>
          <w:snapToGrid w:val="0"/>
        </w:rPr>
        <w:t xml:space="preserve">The Minerals </w:t>
      </w:r>
      <w:r w:rsidR="00E52CB0">
        <w:rPr>
          <w:snapToGrid w:val="0"/>
        </w:rPr>
        <w:t>Local Plan (adopted in March 2007</w:t>
      </w:r>
      <w:r>
        <w:rPr>
          <w:snapToGrid w:val="0"/>
        </w:rPr>
        <w:t xml:space="preserve"> by Hertfordshire County Council)</w:t>
      </w:r>
    </w:p>
    <w:p w:rsidR="00B340F8" w:rsidRDefault="00B340F8" w:rsidP="002040BF">
      <w:pPr>
        <w:jc w:val="both"/>
        <w:rPr>
          <w:snapToGrid w:val="0"/>
        </w:rPr>
      </w:pPr>
    </w:p>
    <w:p w:rsidR="008A1CDA" w:rsidRPr="008A1CDA" w:rsidRDefault="008A1CDA" w:rsidP="002040BF">
      <w:pPr>
        <w:jc w:val="both"/>
        <w:rPr>
          <w:snapToGrid w:val="0"/>
          <w:u w:val="single"/>
        </w:rPr>
      </w:pPr>
      <w:r w:rsidRPr="008A1CDA">
        <w:rPr>
          <w:snapToGrid w:val="0"/>
          <w:u w:val="single"/>
        </w:rPr>
        <w:t>Examination in Public (</w:t>
      </w:r>
      <w:proofErr w:type="spellStart"/>
      <w:r w:rsidRPr="008A1CDA">
        <w:rPr>
          <w:snapToGrid w:val="0"/>
          <w:u w:val="single"/>
        </w:rPr>
        <w:t>EiP</w:t>
      </w:r>
      <w:proofErr w:type="spellEnd"/>
      <w:r w:rsidRPr="008A1CDA">
        <w:rPr>
          <w:snapToGrid w:val="0"/>
          <w:u w:val="single"/>
        </w:rPr>
        <w:t>)</w:t>
      </w:r>
      <w:r w:rsidRPr="008A1CDA">
        <w:rPr>
          <w:snapToGrid w:val="0"/>
          <w:sz w:val="23"/>
        </w:rPr>
        <w:t xml:space="preserve">: </w:t>
      </w:r>
      <w:r w:rsidRPr="008A1CDA">
        <w:rPr>
          <w:snapToGrid w:val="0"/>
        </w:rPr>
        <w:t>An examination chaired by an independent inspector into objections to the LDDs</w:t>
      </w:r>
      <w:r w:rsidRPr="008A1CDA">
        <w:rPr>
          <w:snapToGrid w:val="0"/>
          <w:sz w:val="23"/>
        </w:rPr>
        <w:t xml:space="preserve"> </w:t>
      </w:r>
      <w:r w:rsidRPr="008A1CDA">
        <w:rPr>
          <w:snapToGrid w:val="0"/>
        </w:rPr>
        <w:t>and into LDDs as a whole.</w:t>
      </w:r>
      <w:bookmarkStart w:id="122" w:name="_GoBack"/>
      <w:bookmarkEnd w:id="122"/>
    </w:p>
    <w:p w:rsidR="008A1CDA" w:rsidRPr="008A1CDA" w:rsidRDefault="008A1CDA" w:rsidP="002040BF">
      <w:pPr>
        <w:jc w:val="both"/>
        <w:rPr>
          <w:snapToGrid w:val="0"/>
          <w:u w:val="single"/>
        </w:rPr>
      </w:pPr>
    </w:p>
    <w:p w:rsidR="008A1CDA" w:rsidRPr="008A1CDA" w:rsidRDefault="008A1CDA" w:rsidP="002040BF">
      <w:pPr>
        <w:jc w:val="both"/>
        <w:rPr>
          <w:snapToGrid w:val="0"/>
          <w:u w:val="single"/>
        </w:rPr>
      </w:pPr>
      <w:r w:rsidRPr="008A1CDA">
        <w:rPr>
          <w:snapToGrid w:val="0"/>
          <w:u w:val="single"/>
        </w:rPr>
        <w:t>Local Development Document</w:t>
      </w:r>
      <w:r w:rsidRPr="008A1CDA">
        <w:rPr>
          <w:snapToGrid w:val="0"/>
          <w:sz w:val="23"/>
          <w:u w:val="single"/>
        </w:rPr>
        <w:t xml:space="preserve"> (LDD)</w:t>
      </w:r>
      <w:r w:rsidRPr="008A1CDA">
        <w:rPr>
          <w:snapToGrid w:val="0"/>
          <w:sz w:val="23"/>
        </w:rPr>
        <w:t xml:space="preserve">: </w:t>
      </w:r>
      <w:r w:rsidRPr="008A1CDA">
        <w:rPr>
          <w:snapToGrid w:val="0"/>
        </w:rPr>
        <w:t>The individual documents that set out planning policies for specific topics or for</w:t>
      </w:r>
      <w:r w:rsidRPr="008A1CDA">
        <w:rPr>
          <w:snapToGrid w:val="0"/>
          <w:sz w:val="23"/>
        </w:rPr>
        <w:t xml:space="preserve"> </w:t>
      </w:r>
      <w:r w:rsidRPr="008A1CDA">
        <w:rPr>
          <w:snapToGrid w:val="0"/>
        </w:rPr>
        <w:t>geographical areas</w:t>
      </w:r>
      <w:r w:rsidRPr="008A1CDA">
        <w:rPr>
          <w:snapToGrid w:val="0"/>
          <w:sz w:val="23"/>
        </w:rPr>
        <w:t>.</w:t>
      </w:r>
    </w:p>
    <w:p w:rsidR="008A1CDA" w:rsidRPr="008A1CDA" w:rsidRDefault="008A1CDA" w:rsidP="002040BF">
      <w:pPr>
        <w:jc w:val="both"/>
        <w:rPr>
          <w:snapToGrid w:val="0"/>
          <w:u w:val="single"/>
        </w:rPr>
      </w:pPr>
    </w:p>
    <w:p w:rsidR="008A1CDA" w:rsidRPr="008A1CDA" w:rsidRDefault="008A1CDA" w:rsidP="002040BF">
      <w:pPr>
        <w:jc w:val="both"/>
        <w:rPr>
          <w:snapToGrid w:val="0"/>
          <w:u w:val="single"/>
        </w:rPr>
      </w:pPr>
      <w:r w:rsidRPr="008A1CDA">
        <w:rPr>
          <w:snapToGrid w:val="0"/>
          <w:u w:val="single"/>
        </w:rPr>
        <w:t>Local Development Scheme (LDS)</w:t>
      </w:r>
      <w:r w:rsidRPr="008A1CDA">
        <w:rPr>
          <w:snapToGrid w:val="0"/>
        </w:rPr>
        <w:t xml:space="preserve">: A project management document that sets out a timetable for the review of a Local Plan, typically over a three year period. It contains key dates when stakeholders, statutory consultees, the general public and other interested parties can expect to be consulted upon an emerging local plan. The timetable also sets out dates when the emerging local plan is expected to be submitted to the Secretary of State for examination, along with its expected adoption by the council. </w:t>
      </w:r>
    </w:p>
    <w:p w:rsidR="008A1CDA" w:rsidRPr="008A1CDA" w:rsidRDefault="008A1CDA" w:rsidP="002040BF">
      <w:pPr>
        <w:jc w:val="both"/>
        <w:rPr>
          <w:snapToGrid w:val="0"/>
          <w:u w:val="single"/>
        </w:rPr>
      </w:pPr>
    </w:p>
    <w:p w:rsidR="008A1CDA" w:rsidRDefault="008A1CDA" w:rsidP="002040BF">
      <w:pPr>
        <w:jc w:val="both"/>
        <w:rPr>
          <w:snapToGrid w:val="0"/>
        </w:rPr>
      </w:pPr>
      <w:r w:rsidRPr="008A1CDA">
        <w:rPr>
          <w:snapToGrid w:val="0"/>
          <w:u w:val="single"/>
        </w:rPr>
        <w:t>Local Plan</w:t>
      </w:r>
      <w:r w:rsidRPr="008A1CDA">
        <w:rPr>
          <w:snapToGrid w:val="0"/>
          <w:u w:val="single"/>
        </w:rPr>
        <w:softHyphen/>
      </w:r>
      <w:r w:rsidRPr="008A1CDA">
        <w:rPr>
          <w:snapToGrid w:val="0"/>
          <w:u w:val="single"/>
        </w:rPr>
        <w:softHyphen/>
      </w:r>
      <w:r w:rsidRPr="008A1CDA">
        <w:rPr>
          <w:snapToGrid w:val="0"/>
        </w:rPr>
        <w:t xml:space="preserve">: The plan for the future development of the local area, which a local planning authority is required to produce. The Three Rivers Local Plan currently covers a 15 year plan period (2011-2026) and consists of the Core Strategy (adopted in October 2011), the Development Management Policies Local Development Document (adopted July 2013) and the Site Allocations Local Development Document (adopted November 2014). </w:t>
      </w:r>
    </w:p>
    <w:p w:rsidR="00B340F8" w:rsidRDefault="00B340F8" w:rsidP="002040BF">
      <w:pPr>
        <w:jc w:val="both"/>
        <w:rPr>
          <w:snapToGrid w:val="0"/>
        </w:rPr>
      </w:pPr>
    </w:p>
    <w:p w:rsidR="00B7083C" w:rsidRDefault="00B340F8" w:rsidP="002040BF">
      <w:pPr>
        <w:jc w:val="both"/>
        <w:rPr>
          <w:snapToGrid w:val="0"/>
        </w:rPr>
      </w:pPr>
      <w:r w:rsidRPr="00B340F8">
        <w:rPr>
          <w:snapToGrid w:val="0"/>
          <w:u w:val="single"/>
        </w:rPr>
        <w:t>Neighbourhood Plan</w:t>
      </w:r>
      <w:r>
        <w:rPr>
          <w:snapToGrid w:val="0"/>
        </w:rPr>
        <w:t>:</w:t>
      </w:r>
      <w:r w:rsidR="00B7083C" w:rsidRPr="00B7083C">
        <w:t xml:space="preserve"> </w:t>
      </w:r>
      <w:r w:rsidR="00B7083C" w:rsidRPr="00B7083C">
        <w:rPr>
          <w:snapToGrid w:val="0"/>
        </w:rPr>
        <w:t>A plan prepared by a Parish Council or Neighbourhood Forum for a particular neighbourhood area</w:t>
      </w:r>
      <w:r w:rsidR="00B7083C">
        <w:rPr>
          <w:snapToGrid w:val="0"/>
        </w:rPr>
        <w:t>.</w:t>
      </w:r>
    </w:p>
    <w:p w:rsidR="008A1CDA" w:rsidRPr="008A1CDA" w:rsidRDefault="008A1CDA" w:rsidP="002040BF">
      <w:pPr>
        <w:jc w:val="both"/>
        <w:rPr>
          <w:snapToGrid w:val="0"/>
        </w:rPr>
      </w:pPr>
      <w:r w:rsidRPr="008A1CDA">
        <w:rPr>
          <w:snapToGrid w:val="0"/>
          <w:u w:val="single"/>
        </w:rPr>
        <w:lastRenderedPageBreak/>
        <w:t>Site Allocations Local Development Document</w:t>
      </w:r>
      <w:r w:rsidRPr="008A1CDA">
        <w:rPr>
          <w:snapToGrid w:val="0"/>
        </w:rPr>
        <w:t>: Allocates sites for housing, employment, retail, open space and community use. The council’s Site Allocations Local Development Document was adopted in November 2014.</w:t>
      </w:r>
    </w:p>
    <w:p w:rsidR="008A1CDA" w:rsidRPr="008A1CDA" w:rsidRDefault="008A1CDA" w:rsidP="002040BF">
      <w:pPr>
        <w:jc w:val="both"/>
      </w:pPr>
    </w:p>
    <w:p w:rsidR="008A1CDA" w:rsidRPr="008A1CDA" w:rsidRDefault="008A1CDA" w:rsidP="002040BF">
      <w:pPr>
        <w:jc w:val="both"/>
        <w:rPr>
          <w:snapToGrid w:val="0"/>
          <w:u w:val="single"/>
        </w:rPr>
      </w:pPr>
      <w:r w:rsidRPr="008A1CDA">
        <w:rPr>
          <w:u w:val="single"/>
        </w:rPr>
        <w:t>“Soundness of the Plan”</w:t>
      </w:r>
      <w:r w:rsidRPr="008A1CDA">
        <w:t xml:space="preserve">: </w:t>
      </w:r>
      <w:r w:rsidRPr="008A1CDA">
        <w:rPr>
          <w:snapToGrid w:val="0"/>
        </w:rPr>
        <w:t>Local Development Documents will be tested thoroughly by independent examination to ensure they have followed correct procedures, conform to national and regional policy and the Council’s community strategy, and the policies they contain are coherent, consistent and effective.</w:t>
      </w:r>
      <w:r w:rsidRPr="008A1CDA">
        <w:rPr>
          <w:snapToGrid w:val="0"/>
          <w:u w:val="single"/>
        </w:rPr>
        <w:t xml:space="preserve"> </w:t>
      </w:r>
    </w:p>
    <w:p w:rsidR="008A1CDA" w:rsidRPr="008A1CDA" w:rsidRDefault="008A1CDA" w:rsidP="002040BF">
      <w:pPr>
        <w:jc w:val="both"/>
        <w:rPr>
          <w:snapToGrid w:val="0"/>
          <w:u w:val="single"/>
        </w:rPr>
      </w:pPr>
    </w:p>
    <w:p w:rsidR="008A1CDA" w:rsidRPr="008A1CDA" w:rsidRDefault="008A1CDA" w:rsidP="002040BF">
      <w:pPr>
        <w:jc w:val="both"/>
        <w:rPr>
          <w:snapToGrid w:val="0"/>
        </w:rPr>
      </w:pPr>
      <w:r w:rsidRPr="008A1CDA">
        <w:rPr>
          <w:snapToGrid w:val="0"/>
          <w:u w:val="single"/>
        </w:rPr>
        <w:t>Statement of Community Involvement (SCI)</w:t>
      </w:r>
      <w:r w:rsidRPr="008A1CDA">
        <w:rPr>
          <w:snapToGrid w:val="0"/>
        </w:rPr>
        <w:t>: The document that sets out how the Local Planning Authority will involve and consult the public in the production of the LDF and on major development control matters.</w:t>
      </w:r>
    </w:p>
    <w:p w:rsidR="008A1CDA" w:rsidRPr="008A1CDA" w:rsidRDefault="008A1CDA" w:rsidP="002040BF">
      <w:pPr>
        <w:jc w:val="both"/>
        <w:rPr>
          <w:snapToGrid w:val="0"/>
        </w:rPr>
      </w:pPr>
    </w:p>
    <w:p w:rsidR="008A1CDA" w:rsidRPr="008A1CDA" w:rsidRDefault="008A1CDA" w:rsidP="002040BF">
      <w:pPr>
        <w:jc w:val="both"/>
        <w:rPr>
          <w:snapToGrid w:val="0"/>
        </w:rPr>
      </w:pPr>
      <w:r w:rsidRPr="008A1CDA">
        <w:rPr>
          <w:snapToGrid w:val="0"/>
          <w:u w:val="single"/>
        </w:rPr>
        <w:t>Sustainability Appraisal (SA)</w:t>
      </w:r>
      <w:r w:rsidRPr="008A1CDA">
        <w:rPr>
          <w:snapToGrid w:val="0"/>
        </w:rPr>
        <w:t>: An appraisal of the impacts of policies and proposals on economic, social and environmental issues.</w:t>
      </w:r>
    </w:p>
    <w:p w:rsidR="00267242" w:rsidRDefault="00267242"/>
    <w:sectPr w:rsidR="002672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E72" w:rsidRDefault="00BF7E72" w:rsidP="0098711B">
      <w:r>
        <w:separator/>
      </w:r>
    </w:p>
  </w:endnote>
  <w:endnote w:type="continuationSeparator" w:id="0">
    <w:p w:rsidR="00BF7E72" w:rsidRDefault="00BF7E72" w:rsidP="0098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595032"/>
      <w:docPartObj>
        <w:docPartGallery w:val="Page Numbers (Bottom of Page)"/>
        <w:docPartUnique/>
      </w:docPartObj>
    </w:sdtPr>
    <w:sdtEndPr>
      <w:rPr>
        <w:rFonts w:cs="Arial"/>
        <w:noProof/>
      </w:rPr>
    </w:sdtEndPr>
    <w:sdtContent>
      <w:p w:rsidR="00BF7E72" w:rsidRPr="0098711B" w:rsidRDefault="00BF7E72">
        <w:pPr>
          <w:pStyle w:val="Footer"/>
          <w:jc w:val="center"/>
          <w:rPr>
            <w:rFonts w:cs="Arial"/>
          </w:rPr>
        </w:pPr>
        <w:r w:rsidRPr="0098711B">
          <w:rPr>
            <w:rFonts w:cs="Arial"/>
          </w:rPr>
          <w:fldChar w:fldCharType="begin"/>
        </w:r>
        <w:r w:rsidRPr="0098711B">
          <w:rPr>
            <w:rFonts w:cs="Arial"/>
          </w:rPr>
          <w:instrText xml:space="preserve"> PAGE   \* MERGEFORMAT </w:instrText>
        </w:r>
        <w:r w:rsidRPr="0098711B">
          <w:rPr>
            <w:rFonts w:cs="Arial"/>
          </w:rPr>
          <w:fldChar w:fldCharType="separate"/>
        </w:r>
        <w:r w:rsidR="00D05A83">
          <w:rPr>
            <w:rFonts w:cs="Arial"/>
            <w:noProof/>
          </w:rPr>
          <w:t>18</w:t>
        </w:r>
        <w:r w:rsidRPr="0098711B">
          <w:rPr>
            <w:rFonts w:cs="Arial"/>
            <w:noProof/>
          </w:rPr>
          <w:fldChar w:fldCharType="end"/>
        </w:r>
      </w:p>
    </w:sdtContent>
  </w:sdt>
  <w:p w:rsidR="00BF7E72" w:rsidRDefault="00BF7E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E72" w:rsidRDefault="00BF7E72" w:rsidP="0098711B">
      <w:r>
        <w:separator/>
      </w:r>
    </w:p>
  </w:footnote>
  <w:footnote w:type="continuationSeparator" w:id="0">
    <w:p w:rsidR="00BF7E72" w:rsidRDefault="00BF7E72" w:rsidP="0098711B">
      <w:r>
        <w:continuationSeparator/>
      </w:r>
    </w:p>
  </w:footnote>
  <w:footnote w:id="1">
    <w:p w:rsidR="00BF7E72" w:rsidRPr="00C630F9" w:rsidRDefault="00BF7E72" w:rsidP="00C630F9">
      <w:pPr>
        <w:pStyle w:val="FootnoteText"/>
        <w:ind w:left="284" w:hanging="284"/>
        <w:rPr>
          <w:rFonts w:cs="Arial"/>
        </w:rPr>
      </w:pPr>
      <w:r w:rsidRPr="00C630F9">
        <w:rPr>
          <w:rStyle w:val="FootnoteReference"/>
          <w:rFonts w:cs="Arial"/>
        </w:rPr>
        <w:footnoteRef/>
      </w:r>
      <w:r w:rsidRPr="00C630F9">
        <w:rPr>
          <w:rFonts w:cs="Arial"/>
        </w:rPr>
        <w:t xml:space="preserve"> </w:t>
      </w:r>
      <w:r>
        <w:rPr>
          <w:rFonts w:cs="Arial"/>
        </w:rPr>
        <w:tab/>
      </w:r>
      <w:r w:rsidRPr="00C630F9">
        <w:rPr>
          <w:rFonts w:cs="Arial"/>
        </w:rPr>
        <w:t>This currently consists of the District’s Local Plan and minerals and waste plans produced by Hertfordshire County Council. Pleas</w:t>
      </w:r>
      <w:r>
        <w:rPr>
          <w:rFonts w:cs="Arial"/>
        </w:rPr>
        <w:t>e see the glossary in Appendix 4</w:t>
      </w:r>
      <w:r w:rsidRPr="00C630F9">
        <w:rPr>
          <w:rFonts w:cs="Arial"/>
        </w:rPr>
        <w:t xml:space="preserve"> for a full list.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E72" w:rsidRDefault="00BF7E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4321" o:spid="_x0000_s2050" type="#_x0000_t136" style="position:absolute;margin-left:0;margin-top:0;width:454.5pt;height:181.8pt;rotation:315;z-index:-251655168;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E72" w:rsidRDefault="00BF7E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4320" o:spid="_x0000_s2049" type="#_x0000_t136" style="position:absolute;margin-left:0;margin-top:0;width:454.5pt;height:181.8pt;rotation:315;z-index:-251657216;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75D49"/>
    <w:multiLevelType w:val="hybridMultilevel"/>
    <w:tmpl w:val="00DC3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947277"/>
    <w:multiLevelType w:val="multilevel"/>
    <w:tmpl w:val="A43C3312"/>
    <w:lvl w:ilvl="0">
      <w:start w:val="3"/>
      <w:numFmt w:val="decimal"/>
      <w:lvlText w:val="%1"/>
      <w:lvlJc w:val="left"/>
      <w:pPr>
        <w:ind w:left="1069" w:hanging="360"/>
      </w:pPr>
      <w:rPr>
        <w:rFonts w:hint="default"/>
      </w:rPr>
    </w:lvl>
    <w:lvl w:ilvl="1">
      <w:numFmt w:val="decimal"/>
      <w:lvlText w:val="%1.%2"/>
      <w:lvlJc w:val="left"/>
      <w:pPr>
        <w:ind w:left="1069" w:hanging="360"/>
      </w:pPr>
      <w:rPr>
        <w:rFonts w:hint="default"/>
        <w:color w:val="auto"/>
      </w:rPr>
    </w:lvl>
    <w:lvl w:ilvl="2">
      <w:start w:val="1"/>
      <w:numFmt w:val="decimal"/>
      <w:lvlText w:val="%1.%2.%3"/>
      <w:lvlJc w:val="left"/>
      <w:pPr>
        <w:ind w:left="1429"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2">
    <w:nsid w:val="0B557A80"/>
    <w:multiLevelType w:val="hybridMultilevel"/>
    <w:tmpl w:val="CCD6A39A"/>
    <w:lvl w:ilvl="0" w:tplc="05469B5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DBA5DB0"/>
    <w:multiLevelType w:val="hybridMultilevel"/>
    <w:tmpl w:val="D8BC34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DF80A22"/>
    <w:multiLevelType w:val="hybridMultilevel"/>
    <w:tmpl w:val="BF92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4A79EA"/>
    <w:multiLevelType w:val="hybridMultilevel"/>
    <w:tmpl w:val="C1182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B3457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23B0285"/>
    <w:multiLevelType w:val="hybridMultilevel"/>
    <w:tmpl w:val="BDB42B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4617955"/>
    <w:multiLevelType w:val="hybridMultilevel"/>
    <w:tmpl w:val="E5E0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2A627B"/>
    <w:multiLevelType w:val="hybridMultilevel"/>
    <w:tmpl w:val="AAAE455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217B2D0C"/>
    <w:multiLevelType w:val="hybridMultilevel"/>
    <w:tmpl w:val="DC16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311352"/>
    <w:multiLevelType w:val="hybridMultilevel"/>
    <w:tmpl w:val="E49CEE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D6701F2"/>
    <w:multiLevelType w:val="hybridMultilevel"/>
    <w:tmpl w:val="965E1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EE204A"/>
    <w:multiLevelType w:val="hybridMultilevel"/>
    <w:tmpl w:val="E75EC5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4793673"/>
    <w:multiLevelType w:val="multilevel"/>
    <w:tmpl w:val="7F36DA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54F65C9"/>
    <w:multiLevelType w:val="hybridMultilevel"/>
    <w:tmpl w:val="D95A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983B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39D43967"/>
    <w:multiLevelType w:val="hybridMultilevel"/>
    <w:tmpl w:val="278EF1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13851BC"/>
    <w:multiLevelType w:val="multilevel"/>
    <w:tmpl w:val="7F36DA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1B02D2C"/>
    <w:multiLevelType w:val="hybridMultilevel"/>
    <w:tmpl w:val="6C5EC3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44D26178"/>
    <w:multiLevelType w:val="hybridMultilevel"/>
    <w:tmpl w:val="5C9C2DF0"/>
    <w:lvl w:ilvl="0" w:tplc="05469B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0B78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7845D25"/>
    <w:multiLevelType w:val="hybridMultilevel"/>
    <w:tmpl w:val="5A26CC3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nsid w:val="4A487781"/>
    <w:multiLevelType w:val="hybridMultilevel"/>
    <w:tmpl w:val="D6F8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880B88"/>
    <w:multiLevelType w:val="multilevel"/>
    <w:tmpl w:val="C2D2838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C506570"/>
    <w:multiLevelType w:val="multilevel"/>
    <w:tmpl w:val="6B3E8C0C"/>
    <w:lvl w:ilvl="0">
      <w:start w:val="2"/>
      <w:numFmt w:val="decimal"/>
      <w:lvlText w:val="%1."/>
      <w:lvlJc w:val="left"/>
      <w:pPr>
        <w:ind w:left="720" w:hanging="360"/>
      </w:pPr>
      <w:rPr>
        <w:rFonts w:hint="default"/>
      </w:rPr>
    </w:lvl>
    <w:lvl w:ilv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DE62EB3"/>
    <w:multiLevelType w:val="hybridMultilevel"/>
    <w:tmpl w:val="965E2B06"/>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5F1A27D2"/>
    <w:multiLevelType w:val="hybridMultilevel"/>
    <w:tmpl w:val="B156A1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0487CD5"/>
    <w:multiLevelType w:val="multilevel"/>
    <w:tmpl w:val="83EEC8E0"/>
    <w:lvl w:ilvl="0">
      <w:start w:val="1"/>
      <w:numFmt w:val="decimal"/>
      <w:lvlText w:val="%1"/>
      <w:lvlJc w:val="left"/>
      <w:pPr>
        <w:ind w:left="720" w:hanging="720"/>
      </w:pPr>
      <w:rPr>
        <w:rFonts w:hint="default"/>
      </w:rPr>
    </w:lvl>
    <w:lvl w:ilv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0782503"/>
    <w:multiLevelType w:val="multilevel"/>
    <w:tmpl w:val="7F36DA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6799375A"/>
    <w:multiLevelType w:val="multilevel"/>
    <w:tmpl w:val="DE5E734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color w:val="auto"/>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nsid w:val="693B56A2"/>
    <w:multiLevelType w:val="hybridMultilevel"/>
    <w:tmpl w:val="A2E84318"/>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32">
    <w:nsid w:val="695E0EEB"/>
    <w:multiLevelType w:val="multilevel"/>
    <w:tmpl w:val="DE5E734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color w:val="auto"/>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705838F6"/>
    <w:multiLevelType w:val="hybridMultilevel"/>
    <w:tmpl w:val="CB1C9E84"/>
    <w:lvl w:ilvl="0" w:tplc="08090001">
      <w:start w:val="1"/>
      <w:numFmt w:val="bullet"/>
      <w:lvlText w:val=""/>
      <w:lvlJc w:val="left"/>
      <w:pPr>
        <w:tabs>
          <w:tab w:val="num" w:pos="1144"/>
        </w:tabs>
        <w:ind w:left="1144" w:hanging="360"/>
      </w:pPr>
      <w:rPr>
        <w:rFonts w:ascii="Symbol" w:hAnsi="Symbol" w:hint="default"/>
      </w:rPr>
    </w:lvl>
    <w:lvl w:ilvl="1" w:tplc="08090003" w:tentative="1">
      <w:start w:val="1"/>
      <w:numFmt w:val="bullet"/>
      <w:lvlText w:val="o"/>
      <w:lvlJc w:val="left"/>
      <w:pPr>
        <w:tabs>
          <w:tab w:val="num" w:pos="1864"/>
        </w:tabs>
        <w:ind w:left="1864" w:hanging="360"/>
      </w:pPr>
      <w:rPr>
        <w:rFonts w:ascii="Courier New" w:hAnsi="Courier New" w:cs="Courier New" w:hint="default"/>
      </w:rPr>
    </w:lvl>
    <w:lvl w:ilvl="2" w:tplc="08090005" w:tentative="1">
      <w:start w:val="1"/>
      <w:numFmt w:val="bullet"/>
      <w:lvlText w:val=""/>
      <w:lvlJc w:val="left"/>
      <w:pPr>
        <w:tabs>
          <w:tab w:val="num" w:pos="2584"/>
        </w:tabs>
        <w:ind w:left="2584" w:hanging="360"/>
      </w:pPr>
      <w:rPr>
        <w:rFonts w:ascii="Wingdings" w:hAnsi="Wingdings" w:hint="default"/>
      </w:rPr>
    </w:lvl>
    <w:lvl w:ilvl="3" w:tplc="08090001" w:tentative="1">
      <w:start w:val="1"/>
      <w:numFmt w:val="bullet"/>
      <w:lvlText w:val=""/>
      <w:lvlJc w:val="left"/>
      <w:pPr>
        <w:tabs>
          <w:tab w:val="num" w:pos="3304"/>
        </w:tabs>
        <w:ind w:left="3304" w:hanging="360"/>
      </w:pPr>
      <w:rPr>
        <w:rFonts w:ascii="Symbol" w:hAnsi="Symbol" w:hint="default"/>
      </w:rPr>
    </w:lvl>
    <w:lvl w:ilvl="4" w:tplc="08090003" w:tentative="1">
      <w:start w:val="1"/>
      <w:numFmt w:val="bullet"/>
      <w:lvlText w:val="o"/>
      <w:lvlJc w:val="left"/>
      <w:pPr>
        <w:tabs>
          <w:tab w:val="num" w:pos="4024"/>
        </w:tabs>
        <w:ind w:left="4024" w:hanging="360"/>
      </w:pPr>
      <w:rPr>
        <w:rFonts w:ascii="Courier New" w:hAnsi="Courier New" w:cs="Courier New" w:hint="default"/>
      </w:rPr>
    </w:lvl>
    <w:lvl w:ilvl="5" w:tplc="08090005" w:tentative="1">
      <w:start w:val="1"/>
      <w:numFmt w:val="bullet"/>
      <w:lvlText w:val=""/>
      <w:lvlJc w:val="left"/>
      <w:pPr>
        <w:tabs>
          <w:tab w:val="num" w:pos="4744"/>
        </w:tabs>
        <w:ind w:left="4744" w:hanging="360"/>
      </w:pPr>
      <w:rPr>
        <w:rFonts w:ascii="Wingdings" w:hAnsi="Wingdings" w:hint="default"/>
      </w:rPr>
    </w:lvl>
    <w:lvl w:ilvl="6" w:tplc="08090001" w:tentative="1">
      <w:start w:val="1"/>
      <w:numFmt w:val="bullet"/>
      <w:lvlText w:val=""/>
      <w:lvlJc w:val="left"/>
      <w:pPr>
        <w:tabs>
          <w:tab w:val="num" w:pos="5464"/>
        </w:tabs>
        <w:ind w:left="5464" w:hanging="360"/>
      </w:pPr>
      <w:rPr>
        <w:rFonts w:ascii="Symbol" w:hAnsi="Symbol" w:hint="default"/>
      </w:rPr>
    </w:lvl>
    <w:lvl w:ilvl="7" w:tplc="08090003" w:tentative="1">
      <w:start w:val="1"/>
      <w:numFmt w:val="bullet"/>
      <w:lvlText w:val="o"/>
      <w:lvlJc w:val="left"/>
      <w:pPr>
        <w:tabs>
          <w:tab w:val="num" w:pos="6184"/>
        </w:tabs>
        <w:ind w:left="6184" w:hanging="360"/>
      </w:pPr>
      <w:rPr>
        <w:rFonts w:ascii="Courier New" w:hAnsi="Courier New" w:cs="Courier New" w:hint="default"/>
      </w:rPr>
    </w:lvl>
    <w:lvl w:ilvl="8" w:tplc="08090005" w:tentative="1">
      <w:start w:val="1"/>
      <w:numFmt w:val="bullet"/>
      <w:lvlText w:val=""/>
      <w:lvlJc w:val="left"/>
      <w:pPr>
        <w:tabs>
          <w:tab w:val="num" w:pos="6904"/>
        </w:tabs>
        <w:ind w:left="6904" w:hanging="360"/>
      </w:pPr>
      <w:rPr>
        <w:rFonts w:ascii="Wingdings" w:hAnsi="Wingdings" w:hint="default"/>
      </w:rPr>
    </w:lvl>
  </w:abstractNum>
  <w:abstractNum w:abstractNumId="34">
    <w:nsid w:val="712C67A3"/>
    <w:multiLevelType w:val="hybridMultilevel"/>
    <w:tmpl w:val="5C9C2DF0"/>
    <w:lvl w:ilvl="0" w:tplc="05469B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4BE5EEA"/>
    <w:multiLevelType w:val="hybridMultilevel"/>
    <w:tmpl w:val="19C6288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nsid w:val="751E498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8"/>
  </w:num>
  <w:num w:numId="3">
    <w:abstractNumId w:val="23"/>
  </w:num>
  <w:num w:numId="4">
    <w:abstractNumId w:val="19"/>
  </w:num>
  <w:num w:numId="5">
    <w:abstractNumId w:val="8"/>
  </w:num>
  <w:num w:numId="6">
    <w:abstractNumId w:val="20"/>
  </w:num>
  <w:num w:numId="7">
    <w:abstractNumId w:val="25"/>
  </w:num>
  <w:num w:numId="8">
    <w:abstractNumId w:val="4"/>
  </w:num>
  <w:num w:numId="9">
    <w:abstractNumId w:val="33"/>
  </w:num>
  <w:num w:numId="10">
    <w:abstractNumId w:val="31"/>
  </w:num>
  <w:num w:numId="11">
    <w:abstractNumId w:val="18"/>
  </w:num>
  <w:num w:numId="12">
    <w:abstractNumId w:val="35"/>
  </w:num>
  <w:num w:numId="13">
    <w:abstractNumId w:val="17"/>
  </w:num>
  <w:num w:numId="14">
    <w:abstractNumId w:val="36"/>
  </w:num>
  <w:num w:numId="15">
    <w:abstractNumId w:val="21"/>
  </w:num>
  <w:num w:numId="16">
    <w:abstractNumId w:val="15"/>
  </w:num>
  <w:num w:numId="17">
    <w:abstractNumId w:val="5"/>
  </w:num>
  <w:num w:numId="18">
    <w:abstractNumId w:val="7"/>
  </w:num>
  <w:num w:numId="19">
    <w:abstractNumId w:val="16"/>
  </w:num>
  <w:num w:numId="20">
    <w:abstractNumId w:val="6"/>
  </w:num>
  <w:num w:numId="21">
    <w:abstractNumId w:val="9"/>
  </w:num>
  <w:num w:numId="22">
    <w:abstractNumId w:val="3"/>
  </w:num>
  <w:num w:numId="23">
    <w:abstractNumId w:val="11"/>
  </w:num>
  <w:num w:numId="24">
    <w:abstractNumId w:val="29"/>
  </w:num>
  <w:num w:numId="25">
    <w:abstractNumId w:val="14"/>
  </w:num>
  <w:num w:numId="26">
    <w:abstractNumId w:val="22"/>
  </w:num>
  <w:num w:numId="27">
    <w:abstractNumId w:val="26"/>
  </w:num>
  <w:num w:numId="28">
    <w:abstractNumId w:val="1"/>
  </w:num>
  <w:num w:numId="29">
    <w:abstractNumId w:val="32"/>
  </w:num>
  <w:num w:numId="30">
    <w:abstractNumId w:val="27"/>
  </w:num>
  <w:num w:numId="31">
    <w:abstractNumId w:val="10"/>
  </w:num>
  <w:num w:numId="32">
    <w:abstractNumId w:val="13"/>
  </w:num>
  <w:num w:numId="33">
    <w:abstractNumId w:val="0"/>
  </w:num>
  <w:num w:numId="34">
    <w:abstractNumId w:val="34"/>
  </w:num>
  <w:num w:numId="35">
    <w:abstractNumId w:val="2"/>
  </w:num>
  <w:num w:numId="36">
    <w:abstractNumId w:val="24"/>
  </w:num>
  <w:num w:numId="37">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CDA"/>
    <w:rsid w:val="00012241"/>
    <w:rsid w:val="00015EE7"/>
    <w:rsid w:val="00021A9F"/>
    <w:rsid w:val="00022FB4"/>
    <w:rsid w:val="0002378F"/>
    <w:rsid w:val="000349C9"/>
    <w:rsid w:val="0003504A"/>
    <w:rsid w:val="00047320"/>
    <w:rsid w:val="000545C9"/>
    <w:rsid w:val="00056E3C"/>
    <w:rsid w:val="00071F2F"/>
    <w:rsid w:val="000779F4"/>
    <w:rsid w:val="00082BD2"/>
    <w:rsid w:val="00090F58"/>
    <w:rsid w:val="00094F14"/>
    <w:rsid w:val="000A006F"/>
    <w:rsid w:val="000A2D9E"/>
    <w:rsid w:val="000A30C7"/>
    <w:rsid w:val="000A44D3"/>
    <w:rsid w:val="000B51F0"/>
    <w:rsid w:val="000B5DDC"/>
    <w:rsid w:val="000D2C45"/>
    <w:rsid w:val="000E4731"/>
    <w:rsid w:val="000F464C"/>
    <w:rsid w:val="001104C3"/>
    <w:rsid w:val="00122E21"/>
    <w:rsid w:val="00130DD8"/>
    <w:rsid w:val="0014077E"/>
    <w:rsid w:val="001462E3"/>
    <w:rsid w:val="00147959"/>
    <w:rsid w:val="00147E03"/>
    <w:rsid w:val="00176CFE"/>
    <w:rsid w:val="00177889"/>
    <w:rsid w:val="00182840"/>
    <w:rsid w:val="00183E08"/>
    <w:rsid w:val="001B309E"/>
    <w:rsid w:val="001B6487"/>
    <w:rsid w:val="001B7BEC"/>
    <w:rsid w:val="001D106F"/>
    <w:rsid w:val="002040BF"/>
    <w:rsid w:val="00206276"/>
    <w:rsid w:val="00213743"/>
    <w:rsid w:val="00215C63"/>
    <w:rsid w:val="00216407"/>
    <w:rsid w:val="002313B4"/>
    <w:rsid w:val="00236235"/>
    <w:rsid w:val="00267242"/>
    <w:rsid w:val="0027141C"/>
    <w:rsid w:val="00272A01"/>
    <w:rsid w:val="002961EE"/>
    <w:rsid w:val="002A3810"/>
    <w:rsid w:val="002B374D"/>
    <w:rsid w:val="002B3C27"/>
    <w:rsid w:val="002B7EC7"/>
    <w:rsid w:val="002C1DFF"/>
    <w:rsid w:val="002D5786"/>
    <w:rsid w:val="002D68E6"/>
    <w:rsid w:val="002E4AEF"/>
    <w:rsid w:val="002F32FF"/>
    <w:rsid w:val="002F5F2F"/>
    <w:rsid w:val="00330E09"/>
    <w:rsid w:val="00340D5C"/>
    <w:rsid w:val="00342664"/>
    <w:rsid w:val="00343988"/>
    <w:rsid w:val="00354488"/>
    <w:rsid w:val="00366CD1"/>
    <w:rsid w:val="00375F76"/>
    <w:rsid w:val="00393321"/>
    <w:rsid w:val="00395535"/>
    <w:rsid w:val="003A7C86"/>
    <w:rsid w:val="003B7E4C"/>
    <w:rsid w:val="003C79E5"/>
    <w:rsid w:val="003D0DE3"/>
    <w:rsid w:val="003D2ACB"/>
    <w:rsid w:val="00411A9F"/>
    <w:rsid w:val="00417425"/>
    <w:rsid w:val="00450DDE"/>
    <w:rsid w:val="004530F1"/>
    <w:rsid w:val="004772AD"/>
    <w:rsid w:val="00483501"/>
    <w:rsid w:val="00484A51"/>
    <w:rsid w:val="0048618D"/>
    <w:rsid w:val="004915B8"/>
    <w:rsid w:val="004A0CD2"/>
    <w:rsid w:val="004A5DFE"/>
    <w:rsid w:val="004D7563"/>
    <w:rsid w:val="004E501C"/>
    <w:rsid w:val="0051738F"/>
    <w:rsid w:val="00517E0A"/>
    <w:rsid w:val="0052016F"/>
    <w:rsid w:val="005331CA"/>
    <w:rsid w:val="00543570"/>
    <w:rsid w:val="005448FA"/>
    <w:rsid w:val="005514F8"/>
    <w:rsid w:val="0055634B"/>
    <w:rsid w:val="00564D4D"/>
    <w:rsid w:val="00570856"/>
    <w:rsid w:val="005714F5"/>
    <w:rsid w:val="0057208E"/>
    <w:rsid w:val="00582888"/>
    <w:rsid w:val="00582ED3"/>
    <w:rsid w:val="00587187"/>
    <w:rsid w:val="00597644"/>
    <w:rsid w:val="005D3C21"/>
    <w:rsid w:val="005E67FD"/>
    <w:rsid w:val="005E6F5F"/>
    <w:rsid w:val="005F3895"/>
    <w:rsid w:val="005F65C4"/>
    <w:rsid w:val="00617B0C"/>
    <w:rsid w:val="006211A8"/>
    <w:rsid w:val="006358D0"/>
    <w:rsid w:val="00637EAF"/>
    <w:rsid w:val="006477F7"/>
    <w:rsid w:val="00663779"/>
    <w:rsid w:val="00667E42"/>
    <w:rsid w:val="00671188"/>
    <w:rsid w:val="0067249C"/>
    <w:rsid w:val="00672F35"/>
    <w:rsid w:val="006A16CD"/>
    <w:rsid w:val="006B1683"/>
    <w:rsid w:val="006C6FA3"/>
    <w:rsid w:val="006D25B2"/>
    <w:rsid w:val="006D320F"/>
    <w:rsid w:val="006D43EB"/>
    <w:rsid w:val="006F2A61"/>
    <w:rsid w:val="006F5B98"/>
    <w:rsid w:val="00704C68"/>
    <w:rsid w:val="00706777"/>
    <w:rsid w:val="00710287"/>
    <w:rsid w:val="00735C86"/>
    <w:rsid w:val="00742539"/>
    <w:rsid w:val="00747CC8"/>
    <w:rsid w:val="00752EC1"/>
    <w:rsid w:val="00756E60"/>
    <w:rsid w:val="00760D23"/>
    <w:rsid w:val="00760D75"/>
    <w:rsid w:val="007C5DBB"/>
    <w:rsid w:val="007D1E50"/>
    <w:rsid w:val="007D7AD4"/>
    <w:rsid w:val="007E60CC"/>
    <w:rsid w:val="00806E39"/>
    <w:rsid w:val="00824167"/>
    <w:rsid w:val="0085747E"/>
    <w:rsid w:val="00871760"/>
    <w:rsid w:val="00875BD4"/>
    <w:rsid w:val="0089356E"/>
    <w:rsid w:val="008A1CDA"/>
    <w:rsid w:val="008A4363"/>
    <w:rsid w:val="008B2CC1"/>
    <w:rsid w:val="008B2D89"/>
    <w:rsid w:val="008D13CB"/>
    <w:rsid w:val="008E47B6"/>
    <w:rsid w:val="008F32B3"/>
    <w:rsid w:val="0090671D"/>
    <w:rsid w:val="00907FA9"/>
    <w:rsid w:val="00914CE1"/>
    <w:rsid w:val="00915254"/>
    <w:rsid w:val="00924419"/>
    <w:rsid w:val="00957024"/>
    <w:rsid w:val="00957636"/>
    <w:rsid w:val="00985409"/>
    <w:rsid w:val="0098711B"/>
    <w:rsid w:val="00993B2C"/>
    <w:rsid w:val="00993BB5"/>
    <w:rsid w:val="00993C40"/>
    <w:rsid w:val="009C0751"/>
    <w:rsid w:val="009C1B0E"/>
    <w:rsid w:val="009C3D6B"/>
    <w:rsid w:val="009C649B"/>
    <w:rsid w:val="009C781B"/>
    <w:rsid w:val="009F5F46"/>
    <w:rsid w:val="009F65D7"/>
    <w:rsid w:val="00A03048"/>
    <w:rsid w:val="00A04BD6"/>
    <w:rsid w:val="00A2151B"/>
    <w:rsid w:val="00A319B4"/>
    <w:rsid w:val="00A378DE"/>
    <w:rsid w:val="00A3796A"/>
    <w:rsid w:val="00A82DDA"/>
    <w:rsid w:val="00A91FC8"/>
    <w:rsid w:val="00A94196"/>
    <w:rsid w:val="00AA6904"/>
    <w:rsid w:val="00AB1C96"/>
    <w:rsid w:val="00AB475A"/>
    <w:rsid w:val="00AC6F42"/>
    <w:rsid w:val="00AD5D59"/>
    <w:rsid w:val="00AD6A6D"/>
    <w:rsid w:val="00B03FB1"/>
    <w:rsid w:val="00B1156D"/>
    <w:rsid w:val="00B340F8"/>
    <w:rsid w:val="00B462B6"/>
    <w:rsid w:val="00B5158D"/>
    <w:rsid w:val="00B6413E"/>
    <w:rsid w:val="00B7083C"/>
    <w:rsid w:val="00B77FDC"/>
    <w:rsid w:val="00B8340D"/>
    <w:rsid w:val="00B844E2"/>
    <w:rsid w:val="00B94C12"/>
    <w:rsid w:val="00BA2B7F"/>
    <w:rsid w:val="00BA7CA3"/>
    <w:rsid w:val="00BB485F"/>
    <w:rsid w:val="00BC21DB"/>
    <w:rsid w:val="00BC3857"/>
    <w:rsid w:val="00BE66A5"/>
    <w:rsid w:val="00BF7E72"/>
    <w:rsid w:val="00C0127B"/>
    <w:rsid w:val="00C04C2C"/>
    <w:rsid w:val="00C11AA8"/>
    <w:rsid w:val="00C25219"/>
    <w:rsid w:val="00C35DCC"/>
    <w:rsid w:val="00C46E46"/>
    <w:rsid w:val="00C520D9"/>
    <w:rsid w:val="00C618E7"/>
    <w:rsid w:val="00C630F9"/>
    <w:rsid w:val="00C6528E"/>
    <w:rsid w:val="00C657FB"/>
    <w:rsid w:val="00C807AE"/>
    <w:rsid w:val="00C8230E"/>
    <w:rsid w:val="00C91257"/>
    <w:rsid w:val="00C9467B"/>
    <w:rsid w:val="00CA0A62"/>
    <w:rsid w:val="00CA443B"/>
    <w:rsid w:val="00CA7659"/>
    <w:rsid w:val="00CA7E76"/>
    <w:rsid w:val="00CB1DFC"/>
    <w:rsid w:val="00CC08B9"/>
    <w:rsid w:val="00CD1AC4"/>
    <w:rsid w:val="00CD26CE"/>
    <w:rsid w:val="00CF7BF0"/>
    <w:rsid w:val="00D048C2"/>
    <w:rsid w:val="00D04AD6"/>
    <w:rsid w:val="00D05A83"/>
    <w:rsid w:val="00D10F58"/>
    <w:rsid w:val="00D1124A"/>
    <w:rsid w:val="00D272BC"/>
    <w:rsid w:val="00D40DD9"/>
    <w:rsid w:val="00D40E44"/>
    <w:rsid w:val="00D425A5"/>
    <w:rsid w:val="00D45459"/>
    <w:rsid w:val="00D45E6C"/>
    <w:rsid w:val="00D54138"/>
    <w:rsid w:val="00D544AA"/>
    <w:rsid w:val="00D5628A"/>
    <w:rsid w:val="00D646AA"/>
    <w:rsid w:val="00D67B0E"/>
    <w:rsid w:val="00D929BB"/>
    <w:rsid w:val="00DB394D"/>
    <w:rsid w:val="00DC0D2F"/>
    <w:rsid w:val="00DE3903"/>
    <w:rsid w:val="00E32F83"/>
    <w:rsid w:val="00E42507"/>
    <w:rsid w:val="00E459A4"/>
    <w:rsid w:val="00E50449"/>
    <w:rsid w:val="00E50E9E"/>
    <w:rsid w:val="00E52CB0"/>
    <w:rsid w:val="00E631E5"/>
    <w:rsid w:val="00E65478"/>
    <w:rsid w:val="00E75439"/>
    <w:rsid w:val="00E77C7D"/>
    <w:rsid w:val="00E8639A"/>
    <w:rsid w:val="00E92C67"/>
    <w:rsid w:val="00E948C1"/>
    <w:rsid w:val="00E958A4"/>
    <w:rsid w:val="00EA6159"/>
    <w:rsid w:val="00EA7049"/>
    <w:rsid w:val="00EC0701"/>
    <w:rsid w:val="00EC48AC"/>
    <w:rsid w:val="00EF09CF"/>
    <w:rsid w:val="00F0475F"/>
    <w:rsid w:val="00F12B07"/>
    <w:rsid w:val="00F1395E"/>
    <w:rsid w:val="00F144A0"/>
    <w:rsid w:val="00F213AB"/>
    <w:rsid w:val="00F244C2"/>
    <w:rsid w:val="00F24CD9"/>
    <w:rsid w:val="00F3139F"/>
    <w:rsid w:val="00F32075"/>
    <w:rsid w:val="00F41E0A"/>
    <w:rsid w:val="00F46FA3"/>
    <w:rsid w:val="00F573E4"/>
    <w:rsid w:val="00F65824"/>
    <w:rsid w:val="00F76237"/>
    <w:rsid w:val="00F83DF9"/>
    <w:rsid w:val="00F84C61"/>
    <w:rsid w:val="00F86EDC"/>
    <w:rsid w:val="00F87A0C"/>
    <w:rsid w:val="00F87AAE"/>
    <w:rsid w:val="00F91C40"/>
    <w:rsid w:val="00F92AA4"/>
    <w:rsid w:val="00F92C34"/>
    <w:rsid w:val="00F93AD3"/>
    <w:rsid w:val="00F95926"/>
    <w:rsid w:val="00FC4C78"/>
    <w:rsid w:val="00FD038C"/>
    <w:rsid w:val="00FD3E8B"/>
    <w:rsid w:val="00FD72BF"/>
    <w:rsid w:val="00FE405C"/>
    <w:rsid w:val="00FF091D"/>
    <w:rsid w:val="00FF1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888"/>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9871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0DD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11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8711B"/>
    <w:pPr>
      <w:tabs>
        <w:tab w:val="center" w:pos="4513"/>
        <w:tab w:val="right" w:pos="9026"/>
      </w:tabs>
    </w:pPr>
  </w:style>
  <w:style w:type="character" w:customStyle="1" w:styleId="HeaderChar">
    <w:name w:val="Header Char"/>
    <w:basedOn w:val="DefaultParagraphFont"/>
    <w:link w:val="Header"/>
    <w:uiPriority w:val="99"/>
    <w:rsid w:val="0098711B"/>
  </w:style>
  <w:style w:type="paragraph" w:styleId="Footer">
    <w:name w:val="footer"/>
    <w:basedOn w:val="Normal"/>
    <w:link w:val="FooterChar"/>
    <w:uiPriority w:val="99"/>
    <w:unhideWhenUsed/>
    <w:rsid w:val="0098711B"/>
    <w:pPr>
      <w:tabs>
        <w:tab w:val="center" w:pos="4513"/>
        <w:tab w:val="right" w:pos="9026"/>
      </w:tabs>
    </w:pPr>
  </w:style>
  <w:style w:type="character" w:customStyle="1" w:styleId="FooterChar">
    <w:name w:val="Footer Char"/>
    <w:basedOn w:val="DefaultParagraphFont"/>
    <w:link w:val="Footer"/>
    <w:uiPriority w:val="99"/>
    <w:rsid w:val="0098711B"/>
  </w:style>
  <w:style w:type="paragraph" w:styleId="ListParagraph">
    <w:name w:val="List Paragraph"/>
    <w:basedOn w:val="Normal"/>
    <w:uiPriority w:val="34"/>
    <w:qFormat/>
    <w:rsid w:val="00A91FC8"/>
    <w:pPr>
      <w:ind w:left="720"/>
      <w:contextualSpacing/>
    </w:pPr>
  </w:style>
  <w:style w:type="character" w:styleId="Hyperlink">
    <w:name w:val="Hyperlink"/>
    <w:basedOn w:val="DefaultParagraphFont"/>
    <w:uiPriority w:val="99"/>
    <w:unhideWhenUsed/>
    <w:rsid w:val="00A2151B"/>
    <w:rPr>
      <w:color w:val="0000FF" w:themeColor="hyperlink"/>
      <w:u w:val="single"/>
    </w:rPr>
  </w:style>
  <w:style w:type="character" w:customStyle="1" w:styleId="Heading2Char">
    <w:name w:val="Heading 2 Char"/>
    <w:basedOn w:val="DefaultParagraphFont"/>
    <w:link w:val="Heading2"/>
    <w:uiPriority w:val="9"/>
    <w:rsid w:val="00450DDE"/>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5158D"/>
    <w:rPr>
      <w:color w:val="800080" w:themeColor="followedHyperlink"/>
      <w:u w:val="single"/>
    </w:rPr>
  </w:style>
  <w:style w:type="paragraph" w:customStyle="1" w:styleId="Default">
    <w:name w:val="Default"/>
    <w:rsid w:val="00C807A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30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545C9"/>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D544AA"/>
    <w:rPr>
      <w:rFonts w:ascii="Tahoma" w:hAnsi="Tahoma" w:cs="Tahoma"/>
      <w:sz w:val="16"/>
      <w:szCs w:val="16"/>
    </w:rPr>
  </w:style>
  <w:style w:type="character" w:customStyle="1" w:styleId="BalloonTextChar">
    <w:name w:val="Balloon Text Char"/>
    <w:basedOn w:val="DefaultParagraphFont"/>
    <w:link w:val="BalloonText"/>
    <w:uiPriority w:val="99"/>
    <w:semiHidden/>
    <w:rsid w:val="00D544AA"/>
    <w:rPr>
      <w:rFonts w:ascii="Tahoma" w:hAnsi="Tahoma" w:cs="Tahoma"/>
      <w:sz w:val="16"/>
      <w:szCs w:val="16"/>
    </w:rPr>
  </w:style>
  <w:style w:type="character" w:styleId="Emphasis">
    <w:name w:val="Emphasis"/>
    <w:qFormat/>
    <w:rsid w:val="00D544AA"/>
    <w:rPr>
      <w:i/>
    </w:rPr>
  </w:style>
  <w:style w:type="paragraph" w:styleId="FootnoteText">
    <w:name w:val="footnote text"/>
    <w:basedOn w:val="Normal"/>
    <w:link w:val="FootnoteTextChar"/>
    <w:uiPriority w:val="99"/>
    <w:semiHidden/>
    <w:unhideWhenUsed/>
    <w:rsid w:val="00C630F9"/>
    <w:rPr>
      <w:sz w:val="20"/>
    </w:rPr>
  </w:style>
  <w:style w:type="character" w:customStyle="1" w:styleId="FootnoteTextChar">
    <w:name w:val="Footnote Text Char"/>
    <w:basedOn w:val="DefaultParagraphFont"/>
    <w:link w:val="FootnoteText"/>
    <w:uiPriority w:val="99"/>
    <w:semiHidden/>
    <w:rsid w:val="00C630F9"/>
    <w:rPr>
      <w:sz w:val="20"/>
      <w:szCs w:val="20"/>
    </w:rPr>
  </w:style>
  <w:style w:type="character" w:styleId="FootnoteReference">
    <w:name w:val="footnote reference"/>
    <w:basedOn w:val="DefaultParagraphFont"/>
    <w:uiPriority w:val="99"/>
    <w:semiHidden/>
    <w:unhideWhenUsed/>
    <w:rsid w:val="00C630F9"/>
    <w:rPr>
      <w:vertAlign w:val="superscript"/>
    </w:rPr>
  </w:style>
  <w:style w:type="paragraph" w:styleId="TOCHeading">
    <w:name w:val="TOC Heading"/>
    <w:basedOn w:val="Heading1"/>
    <w:next w:val="Normal"/>
    <w:uiPriority w:val="39"/>
    <w:semiHidden/>
    <w:unhideWhenUsed/>
    <w:qFormat/>
    <w:rsid w:val="00C6528E"/>
    <w:pPr>
      <w:outlineLvl w:val="9"/>
    </w:pPr>
    <w:rPr>
      <w:lang w:val="en-US" w:eastAsia="ja-JP"/>
    </w:rPr>
  </w:style>
  <w:style w:type="paragraph" w:styleId="TOC1">
    <w:name w:val="toc 1"/>
    <w:basedOn w:val="Normal"/>
    <w:next w:val="Normal"/>
    <w:autoRedefine/>
    <w:uiPriority w:val="39"/>
    <w:unhideWhenUsed/>
    <w:rsid w:val="00CA443B"/>
    <w:pPr>
      <w:tabs>
        <w:tab w:val="left" w:pos="709"/>
        <w:tab w:val="right" w:leader="dot" w:pos="9016"/>
      </w:tabs>
      <w:ind w:left="709" w:hanging="709"/>
    </w:pPr>
  </w:style>
  <w:style w:type="paragraph" w:styleId="TOC2">
    <w:name w:val="toc 2"/>
    <w:basedOn w:val="Normal"/>
    <w:next w:val="Normal"/>
    <w:autoRedefine/>
    <w:uiPriority w:val="39"/>
    <w:unhideWhenUsed/>
    <w:rsid w:val="00071F2F"/>
    <w:pPr>
      <w:tabs>
        <w:tab w:val="right" w:leader="dot" w:pos="9016"/>
      </w:tabs>
      <w:ind w:left="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888"/>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9871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0DD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11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8711B"/>
    <w:pPr>
      <w:tabs>
        <w:tab w:val="center" w:pos="4513"/>
        <w:tab w:val="right" w:pos="9026"/>
      </w:tabs>
    </w:pPr>
  </w:style>
  <w:style w:type="character" w:customStyle="1" w:styleId="HeaderChar">
    <w:name w:val="Header Char"/>
    <w:basedOn w:val="DefaultParagraphFont"/>
    <w:link w:val="Header"/>
    <w:uiPriority w:val="99"/>
    <w:rsid w:val="0098711B"/>
  </w:style>
  <w:style w:type="paragraph" w:styleId="Footer">
    <w:name w:val="footer"/>
    <w:basedOn w:val="Normal"/>
    <w:link w:val="FooterChar"/>
    <w:uiPriority w:val="99"/>
    <w:unhideWhenUsed/>
    <w:rsid w:val="0098711B"/>
    <w:pPr>
      <w:tabs>
        <w:tab w:val="center" w:pos="4513"/>
        <w:tab w:val="right" w:pos="9026"/>
      </w:tabs>
    </w:pPr>
  </w:style>
  <w:style w:type="character" w:customStyle="1" w:styleId="FooterChar">
    <w:name w:val="Footer Char"/>
    <w:basedOn w:val="DefaultParagraphFont"/>
    <w:link w:val="Footer"/>
    <w:uiPriority w:val="99"/>
    <w:rsid w:val="0098711B"/>
  </w:style>
  <w:style w:type="paragraph" w:styleId="ListParagraph">
    <w:name w:val="List Paragraph"/>
    <w:basedOn w:val="Normal"/>
    <w:uiPriority w:val="34"/>
    <w:qFormat/>
    <w:rsid w:val="00A91FC8"/>
    <w:pPr>
      <w:ind w:left="720"/>
      <w:contextualSpacing/>
    </w:pPr>
  </w:style>
  <w:style w:type="character" w:styleId="Hyperlink">
    <w:name w:val="Hyperlink"/>
    <w:basedOn w:val="DefaultParagraphFont"/>
    <w:uiPriority w:val="99"/>
    <w:unhideWhenUsed/>
    <w:rsid w:val="00A2151B"/>
    <w:rPr>
      <w:color w:val="0000FF" w:themeColor="hyperlink"/>
      <w:u w:val="single"/>
    </w:rPr>
  </w:style>
  <w:style w:type="character" w:customStyle="1" w:styleId="Heading2Char">
    <w:name w:val="Heading 2 Char"/>
    <w:basedOn w:val="DefaultParagraphFont"/>
    <w:link w:val="Heading2"/>
    <w:uiPriority w:val="9"/>
    <w:rsid w:val="00450DDE"/>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5158D"/>
    <w:rPr>
      <w:color w:val="800080" w:themeColor="followedHyperlink"/>
      <w:u w:val="single"/>
    </w:rPr>
  </w:style>
  <w:style w:type="paragraph" w:customStyle="1" w:styleId="Default">
    <w:name w:val="Default"/>
    <w:rsid w:val="00C807A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30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545C9"/>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D544AA"/>
    <w:rPr>
      <w:rFonts w:ascii="Tahoma" w:hAnsi="Tahoma" w:cs="Tahoma"/>
      <w:sz w:val="16"/>
      <w:szCs w:val="16"/>
    </w:rPr>
  </w:style>
  <w:style w:type="character" w:customStyle="1" w:styleId="BalloonTextChar">
    <w:name w:val="Balloon Text Char"/>
    <w:basedOn w:val="DefaultParagraphFont"/>
    <w:link w:val="BalloonText"/>
    <w:uiPriority w:val="99"/>
    <w:semiHidden/>
    <w:rsid w:val="00D544AA"/>
    <w:rPr>
      <w:rFonts w:ascii="Tahoma" w:hAnsi="Tahoma" w:cs="Tahoma"/>
      <w:sz w:val="16"/>
      <w:szCs w:val="16"/>
    </w:rPr>
  </w:style>
  <w:style w:type="character" w:styleId="Emphasis">
    <w:name w:val="Emphasis"/>
    <w:qFormat/>
    <w:rsid w:val="00D544AA"/>
    <w:rPr>
      <w:i/>
    </w:rPr>
  </w:style>
  <w:style w:type="paragraph" w:styleId="FootnoteText">
    <w:name w:val="footnote text"/>
    <w:basedOn w:val="Normal"/>
    <w:link w:val="FootnoteTextChar"/>
    <w:uiPriority w:val="99"/>
    <w:semiHidden/>
    <w:unhideWhenUsed/>
    <w:rsid w:val="00C630F9"/>
    <w:rPr>
      <w:sz w:val="20"/>
    </w:rPr>
  </w:style>
  <w:style w:type="character" w:customStyle="1" w:styleId="FootnoteTextChar">
    <w:name w:val="Footnote Text Char"/>
    <w:basedOn w:val="DefaultParagraphFont"/>
    <w:link w:val="FootnoteText"/>
    <w:uiPriority w:val="99"/>
    <w:semiHidden/>
    <w:rsid w:val="00C630F9"/>
    <w:rPr>
      <w:sz w:val="20"/>
      <w:szCs w:val="20"/>
    </w:rPr>
  </w:style>
  <w:style w:type="character" w:styleId="FootnoteReference">
    <w:name w:val="footnote reference"/>
    <w:basedOn w:val="DefaultParagraphFont"/>
    <w:uiPriority w:val="99"/>
    <w:semiHidden/>
    <w:unhideWhenUsed/>
    <w:rsid w:val="00C630F9"/>
    <w:rPr>
      <w:vertAlign w:val="superscript"/>
    </w:rPr>
  </w:style>
  <w:style w:type="paragraph" w:styleId="TOCHeading">
    <w:name w:val="TOC Heading"/>
    <w:basedOn w:val="Heading1"/>
    <w:next w:val="Normal"/>
    <w:uiPriority w:val="39"/>
    <w:semiHidden/>
    <w:unhideWhenUsed/>
    <w:qFormat/>
    <w:rsid w:val="00C6528E"/>
    <w:pPr>
      <w:outlineLvl w:val="9"/>
    </w:pPr>
    <w:rPr>
      <w:lang w:val="en-US" w:eastAsia="ja-JP"/>
    </w:rPr>
  </w:style>
  <w:style w:type="paragraph" w:styleId="TOC1">
    <w:name w:val="toc 1"/>
    <w:basedOn w:val="Normal"/>
    <w:next w:val="Normal"/>
    <w:autoRedefine/>
    <w:uiPriority w:val="39"/>
    <w:unhideWhenUsed/>
    <w:rsid w:val="00CA443B"/>
    <w:pPr>
      <w:tabs>
        <w:tab w:val="left" w:pos="709"/>
        <w:tab w:val="right" w:leader="dot" w:pos="9016"/>
      </w:tabs>
      <w:ind w:left="709" w:hanging="709"/>
    </w:pPr>
  </w:style>
  <w:style w:type="paragraph" w:styleId="TOC2">
    <w:name w:val="toc 2"/>
    <w:basedOn w:val="Normal"/>
    <w:next w:val="Normal"/>
    <w:autoRedefine/>
    <w:uiPriority w:val="39"/>
    <w:unhideWhenUsed/>
    <w:rsid w:val="00071F2F"/>
    <w:pPr>
      <w:tabs>
        <w:tab w:val="right" w:leader="dot" w:pos="9016"/>
      </w:tabs>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legislation.gov.uk/uksi/2012/767/regulation/19/ma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hreerivers.gov.uk/egcl-page/pre-application-stag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legislation.gov.uk/uksi/2012/767/regulation/18/ma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reerivers.gov.uk/egcl-page/statement-of-community-involvement" TargetMode="External"/><Relationship Id="rId20" Type="http://schemas.openxmlformats.org/officeDocument/2006/relationships/hyperlink" Target="http://www.threerivers.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ldf@threerivers.gov.uk" TargetMode="External"/><Relationship Id="rId24" Type="http://schemas.openxmlformats.org/officeDocument/2006/relationships/hyperlink" Target="http://www.hertfordshire.gov.uk" TargetMode="External"/><Relationship Id="rId5" Type="http://schemas.openxmlformats.org/officeDocument/2006/relationships/settings" Target="settings.xml"/><Relationship Id="rId15" Type="http://schemas.openxmlformats.org/officeDocument/2006/relationships/hyperlink" Target="mailto:trldf@threerivers.gov.uk" TargetMode="External"/><Relationship Id="rId23" Type="http://schemas.openxmlformats.org/officeDocument/2006/relationships/hyperlink" Target="http://www.threerivers.gov.uk/egcl-page/search-for-a-planning-application" TargetMode="External"/><Relationship Id="rId10" Type="http://schemas.openxmlformats.org/officeDocument/2006/relationships/image" Target="media/image2.png"/><Relationship Id="rId19" Type="http://schemas.openxmlformats.org/officeDocument/2006/relationships/hyperlink" Target="http://www.legislation.gov.uk/uksi/2012/637/regulation/16/mad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yperlink" Target="http://www.threerivers.gov.uk/egcl-page/search-for-a-planning-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0A15B-F9D0-40C8-9C93-07DA66E5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2845</TotalTime>
  <Pages>22</Pages>
  <Words>6508</Words>
  <Characters>37099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L&amp;Q</Company>
  <LinksUpToDate>false</LinksUpToDate>
  <CharactersWithSpaces>43520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Wells</dc:creator>
  <cp:lastModifiedBy>Martin Wells</cp:lastModifiedBy>
  <cp:revision>133</cp:revision>
  <cp:lastPrinted>2017-03-06T16:17:00Z</cp:lastPrinted>
  <dcterms:created xsi:type="dcterms:W3CDTF">2016-09-09T13:53:00Z</dcterms:created>
  <dcterms:modified xsi:type="dcterms:W3CDTF">2017-03-06T16:50:00Z</dcterms:modified>
</cp:coreProperties>
</file>