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A" w:rsidRPr="00A93F23" w:rsidRDefault="00DE754C" w:rsidP="00DE754C">
      <w:pPr>
        <w:jc w:val="center"/>
        <w:rPr>
          <w:rFonts w:cs="Arial"/>
          <w:b/>
          <w:color w:val="000000"/>
          <w:szCs w:val="22"/>
        </w:rPr>
      </w:pPr>
      <w:r w:rsidRPr="00A93F23">
        <w:rPr>
          <w:rFonts w:cs="Arial"/>
          <w:b/>
          <w:color w:val="000000"/>
          <w:szCs w:val="22"/>
        </w:rPr>
        <w:t>POLICY AND RESOURCES COMMITTEE</w:t>
      </w:r>
    </w:p>
    <w:p w:rsidR="00DE754C" w:rsidRPr="00A93F23" w:rsidRDefault="00DE754C">
      <w:pPr>
        <w:jc w:val="left"/>
        <w:rPr>
          <w:rFonts w:cs="Arial"/>
          <w:b/>
          <w:color w:val="000000"/>
          <w:szCs w:val="22"/>
        </w:rPr>
      </w:pPr>
    </w:p>
    <w:p w:rsidR="00BF34FA" w:rsidRPr="00A231C0" w:rsidRDefault="00BF34FA">
      <w:pPr>
        <w:jc w:val="center"/>
        <w:rPr>
          <w:rFonts w:cs="Arial"/>
          <w:b/>
          <w:i/>
          <w:color w:val="000000"/>
          <w:szCs w:val="22"/>
        </w:rPr>
      </w:pPr>
      <w:r w:rsidRPr="00A231C0">
        <w:rPr>
          <w:rFonts w:cs="Arial"/>
          <w:b/>
          <w:color w:val="000000"/>
          <w:szCs w:val="22"/>
        </w:rPr>
        <w:fldChar w:fldCharType="begin"/>
      </w:r>
      <w:r w:rsidRPr="00A231C0">
        <w:rPr>
          <w:rFonts w:cs="Arial"/>
          <w:b/>
          <w:color w:val="000000"/>
          <w:szCs w:val="22"/>
        </w:rPr>
        <w:instrText xml:space="preserve">  </w:instrText>
      </w:r>
      <w:r w:rsidRPr="00A231C0">
        <w:rPr>
          <w:rFonts w:cs="Arial"/>
          <w:b/>
          <w:color w:val="000000"/>
          <w:szCs w:val="22"/>
        </w:rPr>
        <w:fldChar w:fldCharType="end"/>
      </w:r>
      <w:r w:rsidRPr="00A231C0">
        <w:rPr>
          <w:rFonts w:cs="Arial"/>
          <w:b/>
          <w:color w:val="000000"/>
          <w:szCs w:val="22"/>
        </w:rPr>
        <w:fldChar w:fldCharType="begin"/>
      </w:r>
      <w:r w:rsidRPr="00A231C0">
        <w:rPr>
          <w:rFonts w:cs="Arial"/>
          <w:b/>
          <w:color w:val="000000"/>
          <w:szCs w:val="22"/>
        </w:rPr>
        <w:instrText xml:space="preserve">  </w:instrText>
      </w:r>
      <w:r w:rsidRPr="00A231C0">
        <w:rPr>
          <w:rFonts w:cs="Arial"/>
          <w:b/>
          <w:color w:val="000000"/>
          <w:szCs w:val="22"/>
        </w:rPr>
        <w:fldChar w:fldCharType="end"/>
      </w:r>
      <w:r w:rsidRPr="00A231C0">
        <w:rPr>
          <w:rFonts w:cs="Arial"/>
          <w:b/>
          <w:color w:val="000000"/>
          <w:szCs w:val="22"/>
        </w:rPr>
        <w:fldChar w:fldCharType="begin"/>
      </w:r>
      <w:r w:rsidRPr="00A231C0">
        <w:rPr>
          <w:rFonts w:cs="Arial"/>
          <w:b/>
          <w:color w:val="000000"/>
          <w:szCs w:val="22"/>
        </w:rPr>
        <w:instrText xml:space="preserve">  </w:instrText>
      </w:r>
      <w:r w:rsidRPr="00A231C0">
        <w:rPr>
          <w:rFonts w:cs="Arial"/>
          <w:b/>
          <w:color w:val="000000"/>
          <w:szCs w:val="22"/>
        </w:rPr>
        <w:fldChar w:fldCharType="end"/>
      </w:r>
      <w:r w:rsidR="00473668" w:rsidRPr="00A231C0">
        <w:rPr>
          <w:rFonts w:cs="Arial"/>
          <w:b/>
          <w:color w:val="000000"/>
          <w:szCs w:val="22"/>
        </w:rPr>
        <w:t>17 OCTOBER 2017</w:t>
      </w:r>
    </w:p>
    <w:p w:rsidR="00BF34FA" w:rsidRPr="00A93F23" w:rsidRDefault="00BF34FA">
      <w:pPr>
        <w:jc w:val="center"/>
        <w:rPr>
          <w:rFonts w:cs="Arial"/>
          <w:color w:val="000000"/>
          <w:szCs w:val="22"/>
        </w:rPr>
      </w:pPr>
    </w:p>
    <w:p w:rsidR="00BF34FA" w:rsidRPr="00A93F23" w:rsidRDefault="00BF34FA">
      <w:pPr>
        <w:jc w:val="center"/>
        <w:rPr>
          <w:rFonts w:cs="Arial"/>
          <w:b/>
          <w:color w:val="000000"/>
          <w:szCs w:val="22"/>
        </w:rPr>
      </w:pPr>
      <w:r w:rsidRPr="00A93F23">
        <w:rPr>
          <w:rFonts w:cs="Arial"/>
          <w:b/>
          <w:color w:val="000000"/>
          <w:szCs w:val="22"/>
        </w:rPr>
        <w:t xml:space="preserve">PART </w:t>
      </w:r>
      <w:r w:rsidRPr="00A93F23">
        <w:rPr>
          <w:rFonts w:cs="Arial"/>
          <w:b/>
          <w:color w:val="000000"/>
          <w:szCs w:val="22"/>
        </w:rPr>
        <w:fldChar w:fldCharType="begin"/>
      </w:r>
      <w:r w:rsidRPr="00A93F23">
        <w:rPr>
          <w:rFonts w:cs="Arial"/>
          <w:b/>
          <w:color w:val="000000"/>
          <w:szCs w:val="22"/>
        </w:rPr>
        <w:instrText xml:space="preserve">  </w:instrText>
      </w:r>
      <w:r w:rsidRPr="00A93F23">
        <w:rPr>
          <w:rFonts w:cs="Arial"/>
          <w:b/>
          <w:color w:val="000000"/>
          <w:szCs w:val="22"/>
        </w:rPr>
        <w:fldChar w:fldCharType="end"/>
      </w:r>
      <w:r w:rsidRPr="00A93F23">
        <w:rPr>
          <w:rFonts w:cs="Arial"/>
          <w:b/>
          <w:color w:val="000000"/>
          <w:szCs w:val="22"/>
        </w:rPr>
        <w:t xml:space="preserve">I </w:t>
      </w:r>
      <w:r w:rsidR="00A231C0">
        <w:rPr>
          <w:rFonts w:cs="Arial"/>
          <w:b/>
          <w:color w:val="000000"/>
          <w:szCs w:val="22"/>
        </w:rPr>
        <w:t xml:space="preserve">- </w:t>
      </w:r>
      <w:r w:rsidRPr="00A93F23">
        <w:rPr>
          <w:rFonts w:cs="Arial"/>
          <w:b/>
          <w:color w:val="000000"/>
          <w:szCs w:val="22"/>
        </w:rPr>
        <w:t xml:space="preserve">DELEGATED </w:t>
      </w:r>
      <w:r w:rsidRPr="00A93F23">
        <w:rPr>
          <w:rFonts w:cs="Arial"/>
          <w:b/>
          <w:color w:val="000000"/>
          <w:szCs w:val="22"/>
        </w:rPr>
        <w:fldChar w:fldCharType="begin"/>
      </w:r>
      <w:r w:rsidRPr="00A93F23">
        <w:rPr>
          <w:rFonts w:cs="Arial"/>
          <w:b/>
          <w:color w:val="000000"/>
          <w:szCs w:val="22"/>
        </w:rPr>
        <w:instrText xml:space="preserve">  </w:instrText>
      </w:r>
      <w:r w:rsidRPr="00A93F23">
        <w:rPr>
          <w:rFonts w:cs="Arial"/>
          <w:b/>
          <w:color w:val="000000"/>
          <w:szCs w:val="22"/>
        </w:rPr>
        <w:fldChar w:fldCharType="end"/>
      </w:r>
    </w:p>
    <w:p w:rsidR="00BF34FA" w:rsidRPr="00A93F23" w:rsidRDefault="00BF34FA">
      <w:pPr>
        <w:jc w:val="center"/>
        <w:rPr>
          <w:rFonts w:cs="Arial"/>
          <w:color w:val="000000"/>
          <w:szCs w:val="22"/>
        </w:rPr>
      </w:pPr>
    </w:p>
    <w:p w:rsidR="00BF34FA" w:rsidRPr="00A93F23" w:rsidRDefault="00F85CC1">
      <w:pPr>
        <w:keepNext/>
        <w:ind w:left="1267" w:hanging="1267"/>
        <w:rPr>
          <w:rFonts w:cs="Arial"/>
          <w:b/>
          <w:i/>
          <w:color w:val="000000"/>
          <w:szCs w:val="22"/>
        </w:rPr>
      </w:pPr>
      <w:r>
        <w:rPr>
          <w:rFonts w:cs="Arial"/>
          <w:b/>
          <w:color w:val="000000"/>
          <w:szCs w:val="22"/>
        </w:rPr>
        <w:t>6.</w:t>
      </w:r>
      <w:r w:rsidR="00BF34FA" w:rsidRPr="00A93F23">
        <w:rPr>
          <w:rFonts w:cs="Arial"/>
          <w:b/>
          <w:color w:val="000000"/>
          <w:szCs w:val="22"/>
        </w:rPr>
        <w:fldChar w:fldCharType="begin"/>
      </w:r>
      <w:r w:rsidR="00BF34FA" w:rsidRPr="00A93F23">
        <w:rPr>
          <w:rFonts w:cs="Arial"/>
          <w:b/>
          <w:color w:val="000000"/>
          <w:szCs w:val="22"/>
        </w:rPr>
        <w:instrText xml:space="preserve">  </w:instrText>
      </w:r>
      <w:r w:rsidR="00BF34FA" w:rsidRPr="00A93F23">
        <w:rPr>
          <w:rFonts w:cs="Arial"/>
          <w:b/>
          <w:color w:val="000000"/>
          <w:szCs w:val="22"/>
        </w:rPr>
        <w:fldChar w:fldCharType="end"/>
      </w:r>
      <w:r w:rsidR="00BF34FA" w:rsidRPr="00A93F23">
        <w:rPr>
          <w:rFonts w:cs="Arial"/>
          <w:b/>
          <w:color w:val="000000"/>
          <w:szCs w:val="22"/>
        </w:rPr>
        <w:tab/>
      </w:r>
      <w:r w:rsidR="00473668" w:rsidRPr="00A93F23">
        <w:rPr>
          <w:rFonts w:cs="Arial"/>
          <w:b/>
          <w:color w:val="000000"/>
          <w:szCs w:val="22"/>
        </w:rPr>
        <w:t>INTRODUCTION OF CASHLESS PAYMENT PARKING TECHNOLOGY</w:t>
      </w:r>
      <w:r w:rsidR="00BF34FA" w:rsidRPr="00A93F23">
        <w:rPr>
          <w:rFonts w:cs="Arial"/>
          <w:b/>
          <w:color w:val="000000"/>
          <w:szCs w:val="22"/>
        </w:rPr>
        <w:fldChar w:fldCharType="begin"/>
      </w:r>
      <w:r w:rsidR="00BF34FA" w:rsidRPr="00A93F23">
        <w:rPr>
          <w:rFonts w:cs="Arial"/>
          <w:b/>
          <w:color w:val="000000"/>
          <w:szCs w:val="22"/>
        </w:rPr>
        <w:instrText xml:space="preserve">  </w:instrText>
      </w:r>
      <w:r w:rsidR="00BF34FA" w:rsidRPr="00A93F23">
        <w:rPr>
          <w:rFonts w:cs="Arial"/>
          <w:b/>
          <w:color w:val="000000"/>
          <w:szCs w:val="22"/>
        </w:rPr>
        <w:fldChar w:fldCharType="end"/>
      </w:r>
      <w:r w:rsidR="00BF34FA" w:rsidRPr="00A93F23">
        <w:rPr>
          <w:rFonts w:cs="Arial"/>
          <w:b/>
          <w:color w:val="000000"/>
          <w:szCs w:val="22"/>
        </w:rPr>
        <w:t xml:space="preserve"> </w:t>
      </w:r>
    </w:p>
    <w:p w:rsidR="00BF34FA" w:rsidRPr="00A93F23" w:rsidRDefault="00BF34FA">
      <w:pPr>
        <w:keepNext/>
        <w:ind w:left="1267" w:hanging="1267"/>
        <w:rPr>
          <w:rFonts w:cs="Arial"/>
          <w:b/>
          <w:i/>
          <w:color w:val="000000"/>
          <w:szCs w:val="22"/>
        </w:rPr>
      </w:pPr>
      <w:r w:rsidRPr="00A93F23">
        <w:rPr>
          <w:rFonts w:cs="Arial"/>
          <w:b/>
          <w:color w:val="000000"/>
          <w:szCs w:val="22"/>
        </w:rPr>
        <w:tab/>
      </w:r>
      <w:r w:rsidR="00473668" w:rsidRPr="00A93F23" w:rsidDel="00473668">
        <w:rPr>
          <w:rFonts w:cs="Arial"/>
          <w:b/>
          <w:color w:val="000000"/>
          <w:szCs w:val="22"/>
        </w:rPr>
        <w:t xml:space="preserve"> </w:t>
      </w:r>
      <w:r w:rsidRPr="00A93F23">
        <w:rPr>
          <w:rFonts w:cs="Arial"/>
          <w:color w:val="000000"/>
          <w:szCs w:val="22"/>
        </w:rPr>
        <w:t>(DCES)</w:t>
      </w:r>
    </w:p>
    <w:p w:rsidR="00BF34FA" w:rsidRPr="00A93F23" w:rsidRDefault="00BF34FA">
      <w:pPr>
        <w:ind w:left="1267" w:hanging="1267"/>
        <w:rPr>
          <w:rFonts w:cs="Arial"/>
          <w:color w:val="000000"/>
          <w:szCs w:val="22"/>
        </w:rPr>
      </w:pPr>
    </w:p>
    <w:p w:rsidR="00BF34FA" w:rsidRPr="00A93F23" w:rsidRDefault="00BF34FA">
      <w:pPr>
        <w:keepNext/>
        <w:ind w:left="1267" w:hanging="1267"/>
        <w:rPr>
          <w:rFonts w:cs="Arial"/>
          <w:color w:val="000000"/>
          <w:szCs w:val="22"/>
        </w:rPr>
      </w:pPr>
      <w:r w:rsidRPr="00A231C0">
        <w:rPr>
          <w:rFonts w:cs="Arial"/>
          <w:b/>
          <w:color w:val="000000"/>
          <w:szCs w:val="22"/>
        </w:rPr>
        <w:t>1.</w:t>
      </w:r>
      <w:r w:rsidRPr="00A93F23">
        <w:rPr>
          <w:rFonts w:cs="Arial"/>
          <w:color w:val="000000"/>
          <w:szCs w:val="22"/>
        </w:rPr>
        <w:tab/>
      </w:r>
      <w:r w:rsidRPr="00A93F23">
        <w:rPr>
          <w:rFonts w:cs="Arial"/>
          <w:b/>
          <w:color w:val="000000"/>
          <w:szCs w:val="22"/>
        </w:rPr>
        <w:t>Summary</w:t>
      </w:r>
    </w:p>
    <w:p w:rsidR="00BF34FA" w:rsidRPr="00A93F23" w:rsidRDefault="00BF34FA">
      <w:pPr>
        <w:keepNext/>
        <w:ind w:left="1267" w:hanging="1267"/>
        <w:rPr>
          <w:rFonts w:cs="Arial"/>
          <w:color w:val="000000"/>
          <w:szCs w:val="22"/>
        </w:rPr>
      </w:pPr>
    </w:p>
    <w:p w:rsidR="0007316C" w:rsidRPr="000C0A94" w:rsidRDefault="00A15069" w:rsidP="000C0A94">
      <w:pPr>
        <w:tabs>
          <w:tab w:val="clear" w:pos="1260"/>
          <w:tab w:val="clear" w:pos="1980"/>
          <w:tab w:val="clear" w:pos="2700"/>
          <w:tab w:val="clear" w:pos="3420"/>
        </w:tabs>
        <w:autoSpaceDE w:val="0"/>
        <w:autoSpaceDN w:val="0"/>
        <w:ind w:left="1267" w:hanging="1267"/>
      </w:pPr>
      <w:r w:rsidRPr="00A93F23">
        <w:rPr>
          <w:rFonts w:eastAsia="Calibri" w:cs="Arial"/>
          <w:color w:val="000000"/>
          <w:szCs w:val="22"/>
        </w:rPr>
        <w:t>1.1</w:t>
      </w:r>
      <w:r w:rsidRPr="00A93F23">
        <w:rPr>
          <w:rFonts w:eastAsia="Calibri" w:cs="Arial"/>
          <w:color w:val="000000"/>
          <w:szCs w:val="22"/>
        </w:rPr>
        <w:tab/>
      </w:r>
      <w:r w:rsidR="000C0A94">
        <w:t xml:space="preserve">In recent years the Council has removed cash payments for a number of services in order to improve efficiency and reduce costs.  </w:t>
      </w:r>
      <w:r w:rsidR="0007316C" w:rsidRPr="00A93F23">
        <w:rPr>
          <w:rFonts w:eastAsia="Calibri" w:cs="Arial"/>
          <w:color w:val="000000"/>
          <w:szCs w:val="22"/>
        </w:rPr>
        <w:t xml:space="preserve">Following </w:t>
      </w:r>
      <w:r w:rsidR="000C0A94">
        <w:rPr>
          <w:rFonts w:eastAsia="Calibri" w:cs="Arial"/>
          <w:color w:val="000000"/>
          <w:szCs w:val="22"/>
        </w:rPr>
        <w:t>this</w:t>
      </w:r>
      <w:r w:rsidR="0007316C" w:rsidRPr="00A93F23">
        <w:rPr>
          <w:rFonts w:eastAsia="Calibri" w:cs="Arial"/>
          <w:color w:val="000000"/>
          <w:szCs w:val="22"/>
        </w:rPr>
        <w:t xml:space="preserve"> corporate decision to minimise cash transactions and the introdu</w:t>
      </w:r>
      <w:r w:rsidR="00C52268" w:rsidRPr="00A93F23">
        <w:rPr>
          <w:rFonts w:eastAsia="Calibri" w:cs="Arial"/>
          <w:color w:val="000000"/>
          <w:szCs w:val="22"/>
        </w:rPr>
        <w:t>ction of such policy into some C</w:t>
      </w:r>
      <w:r w:rsidR="0007316C" w:rsidRPr="00A93F23">
        <w:rPr>
          <w:rFonts w:eastAsia="Calibri" w:cs="Arial"/>
          <w:color w:val="000000"/>
          <w:szCs w:val="22"/>
        </w:rPr>
        <w:t xml:space="preserve">ouncil service there is an expectation that the policy should extend into the area of parking payments. This report details the </w:t>
      </w:r>
      <w:r w:rsidR="00C52268" w:rsidRPr="00A93F23">
        <w:rPr>
          <w:rFonts w:eastAsia="Calibri" w:cs="Arial"/>
          <w:color w:val="000000"/>
          <w:szCs w:val="22"/>
        </w:rPr>
        <w:t xml:space="preserve">proposed </w:t>
      </w:r>
      <w:r w:rsidR="0007316C" w:rsidRPr="00A93F23">
        <w:rPr>
          <w:rFonts w:eastAsia="Calibri" w:cs="Arial"/>
          <w:color w:val="000000"/>
          <w:szCs w:val="22"/>
        </w:rPr>
        <w:t>introduction of cashless payment technolog</w:t>
      </w:r>
      <w:r w:rsidR="00C52268" w:rsidRPr="00A93F23">
        <w:rPr>
          <w:rFonts w:eastAsia="Calibri" w:cs="Arial"/>
          <w:color w:val="000000"/>
          <w:szCs w:val="22"/>
        </w:rPr>
        <w:t>y for parking charges in the District.</w:t>
      </w:r>
    </w:p>
    <w:p w:rsidR="00BF34FA" w:rsidRPr="00A93F23" w:rsidRDefault="00BF34FA">
      <w:pPr>
        <w:ind w:left="1267" w:hanging="1267"/>
        <w:rPr>
          <w:rFonts w:cs="Arial"/>
          <w:color w:val="000000"/>
          <w:szCs w:val="22"/>
        </w:rPr>
      </w:pPr>
    </w:p>
    <w:p w:rsidR="00BF34FA" w:rsidRPr="00A93F23" w:rsidRDefault="00BF34FA">
      <w:pPr>
        <w:keepNext/>
        <w:ind w:left="1267" w:hanging="1267"/>
        <w:rPr>
          <w:rFonts w:cs="Arial"/>
          <w:b/>
          <w:color w:val="000000"/>
          <w:szCs w:val="22"/>
        </w:rPr>
      </w:pPr>
      <w:r w:rsidRPr="008B5BA4">
        <w:rPr>
          <w:rFonts w:cs="Arial"/>
          <w:b/>
          <w:color w:val="000000"/>
          <w:szCs w:val="22"/>
        </w:rPr>
        <w:t>2.</w:t>
      </w:r>
      <w:r w:rsidRPr="00A93F23">
        <w:rPr>
          <w:rFonts w:cs="Arial"/>
          <w:color w:val="000000"/>
          <w:szCs w:val="22"/>
        </w:rPr>
        <w:tab/>
      </w:r>
      <w:r w:rsidRPr="00A93F23">
        <w:rPr>
          <w:rFonts w:cs="Arial"/>
          <w:b/>
          <w:color w:val="000000"/>
          <w:szCs w:val="22"/>
        </w:rPr>
        <w:t>Details</w:t>
      </w:r>
    </w:p>
    <w:p w:rsidR="00BF34FA" w:rsidRPr="00A93F23" w:rsidRDefault="00BF34FA">
      <w:pPr>
        <w:keepNext/>
        <w:ind w:left="1267" w:hanging="1267"/>
        <w:rPr>
          <w:rFonts w:cs="Arial"/>
          <w:b/>
          <w:color w:val="000000"/>
          <w:szCs w:val="22"/>
          <w:u w:val="single"/>
        </w:rPr>
      </w:pPr>
    </w:p>
    <w:p w:rsidR="00473668" w:rsidRPr="00A93F23" w:rsidRDefault="00BF34FA" w:rsidP="00A15069">
      <w:pPr>
        <w:ind w:left="1260" w:hanging="1260"/>
        <w:rPr>
          <w:rFonts w:eastAsia="Calibri" w:cs="Arial"/>
          <w:color w:val="000000"/>
          <w:szCs w:val="22"/>
          <w:lang w:eastAsia="en-US"/>
        </w:rPr>
      </w:pPr>
      <w:r w:rsidRPr="00A93F23">
        <w:rPr>
          <w:rFonts w:cs="Arial"/>
          <w:color w:val="000000"/>
          <w:szCs w:val="22"/>
        </w:rPr>
        <w:t>2.1</w:t>
      </w:r>
      <w:r w:rsidRPr="00A93F23">
        <w:rPr>
          <w:rFonts w:cs="Arial"/>
          <w:color w:val="000000"/>
          <w:szCs w:val="22"/>
        </w:rPr>
        <w:tab/>
      </w:r>
      <w:r w:rsidR="00B372DF" w:rsidRPr="00A93F23">
        <w:rPr>
          <w:rFonts w:cs="Arial"/>
          <w:color w:val="000000"/>
          <w:szCs w:val="22"/>
        </w:rPr>
        <w:t>Members</w:t>
      </w:r>
      <w:r w:rsidR="00473668" w:rsidRPr="00A93F23">
        <w:rPr>
          <w:rFonts w:cs="Arial"/>
          <w:color w:val="000000"/>
          <w:szCs w:val="22"/>
        </w:rPr>
        <w:t xml:space="preserve"> resolved to introduce </w:t>
      </w:r>
      <w:r w:rsidR="00B372DF" w:rsidRPr="00A93F23">
        <w:rPr>
          <w:rFonts w:cs="Arial"/>
          <w:color w:val="000000"/>
          <w:szCs w:val="22"/>
        </w:rPr>
        <w:t xml:space="preserve">charges </w:t>
      </w:r>
      <w:r w:rsidR="00473668" w:rsidRPr="00A93F23">
        <w:rPr>
          <w:rFonts w:cs="Arial"/>
          <w:color w:val="000000"/>
          <w:szCs w:val="22"/>
        </w:rPr>
        <w:t xml:space="preserve">for parking in Rickmansworth Town Centre </w:t>
      </w:r>
      <w:r w:rsidR="00B372DF" w:rsidRPr="00A93F23">
        <w:rPr>
          <w:rFonts w:cs="Arial"/>
          <w:color w:val="000000"/>
          <w:szCs w:val="22"/>
        </w:rPr>
        <w:t xml:space="preserve">short stay </w:t>
      </w:r>
      <w:r w:rsidR="00473668" w:rsidRPr="00A93F23">
        <w:rPr>
          <w:rFonts w:cs="Arial"/>
          <w:color w:val="000000"/>
          <w:szCs w:val="22"/>
        </w:rPr>
        <w:t>car parks</w:t>
      </w:r>
      <w:r w:rsidR="00B372DF" w:rsidRPr="00A93F23">
        <w:rPr>
          <w:rFonts w:cs="Arial"/>
          <w:color w:val="000000"/>
          <w:szCs w:val="22"/>
        </w:rPr>
        <w:t xml:space="preserve"> at the January 2017 P&amp;R Committee</w:t>
      </w:r>
      <w:r w:rsidR="00977B3A">
        <w:rPr>
          <w:rFonts w:cs="Arial"/>
          <w:color w:val="000000"/>
          <w:szCs w:val="22"/>
        </w:rPr>
        <w:t xml:space="preserve">, based on recommendations produced by a consultant retained to investigate the potential to charge for short stay parking in </w:t>
      </w:r>
      <w:r w:rsidR="00D44284">
        <w:rPr>
          <w:rFonts w:cs="Arial"/>
          <w:color w:val="000000"/>
          <w:szCs w:val="22"/>
        </w:rPr>
        <w:t>the free car parks around the District</w:t>
      </w:r>
      <w:r w:rsidR="00B372DF" w:rsidRPr="00A93F23">
        <w:rPr>
          <w:rFonts w:cs="Arial"/>
          <w:color w:val="000000"/>
          <w:szCs w:val="22"/>
        </w:rPr>
        <w:t>.  A</w:t>
      </w:r>
      <w:r w:rsidR="00473668" w:rsidRPr="00A93F23">
        <w:rPr>
          <w:rFonts w:eastAsia="Calibri" w:cs="Arial"/>
          <w:color w:val="000000"/>
          <w:szCs w:val="22"/>
          <w:lang w:eastAsia="en-US"/>
        </w:rPr>
        <w:t xml:space="preserve">mongst other </w:t>
      </w:r>
      <w:r w:rsidR="00B372DF" w:rsidRPr="00A93F23">
        <w:rPr>
          <w:rFonts w:eastAsia="Calibri" w:cs="Arial"/>
          <w:color w:val="000000"/>
          <w:szCs w:val="22"/>
          <w:lang w:eastAsia="en-US"/>
        </w:rPr>
        <w:t>recommendations</w:t>
      </w:r>
      <w:r w:rsidR="00D44284">
        <w:rPr>
          <w:rFonts w:eastAsia="Calibri" w:cs="Arial"/>
          <w:color w:val="000000"/>
          <w:szCs w:val="22"/>
          <w:lang w:eastAsia="en-US"/>
        </w:rPr>
        <w:t xml:space="preserve"> related to</w:t>
      </w:r>
      <w:r w:rsidR="00D44284" w:rsidRPr="00D44284">
        <w:rPr>
          <w:rFonts w:eastAsia="Calibri" w:cs="Arial"/>
          <w:color w:val="000000"/>
          <w:szCs w:val="22"/>
          <w:lang w:eastAsia="en-US"/>
        </w:rPr>
        <w:t xml:space="preserve"> </w:t>
      </w:r>
      <w:r w:rsidR="00D44284" w:rsidRPr="00A93F23">
        <w:rPr>
          <w:rFonts w:eastAsia="Calibri" w:cs="Arial"/>
          <w:color w:val="000000"/>
          <w:szCs w:val="22"/>
          <w:lang w:eastAsia="en-US"/>
        </w:rPr>
        <w:t>parking</w:t>
      </w:r>
      <w:r w:rsidR="00B372DF" w:rsidRPr="00A93F23">
        <w:rPr>
          <w:rFonts w:eastAsia="Calibri" w:cs="Arial"/>
          <w:color w:val="000000"/>
          <w:szCs w:val="22"/>
          <w:lang w:eastAsia="en-US"/>
        </w:rPr>
        <w:t xml:space="preserve">, it was resolved: </w:t>
      </w:r>
    </w:p>
    <w:p w:rsidR="00B372DF" w:rsidRPr="00A93F23" w:rsidRDefault="00B372DF" w:rsidP="00A15069">
      <w:pPr>
        <w:tabs>
          <w:tab w:val="clear" w:pos="1260"/>
          <w:tab w:val="left" w:pos="1701"/>
        </w:tabs>
        <w:ind w:left="1260" w:firstLine="16"/>
        <w:rPr>
          <w:rFonts w:eastAsia="Calibri" w:cs="Arial"/>
          <w:color w:val="000000"/>
          <w:szCs w:val="22"/>
          <w:lang w:eastAsia="en-US"/>
        </w:rPr>
      </w:pPr>
    </w:p>
    <w:p w:rsidR="00473668" w:rsidRPr="00A93F23" w:rsidRDefault="0007316C" w:rsidP="00A15069">
      <w:pPr>
        <w:tabs>
          <w:tab w:val="clear" w:pos="1260"/>
          <w:tab w:val="clear" w:pos="1980"/>
          <w:tab w:val="clear" w:pos="2700"/>
          <w:tab w:val="clear" w:pos="3420"/>
          <w:tab w:val="left" w:pos="1701"/>
        </w:tabs>
        <w:autoSpaceDE w:val="0"/>
        <w:autoSpaceDN w:val="0"/>
        <w:ind w:left="1260" w:hanging="960"/>
        <w:rPr>
          <w:rFonts w:eastAsia="Calibri" w:cs="Arial"/>
          <w:color w:val="000000"/>
          <w:szCs w:val="22"/>
        </w:rPr>
      </w:pPr>
      <w:r w:rsidRPr="00A93F23">
        <w:rPr>
          <w:rFonts w:eastAsia="Calibri" w:cs="Arial"/>
          <w:color w:val="000000"/>
          <w:szCs w:val="22"/>
        </w:rPr>
        <w:tab/>
      </w:r>
      <w:r w:rsidR="00473668" w:rsidRPr="00A93F23">
        <w:rPr>
          <w:rFonts w:eastAsia="Calibri" w:cs="Arial"/>
          <w:color w:val="000000"/>
          <w:szCs w:val="22"/>
        </w:rPr>
        <w:t xml:space="preserve">2. </w:t>
      </w:r>
      <w:r w:rsidRPr="00A93F23">
        <w:rPr>
          <w:rFonts w:eastAsia="Calibri" w:cs="Arial"/>
          <w:color w:val="000000"/>
          <w:szCs w:val="22"/>
        </w:rPr>
        <w:tab/>
      </w:r>
      <w:r w:rsidR="00473668" w:rsidRPr="00A93F23">
        <w:rPr>
          <w:rFonts w:eastAsia="Calibri" w:cs="Arial"/>
          <w:color w:val="000000"/>
          <w:szCs w:val="22"/>
        </w:rPr>
        <w:t xml:space="preserve">That a decision on any change to the free parking time and the possibility of any charging for short term off street parking in Rickmansworth form part of the budget making process. </w:t>
      </w:r>
    </w:p>
    <w:p w:rsidR="00473668" w:rsidRPr="00A93F23" w:rsidRDefault="00473668" w:rsidP="0007316C">
      <w:pPr>
        <w:tabs>
          <w:tab w:val="clear" w:pos="1260"/>
          <w:tab w:val="clear" w:pos="1980"/>
          <w:tab w:val="clear" w:pos="2700"/>
          <w:tab w:val="clear" w:pos="3420"/>
          <w:tab w:val="left" w:pos="1701"/>
        </w:tabs>
        <w:autoSpaceDE w:val="0"/>
        <w:autoSpaceDN w:val="0"/>
        <w:ind w:left="284" w:firstLine="16"/>
        <w:jc w:val="left"/>
        <w:rPr>
          <w:rFonts w:eastAsia="Calibri" w:cs="Arial"/>
          <w:color w:val="000000"/>
          <w:szCs w:val="22"/>
        </w:rPr>
      </w:pPr>
    </w:p>
    <w:p w:rsidR="00473668" w:rsidRPr="00A93F23" w:rsidRDefault="0007316C" w:rsidP="00A15069">
      <w:pPr>
        <w:tabs>
          <w:tab w:val="clear" w:pos="1260"/>
          <w:tab w:val="clear" w:pos="1980"/>
          <w:tab w:val="clear" w:pos="2700"/>
          <w:tab w:val="clear" w:pos="3420"/>
          <w:tab w:val="left" w:pos="1701"/>
        </w:tabs>
        <w:autoSpaceDE w:val="0"/>
        <w:autoSpaceDN w:val="0"/>
        <w:ind w:left="1260"/>
        <w:rPr>
          <w:rFonts w:eastAsia="Calibri" w:cs="Arial"/>
          <w:color w:val="000000"/>
          <w:szCs w:val="22"/>
        </w:rPr>
      </w:pPr>
      <w:r w:rsidRPr="00A93F23">
        <w:rPr>
          <w:rFonts w:eastAsia="Calibri" w:cs="Arial"/>
          <w:color w:val="000000"/>
          <w:szCs w:val="22"/>
        </w:rPr>
        <w:t>10.</w:t>
      </w:r>
      <w:r w:rsidRPr="00A93F23">
        <w:rPr>
          <w:rFonts w:eastAsia="Calibri" w:cs="Arial"/>
          <w:color w:val="000000"/>
          <w:szCs w:val="22"/>
        </w:rPr>
        <w:tab/>
      </w:r>
      <w:r w:rsidR="00473668" w:rsidRPr="00A93F23">
        <w:rPr>
          <w:rFonts w:eastAsia="Calibri" w:cs="Arial"/>
          <w:color w:val="000000"/>
          <w:szCs w:val="22"/>
        </w:rPr>
        <w:t xml:space="preserve">That the </w:t>
      </w:r>
      <w:r w:rsidR="00197A87" w:rsidRPr="00A93F23">
        <w:rPr>
          <w:rFonts w:eastAsia="Calibri" w:cs="Arial"/>
          <w:color w:val="000000"/>
          <w:szCs w:val="22"/>
        </w:rPr>
        <w:t>P</w:t>
      </w:r>
      <w:r w:rsidR="001839E5">
        <w:rPr>
          <w:rFonts w:eastAsia="Calibri" w:cs="Arial"/>
          <w:color w:val="000000"/>
          <w:szCs w:val="22"/>
        </w:rPr>
        <w:t>arking Services Working Party (PSWP)</w:t>
      </w:r>
      <w:r w:rsidR="00C65BD0">
        <w:rPr>
          <w:rFonts w:eastAsia="Calibri" w:cs="Arial"/>
          <w:color w:val="000000"/>
          <w:szCs w:val="22"/>
        </w:rPr>
        <w:t xml:space="preserve"> </w:t>
      </w:r>
      <w:r w:rsidR="00473668" w:rsidRPr="00A93F23">
        <w:rPr>
          <w:rFonts w:eastAsia="Calibri" w:cs="Arial"/>
          <w:color w:val="000000"/>
          <w:szCs w:val="22"/>
        </w:rPr>
        <w:t>continue</w:t>
      </w:r>
      <w:r w:rsidR="00C65BD0">
        <w:rPr>
          <w:rFonts w:eastAsia="Calibri" w:cs="Arial"/>
          <w:color w:val="000000"/>
          <w:szCs w:val="22"/>
        </w:rPr>
        <w:t>s</w:t>
      </w:r>
      <w:r w:rsidR="00473668" w:rsidRPr="00A93F23">
        <w:rPr>
          <w:rFonts w:eastAsia="Calibri" w:cs="Arial"/>
          <w:color w:val="000000"/>
          <w:szCs w:val="22"/>
        </w:rPr>
        <w:t xml:space="preserve"> to report to the SD</w:t>
      </w:r>
      <w:r w:rsidR="00197A87">
        <w:rPr>
          <w:rFonts w:eastAsia="Calibri" w:cs="Arial"/>
          <w:color w:val="000000"/>
          <w:szCs w:val="22"/>
        </w:rPr>
        <w:t>P</w:t>
      </w:r>
      <w:r w:rsidR="00473668" w:rsidRPr="00A93F23">
        <w:rPr>
          <w:rFonts w:eastAsia="Calibri" w:cs="Arial"/>
          <w:color w:val="000000"/>
          <w:szCs w:val="22"/>
        </w:rPr>
        <w:t xml:space="preserve">T Committee on progress, but </w:t>
      </w:r>
      <w:r w:rsidR="00197A87">
        <w:rPr>
          <w:rFonts w:eastAsia="Calibri" w:cs="Arial"/>
          <w:color w:val="000000"/>
          <w:szCs w:val="22"/>
        </w:rPr>
        <w:t xml:space="preserve">that </w:t>
      </w:r>
      <w:r w:rsidR="00473668" w:rsidRPr="00A93F23">
        <w:rPr>
          <w:rFonts w:eastAsia="Calibri" w:cs="Arial"/>
          <w:color w:val="000000"/>
          <w:szCs w:val="22"/>
        </w:rPr>
        <w:t xml:space="preserve">the implementation of the above recommendations </w:t>
      </w:r>
      <w:proofErr w:type="gramStart"/>
      <w:r w:rsidR="00473668" w:rsidRPr="00A93F23">
        <w:rPr>
          <w:rFonts w:eastAsia="Calibri" w:cs="Arial"/>
          <w:color w:val="000000"/>
          <w:szCs w:val="22"/>
        </w:rPr>
        <w:t>be</w:t>
      </w:r>
      <w:proofErr w:type="gramEnd"/>
      <w:r w:rsidR="00473668" w:rsidRPr="00A93F23">
        <w:rPr>
          <w:rFonts w:eastAsia="Calibri" w:cs="Arial"/>
          <w:color w:val="000000"/>
          <w:szCs w:val="22"/>
        </w:rPr>
        <w:t xml:space="preserve"> delegated to the DCES in consultation with the Lead Member and relevant Ward Councillors. </w:t>
      </w:r>
    </w:p>
    <w:p w:rsidR="00473668" w:rsidRPr="00A93F23" w:rsidRDefault="00473668" w:rsidP="00473668">
      <w:pPr>
        <w:tabs>
          <w:tab w:val="clear" w:pos="1260"/>
          <w:tab w:val="clear" w:pos="1980"/>
          <w:tab w:val="clear" w:pos="2700"/>
          <w:tab w:val="clear" w:pos="3420"/>
        </w:tabs>
        <w:autoSpaceDE w:val="0"/>
        <w:autoSpaceDN w:val="0"/>
        <w:ind w:left="1417"/>
        <w:rPr>
          <w:rFonts w:eastAsia="Calibri" w:cs="Arial"/>
          <w:color w:val="000000"/>
          <w:szCs w:val="22"/>
        </w:rPr>
      </w:pPr>
    </w:p>
    <w:p w:rsidR="00473668" w:rsidRPr="00A93F23" w:rsidRDefault="00473668" w:rsidP="00A15069">
      <w:pPr>
        <w:tabs>
          <w:tab w:val="clear" w:pos="1260"/>
          <w:tab w:val="clear" w:pos="1980"/>
          <w:tab w:val="clear" w:pos="2700"/>
          <w:tab w:val="clear" w:pos="3420"/>
        </w:tabs>
        <w:autoSpaceDE w:val="0"/>
        <w:autoSpaceDN w:val="0"/>
        <w:ind w:left="1260"/>
        <w:rPr>
          <w:rFonts w:eastAsia="Calibri" w:cs="Arial"/>
          <w:color w:val="000000"/>
          <w:szCs w:val="22"/>
        </w:rPr>
      </w:pPr>
      <w:r w:rsidRPr="00A93F23">
        <w:rPr>
          <w:rFonts w:eastAsia="Calibri" w:cs="Arial"/>
          <w:color w:val="000000"/>
          <w:szCs w:val="22"/>
        </w:rPr>
        <w:t xml:space="preserve">(NB </w:t>
      </w:r>
      <w:r w:rsidR="00C65BD0">
        <w:rPr>
          <w:rFonts w:eastAsia="Calibri" w:cs="Arial"/>
          <w:color w:val="000000"/>
          <w:szCs w:val="22"/>
        </w:rPr>
        <w:t>t</w:t>
      </w:r>
      <w:r w:rsidRPr="00A93F23">
        <w:rPr>
          <w:rFonts w:eastAsia="Calibri" w:cs="Arial"/>
          <w:color w:val="000000"/>
          <w:szCs w:val="22"/>
        </w:rPr>
        <w:t>he level of charges was set by Full Council as part of the budget setting process)</w:t>
      </w:r>
    </w:p>
    <w:p w:rsidR="00473668" w:rsidRPr="00A93F23" w:rsidRDefault="00473668" w:rsidP="00473668">
      <w:pPr>
        <w:tabs>
          <w:tab w:val="clear" w:pos="1260"/>
          <w:tab w:val="clear" w:pos="1980"/>
          <w:tab w:val="clear" w:pos="2700"/>
          <w:tab w:val="clear" w:pos="3420"/>
        </w:tabs>
        <w:autoSpaceDE w:val="0"/>
        <w:autoSpaceDN w:val="0"/>
        <w:ind w:left="1417"/>
        <w:rPr>
          <w:rFonts w:eastAsia="Calibri" w:cs="Arial"/>
          <w:color w:val="000000"/>
          <w:szCs w:val="22"/>
        </w:rPr>
      </w:pPr>
    </w:p>
    <w:p w:rsidR="00473668" w:rsidRDefault="0007316C" w:rsidP="00A15069">
      <w:pPr>
        <w:tabs>
          <w:tab w:val="clear" w:pos="1260"/>
          <w:tab w:val="clear" w:pos="1980"/>
          <w:tab w:val="clear" w:pos="2700"/>
          <w:tab w:val="clear" w:pos="3420"/>
        </w:tabs>
        <w:autoSpaceDE w:val="0"/>
        <w:autoSpaceDN w:val="0"/>
        <w:ind w:left="1267" w:hanging="1267"/>
        <w:rPr>
          <w:rFonts w:eastAsia="Calibri" w:cs="Arial"/>
          <w:color w:val="000000"/>
          <w:szCs w:val="22"/>
        </w:rPr>
      </w:pPr>
      <w:r w:rsidRPr="00A93F23">
        <w:rPr>
          <w:rFonts w:eastAsia="Calibri" w:cs="Arial"/>
          <w:color w:val="000000"/>
          <w:szCs w:val="22"/>
        </w:rPr>
        <w:t>2.2</w:t>
      </w:r>
      <w:r w:rsidRPr="00A93F23">
        <w:rPr>
          <w:rFonts w:eastAsia="Calibri" w:cs="Arial"/>
          <w:color w:val="000000"/>
          <w:szCs w:val="22"/>
        </w:rPr>
        <w:tab/>
      </w:r>
      <w:r w:rsidR="00473668" w:rsidRPr="00A93F23">
        <w:rPr>
          <w:rFonts w:eastAsia="Calibri" w:cs="Arial"/>
          <w:color w:val="000000"/>
          <w:szCs w:val="22"/>
        </w:rPr>
        <w:t xml:space="preserve">There was no specific reference to parking technology to be utilised </w:t>
      </w:r>
      <w:r w:rsidRPr="00A93F23">
        <w:rPr>
          <w:rFonts w:eastAsia="Calibri" w:cs="Arial"/>
          <w:color w:val="000000"/>
          <w:szCs w:val="22"/>
        </w:rPr>
        <w:t xml:space="preserve">in the introduction of these charges </w:t>
      </w:r>
      <w:r w:rsidR="00473668" w:rsidRPr="00A93F23">
        <w:rPr>
          <w:rFonts w:eastAsia="Calibri" w:cs="Arial"/>
          <w:color w:val="000000"/>
          <w:szCs w:val="22"/>
        </w:rPr>
        <w:t xml:space="preserve">and </w:t>
      </w:r>
      <w:r w:rsidRPr="00A93F23">
        <w:rPr>
          <w:rFonts w:eastAsia="Calibri" w:cs="Arial"/>
          <w:color w:val="000000"/>
          <w:szCs w:val="22"/>
        </w:rPr>
        <w:t xml:space="preserve">at the time there was </w:t>
      </w:r>
      <w:r w:rsidR="00473668" w:rsidRPr="00A93F23">
        <w:rPr>
          <w:rFonts w:eastAsia="Calibri" w:cs="Arial"/>
          <w:color w:val="000000"/>
          <w:szCs w:val="22"/>
        </w:rPr>
        <w:t>no discussion on cashless parking.  However, following a corporate decision to minimise cash transactions and the introduction of such policy into some council service areas in 2016/17 there is an expectation that the policy should extend into the area of parking payments. Officers have been asked to consider this further with the cessation of ca</w:t>
      </w:r>
      <w:r w:rsidR="00C52268" w:rsidRPr="00A93F23">
        <w:rPr>
          <w:rFonts w:eastAsia="Calibri" w:cs="Arial"/>
          <w:color w:val="000000"/>
          <w:szCs w:val="22"/>
        </w:rPr>
        <w:t xml:space="preserve">sh payments for new parking charges. </w:t>
      </w:r>
    </w:p>
    <w:p w:rsidR="00316645" w:rsidRDefault="00316645" w:rsidP="00A15069">
      <w:pPr>
        <w:tabs>
          <w:tab w:val="clear" w:pos="1260"/>
          <w:tab w:val="clear" w:pos="1980"/>
          <w:tab w:val="clear" w:pos="2700"/>
          <w:tab w:val="clear" w:pos="3420"/>
        </w:tabs>
        <w:autoSpaceDE w:val="0"/>
        <w:autoSpaceDN w:val="0"/>
        <w:ind w:left="1267" w:hanging="1267"/>
        <w:rPr>
          <w:rFonts w:eastAsia="Calibri" w:cs="Arial"/>
          <w:color w:val="000000"/>
          <w:szCs w:val="22"/>
        </w:rPr>
      </w:pPr>
    </w:p>
    <w:p w:rsidR="00473668" w:rsidRPr="00A93F23" w:rsidRDefault="00046739" w:rsidP="00EB7EA8">
      <w:pPr>
        <w:tabs>
          <w:tab w:val="clear" w:pos="1260"/>
          <w:tab w:val="clear" w:pos="1980"/>
          <w:tab w:val="clear" w:pos="2700"/>
          <w:tab w:val="clear" w:pos="3420"/>
        </w:tabs>
        <w:autoSpaceDE w:val="0"/>
        <w:autoSpaceDN w:val="0"/>
        <w:ind w:left="1267" w:hanging="1267"/>
        <w:rPr>
          <w:rFonts w:eastAsia="Calibri" w:cs="Arial"/>
          <w:color w:val="000000"/>
          <w:szCs w:val="22"/>
        </w:rPr>
      </w:pPr>
      <w:r>
        <w:rPr>
          <w:rFonts w:eastAsia="Calibri" w:cs="Arial"/>
          <w:color w:val="000000"/>
          <w:szCs w:val="22"/>
        </w:rPr>
        <w:t>2.3</w:t>
      </w:r>
      <w:r>
        <w:rPr>
          <w:rFonts w:eastAsia="Calibri" w:cs="Arial"/>
          <w:color w:val="000000"/>
          <w:szCs w:val="22"/>
        </w:rPr>
        <w:tab/>
        <w:t xml:space="preserve">This </w:t>
      </w:r>
      <w:r w:rsidR="00316645">
        <w:rPr>
          <w:rFonts w:eastAsia="Calibri" w:cs="Arial"/>
          <w:color w:val="000000"/>
          <w:szCs w:val="22"/>
        </w:rPr>
        <w:t>proposal forms part of the initial stages of the Three Rivers D</w:t>
      </w:r>
      <w:r w:rsidR="001839E5">
        <w:rPr>
          <w:rFonts w:eastAsia="Calibri" w:cs="Arial"/>
          <w:color w:val="000000"/>
          <w:szCs w:val="22"/>
        </w:rPr>
        <w:t xml:space="preserve">istrict </w:t>
      </w:r>
      <w:r w:rsidR="00316645">
        <w:rPr>
          <w:rFonts w:eastAsia="Calibri" w:cs="Arial"/>
          <w:color w:val="000000"/>
          <w:szCs w:val="22"/>
        </w:rPr>
        <w:t>C</w:t>
      </w:r>
      <w:r w:rsidR="001839E5">
        <w:rPr>
          <w:rFonts w:eastAsia="Calibri" w:cs="Arial"/>
          <w:color w:val="000000"/>
          <w:szCs w:val="22"/>
        </w:rPr>
        <w:t>ouncil</w:t>
      </w:r>
      <w:r w:rsidR="00316645">
        <w:rPr>
          <w:rFonts w:eastAsia="Calibri" w:cs="Arial"/>
          <w:color w:val="000000"/>
          <w:szCs w:val="22"/>
        </w:rPr>
        <w:t xml:space="preserve"> Parking Strategy.  The recommendations in this report will be taken forward as part of this Strategy, </w:t>
      </w:r>
      <w:r>
        <w:rPr>
          <w:rFonts w:eastAsia="Calibri" w:cs="Arial"/>
          <w:color w:val="000000"/>
          <w:szCs w:val="22"/>
        </w:rPr>
        <w:t>with future parking proposals and measures.</w:t>
      </w:r>
    </w:p>
    <w:p w:rsidR="00C52268" w:rsidRPr="00A93F23" w:rsidRDefault="00C52268" w:rsidP="00A15069">
      <w:pPr>
        <w:rPr>
          <w:rFonts w:eastAsia="Calibri" w:cs="Arial"/>
          <w:color w:val="000000"/>
          <w:szCs w:val="22"/>
        </w:rPr>
      </w:pPr>
    </w:p>
    <w:p w:rsidR="00C52268" w:rsidRPr="00A93F23" w:rsidRDefault="00C52268" w:rsidP="00A15069">
      <w:pPr>
        <w:pStyle w:val="Default"/>
        <w:tabs>
          <w:tab w:val="left" w:pos="1276"/>
        </w:tabs>
        <w:jc w:val="both"/>
        <w:rPr>
          <w:b/>
          <w:sz w:val="22"/>
          <w:szCs w:val="22"/>
        </w:rPr>
      </w:pPr>
      <w:r w:rsidRPr="00A93F23">
        <w:rPr>
          <w:sz w:val="22"/>
          <w:szCs w:val="22"/>
        </w:rPr>
        <w:t>2.</w:t>
      </w:r>
      <w:r w:rsidR="00CB6E72">
        <w:rPr>
          <w:sz w:val="22"/>
          <w:szCs w:val="22"/>
        </w:rPr>
        <w:t>4</w:t>
      </w:r>
      <w:r w:rsidRPr="00A93F23">
        <w:rPr>
          <w:sz w:val="22"/>
          <w:szCs w:val="22"/>
        </w:rPr>
        <w:tab/>
      </w:r>
      <w:r w:rsidR="00BF34FA" w:rsidRPr="00A93F23">
        <w:rPr>
          <w:sz w:val="22"/>
          <w:szCs w:val="22"/>
        </w:rPr>
        <w:fldChar w:fldCharType="begin"/>
      </w:r>
      <w:r w:rsidR="00BF34FA" w:rsidRPr="00A93F23">
        <w:rPr>
          <w:sz w:val="22"/>
          <w:szCs w:val="22"/>
        </w:rPr>
        <w:instrText xml:space="preserve">  </w:instrText>
      </w:r>
      <w:r w:rsidR="00BF34FA" w:rsidRPr="00A93F23">
        <w:rPr>
          <w:sz w:val="22"/>
          <w:szCs w:val="22"/>
        </w:rPr>
        <w:fldChar w:fldCharType="end"/>
      </w:r>
      <w:r w:rsidRPr="00A93F23">
        <w:rPr>
          <w:b/>
          <w:sz w:val="22"/>
          <w:szCs w:val="22"/>
        </w:rPr>
        <w:t xml:space="preserve">The </w:t>
      </w:r>
      <w:r w:rsidR="00A15069" w:rsidRPr="00A93F23">
        <w:rPr>
          <w:b/>
          <w:sz w:val="22"/>
          <w:szCs w:val="22"/>
        </w:rPr>
        <w:t>e</w:t>
      </w:r>
      <w:r w:rsidRPr="00A93F23">
        <w:rPr>
          <w:b/>
          <w:sz w:val="22"/>
          <w:szCs w:val="22"/>
        </w:rPr>
        <w:t xml:space="preserve">xisting </w:t>
      </w:r>
      <w:r w:rsidR="00A15069" w:rsidRPr="00A93F23">
        <w:rPr>
          <w:b/>
          <w:sz w:val="22"/>
          <w:szCs w:val="22"/>
        </w:rPr>
        <w:t>s</w:t>
      </w:r>
      <w:r w:rsidRPr="00A93F23">
        <w:rPr>
          <w:b/>
          <w:sz w:val="22"/>
          <w:szCs w:val="22"/>
        </w:rPr>
        <w:t>ituation</w:t>
      </w:r>
    </w:p>
    <w:p w:rsidR="00C52268" w:rsidRPr="00A93F23" w:rsidRDefault="00C52268" w:rsidP="00C52268">
      <w:pPr>
        <w:pStyle w:val="Default"/>
        <w:jc w:val="both"/>
        <w:rPr>
          <w:sz w:val="22"/>
          <w:szCs w:val="22"/>
        </w:rPr>
      </w:pPr>
    </w:p>
    <w:p w:rsidR="00C52268" w:rsidRPr="00A93F23" w:rsidRDefault="00C52268" w:rsidP="00A15069">
      <w:pPr>
        <w:pStyle w:val="Default"/>
        <w:ind w:left="1276" w:hanging="1276"/>
        <w:jc w:val="both"/>
        <w:rPr>
          <w:sz w:val="22"/>
          <w:szCs w:val="22"/>
        </w:rPr>
      </w:pPr>
      <w:r w:rsidRPr="00A93F23">
        <w:rPr>
          <w:sz w:val="22"/>
          <w:szCs w:val="22"/>
        </w:rPr>
        <w:t>2.</w:t>
      </w:r>
      <w:r w:rsidR="00CB6E72">
        <w:rPr>
          <w:sz w:val="22"/>
          <w:szCs w:val="22"/>
        </w:rPr>
        <w:t>4</w:t>
      </w:r>
      <w:r w:rsidRPr="00A93F23">
        <w:rPr>
          <w:sz w:val="22"/>
          <w:szCs w:val="22"/>
        </w:rPr>
        <w:t>.1</w:t>
      </w:r>
      <w:r w:rsidRPr="00A93F23">
        <w:rPr>
          <w:sz w:val="22"/>
          <w:szCs w:val="22"/>
        </w:rPr>
        <w:tab/>
        <w:t xml:space="preserve">TRDC currently has </w:t>
      </w:r>
      <w:r w:rsidR="00CB6E72">
        <w:rPr>
          <w:sz w:val="22"/>
          <w:szCs w:val="22"/>
        </w:rPr>
        <w:t>seven</w:t>
      </w:r>
      <w:r w:rsidRPr="00A93F23">
        <w:rPr>
          <w:sz w:val="22"/>
          <w:szCs w:val="22"/>
        </w:rPr>
        <w:t xml:space="preserve"> P</w:t>
      </w:r>
      <w:r w:rsidR="001839E5">
        <w:rPr>
          <w:sz w:val="22"/>
          <w:szCs w:val="22"/>
        </w:rPr>
        <w:t xml:space="preserve">ay </w:t>
      </w:r>
      <w:r w:rsidRPr="00A93F23">
        <w:rPr>
          <w:sz w:val="22"/>
          <w:szCs w:val="22"/>
        </w:rPr>
        <w:t>&amp;</w:t>
      </w:r>
      <w:r w:rsidR="001839E5">
        <w:rPr>
          <w:sz w:val="22"/>
          <w:szCs w:val="22"/>
        </w:rPr>
        <w:t xml:space="preserve"> </w:t>
      </w:r>
      <w:r w:rsidRPr="00A93F23">
        <w:rPr>
          <w:sz w:val="22"/>
          <w:szCs w:val="22"/>
        </w:rPr>
        <w:t>D</w:t>
      </w:r>
      <w:r w:rsidR="001839E5">
        <w:rPr>
          <w:sz w:val="22"/>
          <w:szCs w:val="22"/>
        </w:rPr>
        <w:t>isplay</w:t>
      </w:r>
      <w:r w:rsidRPr="00A93F23">
        <w:rPr>
          <w:sz w:val="22"/>
          <w:szCs w:val="22"/>
        </w:rPr>
        <w:t xml:space="preserve"> </w:t>
      </w:r>
      <w:r w:rsidR="001839E5">
        <w:rPr>
          <w:sz w:val="22"/>
          <w:szCs w:val="22"/>
        </w:rPr>
        <w:t xml:space="preserve">(P&amp;D) </w:t>
      </w:r>
      <w:r w:rsidRPr="00A93F23">
        <w:rPr>
          <w:sz w:val="22"/>
          <w:szCs w:val="22"/>
        </w:rPr>
        <w:t xml:space="preserve">machines offering cash payment for its long term car parks (£4 all day, Monday to Saturday, 6 machines) and </w:t>
      </w:r>
      <w:r w:rsidR="00A15069" w:rsidRPr="00A93F23">
        <w:rPr>
          <w:sz w:val="22"/>
          <w:szCs w:val="22"/>
        </w:rPr>
        <w:t>on</w:t>
      </w:r>
      <w:r w:rsidR="00C65BD0">
        <w:rPr>
          <w:sz w:val="22"/>
          <w:szCs w:val="22"/>
        </w:rPr>
        <w:t>-</w:t>
      </w:r>
      <w:r w:rsidRPr="00A93F23">
        <w:rPr>
          <w:sz w:val="22"/>
          <w:szCs w:val="22"/>
        </w:rPr>
        <w:t>street parking (</w:t>
      </w:r>
      <w:r w:rsidR="00CB6E72">
        <w:rPr>
          <w:sz w:val="22"/>
          <w:szCs w:val="22"/>
        </w:rPr>
        <w:t>one</w:t>
      </w:r>
      <w:r w:rsidRPr="00A93F23">
        <w:rPr>
          <w:sz w:val="22"/>
          <w:szCs w:val="22"/>
        </w:rPr>
        <w:t xml:space="preserve"> machine). There are no alternative payment methods at these existing machines.  Coins have to be used and the machines do not give change.</w:t>
      </w:r>
      <w:r w:rsidR="001839E5">
        <w:rPr>
          <w:sz w:val="22"/>
          <w:szCs w:val="22"/>
        </w:rPr>
        <w:t xml:space="preserve"> </w:t>
      </w:r>
      <w:r w:rsidR="000C0A94">
        <w:rPr>
          <w:sz w:val="22"/>
          <w:szCs w:val="22"/>
        </w:rPr>
        <w:t xml:space="preserve"> </w:t>
      </w:r>
      <w:r w:rsidR="001839E5">
        <w:rPr>
          <w:sz w:val="22"/>
          <w:szCs w:val="22"/>
        </w:rPr>
        <w:t>This necessitates overpayment if people do not have the correct change.</w:t>
      </w:r>
    </w:p>
    <w:p w:rsidR="00C52268" w:rsidRPr="00A93F23" w:rsidRDefault="00C52268" w:rsidP="00C52268">
      <w:pPr>
        <w:pStyle w:val="Default"/>
        <w:jc w:val="both"/>
        <w:rPr>
          <w:sz w:val="22"/>
          <w:szCs w:val="22"/>
        </w:rPr>
      </w:pPr>
    </w:p>
    <w:p w:rsidR="00C52268" w:rsidRPr="00A93F23" w:rsidRDefault="00C52268" w:rsidP="00A15069">
      <w:pPr>
        <w:pStyle w:val="Default"/>
        <w:ind w:left="1276" w:hanging="1276"/>
        <w:jc w:val="both"/>
        <w:rPr>
          <w:sz w:val="22"/>
          <w:szCs w:val="22"/>
        </w:rPr>
      </w:pPr>
      <w:r w:rsidRPr="00A93F23">
        <w:rPr>
          <w:sz w:val="22"/>
          <w:szCs w:val="22"/>
        </w:rPr>
        <w:lastRenderedPageBreak/>
        <w:t>2.</w:t>
      </w:r>
      <w:r w:rsidR="00CB6E72">
        <w:rPr>
          <w:sz w:val="22"/>
          <w:szCs w:val="22"/>
        </w:rPr>
        <w:t>4</w:t>
      </w:r>
      <w:r w:rsidRPr="00A93F23">
        <w:rPr>
          <w:sz w:val="22"/>
          <w:szCs w:val="22"/>
        </w:rPr>
        <w:t>.2</w:t>
      </w:r>
      <w:r w:rsidRPr="00A93F23">
        <w:rPr>
          <w:sz w:val="22"/>
          <w:szCs w:val="22"/>
        </w:rPr>
        <w:tab/>
      </w:r>
      <w:r w:rsidR="00CB6E72">
        <w:rPr>
          <w:sz w:val="22"/>
          <w:szCs w:val="22"/>
        </w:rPr>
        <w:t xml:space="preserve">Five </w:t>
      </w:r>
      <w:r w:rsidRPr="00A93F23">
        <w:rPr>
          <w:sz w:val="22"/>
          <w:szCs w:val="22"/>
        </w:rPr>
        <w:t>of the existing P&amp;D machines are installed in Rickmansworth town centre long stay car parks.  One was in South Oxhey but is now in storage</w:t>
      </w:r>
      <w:r w:rsidR="001839E5">
        <w:rPr>
          <w:sz w:val="22"/>
          <w:szCs w:val="22"/>
        </w:rPr>
        <w:t xml:space="preserve"> whilst the South Oxhey redevelopment scheme takes place.</w:t>
      </w:r>
      <w:r w:rsidR="004874BF">
        <w:rPr>
          <w:sz w:val="22"/>
          <w:szCs w:val="22"/>
        </w:rPr>
        <w:t xml:space="preserve">  </w:t>
      </w:r>
      <w:r w:rsidRPr="00A93F23">
        <w:rPr>
          <w:sz w:val="22"/>
          <w:szCs w:val="22"/>
        </w:rPr>
        <w:t>These machines are Parkeon machines (</w:t>
      </w:r>
      <w:r w:rsidR="00CB6E72">
        <w:rPr>
          <w:sz w:val="22"/>
          <w:szCs w:val="22"/>
        </w:rPr>
        <w:t>five</w:t>
      </w:r>
      <w:r w:rsidRPr="00A93F23">
        <w:rPr>
          <w:sz w:val="22"/>
          <w:szCs w:val="22"/>
        </w:rPr>
        <w:t xml:space="preserve"> are Parkeon </w:t>
      </w:r>
      <w:proofErr w:type="spellStart"/>
      <w:r w:rsidRPr="00A93F23">
        <w:rPr>
          <w:sz w:val="22"/>
          <w:szCs w:val="22"/>
        </w:rPr>
        <w:t>Strada</w:t>
      </w:r>
      <w:proofErr w:type="spellEnd"/>
      <w:r w:rsidRPr="00A93F23">
        <w:rPr>
          <w:sz w:val="22"/>
          <w:szCs w:val="22"/>
        </w:rPr>
        <w:t xml:space="preserve"> and </w:t>
      </w:r>
      <w:r w:rsidR="00CB6E72">
        <w:rPr>
          <w:sz w:val="22"/>
          <w:szCs w:val="22"/>
        </w:rPr>
        <w:t>two</w:t>
      </w:r>
      <w:r w:rsidRPr="00A93F23">
        <w:rPr>
          <w:sz w:val="22"/>
          <w:szCs w:val="22"/>
        </w:rPr>
        <w:t xml:space="preserve"> are Parkeon Rapids).  They are supplied and maintained by Indigo as part of the current parking enforcement contract.</w:t>
      </w:r>
    </w:p>
    <w:p w:rsidR="00C52268" w:rsidRPr="00A93F23" w:rsidRDefault="00C52268" w:rsidP="00C52268">
      <w:pPr>
        <w:pStyle w:val="Default"/>
        <w:jc w:val="both"/>
        <w:rPr>
          <w:sz w:val="22"/>
          <w:szCs w:val="22"/>
        </w:rPr>
      </w:pPr>
    </w:p>
    <w:p w:rsidR="00C52268" w:rsidRPr="00752BDA" w:rsidRDefault="00C52268" w:rsidP="00A15069">
      <w:pPr>
        <w:pStyle w:val="Default"/>
        <w:ind w:left="1267" w:hanging="1267"/>
        <w:jc w:val="both"/>
        <w:rPr>
          <w:sz w:val="22"/>
          <w:szCs w:val="22"/>
        </w:rPr>
      </w:pPr>
      <w:r w:rsidRPr="00A93F23">
        <w:rPr>
          <w:sz w:val="22"/>
          <w:szCs w:val="22"/>
        </w:rPr>
        <w:t>2.</w:t>
      </w:r>
      <w:r w:rsidR="00CB6E72">
        <w:rPr>
          <w:sz w:val="22"/>
          <w:szCs w:val="22"/>
        </w:rPr>
        <w:t>4</w:t>
      </w:r>
      <w:r w:rsidRPr="00A93F23">
        <w:rPr>
          <w:sz w:val="22"/>
          <w:szCs w:val="22"/>
        </w:rPr>
        <w:t>.3</w:t>
      </w:r>
      <w:r w:rsidRPr="00A93F23">
        <w:rPr>
          <w:sz w:val="22"/>
          <w:szCs w:val="22"/>
        </w:rPr>
        <w:tab/>
        <w:t>Cash collection from these machines is provided by Indigo as part of the current contract costs and amounts to approximately £14</w:t>
      </w:r>
      <w:r w:rsidR="00CB6E72">
        <w:rPr>
          <w:sz w:val="22"/>
          <w:szCs w:val="22"/>
        </w:rPr>
        <w:t>,000</w:t>
      </w:r>
      <w:r w:rsidRPr="00A93F23">
        <w:rPr>
          <w:sz w:val="22"/>
          <w:szCs w:val="22"/>
        </w:rPr>
        <w:t xml:space="preserve"> cash collection and £2</w:t>
      </w:r>
      <w:r w:rsidR="00CB6E72">
        <w:rPr>
          <w:sz w:val="22"/>
          <w:szCs w:val="22"/>
        </w:rPr>
        <w:t>,000</w:t>
      </w:r>
      <w:r w:rsidRPr="00A93F23">
        <w:rPr>
          <w:sz w:val="22"/>
          <w:szCs w:val="22"/>
        </w:rPr>
        <w:t xml:space="preserve"> coun</w:t>
      </w:r>
      <w:r w:rsidRPr="00752BDA">
        <w:rPr>
          <w:sz w:val="22"/>
          <w:szCs w:val="22"/>
        </w:rPr>
        <w:t>ting and disposal per annum.</w:t>
      </w:r>
    </w:p>
    <w:p w:rsidR="00C52268" w:rsidRPr="00752BDA" w:rsidRDefault="00C52268" w:rsidP="003C6482">
      <w:pPr>
        <w:pStyle w:val="Default"/>
        <w:ind w:left="1267" w:firstLine="9"/>
        <w:rPr>
          <w:sz w:val="22"/>
          <w:szCs w:val="22"/>
        </w:rPr>
      </w:pPr>
    </w:p>
    <w:p w:rsidR="00C52268" w:rsidRPr="00752BDA" w:rsidRDefault="00C52268" w:rsidP="004874BF">
      <w:pPr>
        <w:tabs>
          <w:tab w:val="clear" w:pos="1260"/>
          <w:tab w:val="clear" w:pos="1980"/>
          <w:tab w:val="clear" w:pos="2700"/>
          <w:tab w:val="clear" w:pos="3420"/>
          <w:tab w:val="left" w:pos="1276"/>
        </w:tabs>
        <w:autoSpaceDE w:val="0"/>
        <w:autoSpaceDN w:val="0"/>
        <w:ind w:firstLine="9"/>
        <w:jc w:val="left"/>
        <w:rPr>
          <w:rFonts w:eastAsia="Calibri" w:cs="Arial"/>
          <w:color w:val="000000"/>
          <w:szCs w:val="22"/>
        </w:rPr>
      </w:pPr>
      <w:r w:rsidRPr="00752BDA">
        <w:rPr>
          <w:rFonts w:eastAsia="Calibri" w:cs="Arial"/>
          <w:color w:val="000000"/>
          <w:szCs w:val="22"/>
        </w:rPr>
        <w:t>2.</w:t>
      </w:r>
      <w:r w:rsidR="00CB6E72">
        <w:rPr>
          <w:rFonts w:eastAsia="Calibri" w:cs="Arial"/>
          <w:color w:val="000000"/>
          <w:szCs w:val="22"/>
        </w:rPr>
        <w:t>4</w:t>
      </w:r>
      <w:r w:rsidR="004874BF">
        <w:rPr>
          <w:rFonts w:eastAsia="Calibri" w:cs="Arial"/>
          <w:color w:val="000000"/>
          <w:szCs w:val="22"/>
        </w:rPr>
        <w:t>.4</w:t>
      </w:r>
      <w:r w:rsidR="004874BF">
        <w:rPr>
          <w:rFonts w:eastAsia="Calibri" w:cs="Arial"/>
          <w:color w:val="000000"/>
          <w:szCs w:val="22"/>
        </w:rPr>
        <w:tab/>
      </w:r>
      <w:r w:rsidRPr="00752BDA">
        <w:rPr>
          <w:rFonts w:eastAsia="Calibri" w:cs="Arial"/>
          <w:color w:val="000000"/>
          <w:szCs w:val="22"/>
        </w:rPr>
        <w:t>Cash collect</w:t>
      </w:r>
      <w:r w:rsidR="003C6482">
        <w:rPr>
          <w:rFonts w:eastAsia="Calibri" w:cs="Arial"/>
          <w:color w:val="000000"/>
          <w:szCs w:val="22"/>
        </w:rPr>
        <w:t>ed</w:t>
      </w:r>
      <w:r w:rsidRPr="00752BDA">
        <w:rPr>
          <w:rFonts w:eastAsia="Calibri" w:cs="Arial"/>
          <w:color w:val="000000"/>
          <w:szCs w:val="22"/>
        </w:rPr>
        <w:t xml:space="preserve"> for </w:t>
      </w:r>
      <w:r w:rsidR="00197A87" w:rsidRPr="00752BDA">
        <w:rPr>
          <w:rFonts w:eastAsia="Calibri" w:cs="Arial"/>
          <w:color w:val="000000"/>
          <w:szCs w:val="22"/>
        </w:rPr>
        <w:t>20</w:t>
      </w:r>
      <w:r w:rsidRPr="00752BDA">
        <w:rPr>
          <w:rFonts w:eastAsia="Calibri" w:cs="Arial"/>
          <w:color w:val="000000"/>
          <w:szCs w:val="22"/>
        </w:rPr>
        <w:t>16/17 was as follows:</w:t>
      </w:r>
    </w:p>
    <w:p w:rsidR="00C52268" w:rsidRPr="00752BDA" w:rsidRDefault="00C52268" w:rsidP="003C6482">
      <w:pPr>
        <w:tabs>
          <w:tab w:val="clear" w:pos="1260"/>
          <w:tab w:val="clear" w:pos="1980"/>
          <w:tab w:val="clear" w:pos="2700"/>
          <w:tab w:val="clear" w:pos="3420"/>
        </w:tabs>
        <w:autoSpaceDE w:val="0"/>
        <w:autoSpaceDN w:val="0"/>
        <w:ind w:firstLine="9"/>
        <w:jc w:val="left"/>
        <w:rPr>
          <w:rFonts w:eastAsia="Calibri" w:cs="Arial"/>
          <w:color w:val="000000"/>
          <w:szCs w:val="22"/>
        </w:rPr>
      </w:pPr>
    </w:p>
    <w:tbl>
      <w:tblPr>
        <w:tblW w:w="5790" w:type="dxa"/>
        <w:jc w:val="center"/>
        <w:tblInd w:w="-77" w:type="dxa"/>
        <w:tblLook w:val="04A0" w:firstRow="1" w:lastRow="0" w:firstColumn="1" w:lastColumn="0" w:noHBand="0" w:noVBand="1"/>
      </w:tblPr>
      <w:tblGrid>
        <w:gridCol w:w="2610"/>
        <w:gridCol w:w="880"/>
        <w:gridCol w:w="1340"/>
        <w:gridCol w:w="960"/>
      </w:tblGrid>
      <w:tr w:rsidR="003C6482" w:rsidRPr="00752BDA" w:rsidTr="00C65BD0">
        <w:trPr>
          <w:trHeight w:val="1665"/>
          <w:jc w:val="center"/>
        </w:trPr>
        <w:tc>
          <w:tcPr>
            <w:tcW w:w="2610" w:type="dxa"/>
            <w:tcBorders>
              <w:top w:val="single" w:sz="8" w:space="0" w:color="auto"/>
              <w:left w:val="single" w:sz="8" w:space="0" w:color="auto"/>
              <w:bottom w:val="nil"/>
              <w:right w:val="nil"/>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Machine</w:t>
            </w:r>
          </w:p>
        </w:tc>
        <w:tc>
          <w:tcPr>
            <w:tcW w:w="880" w:type="dxa"/>
            <w:tcBorders>
              <w:top w:val="single" w:sz="8" w:space="0" w:color="auto"/>
              <w:left w:val="single" w:sz="8" w:space="0" w:color="auto"/>
              <w:bottom w:val="nil"/>
              <w:right w:val="single" w:sz="8" w:space="0" w:color="auto"/>
            </w:tcBorders>
            <w:shd w:val="clear" w:color="auto" w:fill="auto"/>
            <w:noWrap/>
            <w:textDirection w:val="tbLrV"/>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Machine</w:t>
            </w:r>
          </w:p>
        </w:tc>
        <w:tc>
          <w:tcPr>
            <w:tcW w:w="1340" w:type="dxa"/>
            <w:tcBorders>
              <w:top w:val="single" w:sz="8" w:space="0" w:color="auto"/>
              <w:left w:val="nil"/>
              <w:bottom w:val="nil"/>
              <w:right w:val="single" w:sz="8" w:space="0" w:color="auto"/>
            </w:tcBorders>
            <w:shd w:val="clear" w:color="auto" w:fill="auto"/>
            <w:noWrap/>
            <w:textDirection w:val="btLr"/>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Actual Monthly</w:t>
            </w:r>
          </w:p>
        </w:tc>
        <w:tc>
          <w:tcPr>
            <w:tcW w:w="960" w:type="dxa"/>
            <w:tcBorders>
              <w:top w:val="single" w:sz="8" w:space="0" w:color="auto"/>
              <w:left w:val="nil"/>
              <w:bottom w:val="nil"/>
              <w:right w:val="single" w:sz="8" w:space="0" w:color="auto"/>
            </w:tcBorders>
            <w:shd w:val="clear" w:color="auto" w:fill="auto"/>
            <w:noWrap/>
            <w:textDirection w:val="btLr"/>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Tickets</w:t>
            </w:r>
          </w:p>
        </w:tc>
      </w:tr>
      <w:tr w:rsidR="003C6482" w:rsidRPr="00752BDA" w:rsidTr="00C65BD0">
        <w:trPr>
          <w:trHeight w:val="375"/>
          <w:jc w:val="center"/>
        </w:trPr>
        <w:tc>
          <w:tcPr>
            <w:tcW w:w="2610" w:type="dxa"/>
            <w:tcBorders>
              <w:top w:val="nil"/>
              <w:left w:val="single" w:sz="8" w:space="0" w:color="auto"/>
              <w:bottom w:val="single" w:sz="8" w:space="0" w:color="auto"/>
              <w:right w:val="nil"/>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Location</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No.</w:t>
            </w:r>
          </w:p>
        </w:tc>
        <w:tc>
          <w:tcPr>
            <w:tcW w:w="1340" w:type="dxa"/>
            <w:tcBorders>
              <w:top w:val="nil"/>
              <w:left w:val="nil"/>
              <w:bottom w:val="single" w:sz="8"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Total</w:t>
            </w:r>
          </w:p>
        </w:tc>
        <w:tc>
          <w:tcPr>
            <w:tcW w:w="960" w:type="dxa"/>
            <w:tcBorders>
              <w:top w:val="nil"/>
              <w:left w:val="nil"/>
              <w:bottom w:val="single" w:sz="8"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Total</w:t>
            </w:r>
          </w:p>
        </w:tc>
      </w:tr>
      <w:tr w:rsidR="003C6482" w:rsidRPr="00752BDA" w:rsidTr="00C65BD0">
        <w:trPr>
          <w:trHeight w:val="240"/>
          <w:jc w:val="center"/>
        </w:trPr>
        <w:tc>
          <w:tcPr>
            <w:tcW w:w="2610" w:type="dxa"/>
            <w:tcBorders>
              <w:top w:val="single" w:sz="4" w:space="0" w:color="auto"/>
              <w:left w:val="single" w:sz="8" w:space="0" w:color="auto"/>
              <w:bottom w:val="single" w:sz="4" w:space="0" w:color="auto"/>
              <w:right w:val="nil"/>
            </w:tcBorders>
            <w:shd w:val="clear" w:color="auto" w:fill="auto"/>
            <w:noWrap/>
            <w:vAlign w:val="center"/>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High Street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r w:rsidRPr="00752BDA">
              <w:rPr>
                <w:rFonts w:cs="Arial"/>
                <w:color w:val="000000"/>
                <w:szCs w:val="22"/>
              </w:rPr>
              <w:t>6</w:t>
            </w:r>
          </w:p>
        </w:tc>
        <w:tc>
          <w:tcPr>
            <w:tcW w:w="1340" w:type="dxa"/>
            <w:tcBorders>
              <w:top w:val="nil"/>
              <w:left w:val="nil"/>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8,767.90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2618</w:t>
            </w:r>
          </w:p>
        </w:tc>
      </w:tr>
      <w:tr w:rsidR="003C6482" w:rsidRPr="00752BDA" w:rsidTr="00C65BD0">
        <w:trPr>
          <w:trHeight w:val="240"/>
          <w:jc w:val="center"/>
        </w:trPr>
        <w:tc>
          <w:tcPr>
            <w:tcW w:w="2610" w:type="dxa"/>
            <w:tcBorders>
              <w:top w:val="single" w:sz="4" w:space="0" w:color="auto"/>
              <w:left w:val="single" w:sz="8" w:space="0" w:color="auto"/>
              <w:bottom w:val="single" w:sz="4" w:space="0" w:color="auto"/>
              <w:right w:val="nil"/>
            </w:tcBorders>
            <w:shd w:val="clear" w:color="auto" w:fill="auto"/>
            <w:noWrap/>
            <w:vAlign w:val="center"/>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Talbot Road West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r w:rsidRPr="00752BDA">
              <w:rPr>
                <w:rFonts w:cs="Arial"/>
                <w:color w:val="000000"/>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32,211.25</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9546</w:t>
            </w:r>
          </w:p>
        </w:tc>
      </w:tr>
      <w:tr w:rsidR="003C6482" w:rsidRPr="00752BDA" w:rsidTr="00C65BD0">
        <w:trPr>
          <w:trHeight w:val="240"/>
          <w:jc w:val="center"/>
        </w:trPr>
        <w:tc>
          <w:tcPr>
            <w:tcW w:w="2610" w:type="dxa"/>
            <w:tcBorders>
              <w:top w:val="nil"/>
              <w:left w:val="single" w:sz="8" w:space="0" w:color="auto"/>
              <w:bottom w:val="single" w:sz="4" w:space="0" w:color="auto"/>
              <w:right w:val="nil"/>
            </w:tcBorders>
            <w:shd w:val="clear" w:color="auto" w:fill="auto"/>
            <w:noWrap/>
            <w:vAlign w:val="center"/>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Talbot Road South</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r w:rsidRPr="00752BDA">
              <w:rPr>
                <w:rFonts w:cs="Arial"/>
                <w:color w:val="000000"/>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2,192.30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658</w:t>
            </w:r>
          </w:p>
        </w:tc>
      </w:tr>
      <w:tr w:rsidR="003C6482" w:rsidRPr="00752BDA" w:rsidTr="00C65BD0">
        <w:trPr>
          <w:trHeight w:val="240"/>
          <w:jc w:val="center"/>
        </w:trPr>
        <w:tc>
          <w:tcPr>
            <w:tcW w:w="2610" w:type="dxa"/>
            <w:tcBorders>
              <w:top w:val="nil"/>
              <w:left w:val="single" w:sz="8" w:space="0" w:color="auto"/>
              <w:bottom w:val="single" w:sz="4" w:space="0" w:color="auto"/>
              <w:right w:val="nil"/>
            </w:tcBorders>
            <w:shd w:val="clear" w:color="auto" w:fill="auto"/>
            <w:noWrap/>
            <w:vAlign w:val="center"/>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Talbot Road/High Street</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r w:rsidRPr="00752BDA">
              <w:rPr>
                <w:rFonts w:cs="Arial"/>
                <w:color w:val="000000"/>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43,738.20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12652</w:t>
            </w:r>
          </w:p>
        </w:tc>
      </w:tr>
      <w:tr w:rsidR="003C6482" w:rsidRPr="00752BDA" w:rsidTr="00C65BD0">
        <w:trPr>
          <w:trHeight w:val="240"/>
          <w:jc w:val="center"/>
        </w:trPr>
        <w:tc>
          <w:tcPr>
            <w:tcW w:w="2610" w:type="dxa"/>
            <w:tcBorders>
              <w:top w:val="nil"/>
              <w:left w:val="single" w:sz="8" w:space="0" w:color="auto"/>
              <w:bottom w:val="single" w:sz="4" w:space="0" w:color="auto"/>
              <w:right w:val="nil"/>
            </w:tcBorders>
            <w:shd w:val="clear" w:color="auto" w:fill="auto"/>
            <w:noWrap/>
            <w:vAlign w:val="center"/>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Park Road</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r w:rsidRPr="00752BDA">
              <w:rPr>
                <w:rFonts w:cs="Arial"/>
                <w:color w:val="000000"/>
                <w:szCs w:val="22"/>
              </w:rPr>
              <w:t>5</w:t>
            </w:r>
          </w:p>
        </w:tc>
        <w:tc>
          <w:tcPr>
            <w:tcW w:w="1340" w:type="dxa"/>
            <w:tcBorders>
              <w:top w:val="nil"/>
              <w:left w:val="nil"/>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8,714.10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2688</w:t>
            </w:r>
          </w:p>
        </w:tc>
      </w:tr>
      <w:tr w:rsidR="003C6482" w:rsidRPr="00752BDA" w:rsidTr="00C65BD0">
        <w:trPr>
          <w:trHeight w:val="240"/>
          <w:jc w:val="center"/>
        </w:trPr>
        <w:tc>
          <w:tcPr>
            <w:tcW w:w="2610" w:type="dxa"/>
            <w:tcBorders>
              <w:top w:val="nil"/>
              <w:left w:val="single" w:sz="8" w:space="0" w:color="auto"/>
              <w:bottom w:val="single" w:sz="4" w:space="0" w:color="auto"/>
              <w:right w:val="nil"/>
            </w:tcBorders>
            <w:shd w:val="clear" w:color="auto" w:fill="auto"/>
            <w:noWrap/>
            <w:vAlign w:val="center"/>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Bury Lane</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r w:rsidRPr="00752BDA">
              <w:rPr>
                <w:rFonts w:cs="Arial"/>
                <w:color w:val="000000"/>
                <w:szCs w:val="22"/>
              </w:rPr>
              <w:t>7</w:t>
            </w:r>
          </w:p>
        </w:tc>
        <w:tc>
          <w:tcPr>
            <w:tcW w:w="1340" w:type="dxa"/>
            <w:tcBorders>
              <w:top w:val="nil"/>
              <w:left w:val="nil"/>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19,754.45</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9633</w:t>
            </w:r>
          </w:p>
        </w:tc>
      </w:tr>
      <w:tr w:rsidR="003C6482" w:rsidRPr="00752BDA" w:rsidTr="00C65BD0">
        <w:trPr>
          <w:trHeight w:val="240"/>
          <w:jc w:val="center"/>
        </w:trPr>
        <w:tc>
          <w:tcPr>
            <w:tcW w:w="2610" w:type="dxa"/>
            <w:tcBorders>
              <w:top w:val="nil"/>
              <w:left w:val="single" w:sz="8" w:space="0" w:color="auto"/>
              <w:bottom w:val="single" w:sz="8" w:space="0" w:color="auto"/>
              <w:right w:val="nil"/>
            </w:tcBorders>
            <w:shd w:val="clear" w:color="auto" w:fill="auto"/>
            <w:noWrap/>
            <w:vAlign w:val="center"/>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Station Approach</w:t>
            </w:r>
          </w:p>
        </w:tc>
        <w:tc>
          <w:tcPr>
            <w:tcW w:w="880" w:type="dxa"/>
            <w:tcBorders>
              <w:top w:val="nil"/>
              <w:left w:val="single" w:sz="4" w:space="0" w:color="auto"/>
              <w:bottom w:val="nil"/>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r w:rsidRPr="00752BDA">
              <w:rPr>
                <w:rFonts w:cs="Arial"/>
                <w:color w:val="000000"/>
                <w:szCs w:val="22"/>
              </w:rPr>
              <w:t>8</w:t>
            </w:r>
          </w:p>
        </w:tc>
        <w:tc>
          <w:tcPr>
            <w:tcW w:w="1340" w:type="dxa"/>
            <w:tcBorders>
              <w:top w:val="nil"/>
              <w:left w:val="nil"/>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3,799.40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2356</w:t>
            </w:r>
          </w:p>
        </w:tc>
      </w:tr>
      <w:tr w:rsidR="003C6482" w:rsidRPr="00752BDA" w:rsidTr="00C65BD0">
        <w:trPr>
          <w:trHeight w:val="240"/>
          <w:jc w:val="center"/>
        </w:trPr>
        <w:tc>
          <w:tcPr>
            <w:tcW w:w="2610" w:type="dxa"/>
            <w:tcBorders>
              <w:top w:val="nil"/>
              <w:left w:val="single" w:sz="8" w:space="0" w:color="auto"/>
              <w:bottom w:val="single" w:sz="8" w:space="0" w:color="auto"/>
              <w:right w:val="nil"/>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On Street Totals</w:t>
            </w:r>
          </w:p>
        </w:tc>
        <w:tc>
          <w:tcPr>
            <w:tcW w:w="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8,767.90</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2618</w:t>
            </w:r>
          </w:p>
        </w:tc>
      </w:tr>
      <w:tr w:rsidR="003C6482" w:rsidRPr="00752BDA" w:rsidTr="00C65BD0">
        <w:trPr>
          <w:trHeight w:val="240"/>
          <w:jc w:val="center"/>
        </w:trPr>
        <w:tc>
          <w:tcPr>
            <w:tcW w:w="2610" w:type="dxa"/>
            <w:tcBorders>
              <w:top w:val="nil"/>
              <w:left w:val="single" w:sz="8" w:space="0" w:color="auto"/>
              <w:bottom w:val="single" w:sz="8" w:space="0" w:color="auto"/>
              <w:right w:val="nil"/>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Off Street Totals</w:t>
            </w:r>
          </w:p>
        </w:tc>
        <w:tc>
          <w:tcPr>
            <w:tcW w:w="880" w:type="dxa"/>
            <w:tcBorders>
              <w:top w:val="nil"/>
              <w:left w:val="single" w:sz="8" w:space="0" w:color="auto"/>
              <w:bottom w:val="single" w:sz="8"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p>
        </w:tc>
        <w:tc>
          <w:tcPr>
            <w:tcW w:w="1340" w:type="dxa"/>
            <w:tcBorders>
              <w:top w:val="nil"/>
              <w:left w:val="nil"/>
              <w:bottom w:val="single" w:sz="8" w:space="0" w:color="auto"/>
              <w:right w:val="single" w:sz="4"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110,409.70</w:t>
            </w:r>
          </w:p>
        </w:tc>
        <w:tc>
          <w:tcPr>
            <w:tcW w:w="960" w:type="dxa"/>
            <w:tcBorders>
              <w:top w:val="nil"/>
              <w:left w:val="nil"/>
              <w:bottom w:val="single" w:sz="8"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37533</w:t>
            </w:r>
          </w:p>
        </w:tc>
      </w:tr>
      <w:tr w:rsidR="003C6482" w:rsidRPr="00752BDA" w:rsidTr="00C65BD0">
        <w:trPr>
          <w:trHeight w:val="240"/>
          <w:jc w:val="center"/>
        </w:trPr>
        <w:tc>
          <w:tcPr>
            <w:tcW w:w="2610" w:type="dxa"/>
            <w:tcBorders>
              <w:top w:val="nil"/>
              <w:left w:val="single" w:sz="8" w:space="0" w:color="auto"/>
              <w:bottom w:val="nil"/>
              <w:right w:val="nil"/>
            </w:tcBorders>
            <w:shd w:val="clear" w:color="auto" w:fill="auto"/>
            <w:noWrap/>
            <w:vAlign w:val="center"/>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p>
        </w:tc>
        <w:tc>
          <w:tcPr>
            <w:tcW w:w="880" w:type="dxa"/>
            <w:tcBorders>
              <w:top w:val="nil"/>
              <w:left w:val="nil"/>
              <w:bottom w:val="nil"/>
              <w:right w:val="nil"/>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p>
        </w:tc>
        <w:tc>
          <w:tcPr>
            <w:tcW w:w="1340" w:type="dxa"/>
            <w:tcBorders>
              <w:top w:val="nil"/>
              <w:left w:val="nil"/>
              <w:bottom w:val="nil"/>
              <w:right w:val="nil"/>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p>
        </w:tc>
        <w:tc>
          <w:tcPr>
            <w:tcW w:w="960" w:type="dxa"/>
            <w:tcBorders>
              <w:top w:val="nil"/>
              <w:left w:val="nil"/>
              <w:bottom w:val="nil"/>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p>
        </w:tc>
      </w:tr>
      <w:tr w:rsidR="003C6482" w:rsidRPr="00752BDA" w:rsidTr="00C65BD0">
        <w:trPr>
          <w:trHeight w:val="60"/>
          <w:jc w:val="center"/>
        </w:trPr>
        <w:tc>
          <w:tcPr>
            <w:tcW w:w="2610" w:type="dxa"/>
            <w:tcBorders>
              <w:top w:val="single" w:sz="8" w:space="0" w:color="auto"/>
              <w:left w:val="single" w:sz="8" w:space="0" w:color="auto"/>
              <w:bottom w:val="single" w:sz="8" w:space="0" w:color="auto"/>
              <w:right w:val="nil"/>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Grand Total</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color w:val="000000"/>
                <w:szCs w:val="22"/>
              </w:rPr>
            </w:pP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119,177.60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3C6482" w:rsidRPr="00752BDA" w:rsidRDefault="003C6482" w:rsidP="003C6482">
            <w:pPr>
              <w:tabs>
                <w:tab w:val="clear" w:pos="1260"/>
                <w:tab w:val="clear" w:pos="1980"/>
                <w:tab w:val="clear" w:pos="2700"/>
                <w:tab w:val="clear" w:pos="3420"/>
              </w:tabs>
              <w:ind w:firstLine="9"/>
              <w:jc w:val="left"/>
              <w:rPr>
                <w:rFonts w:cs="Arial"/>
                <w:bCs/>
                <w:color w:val="000000"/>
                <w:szCs w:val="22"/>
              </w:rPr>
            </w:pPr>
            <w:r w:rsidRPr="00752BDA">
              <w:rPr>
                <w:rFonts w:cs="Arial"/>
                <w:bCs/>
                <w:color w:val="000000"/>
                <w:szCs w:val="22"/>
              </w:rPr>
              <w:t>40151</w:t>
            </w:r>
          </w:p>
        </w:tc>
      </w:tr>
    </w:tbl>
    <w:p w:rsidR="00C96DFE" w:rsidRPr="00A93F23" w:rsidRDefault="00C96DFE" w:rsidP="00C52268">
      <w:pPr>
        <w:pStyle w:val="Default"/>
        <w:jc w:val="both"/>
        <w:rPr>
          <w:sz w:val="22"/>
          <w:szCs w:val="22"/>
        </w:rPr>
      </w:pPr>
    </w:p>
    <w:p w:rsidR="00C52268" w:rsidRPr="00A93F23" w:rsidRDefault="00C52268" w:rsidP="00EE0488">
      <w:pPr>
        <w:pStyle w:val="Default"/>
        <w:ind w:left="1276" w:hanging="1276"/>
        <w:jc w:val="both"/>
        <w:rPr>
          <w:b/>
          <w:sz w:val="22"/>
          <w:szCs w:val="22"/>
        </w:rPr>
      </w:pPr>
      <w:r w:rsidRPr="00A93F23">
        <w:rPr>
          <w:sz w:val="22"/>
          <w:szCs w:val="22"/>
        </w:rPr>
        <w:t>2.</w:t>
      </w:r>
      <w:r w:rsidR="00CB6E72">
        <w:rPr>
          <w:sz w:val="22"/>
          <w:szCs w:val="22"/>
        </w:rPr>
        <w:t>5</w:t>
      </w:r>
      <w:r w:rsidRPr="00A93F23">
        <w:rPr>
          <w:sz w:val="22"/>
          <w:szCs w:val="22"/>
        </w:rPr>
        <w:tab/>
      </w:r>
      <w:r w:rsidRPr="00A93F23">
        <w:rPr>
          <w:b/>
          <w:sz w:val="22"/>
          <w:szCs w:val="22"/>
        </w:rPr>
        <w:t xml:space="preserve">Proposed </w:t>
      </w:r>
      <w:r w:rsidR="00A15069" w:rsidRPr="00A93F23">
        <w:rPr>
          <w:b/>
          <w:sz w:val="22"/>
          <w:szCs w:val="22"/>
        </w:rPr>
        <w:t>i</w:t>
      </w:r>
      <w:r w:rsidR="00C96DFE" w:rsidRPr="00A93F23">
        <w:rPr>
          <w:b/>
          <w:sz w:val="22"/>
          <w:szCs w:val="22"/>
        </w:rPr>
        <w:t xml:space="preserve">mplementation of </w:t>
      </w:r>
      <w:r w:rsidR="00A15069" w:rsidRPr="00A93F23">
        <w:rPr>
          <w:b/>
          <w:sz w:val="22"/>
          <w:szCs w:val="22"/>
        </w:rPr>
        <w:t>p</w:t>
      </w:r>
      <w:r w:rsidR="00C96DFE" w:rsidRPr="00A93F23">
        <w:rPr>
          <w:b/>
          <w:sz w:val="22"/>
          <w:szCs w:val="22"/>
        </w:rPr>
        <w:t xml:space="preserve">arking </w:t>
      </w:r>
      <w:r w:rsidR="00A15069" w:rsidRPr="00A93F23">
        <w:rPr>
          <w:b/>
          <w:sz w:val="22"/>
          <w:szCs w:val="22"/>
        </w:rPr>
        <w:t>c</w:t>
      </w:r>
      <w:r w:rsidR="00C96DFE" w:rsidRPr="00A93F23">
        <w:rPr>
          <w:b/>
          <w:sz w:val="22"/>
          <w:szCs w:val="22"/>
        </w:rPr>
        <w:t>harges</w:t>
      </w:r>
    </w:p>
    <w:p w:rsidR="00C52268" w:rsidRPr="00A93F23" w:rsidRDefault="00C52268" w:rsidP="00C52268">
      <w:pPr>
        <w:tabs>
          <w:tab w:val="clear" w:pos="1260"/>
          <w:tab w:val="clear" w:pos="1980"/>
          <w:tab w:val="clear" w:pos="2700"/>
          <w:tab w:val="clear" w:pos="3420"/>
        </w:tabs>
        <w:autoSpaceDE w:val="0"/>
        <w:autoSpaceDN w:val="0"/>
        <w:rPr>
          <w:rFonts w:eastAsia="Calibri" w:cs="Arial"/>
          <w:color w:val="000000"/>
          <w:szCs w:val="22"/>
        </w:rPr>
      </w:pPr>
    </w:p>
    <w:p w:rsidR="00C52268" w:rsidRPr="00A93F23" w:rsidRDefault="00C52268" w:rsidP="00EE0488">
      <w:pPr>
        <w:tabs>
          <w:tab w:val="clear" w:pos="1260"/>
          <w:tab w:val="clear" w:pos="1980"/>
          <w:tab w:val="clear" w:pos="2700"/>
          <w:tab w:val="clear" w:pos="3420"/>
        </w:tabs>
        <w:autoSpaceDE w:val="0"/>
        <w:autoSpaceDN w:val="0"/>
        <w:ind w:left="1276" w:hanging="1276"/>
        <w:rPr>
          <w:rFonts w:eastAsia="Calibri" w:cs="Arial"/>
          <w:color w:val="000000"/>
          <w:szCs w:val="22"/>
        </w:rPr>
      </w:pPr>
      <w:r w:rsidRPr="00A93F23">
        <w:rPr>
          <w:rFonts w:eastAsia="Calibri" w:cs="Arial"/>
          <w:color w:val="000000"/>
          <w:szCs w:val="22"/>
        </w:rPr>
        <w:t>2.</w:t>
      </w:r>
      <w:r w:rsidR="00CB6E72">
        <w:rPr>
          <w:rFonts w:eastAsia="Calibri" w:cs="Arial"/>
          <w:color w:val="000000"/>
          <w:szCs w:val="22"/>
        </w:rPr>
        <w:t>5</w:t>
      </w:r>
      <w:r w:rsidR="00C96DFE" w:rsidRPr="00A93F23">
        <w:rPr>
          <w:rFonts w:eastAsia="Calibri" w:cs="Arial"/>
          <w:color w:val="000000"/>
          <w:szCs w:val="22"/>
        </w:rPr>
        <w:t>.1</w:t>
      </w:r>
      <w:r w:rsidRPr="00A93F23">
        <w:rPr>
          <w:rFonts w:eastAsia="Calibri" w:cs="Arial"/>
          <w:color w:val="000000"/>
          <w:szCs w:val="22"/>
        </w:rPr>
        <w:tab/>
        <w:t xml:space="preserve">The introduction of short term P&amp;D parking in the Rickmansworth car parks will require the installation of </w:t>
      </w:r>
      <w:r w:rsidR="00A15069" w:rsidRPr="00A93F23">
        <w:rPr>
          <w:rFonts w:eastAsia="Calibri" w:cs="Arial"/>
          <w:color w:val="000000"/>
          <w:szCs w:val="22"/>
        </w:rPr>
        <w:t xml:space="preserve">a total of </w:t>
      </w:r>
      <w:r w:rsidR="00CB6E72">
        <w:rPr>
          <w:rFonts w:eastAsia="Calibri" w:cs="Arial"/>
          <w:color w:val="000000"/>
          <w:szCs w:val="22"/>
        </w:rPr>
        <w:t>nine</w:t>
      </w:r>
      <w:r w:rsidRPr="00A93F23">
        <w:rPr>
          <w:rFonts w:eastAsia="Calibri" w:cs="Arial"/>
          <w:color w:val="000000"/>
          <w:szCs w:val="22"/>
        </w:rPr>
        <w:t xml:space="preserve"> new P&amp;D machines</w:t>
      </w:r>
      <w:r w:rsidR="008B5BA4">
        <w:rPr>
          <w:rFonts w:eastAsia="Calibri" w:cs="Arial"/>
          <w:color w:val="000000"/>
          <w:szCs w:val="22"/>
        </w:rPr>
        <w:t xml:space="preserve"> </w:t>
      </w:r>
      <w:r w:rsidR="00A15069" w:rsidRPr="00A93F23">
        <w:rPr>
          <w:rFonts w:eastAsia="Calibri" w:cs="Arial"/>
          <w:color w:val="000000"/>
          <w:szCs w:val="22"/>
        </w:rPr>
        <w:t>(</w:t>
      </w:r>
      <w:r w:rsidRPr="00A93F23">
        <w:rPr>
          <w:rFonts w:eastAsia="Calibri" w:cs="Arial"/>
          <w:color w:val="000000"/>
          <w:szCs w:val="22"/>
        </w:rPr>
        <w:t>one in each short term car park</w:t>
      </w:r>
      <w:r w:rsidR="00A15069" w:rsidRPr="00A93F23">
        <w:rPr>
          <w:rFonts w:eastAsia="Calibri" w:cs="Arial"/>
          <w:color w:val="000000"/>
          <w:szCs w:val="22"/>
        </w:rPr>
        <w:t xml:space="preserve">, except High Street West which will require </w:t>
      </w:r>
      <w:r w:rsidR="00CB6E72">
        <w:rPr>
          <w:rFonts w:eastAsia="Calibri" w:cs="Arial"/>
          <w:color w:val="000000"/>
          <w:szCs w:val="22"/>
        </w:rPr>
        <w:t xml:space="preserve">two </w:t>
      </w:r>
      <w:r w:rsidR="00A15069" w:rsidRPr="00A93F23">
        <w:rPr>
          <w:rFonts w:eastAsia="Calibri" w:cs="Arial"/>
          <w:color w:val="000000"/>
          <w:szCs w:val="22"/>
        </w:rPr>
        <w:t xml:space="preserve">and </w:t>
      </w:r>
      <w:r w:rsidR="00CB6E72">
        <w:rPr>
          <w:rFonts w:eastAsia="Calibri" w:cs="Arial"/>
          <w:color w:val="000000"/>
          <w:szCs w:val="22"/>
        </w:rPr>
        <w:t>two</w:t>
      </w:r>
      <w:r w:rsidR="00A15069" w:rsidRPr="00A93F23">
        <w:rPr>
          <w:rFonts w:eastAsia="Calibri" w:cs="Arial"/>
          <w:color w:val="000000"/>
          <w:szCs w:val="22"/>
        </w:rPr>
        <w:t xml:space="preserve"> in </w:t>
      </w:r>
      <w:r w:rsidR="00197A87">
        <w:rPr>
          <w:rFonts w:eastAsia="Calibri" w:cs="Arial"/>
          <w:color w:val="000000"/>
          <w:szCs w:val="22"/>
        </w:rPr>
        <w:t xml:space="preserve">the two multi-storey </w:t>
      </w:r>
      <w:r w:rsidR="00A15069" w:rsidRPr="00A93F23">
        <w:rPr>
          <w:rFonts w:eastAsia="Calibri" w:cs="Arial"/>
          <w:color w:val="000000"/>
          <w:szCs w:val="22"/>
        </w:rPr>
        <w:t>car parks</w:t>
      </w:r>
      <w:r w:rsidR="00197A87">
        <w:rPr>
          <w:rFonts w:eastAsia="Calibri" w:cs="Arial"/>
          <w:color w:val="000000"/>
          <w:szCs w:val="22"/>
        </w:rPr>
        <w:t xml:space="preserve"> at Northway and Three Rivers House</w:t>
      </w:r>
      <w:r w:rsidR="00A15069" w:rsidRPr="00A93F23">
        <w:rPr>
          <w:rFonts w:eastAsia="Calibri" w:cs="Arial"/>
          <w:color w:val="000000"/>
          <w:szCs w:val="22"/>
        </w:rPr>
        <w:t>).</w:t>
      </w:r>
    </w:p>
    <w:p w:rsidR="00C52268" w:rsidRPr="00A93F23" w:rsidRDefault="00C52268" w:rsidP="00EE0488">
      <w:pPr>
        <w:tabs>
          <w:tab w:val="clear" w:pos="1260"/>
          <w:tab w:val="clear" w:pos="1980"/>
          <w:tab w:val="clear" w:pos="2700"/>
          <w:tab w:val="clear" w:pos="3420"/>
        </w:tabs>
        <w:autoSpaceDE w:val="0"/>
        <w:autoSpaceDN w:val="0"/>
        <w:ind w:left="1276" w:hanging="1276"/>
        <w:rPr>
          <w:rFonts w:eastAsia="Calibri" w:cs="Arial"/>
          <w:color w:val="000000"/>
          <w:szCs w:val="22"/>
        </w:rPr>
      </w:pPr>
    </w:p>
    <w:p w:rsidR="003C6482" w:rsidRDefault="003C6482" w:rsidP="000C0A94">
      <w:pPr>
        <w:tabs>
          <w:tab w:val="clear" w:pos="1260"/>
          <w:tab w:val="clear" w:pos="1980"/>
          <w:tab w:val="clear" w:pos="2700"/>
          <w:tab w:val="clear" w:pos="3420"/>
          <w:tab w:val="left" w:pos="1134"/>
          <w:tab w:val="left" w:pos="1276"/>
        </w:tabs>
        <w:autoSpaceDE w:val="0"/>
        <w:autoSpaceDN w:val="0"/>
        <w:ind w:left="1275" w:hanging="1275"/>
        <w:rPr>
          <w:rFonts w:eastAsia="Calibri" w:cs="Arial"/>
          <w:color w:val="000000"/>
          <w:szCs w:val="22"/>
        </w:rPr>
      </w:pPr>
      <w:r>
        <w:rPr>
          <w:rFonts w:eastAsia="Calibri" w:cs="Arial"/>
          <w:color w:val="000000"/>
          <w:szCs w:val="22"/>
        </w:rPr>
        <w:t>2.</w:t>
      </w:r>
      <w:r w:rsidR="00CB6E72">
        <w:rPr>
          <w:rFonts w:eastAsia="Calibri" w:cs="Arial"/>
          <w:color w:val="000000"/>
          <w:szCs w:val="22"/>
        </w:rPr>
        <w:t>5</w:t>
      </w:r>
      <w:r>
        <w:rPr>
          <w:rFonts w:eastAsia="Calibri" w:cs="Arial"/>
          <w:color w:val="000000"/>
          <w:szCs w:val="22"/>
        </w:rPr>
        <w:t>.2</w:t>
      </w:r>
      <w:r>
        <w:rPr>
          <w:rFonts w:eastAsia="Calibri" w:cs="Arial"/>
          <w:color w:val="000000"/>
          <w:szCs w:val="22"/>
        </w:rPr>
        <w:tab/>
      </w:r>
      <w:r>
        <w:rPr>
          <w:rFonts w:eastAsia="Calibri" w:cs="Arial"/>
          <w:color w:val="000000"/>
          <w:szCs w:val="22"/>
        </w:rPr>
        <w:tab/>
        <w:t>The maximum parking duration in each short stay car park</w:t>
      </w:r>
      <w:r w:rsidR="00EB7EA8">
        <w:rPr>
          <w:rFonts w:eastAsia="Calibri" w:cs="Arial"/>
          <w:color w:val="000000"/>
          <w:szCs w:val="22"/>
        </w:rPr>
        <w:t xml:space="preserve"> has been extended to 4 hours to increase the flexibility of use in the car parks and cater for different groups of users.  Tariff prices have been proposed which whilst allowing longer stay durations encourage those customers wanting to park for 4 hours to use the long stay car parks. </w:t>
      </w:r>
    </w:p>
    <w:p w:rsidR="003C6482" w:rsidRDefault="003C6482" w:rsidP="00EE0488">
      <w:pPr>
        <w:tabs>
          <w:tab w:val="clear" w:pos="1260"/>
          <w:tab w:val="clear" w:pos="1980"/>
          <w:tab w:val="clear" w:pos="2700"/>
          <w:tab w:val="clear" w:pos="3420"/>
        </w:tabs>
        <w:autoSpaceDE w:val="0"/>
        <w:autoSpaceDN w:val="0"/>
        <w:ind w:left="1276"/>
        <w:rPr>
          <w:rFonts w:eastAsia="Calibri" w:cs="Arial"/>
          <w:color w:val="000000"/>
          <w:szCs w:val="22"/>
        </w:rPr>
      </w:pPr>
    </w:p>
    <w:p w:rsidR="00C52268" w:rsidRPr="00A93F23" w:rsidRDefault="00C52268" w:rsidP="00EE0488">
      <w:pPr>
        <w:tabs>
          <w:tab w:val="clear" w:pos="1260"/>
          <w:tab w:val="clear" w:pos="1980"/>
          <w:tab w:val="clear" w:pos="2700"/>
          <w:tab w:val="clear" w:pos="3420"/>
        </w:tabs>
        <w:autoSpaceDE w:val="0"/>
        <w:autoSpaceDN w:val="0"/>
        <w:ind w:left="1276"/>
        <w:rPr>
          <w:rFonts w:eastAsia="Calibri" w:cs="Arial"/>
          <w:color w:val="000000"/>
          <w:szCs w:val="22"/>
        </w:rPr>
      </w:pPr>
      <w:r w:rsidRPr="00A93F23">
        <w:rPr>
          <w:rFonts w:eastAsia="Calibri" w:cs="Arial"/>
          <w:color w:val="000000"/>
          <w:szCs w:val="22"/>
        </w:rPr>
        <w:t>Rose Garden (up to 4 hours)</w:t>
      </w:r>
    </w:p>
    <w:p w:rsidR="00C52268" w:rsidRPr="00A93F23" w:rsidRDefault="00C52268" w:rsidP="00EE0488">
      <w:pPr>
        <w:tabs>
          <w:tab w:val="clear" w:pos="1260"/>
          <w:tab w:val="clear" w:pos="1980"/>
          <w:tab w:val="clear" w:pos="2700"/>
          <w:tab w:val="clear" w:pos="3420"/>
        </w:tabs>
        <w:autoSpaceDE w:val="0"/>
        <w:autoSpaceDN w:val="0"/>
        <w:ind w:left="1276"/>
        <w:rPr>
          <w:rFonts w:eastAsia="Calibri" w:cs="Arial"/>
          <w:color w:val="000000"/>
          <w:szCs w:val="22"/>
        </w:rPr>
      </w:pPr>
      <w:r w:rsidRPr="00A93F23">
        <w:rPr>
          <w:rFonts w:eastAsia="Calibri" w:cs="Arial"/>
          <w:color w:val="000000"/>
          <w:szCs w:val="22"/>
        </w:rPr>
        <w:t xml:space="preserve">Northway Upper deck (up to </w:t>
      </w:r>
      <w:r w:rsidR="00EB7EA8">
        <w:rPr>
          <w:rFonts w:eastAsia="Calibri" w:cs="Arial"/>
          <w:color w:val="000000"/>
          <w:szCs w:val="22"/>
        </w:rPr>
        <w:t>4</w:t>
      </w:r>
      <w:r w:rsidRPr="00A93F23">
        <w:rPr>
          <w:rFonts w:eastAsia="Calibri" w:cs="Arial"/>
          <w:color w:val="000000"/>
          <w:szCs w:val="22"/>
        </w:rPr>
        <w:t xml:space="preserve"> hours)</w:t>
      </w:r>
    </w:p>
    <w:p w:rsidR="00C52268" w:rsidRPr="00A93F23" w:rsidRDefault="003A657D" w:rsidP="00EE0488">
      <w:pPr>
        <w:tabs>
          <w:tab w:val="clear" w:pos="1260"/>
          <w:tab w:val="clear" w:pos="1980"/>
          <w:tab w:val="clear" w:pos="2700"/>
          <w:tab w:val="clear" w:pos="3420"/>
        </w:tabs>
        <w:autoSpaceDE w:val="0"/>
        <w:autoSpaceDN w:val="0"/>
        <w:ind w:left="1276"/>
        <w:rPr>
          <w:rFonts w:eastAsia="Calibri" w:cs="Arial"/>
          <w:color w:val="000000"/>
          <w:szCs w:val="22"/>
        </w:rPr>
      </w:pPr>
      <w:proofErr w:type="gramStart"/>
      <w:r w:rsidRPr="00A93F23">
        <w:rPr>
          <w:rFonts w:eastAsia="Calibri" w:cs="Arial"/>
          <w:color w:val="000000"/>
          <w:szCs w:val="22"/>
        </w:rPr>
        <w:t>Talbot Road/High Street (to be converted to a short stay, up to 4 hour car park.</w:t>
      </w:r>
      <w:proofErr w:type="gramEnd"/>
      <w:r w:rsidRPr="00A93F23">
        <w:rPr>
          <w:rFonts w:eastAsia="Calibri" w:cs="Arial"/>
          <w:color w:val="000000"/>
          <w:szCs w:val="22"/>
        </w:rPr>
        <w:t xml:space="preserve">  The </w:t>
      </w:r>
      <w:r w:rsidR="00C52268" w:rsidRPr="00A93F23">
        <w:rPr>
          <w:rFonts w:eastAsia="Calibri" w:cs="Arial"/>
          <w:color w:val="000000"/>
          <w:szCs w:val="22"/>
        </w:rPr>
        <w:t>Northway Lower deck</w:t>
      </w:r>
      <w:r w:rsidRPr="00A93F23">
        <w:rPr>
          <w:rFonts w:eastAsia="Calibri" w:cs="Arial"/>
          <w:color w:val="000000"/>
          <w:szCs w:val="22"/>
        </w:rPr>
        <w:t xml:space="preserve"> </w:t>
      </w:r>
      <w:r w:rsidR="00C65BD0">
        <w:rPr>
          <w:rFonts w:eastAsia="Calibri" w:cs="Arial"/>
          <w:color w:val="000000"/>
          <w:szCs w:val="22"/>
        </w:rPr>
        <w:t>(</w:t>
      </w:r>
      <w:r w:rsidRPr="00A93F23">
        <w:rPr>
          <w:rFonts w:eastAsia="Calibri" w:cs="Arial"/>
          <w:color w:val="000000"/>
          <w:szCs w:val="22"/>
        </w:rPr>
        <w:t>will be converted to a long stay car park).</w:t>
      </w:r>
    </w:p>
    <w:p w:rsidR="00C52268" w:rsidRPr="00A93F23" w:rsidRDefault="00C52268" w:rsidP="00EE0488">
      <w:pPr>
        <w:tabs>
          <w:tab w:val="clear" w:pos="1260"/>
          <w:tab w:val="clear" w:pos="1980"/>
          <w:tab w:val="clear" w:pos="2700"/>
          <w:tab w:val="clear" w:pos="3420"/>
        </w:tabs>
        <w:autoSpaceDE w:val="0"/>
        <w:autoSpaceDN w:val="0"/>
        <w:ind w:left="1276"/>
        <w:rPr>
          <w:rFonts w:eastAsia="Calibri" w:cs="Arial"/>
          <w:color w:val="000000"/>
          <w:szCs w:val="22"/>
        </w:rPr>
      </w:pPr>
      <w:r w:rsidRPr="00A93F23">
        <w:rPr>
          <w:rFonts w:eastAsia="Calibri" w:cs="Arial"/>
          <w:color w:val="000000"/>
          <w:szCs w:val="22"/>
        </w:rPr>
        <w:t xml:space="preserve">Talbot Road West (up to </w:t>
      </w:r>
      <w:r w:rsidR="00EB7EA8">
        <w:rPr>
          <w:rFonts w:eastAsia="Calibri" w:cs="Arial"/>
          <w:color w:val="000000"/>
          <w:szCs w:val="22"/>
        </w:rPr>
        <w:t>4</w:t>
      </w:r>
      <w:r w:rsidRPr="00A93F23">
        <w:rPr>
          <w:rFonts w:eastAsia="Calibri" w:cs="Arial"/>
          <w:color w:val="000000"/>
          <w:szCs w:val="22"/>
        </w:rPr>
        <w:t xml:space="preserve"> hours)</w:t>
      </w:r>
    </w:p>
    <w:p w:rsidR="00C52268" w:rsidRPr="00A93F23" w:rsidRDefault="00C52268" w:rsidP="00EE0488">
      <w:pPr>
        <w:tabs>
          <w:tab w:val="clear" w:pos="1260"/>
          <w:tab w:val="clear" w:pos="1980"/>
          <w:tab w:val="clear" w:pos="2700"/>
          <w:tab w:val="clear" w:pos="3420"/>
        </w:tabs>
        <w:autoSpaceDE w:val="0"/>
        <w:autoSpaceDN w:val="0"/>
        <w:ind w:left="1276"/>
        <w:rPr>
          <w:rFonts w:eastAsia="Calibri" w:cs="Arial"/>
          <w:color w:val="000000"/>
          <w:szCs w:val="22"/>
        </w:rPr>
      </w:pPr>
      <w:r w:rsidRPr="00A93F23">
        <w:rPr>
          <w:rFonts w:eastAsia="Calibri" w:cs="Arial"/>
          <w:color w:val="000000"/>
          <w:szCs w:val="22"/>
        </w:rPr>
        <w:t xml:space="preserve">Ebury Road (up to </w:t>
      </w:r>
      <w:r w:rsidR="00EB7EA8">
        <w:rPr>
          <w:rFonts w:eastAsia="Calibri" w:cs="Arial"/>
          <w:color w:val="000000"/>
          <w:szCs w:val="22"/>
        </w:rPr>
        <w:t>4</w:t>
      </w:r>
      <w:r w:rsidRPr="00A93F23">
        <w:rPr>
          <w:rFonts w:eastAsia="Calibri" w:cs="Arial"/>
          <w:color w:val="000000"/>
          <w:szCs w:val="22"/>
        </w:rPr>
        <w:t xml:space="preserve"> hours)</w:t>
      </w:r>
    </w:p>
    <w:p w:rsidR="00C52268" w:rsidRPr="00A93F23" w:rsidRDefault="00C52268" w:rsidP="00EE0488">
      <w:pPr>
        <w:tabs>
          <w:tab w:val="clear" w:pos="1260"/>
          <w:tab w:val="clear" w:pos="1980"/>
          <w:tab w:val="clear" w:pos="2700"/>
          <w:tab w:val="clear" w:pos="3420"/>
        </w:tabs>
        <w:autoSpaceDE w:val="0"/>
        <w:autoSpaceDN w:val="0"/>
        <w:ind w:left="1276"/>
        <w:rPr>
          <w:rFonts w:eastAsia="Calibri" w:cs="Arial"/>
          <w:color w:val="000000"/>
          <w:szCs w:val="22"/>
        </w:rPr>
      </w:pPr>
      <w:r w:rsidRPr="00A93F23">
        <w:rPr>
          <w:rFonts w:eastAsia="Calibri" w:cs="Arial"/>
          <w:color w:val="000000"/>
          <w:szCs w:val="22"/>
        </w:rPr>
        <w:t xml:space="preserve">High </w:t>
      </w:r>
      <w:r w:rsidR="00571178" w:rsidRPr="00A93F23">
        <w:rPr>
          <w:rFonts w:eastAsia="Calibri" w:cs="Arial"/>
          <w:color w:val="000000"/>
          <w:szCs w:val="22"/>
        </w:rPr>
        <w:t xml:space="preserve">Street West/M&amp;S (up to </w:t>
      </w:r>
      <w:r w:rsidR="00EB7EA8">
        <w:rPr>
          <w:rFonts w:eastAsia="Calibri" w:cs="Arial"/>
          <w:color w:val="000000"/>
          <w:szCs w:val="22"/>
        </w:rPr>
        <w:t>4</w:t>
      </w:r>
      <w:r w:rsidR="00571178" w:rsidRPr="00A93F23">
        <w:rPr>
          <w:rFonts w:eastAsia="Calibri" w:cs="Arial"/>
          <w:color w:val="000000"/>
          <w:szCs w:val="22"/>
        </w:rPr>
        <w:t xml:space="preserve"> hours) (</w:t>
      </w:r>
      <w:r w:rsidR="00CB6E72">
        <w:rPr>
          <w:rFonts w:eastAsia="Calibri" w:cs="Arial"/>
          <w:color w:val="000000"/>
          <w:szCs w:val="22"/>
        </w:rPr>
        <w:t>two</w:t>
      </w:r>
      <w:r w:rsidR="00571178" w:rsidRPr="00A93F23">
        <w:rPr>
          <w:rFonts w:eastAsia="Calibri" w:cs="Arial"/>
          <w:color w:val="000000"/>
          <w:szCs w:val="22"/>
        </w:rPr>
        <w:t xml:space="preserve"> machines)</w:t>
      </w:r>
    </w:p>
    <w:p w:rsidR="00C52268" w:rsidRPr="00A93F23" w:rsidRDefault="00C52268" w:rsidP="00C52268">
      <w:pPr>
        <w:tabs>
          <w:tab w:val="clear" w:pos="1260"/>
          <w:tab w:val="clear" w:pos="1980"/>
          <w:tab w:val="clear" w:pos="2700"/>
          <w:tab w:val="clear" w:pos="3420"/>
        </w:tabs>
        <w:autoSpaceDE w:val="0"/>
        <w:autoSpaceDN w:val="0"/>
        <w:rPr>
          <w:rFonts w:eastAsia="Calibri" w:cs="Arial"/>
          <w:color w:val="000000"/>
          <w:szCs w:val="22"/>
        </w:rPr>
      </w:pPr>
    </w:p>
    <w:p w:rsidR="00C52268" w:rsidRPr="00A93F23" w:rsidRDefault="00C96DFE" w:rsidP="00EE0488">
      <w:pPr>
        <w:tabs>
          <w:tab w:val="clear" w:pos="1260"/>
          <w:tab w:val="clear" w:pos="1980"/>
          <w:tab w:val="clear" w:pos="2700"/>
          <w:tab w:val="clear" w:pos="3420"/>
        </w:tabs>
        <w:autoSpaceDE w:val="0"/>
        <w:autoSpaceDN w:val="0"/>
        <w:ind w:left="1276" w:hanging="1276"/>
        <w:rPr>
          <w:rFonts w:eastAsia="Calibri" w:cs="Arial"/>
          <w:color w:val="000000"/>
          <w:szCs w:val="22"/>
        </w:rPr>
      </w:pPr>
      <w:r w:rsidRPr="00A93F23">
        <w:rPr>
          <w:rFonts w:eastAsia="Calibri" w:cs="Arial"/>
          <w:color w:val="000000"/>
          <w:szCs w:val="22"/>
        </w:rPr>
        <w:t>2.</w:t>
      </w:r>
      <w:r w:rsidR="00CB6E72">
        <w:rPr>
          <w:rFonts w:eastAsia="Calibri" w:cs="Arial"/>
          <w:color w:val="000000"/>
          <w:szCs w:val="22"/>
        </w:rPr>
        <w:t>5</w:t>
      </w:r>
      <w:r w:rsidRPr="00A93F23">
        <w:rPr>
          <w:rFonts w:eastAsia="Calibri" w:cs="Arial"/>
          <w:color w:val="000000"/>
          <w:szCs w:val="22"/>
        </w:rPr>
        <w:t>.</w:t>
      </w:r>
      <w:r w:rsidR="003C6482">
        <w:rPr>
          <w:rFonts w:eastAsia="Calibri" w:cs="Arial"/>
          <w:color w:val="000000"/>
          <w:szCs w:val="22"/>
        </w:rPr>
        <w:t>3</w:t>
      </w:r>
      <w:r w:rsidR="00C52268" w:rsidRPr="00A93F23">
        <w:rPr>
          <w:rFonts w:eastAsia="Calibri" w:cs="Arial"/>
          <w:color w:val="000000"/>
          <w:szCs w:val="22"/>
        </w:rPr>
        <w:tab/>
        <w:t>In</w:t>
      </w:r>
      <w:r w:rsidR="003A657D" w:rsidRPr="00A93F23">
        <w:rPr>
          <w:rFonts w:eastAsia="Calibri" w:cs="Arial"/>
          <w:color w:val="000000"/>
          <w:szCs w:val="22"/>
        </w:rPr>
        <w:t xml:space="preserve"> addition, charging </w:t>
      </w:r>
      <w:r w:rsidR="00197A87">
        <w:rPr>
          <w:rFonts w:eastAsia="Calibri" w:cs="Arial"/>
          <w:color w:val="000000"/>
          <w:szCs w:val="22"/>
        </w:rPr>
        <w:t>is proposed to be introduced</w:t>
      </w:r>
      <w:r w:rsidR="003A657D" w:rsidRPr="00A93F23">
        <w:rPr>
          <w:rFonts w:eastAsia="Calibri" w:cs="Arial"/>
          <w:color w:val="000000"/>
          <w:szCs w:val="22"/>
        </w:rPr>
        <w:t xml:space="preserve"> </w:t>
      </w:r>
      <w:r w:rsidR="00C52268" w:rsidRPr="00A93F23">
        <w:rPr>
          <w:rFonts w:eastAsia="Calibri" w:cs="Arial"/>
          <w:color w:val="000000"/>
          <w:szCs w:val="22"/>
        </w:rPr>
        <w:t>on Saturdays in the staff car parks</w:t>
      </w:r>
      <w:r w:rsidR="00197A87">
        <w:rPr>
          <w:rFonts w:eastAsia="Calibri" w:cs="Arial"/>
          <w:color w:val="000000"/>
          <w:szCs w:val="22"/>
        </w:rPr>
        <w:t>, which will otherwise be subject to displaced parking from existing free car parks</w:t>
      </w:r>
      <w:r w:rsidR="00C52268" w:rsidRPr="00A93F23">
        <w:rPr>
          <w:rFonts w:eastAsia="Calibri" w:cs="Arial"/>
          <w:color w:val="000000"/>
          <w:szCs w:val="22"/>
        </w:rPr>
        <w:t xml:space="preserve">.  This requires </w:t>
      </w:r>
      <w:r w:rsidR="00CB6E72">
        <w:rPr>
          <w:rFonts w:eastAsia="Calibri" w:cs="Arial"/>
          <w:color w:val="000000"/>
          <w:szCs w:val="22"/>
        </w:rPr>
        <w:t>two</w:t>
      </w:r>
      <w:r w:rsidR="00C52268" w:rsidRPr="00A93F23">
        <w:rPr>
          <w:rFonts w:eastAsia="Calibri" w:cs="Arial"/>
          <w:color w:val="000000"/>
          <w:szCs w:val="22"/>
        </w:rPr>
        <w:t xml:space="preserve"> further machines to be installed</w:t>
      </w:r>
      <w:r w:rsidR="00197A87">
        <w:rPr>
          <w:rFonts w:eastAsia="Calibri" w:cs="Arial"/>
          <w:color w:val="000000"/>
          <w:szCs w:val="22"/>
        </w:rPr>
        <w:t>, one on each</w:t>
      </w:r>
      <w:r w:rsidR="008B5BA4">
        <w:rPr>
          <w:rFonts w:eastAsia="Calibri" w:cs="Arial"/>
          <w:color w:val="000000"/>
          <w:szCs w:val="22"/>
        </w:rPr>
        <w:t xml:space="preserve"> </w:t>
      </w:r>
      <w:r w:rsidR="00C52268" w:rsidRPr="00A93F23">
        <w:rPr>
          <w:rFonts w:eastAsia="Calibri" w:cs="Arial"/>
          <w:color w:val="000000"/>
          <w:szCs w:val="22"/>
        </w:rPr>
        <w:t>deck.</w:t>
      </w:r>
    </w:p>
    <w:p w:rsidR="00C52268" w:rsidRPr="00A93F23" w:rsidRDefault="00C52268" w:rsidP="00C52268">
      <w:pPr>
        <w:tabs>
          <w:tab w:val="clear" w:pos="1260"/>
          <w:tab w:val="clear" w:pos="1980"/>
          <w:tab w:val="clear" w:pos="2700"/>
          <w:tab w:val="clear" w:pos="3420"/>
        </w:tabs>
        <w:autoSpaceDE w:val="0"/>
        <w:autoSpaceDN w:val="0"/>
        <w:rPr>
          <w:rFonts w:eastAsia="Calibri" w:cs="Arial"/>
          <w:color w:val="000000"/>
          <w:szCs w:val="22"/>
        </w:rPr>
      </w:pPr>
    </w:p>
    <w:p w:rsidR="00C52268" w:rsidRPr="00A93F23" w:rsidRDefault="00C52268" w:rsidP="00EE0488">
      <w:pPr>
        <w:tabs>
          <w:tab w:val="clear" w:pos="1260"/>
          <w:tab w:val="clear" w:pos="1980"/>
          <w:tab w:val="clear" w:pos="2700"/>
          <w:tab w:val="clear" w:pos="3420"/>
        </w:tabs>
        <w:autoSpaceDE w:val="0"/>
        <w:autoSpaceDN w:val="0"/>
        <w:ind w:left="556" w:firstLine="720"/>
        <w:rPr>
          <w:rFonts w:eastAsia="Calibri" w:cs="Arial"/>
          <w:color w:val="000000"/>
          <w:szCs w:val="22"/>
        </w:rPr>
      </w:pPr>
      <w:r w:rsidRPr="00A93F23">
        <w:rPr>
          <w:rFonts w:eastAsia="Calibri" w:cs="Arial"/>
          <w:color w:val="000000"/>
          <w:szCs w:val="22"/>
        </w:rPr>
        <w:t>Upper deck Staff car park (</w:t>
      </w:r>
      <w:r w:rsidR="008B5BA4">
        <w:rPr>
          <w:rFonts w:eastAsia="Calibri" w:cs="Arial"/>
          <w:color w:val="000000"/>
          <w:szCs w:val="22"/>
        </w:rPr>
        <w:t>up to 4 hours)</w:t>
      </w:r>
    </w:p>
    <w:p w:rsidR="00C52268" w:rsidRPr="00A93F23" w:rsidRDefault="00C52268" w:rsidP="00EE0488">
      <w:pPr>
        <w:tabs>
          <w:tab w:val="clear" w:pos="1260"/>
          <w:tab w:val="clear" w:pos="1980"/>
          <w:tab w:val="clear" w:pos="2700"/>
          <w:tab w:val="clear" w:pos="3420"/>
        </w:tabs>
        <w:autoSpaceDE w:val="0"/>
        <w:autoSpaceDN w:val="0"/>
        <w:ind w:left="556" w:firstLine="720"/>
        <w:rPr>
          <w:rFonts w:eastAsia="Calibri" w:cs="Arial"/>
          <w:color w:val="000000"/>
          <w:szCs w:val="22"/>
        </w:rPr>
      </w:pPr>
      <w:r w:rsidRPr="00A93F23">
        <w:rPr>
          <w:rFonts w:eastAsia="Calibri" w:cs="Arial"/>
          <w:color w:val="000000"/>
          <w:szCs w:val="22"/>
        </w:rPr>
        <w:lastRenderedPageBreak/>
        <w:t xml:space="preserve">Lower deck staff car park (up to </w:t>
      </w:r>
      <w:r w:rsidR="008B5BA4">
        <w:rPr>
          <w:rFonts w:eastAsia="Calibri" w:cs="Arial"/>
          <w:color w:val="000000"/>
          <w:szCs w:val="22"/>
        </w:rPr>
        <w:t>4</w:t>
      </w:r>
      <w:r w:rsidRPr="00A93F23">
        <w:rPr>
          <w:rFonts w:eastAsia="Calibri" w:cs="Arial"/>
          <w:color w:val="000000"/>
          <w:szCs w:val="22"/>
        </w:rPr>
        <w:t xml:space="preserve"> hours)</w:t>
      </w:r>
    </w:p>
    <w:p w:rsidR="00C52268" w:rsidRPr="00A93F23" w:rsidRDefault="00C52268" w:rsidP="00C52268">
      <w:pPr>
        <w:tabs>
          <w:tab w:val="clear" w:pos="1260"/>
          <w:tab w:val="clear" w:pos="1980"/>
          <w:tab w:val="clear" w:pos="2700"/>
          <w:tab w:val="clear" w:pos="3420"/>
        </w:tabs>
        <w:autoSpaceDE w:val="0"/>
        <w:autoSpaceDN w:val="0"/>
        <w:rPr>
          <w:rFonts w:eastAsia="Calibri" w:cs="Arial"/>
          <w:color w:val="000000"/>
          <w:szCs w:val="22"/>
        </w:rPr>
      </w:pPr>
    </w:p>
    <w:p w:rsidR="00C52268" w:rsidRPr="00A93F23" w:rsidRDefault="00C96DFE" w:rsidP="00EE0488">
      <w:pPr>
        <w:tabs>
          <w:tab w:val="clear" w:pos="1260"/>
          <w:tab w:val="clear" w:pos="1980"/>
          <w:tab w:val="clear" w:pos="2700"/>
          <w:tab w:val="clear" w:pos="3420"/>
        </w:tabs>
        <w:autoSpaceDE w:val="0"/>
        <w:autoSpaceDN w:val="0"/>
        <w:ind w:left="1276"/>
        <w:rPr>
          <w:rFonts w:eastAsia="Calibri" w:cs="Arial"/>
          <w:color w:val="000000"/>
          <w:szCs w:val="22"/>
        </w:rPr>
      </w:pPr>
      <w:r w:rsidRPr="00A93F23">
        <w:rPr>
          <w:rFonts w:eastAsia="Calibri" w:cs="Arial"/>
          <w:color w:val="000000"/>
          <w:szCs w:val="22"/>
        </w:rPr>
        <w:t>Furthermore, it is proposed</w:t>
      </w:r>
      <w:r w:rsidR="00C52268" w:rsidRPr="00A93F23">
        <w:rPr>
          <w:rFonts w:eastAsia="Calibri" w:cs="Arial"/>
          <w:color w:val="000000"/>
          <w:szCs w:val="22"/>
        </w:rPr>
        <w:t xml:space="preserve"> The Bury car park has its 4 hour stay tariff amended to match the new tariff </w:t>
      </w:r>
      <w:r w:rsidR="00622DE7">
        <w:rPr>
          <w:rFonts w:eastAsia="Calibri" w:cs="Arial"/>
          <w:color w:val="000000"/>
          <w:szCs w:val="22"/>
        </w:rPr>
        <w:t>(£2.50 for 3 hours/£4 for 4 hours).</w:t>
      </w:r>
    </w:p>
    <w:p w:rsidR="00C96DFE" w:rsidRPr="00A93F23" w:rsidRDefault="00C96DFE" w:rsidP="00A15069">
      <w:pPr>
        <w:tabs>
          <w:tab w:val="clear" w:pos="1260"/>
          <w:tab w:val="clear" w:pos="1980"/>
          <w:tab w:val="clear" w:pos="2700"/>
          <w:tab w:val="clear" w:pos="3420"/>
        </w:tabs>
        <w:autoSpaceDE w:val="0"/>
        <w:autoSpaceDN w:val="0"/>
        <w:ind w:left="720"/>
        <w:rPr>
          <w:rFonts w:eastAsia="Calibri" w:cs="Arial"/>
          <w:color w:val="000000"/>
          <w:szCs w:val="22"/>
        </w:rPr>
      </w:pPr>
    </w:p>
    <w:p w:rsidR="00EB7EA8" w:rsidRDefault="00C96DFE" w:rsidP="00EE0488">
      <w:pPr>
        <w:tabs>
          <w:tab w:val="clear" w:pos="1260"/>
          <w:tab w:val="clear" w:pos="1980"/>
          <w:tab w:val="clear" w:pos="2700"/>
          <w:tab w:val="clear" w:pos="3420"/>
        </w:tabs>
        <w:autoSpaceDE w:val="0"/>
        <w:autoSpaceDN w:val="0"/>
        <w:ind w:left="1276" w:hanging="1276"/>
        <w:rPr>
          <w:rFonts w:eastAsia="Calibri" w:cs="Arial"/>
          <w:color w:val="000000"/>
          <w:szCs w:val="22"/>
        </w:rPr>
      </w:pPr>
      <w:r w:rsidRPr="00A93F23">
        <w:rPr>
          <w:rFonts w:eastAsia="Calibri" w:cs="Arial"/>
          <w:color w:val="000000"/>
          <w:szCs w:val="22"/>
        </w:rPr>
        <w:t>2.</w:t>
      </w:r>
      <w:r w:rsidR="00CB6E72">
        <w:rPr>
          <w:rFonts w:eastAsia="Calibri" w:cs="Arial"/>
          <w:color w:val="000000"/>
          <w:szCs w:val="22"/>
        </w:rPr>
        <w:t>5</w:t>
      </w:r>
      <w:r w:rsidRPr="00A93F23">
        <w:rPr>
          <w:rFonts w:eastAsia="Calibri" w:cs="Arial"/>
          <w:color w:val="000000"/>
          <w:szCs w:val="22"/>
        </w:rPr>
        <w:t>.</w:t>
      </w:r>
      <w:r w:rsidR="003C6482">
        <w:rPr>
          <w:rFonts w:eastAsia="Calibri" w:cs="Arial"/>
          <w:color w:val="000000"/>
          <w:szCs w:val="22"/>
        </w:rPr>
        <w:t>4</w:t>
      </w:r>
      <w:r w:rsidRPr="00A93F23">
        <w:rPr>
          <w:rFonts w:eastAsia="Calibri" w:cs="Arial"/>
          <w:color w:val="000000"/>
          <w:szCs w:val="22"/>
        </w:rPr>
        <w:tab/>
      </w:r>
      <w:r w:rsidR="00EB7EA8">
        <w:rPr>
          <w:rFonts w:eastAsia="Calibri" w:cs="Arial"/>
          <w:color w:val="000000"/>
          <w:szCs w:val="22"/>
        </w:rPr>
        <w:t>It is also suggested as part of the introduction of the current charging proposals that other locations in Rickmansworth which offer short stay free parking, including on</w:t>
      </w:r>
      <w:r w:rsidR="00C65BD0">
        <w:rPr>
          <w:rFonts w:eastAsia="Calibri" w:cs="Arial"/>
          <w:color w:val="000000"/>
          <w:szCs w:val="22"/>
        </w:rPr>
        <w:t>-</w:t>
      </w:r>
      <w:r w:rsidR="00EB7EA8">
        <w:rPr>
          <w:rFonts w:eastAsia="Calibri" w:cs="Arial"/>
          <w:color w:val="000000"/>
          <w:szCs w:val="22"/>
        </w:rPr>
        <w:t>street locations, will have free vend machines installed.  This presence of a physical ticket will both remind the customer of their period of stay whilst assisting with enforcement in these locations.</w:t>
      </w:r>
    </w:p>
    <w:p w:rsidR="00EB7EA8" w:rsidRDefault="00EB7EA8" w:rsidP="00EE0488">
      <w:pPr>
        <w:tabs>
          <w:tab w:val="clear" w:pos="1260"/>
          <w:tab w:val="clear" w:pos="1980"/>
          <w:tab w:val="clear" w:pos="2700"/>
          <w:tab w:val="clear" w:pos="3420"/>
        </w:tabs>
        <w:autoSpaceDE w:val="0"/>
        <w:autoSpaceDN w:val="0"/>
        <w:ind w:left="1276" w:hanging="1276"/>
        <w:rPr>
          <w:rFonts w:eastAsia="Calibri" w:cs="Arial"/>
          <w:color w:val="000000"/>
          <w:szCs w:val="22"/>
        </w:rPr>
      </w:pPr>
    </w:p>
    <w:p w:rsidR="00C52268" w:rsidRPr="00A93F23" w:rsidRDefault="00EB7EA8" w:rsidP="00EE0488">
      <w:pPr>
        <w:tabs>
          <w:tab w:val="clear" w:pos="1260"/>
          <w:tab w:val="clear" w:pos="1980"/>
          <w:tab w:val="clear" w:pos="2700"/>
          <w:tab w:val="clear" w:pos="3420"/>
        </w:tabs>
        <w:autoSpaceDE w:val="0"/>
        <w:autoSpaceDN w:val="0"/>
        <w:ind w:left="1276" w:hanging="1276"/>
        <w:rPr>
          <w:rFonts w:eastAsia="Calibri" w:cs="Arial"/>
          <w:color w:val="000000"/>
          <w:szCs w:val="22"/>
        </w:rPr>
      </w:pPr>
      <w:r>
        <w:rPr>
          <w:rFonts w:eastAsia="Calibri" w:cs="Arial"/>
          <w:color w:val="000000"/>
          <w:szCs w:val="22"/>
        </w:rPr>
        <w:t>2.5.5</w:t>
      </w:r>
      <w:r>
        <w:rPr>
          <w:rFonts w:eastAsia="Calibri" w:cs="Arial"/>
          <w:color w:val="000000"/>
          <w:szCs w:val="22"/>
        </w:rPr>
        <w:tab/>
      </w:r>
      <w:r w:rsidR="00A15069" w:rsidRPr="00A93F23">
        <w:rPr>
          <w:rFonts w:eastAsia="Calibri" w:cs="Arial"/>
          <w:color w:val="000000"/>
          <w:szCs w:val="22"/>
        </w:rPr>
        <w:t xml:space="preserve">The </w:t>
      </w:r>
      <w:r w:rsidR="00C96DFE" w:rsidRPr="00A93F23">
        <w:rPr>
          <w:rFonts w:eastAsia="Calibri" w:cs="Arial"/>
          <w:color w:val="000000"/>
          <w:szCs w:val="22"/>
        </w:rPr>
        <w:t>introduction of long stay parking bays around Kings Langley and Croxley Green stations requires a payment method</w:t>
      </w:r>
      <w:r w:rsidR="00A15069" w:rsidRPr="00A93F23">
        <w:rPr>
          <w:rFonts w:eastAsia="Calibri" w:cs="Arial"/>
          <w:color w:val="000000"/>
          <w:szCs w:val="22"/>
        </w:rPr>
        <w:t xml:space="preserve"> which is also discussed later in this report.</w:t>
      </w:r>
    </w:p>
    <w:p w:rsidR="00C96DFE" w:rsidRPr="00A93F23" w:rsidRDefault="00C96DFE" w:rsidP="00C52268">
      <w:pPr>
        <w:tabs>
          <w:tab w:val="clear" w:pos="1260"/>
          <w:tab w:val="clear" w:pos="1980"/>
          <w:tab w:val="clear" w:pos="2700"/>
          <w:tab w:val="clear" w:pos="3420"/>
        </w:tabs>
        <w:autoSpaceDE w:val="0"/>
        <w:autoSpaceDN w:val="0"/>
        <w:rPr>
          <w:rFonts w:eastAsia="Calibri" w:cs="Arial"/>
          <w:color w:val="000000"/>
          <w:szCs w:val="22"/>
        </w:rPr>
      </w:pPr>
    </w:p>
    <w:p w:rsidR="00C96DFE" w:rsidRPr="00A93F23" w:rsidRDefault="00C96DFE" w:rsidP="00EE0488">
      <w:pPr>
        <w:pStyle w:val="Default"/>
        <w:ind w:left="1276" w:hanging="1276"/>
        <w:jc w:val="both"/>
        <w:rPr>
          <w:b/>
          <w:sz w:val="22"/>
          <w:szCs w:val="22"/>
        </w:rPr>
      </w:pPr>
      <w:r w:rsidRPr="00A93F23">
        <w:rPr>
          <w:sz w:val="22"/>
          <w:szCs w:val="22"/>
        </w:rPr>
        <w:t>2.</w:t>
      </w:r>
      <w:r w:rsidR="00CB6E72">
        <w:rPr>
          <w:sz w:val="22"/>
          <w:szCs w:val="22"/>
        </w:rPr>
        <w:t>6</w:t>
      </w:r>
      <w:r w:rsidRPr="008B5BA4">
        <w:rPr>
          <w:b/>
          <w:sz w:val="22"/>
          <w:szCs w:val="22"/>
        </w:rPr>
        <w:tab/>
      </w:r>
      <w:r w:rsidRPr="00A93F23">
        <w:rPr>
          <w:b/>
          <w:sz w:val="22"/>
          <w:szCs w:val="22"/>
        </w:rPr>
        <w:t xml:space="preserve">Proposal to </w:t>
      </w:r>
      <w:r w:rsidR="00197A87">
        <w:rPr>
          <w:b/>
          <w:sz w:val="22"/>
          <w:szCs w:val="22"/>
        </w:rPr>
        <w:t>withdraw acceptance of</w:t>
      </w:r>
      <w:r w:rsidR="00197A87" w:rsidRPr="00A93F23">
        <w:rPr>
          <w:b/>
          <w:sz w:val="22"/>
          <w:szCs w:val="22"/>
        </w:rPr>
        <w:t xml:space="preserve"> </w:t>
      </w:r>
      <w:r w:rsidRPr="00A93F23">
        <w:rPr>
          <w:b/>
          <w:sz w:val="22"/>
          <w:szCs w:val="22"/>
        </w:rPr>
        <w:t xml:space="preserve">cash </w:t>
      </w:r>
      <w:r w:rsidR="00197A87">
        <w:rPr>
          <w:b/>
          <w:sz w:val="22"/>
          <w:szCs w:val="22"/>
        </w:rPr>
        <w:t xml:space="preserve">payments </w:t>
      </w:r>
      <w:r w:rsidRPr="00A93F23">
        <w:rPr>
          <w:b/>
          <w:sz w:val="22"/>
          <w:szCs w:val="22"/>
        </w:rPr>
        <w:t>in P&amp;D machines</w:t>
      </w:r>
      <w:r w:rsidR="00197A87">
        <w:rPr>
          <w:b/>
          <w:sz w:val="22"/>
          <w:szCs w:val="22"/>
        </w:rPr>
        <w:t xml:space="preserve"> in</w:t>
      </w:r>
      <w:r w:rsidR="00197A87" w:rsidRPr="00197A87">
        <w:rPr>
          <w:b/>
          <w:sz w:val="22"/>
          <w:szCs w:val="22"/>
        </w:rPr>
        <w:t xml:space="preserve"> </w:t>
      </w:r>
      <w:r w:rsidR="00197A87" w:rsidRPr="00A93F23">
        <w:rPr>
          <w:b/>
          <w:sz w:val="22"/>
          <w:szCs w:val="22"/>
        </w:rPr>
        <w:t>short term</w:t>
      </w:r>
      <w:r w:rsidR="00197A87">
        <w:rPr>
          <w:b/>
          <w:sz w:val="22"/>
          <w:szCs w:val="22"/>
        </w:rPr>
        <w:t xml:space="preserve"> car parks</w:t>
      </w:r>
      <w:r w:rsidRPr="00A93F23">
        <w:rPr>
          <w:b/>
          <w:sz w:val="22"/>
          <w:szCs w:val="22"/>
        </w:rPr>
        <w:t>:</w:t>
      </w:r>
    </w:p>
    <w:p w:rsidR="00C96DFE" w:rsidRPr="00A93F23" w:rsidRDefault="00C96DFE" w:rsidP="00C96DFE">
      <w:pPr>
        <w:tabs>
          <w:tab w:val="clear" w:pos="1260"/>
          <w:tab w:val="clear" w:pos="1980"/>
          <w:tab w:val="clear" w:pos="2700"/>
          <w:tab w:val="clear" w:pos="3420"/>
        </w:tabs>
        <w:autoSpaceDE w:val="0"/>
        <w:autoSpaceDN w:val="0"/>
        <w:rPr>
          <w:rFonts w:eastAsia="Calibri" w:cs="Arial"/>
          <w:color w:val="000000"/>
          <w:szCs w:val="22"/>
        </w:rPr>
      </w:pPr>
    </w:p>
    <w:p w:rsidR="00C96DFE" w:rsidRPr="00A93F23" w:rsidRDefault="00C96DFE" w:rsidP="00EE0488">
      <w:pPr>
        <w:tabs>
          <w:tab w:val="clear" w:pos="1260"/>
          <w:tab w:val="clear" w:pos="1980"/>
          <w:tab w:val="clear" w:pos="2700"/>
          <w:tab w:val="clear" w:pos="3420"/>
        </w:tabs>
        <w:autoSpaceDE w:val="0"/>
        <w:autoSpaceDN w:val="0"/>
        <w:ind w:left="1276" w:hanging="1276"/>
        <w:rPr>
          <w:rFonts w:eastAsia="Calibri" w:cs="Arial"/>
          <w:color w:val="000000"/>
          <w:szCs w:val="22"/>
        </w:rPr>
      </w:pPr>
      <w:r w:rsidRPr="00A93F23">
        <w:rPr>
          <w:rFonts w:eastAsia="Calibri" w:cs="Arial"/>
          <w:color w:val="000000"/>
          <w:szCs w:val="22"/>
        </w:rPr>
        <w:t>2.</w:t>
      </w:r>
      <w:r w:rsidR="00CB6E72">
        <w:rPr>
          <w:rFonts w:eastAsia="Calibri" w:cs="Arial"/>
          <w:color w:val="000000"/>
          <w:szCs w:val="22"/>
        </w:rPr>
        <w:t>6</w:t>
      </w:r>
      <w:r w:rsidRPr="00A93F23">
        <w:rPr>
          <w:rFonts w:eastAsia="Calibri" w:cs="Arial"/>
          <w:color w:val="000000"/>
          <w:szCs w:val="22"/>
        </w:rPr>
        <w:t>.</w:t>
      </w:r>
      <w:r w:rsidR="00622DE7">
        <w:rPr>
          <w:rFonts w:eastAsia="Calibri" w:cs="Arial"/>
          <w:color w:val="000000"/>
          <w:szCs w:val="22"/>
        </w:rPr>
        <w:t>1</w:t>
      </w:r>
      <w:r w:rsidRPr="00A93F23">
        <w:rPr>
          <w:rFonts w:eastAsia="Calibri" w:cs="Arial"/>
          <w:color w:val="000000"/>
          <w:szCs w:val="22"/>
        </w:rPr>
        <w:tab/>
        <w:t xml:space="preserve">In addition to the cost of cash collection and counting/banking, P&amp;D machines accepting cash </w:t>
      </w:r>
      <w:r w:rsidR="00197A87">
        <w:rPr>
          <w:rFonts w:eastAsia="Calibri" w:cs="Arial"/>
          <w:color w:val="000000"/>
          <w:szCs w:val="22"/>
        </w:rPr>
        <w:t>may be</w:t>
      </w:r>
      <w:r w:rsidR="00197A87" w:rsidRPr="00A93F23">
        <w:rPr>
          <w:rFonts w:eastAsia="Calibri" w:cs="Arial"/>
          <w:color w:val="000000"/>
          <w:szCs w:val="22"/>
        </w:rPr>
        <w:t xml:space="preserve"> </w:t>
      </w:r>
      <w:r w:rsidRPr="00A93F23">
        <w:rPr>
          <w:rFonts w:eastAsia="Calibri" w:cs="Arial"/>
          <w:color w:val="000000"/>
          <w:szCs w:val="22"/>
        </w:rPr>
        <w:t>prone to vandalism and theft</w:t>
      </w:r>
      <w:r w:rsidR="003C6482">
        <w:rPr>
          <w:rFonts w:eastAsia="Calibri" w:cs="Arial"/>
          <w:color w:val="000000"/>
          <w:szCs w:val="22"/>
        </w:rPr>
        <w:t xml:space="preserve"> and a higher potential of fraud.</w:t>
      </w:r>
      <w:r w:rsidRPr="00A93F23">
        <w:rPr>
          <w:rFonts w:eastAsia="Calibri" w:cs="Arial"/>
          <w:color w:val="000000"/>
          <w:szCs w:val="22"/>
        </w:rPr>
        <w:t xml:space="preserve">  It is proposed to introduce new machines in the short term car parks which offer </w:t>
      </w:r>
      <w:r w:rsidR="00197A87" w:rsidRPr="00A93F23">
        <w:rPr>
          <w:rFonts w:eastAsia="Calibri" w:cs="Arial"/>
          <w:color w:val="000000"/>
          <w:szCs w:val="22"/>
        </w:rPr>
        <w:t xml:space="preserve">only </w:t>
      </w:r>
      <w:r w:rsidRPr="00A93F23">
        <w:rPr>
          <w:rFonts w:eastAsia="Calibri" w:cs="Arial"/>
          <w:color w:val="000000"/>
          <w:szCs w:val="22"/>
        </w:rPr>
        <w:t>cashless payments</w:t>
      </w:r>
      <w:r w:rsidR="00197A87">
        <w:rPr>
          <w:rFonts w:eastAsia="Calibri" w:cs="Arial"/>
          <w:color w:val="000000"/>
          <w:szCs w:val="22"/>
        </w:rPr>
        <w:t xml:space="preserve"> by credit or debit card, or using a touch-tone phone or wireless device application</w:t>
      </w:r>
      <w:r w:rsidRPr="00A93F23">
        <w:rPr>
          <w:rFonts w:eastAsia="Calibri" w:cs="Arial"/>
          <w:color w:val="000000"/>
          <w:szCs w:val="22"/>
        </w:rPr>
        <w:t>.</w:t>
      </w:r>
    </w:p>
    <w:p w:rsidR="00C96DFE" w:rsidRPr="00A93F23" w:rsidRDefault="00C96DFE" w:rsidP="00C96DFE">
      <w:pPr>
        <w:tabs>
          <w:tab w:val="clear" w:pos="1260"/>
          <w:tab w:val="clear" w:pos="1980"/>
          <w:tab w:val="clear" w:pos="2700"/>
          <w:tab w:val="clear" w:pos="3420"/>
        </w:tabs>
        <w:autoSpaceDE w:val="0"/>
        <w:autoSpaceDN w:val="0"/>
        <w:rPr>
          <w:rFonts w:eastAsia="Calibri" w:cs="Arial"/>
          <w:color w:val="000000"/>
          <w:szCs w:val="22"/>
        </w:rPr>
      </w:pPr>
    </w:p>
    <w:p w:rsidR="00C96DFE" w:rsidRPr="00A93F23" w:rsidRDefault="00C96DFE" w:rsidP="00EE0488">
      <w:pPr>
        <w:tabs>
          <w:tab w:val="clear" w:pos="1260"/>
          <w:tab w:val="clear" w:pos="1980"/>
          <w:tab w:val="clear" w:pos="2700"/>
          <w:tab w:val="clear" w:pos="3420"/>
        </w:tabs>
        <w:autoSpaceDE w:val="0"/>
        <w:autoSpaceDN w:val="0"/>
        <w:ind w:left="1276" w:hanging="1276"/>
        <w:rPr>
          <w:rFonts w:eastAsia="Calibri" w:cs="Arial"/>
          <w:color w:val="000000"/>
          <w:szCs w:val="22"/>
        </w:rPr>
      </w:pPr>
      <w:r w:rsidRPr="00A93F23">
        <w:rPr>
          <w:rFonts w:eastAsia="Calibri" w:cs="Arial"/>
          <w:color w:val="000000"/>
          <w:szCs w:val="22"/>
        </w:rPr>
        <w:t>2.</w:t>
      </w:r>
      <w:r w:rsidR="00CB6E72">
        <w:rPr>
          <w:rFonts w:eastAsia="Calibri" w:cs="Arial"/>
          <w:color w:val="000000"/>
          <w:szCs w:val="22"/>
        </w:rPr>
        <w:t>6</w:t>
      </w:r>
      <w:r w:rsidRPr="00A93F23">
        <w:rPr>
          <w:rFonts w:eastAsia="Calibri" w:cs="Arial"/>
          <w:color w:val="000000"/>
          <w:szCs w:val="22"/>
        </w:rPr>
        <w:t>.2</w:t>
      </w:r>
      <w:r w:rsidRPr="00A93F23">
        <w:rPr>
          <w:rFonts w:eastAsia="Calibri" w:cs="Arial"/>
          <w:color w:val="000000"/>
          <w:szCs w:val="22"/>
        </w:rPr>
        <w:tab/>
        <w:t xml:space="preserve">Current </w:t>
      </w:r>
      <w:r w:rsidR="00197A87">
        <w:rPr>
          <w:rFonts w:eastAsia="Calibri" w:cs="Arial"/>
          <w:color w:val="000000"/>
          <w:szCs w:val="22"/>
        </w:rPr>
        <w:t xml:space="preserve">cash </w:t>
      </w:r>
      <w:r w:rsidRPr="00A93F23">
        <w:rPr>
          <w:rFonts w:eastAsia="Calibri" w:cs="Arial"/>
          <w:color w:val="000000"/>
          <w:szCs w:val="22"/>
        </w:rPr>
        <w:t>collection and banking costs are associated with TRDC long term P&amp;D parking charges.  This service is provided through the existing contract.  The Procurement Manager is communicating with TRDC’s current cash collection service provider, 4GS, to understand their costs associated with cash collection</w:t>
      </w:r>
      <w:r w:rsidR="00AF668F">
        <w:rPr>
          <w:rFonts w:eastAsia="Calibri" w:cs="Arial"/>
          <w:color w:val="000000"/>
          <w:szCs w:val="22"/>
        </w:rPr>
        <w:t xml:space="preserve">. </w:t>
      </w:r>
      <w:r w:rsidRPr="00A93F23">
        <w:rPr>
          <w:rFonts w:eastAsia="Calibri" w:cs="Arial"/>
          <w:color w:val="000000"/>
          <w:szCs w:val="22"/>
        </w:rPr>
        <w:t xml:space="preserve">It is also anticipated that Hertsmere BC, </w:t>
      </w:r>
      <w:r w:rsidR="00AF668F">
        <w:rPr>
          <w:rFonts w:eastAsia="Calibri" w:cs="Arial"/>
          <w:color w:val="000000"/>
          <w:szCs w:val="22"/>
        </w:rPr>
        <w:t xml:space="preserve">if they are successful in providing the TRDC parking enforcement service </w:t>
      </w:r>
      <w:r w:rsidR="00977B3A">
        <w:rPr>
          <w:rFonts w:eastAsia="Calibri" w:cs="Arial"/>
          <w:color w:val="000000"/>
          <w:szCs w:val="22"/>
        </w:rPr>
        <w:t>would</w:t>
      </w:r>
      <w:r w:rsidR="00977B3A" w:rsidRPr="00A93F23">
        <w:rPr>
          <w:rFonts w:eastAsia="Calibri" w:cs="Arial"/>
          <w:color w:val="000000"/>
          <w:szCs w:val="22"/>
        </w:rPr>
        <w:t xml:space="preserve"> </w:t>
      </w:r>
      <w:r w:rsidRPr="00A93F23">
        <w:rPr>
          <w:rFonts w:eastAsia="Calibri" w:cs="Arial"/>
          <w:color w:val="000000"/>
          <w:szCs w:val="22"/>
        </w:rPr>
        <w:t>consider cash collection as part of their service.</w:t>
      </w:r>
      <w:r w:rsidR="001839E5">
        <w:rPr>
          <w:rFonts w:eastAsia="Calibri" w:cs="Arial"/>
          <w:color w:val="000000"/>
          <w:szCs w:val="22"/>
        </w:rPr>
        <w:t xml:space="preserve"> There would be additional charges for this due in part to the additional machines.</w:t>
      </w:r>
    </w:p>
    <w:p w:rsidR="00C96DFE" w:rsidRPr="00A93F23" w:rsidRDefault="00C96DFE" w:rsidP="00C96DFE">
      <w:pPr>
        <w:tabs>
          <w:tab w:val="clear" w:pos="1260"/>
          <w:tab w:val="clear" w:pos="1980"/>
          <w:tab w:val="clear" w:pos="2700"/>
          <w:tab w:val="clear" w:pos="3420"/>
        </w:tabs>
        <w:autoSpaceDE w:val="0"/>
        <w:autoSpaceDN w:val="0"/>
        <w:rPr>
          <w:rFonts w:eastAsia="Calibri" w:cs="Arial"/>
          <w:color w:val="000000"/>
          <w:szCs w:val="22"/>
        </w:rPr>
      </w:pPr>
    </w:p>
    <w:p w:rsidR="00C96DFE" w:rsidRPr="00A93F23" w:rsidRDefault="00C96DFE" w:rsidP="000D791E">
      <w:pPr>
        <w:tabs>
          <w:tab w:val="clear" w:pos="1260"/>
          <w:tab w:val="clear" w:pos="1980"/>
          <w:tab w:val="clear" w:pos="2700"/>
          <w:tab w:val="clear" w:pos="3420"/>
        </w:tabs>
        <w:autoSpaceDE w:val="0"/>
        <w:autoSpaceDN w:val="0"/>
        <w:ind w:left="1276" w:hanging="1276"/>
        <w:rPr>
          <w:rFonts w:eastAsia="Calibri" w:cs="Arial"/>
          <w:color w:val="000000"/>
          <w:szCs w:val="22"/>
        </w:rPr>
      </w:pPr>
      <w:r w:rsidRPr="00A93F23">
        <w:rPr>
          <w:rFonts w:eastAsia="Calibri" w:cs="Arial"/>
          <w:color w:val="000000"/>
          <w:szCs w:val="22"/>
        </w:rPr>
        <w:t>2.</w:t>
      </w:r>
      <w:r w:rsidR="00CB6E72">
        <w:rPr>
          <w:rFonts w:eastAsia="Calibri" w:cs="Arial"/>
          <w:color w:val="000000"/>
          <w:szCs w:val="22"/>
        </w:rPr>
        <w:t>6</w:t>
      </w:r>
      <w:r w:rsidRPr="00A93F23">
        <w:rPr>
          <w:rFonts w:eastAsia="Calibri" w:cs="Arial"/>
          <w:color w:val="000000"/>
          <w:szCs w:val="22"/>
        </w:rPr>
        <w:t>.</w:t>
      </w:r>
      <w:r w:rsidR="00CB6E72">
        <w:rPr>
          <w:rFonts w:eastAsia="Calibri" w:cs="Arial"/>
          <w:color w:val="000000"/>
          <w:szCs w:val="22"/>
        </w:rPr>
        <w:t>3</w:t>
      </w:r>
      <w:r w:rsidRPr="00A93F23">
        <w:rPr>
          <w:rFonts w:eastAsia="Calibri" w:cs="Arial"/>
          <w:color w:val="000000"/>
          <w:szCs w:val="22"/>
        </w:rPr>
        <w:tab/>
      </w:r>
      <w:r w:rsidR="00977B3A">
        <w:rPr>
          <w:rFonts w:eastAsia="Calibri" w:cs="Arial"/>
          <w:color w:val="000000"/>
          <w:szCs w:val="22"/>
        </w:rPr>
        <w:t>Analysis of t</w:t>
      </w:r>
      <w:r w:rsidR="00977B3A" w:rsidRPr="00A93F23">
        <w:rPr>
          <w:rFonts w:eastAsia="Calibri" w:cs="Arial"/>
          <w:color w:val="000000"/>
          <w:szCs w:val="22"/>
        </w:rPr>
        <w:t xml:space="preserve">he </w:t>
      </w:r>
      <w:r w:rsidRPr="00A93F23">
        <w:rPr>
          <w:rFonts w:eastAsia="Calibri" w:cs="Arial"/>
          <w:color w:val="000000"/>
          <w:szCs w:val="22"/>
        </w:rPr>
        <w:t xml:space="preserve">proposal to introduce parking charges in </w:t>
      </w:r>
      <w:r w:rsidR="008D7178" w:rsidRPr="00A93F23">
        <w:rPr>
          <w:rFonts w:eastAsia="Calibri" w:cs="Arial"/>
          <w:color w:val="000000"/>
          <w:szCs w:val="22"/>
        </w:rPr>
        <w:t>short term car parks</w:t>
      </w:r>
      <w:r w:rsidR="00977B3A">
        <w:rPr>
          <w:rFonts w:eastAsia="Calibri" w:cs="Arial"/>
          <w:color w:val="000000"/>
          <w:szCs w:val="22"/>
        </w:rPr>
        <w:t xml:space="preserve"> i</w:t>
      </w:r>
      <w:r w:rsidR="001839E5">
        <w:rPr>
          <w:rFonts w:eastAsia="Calibri" w:cs="Arial"/>
          <w:color w:val="000000"/>
          <w:szCs w:val="22"/>
        </w:rPr>
        <w:t>n</w:t>
      </w:r>
      <w:r w:rsidR="00977B3A">
        <w:rPr>
          <w:rFonts w:eastAsia="Calibri" w:cs="Arial"/>
          <w:color w:val="000000"/>
          <w:szCs w:val="22"/>
        </w:rPr>
        <w:t xml:space="preserve"> Rickmansworth</w:t>
      </w:r>
      <w:r w:rsidR="008D7178" w:rsidRPr="00A93F23">
        <w:rPr>
          <w:rFonts w:eastAsia="Calibri" w:cs="Arial"/>
          <w:color w:val="000000"/>
          <w:szCs w:val="22"/>
        </w:rPr>
        <w:t xml:space="preserve"> is based on</w:t>
      </w:r>
      <w:r w:rsidR="00977B3A">
        <w:rPr>
          <w:rFonts w:eastAsia="Calibri" w:cs="Arial"/>
          <w:color w:val="000000"/>
          <w:szCs w:val="22"/>
        </w:rPr>
        <w:t xml:space="preserve"> the following data</w:t>
      </w:r>
      <w:r w:rsidRPr="00A93F23">
        <w:rPr>
          <w:rFonts w:eastAsia="Calibri" w:cs="Arial"/>
          <w:color w:val="000000"/>
          <w:szCs w:val="22"/>
        </w:rPr>
        <w:t xml:space="preserve">: </w:t>
      </w:r>
    </w:p>
    <w:p w:rsidR="00C96DFE" w:rsidRPr="00A93F23" w:rsidRDefault="00C96DFE" w:rsidP="000D791E">
      <w:pPr>
        <w:tabs>
          <w:tab w:val="clear" w:pos="1260"/>
          <w:tab w:val="clear" w:pos="1980"/>
          <w:tab w:val="clear" w:pos="2700"/>
          <w:tab w:val="clear" w:pos="3420"/>
        </w:tabs>
        <w:autoSpaceDE w:val="0"/>
        <w:autoSpaceDN w:val="0"/>
        <w:ind w:left="1276" w:hanging="1276"/>
        <w:rPr>
          <w:rFonts w:eastAsia="Calibri" w:cs="Arial"/>
          <w:color w:val="000000"/>
          <w:szCs w:val="22"/>
        </w:rPr>
      </w:pPr>
    </w:p>
    <w:p w:rsidR="00C96DFE" w:rsidRPr="00A93F23" w:rsidRDefault="00C96DFE" w:rsidP="000D791E">
      <w:pPr>
        <w:tabs>
          <w:tab w:val="clear" w:pos="1260"/>
          <w:tab w:val="clear" w:pos="1980"/>
          <w:tab w:val="clear" w:pos="2700"/>
          <w:tab w:val="clear" w:pos="3420"/>
        </w:tabs>
        <w:autoSpaceDE w:val="0"/>
        <w:autoSpaceDN w:val="0"/>
        <w:ind w:left="1276"/>
        <w:rPr>
          <w:rFonts w:eastAsia="Calibri" w:cs="Arial"/>
          <w:color w:val="000000"/>
          <w:szCs w:val="22"/>
        </w:rPr>
      </w:pPr>
      <w:r w:rsidRPr="00A93F23">
        <w:rPr>
          <w:rFonts w:eastAsia="Calibri" w:cs="Arial"/>
          <w:color w:val="000000"/>
          <w:szCs w:val="22"/>
        </w:rPr>
        <w:t xml:space="preserve">A requirement for </w:t>
      </w:r>
      <w:r w:rsidR="00CB6E72">
        <w:rPr>
          <w:rFonts w:eastAsia="Calibri" w:cs="Arial"/>
          <w:color w:val="000000"/>
          <w:szCs w:val="22"/>
        </w:rPr>
        <w:t>nine</w:t>
      </w:r>
      <w:r w:rsidRPr="00A93F23">
        <w:rPr>
          <w:rFonts w:eastAsia="Calibri" w:cs="Arial"/>
          <w:color w:val="000000"/>
          <w:szCs w:val="22"/>
        </w:rPr>
        <w:t xml:space="preserve"> new P&amp;D machines</w:t>
      </w:r>
    </w:p>
    <w:p w:rsidR="00C96DFE" w:rsidRPr="00A93F23" w:rsidRDefault="003A41FA" w:rsidP="000D791E">
      <w:pPr>
        <w:tabs>
          <w:tab w:val="clear" w:pos="1260"/>
          <w:tab w:val="clear" w:pos="1980"/>
          <w:tab w:val="clear" w:pos="2700"/>
          <w:tab w:val="clear" w:pos="3420"/>
        </w:tabs>
        <w:autoSpaceDE w:val="0"/>
        <w:autoSpaceDN w:val="0"/>
        <w:ind w:left="1276"/>
        <w:rPr>
          <w:rFonts w:eastAsia="Calibri" w:cs="Arial"/>
          <w:color w:val="000000"/>
          <w:szCs w:val="22"/>
        </w:rPr>
      </w:pPr>
      <w:r w:rsidRPr="00A93F23">
        <w:rPr>
          <w:rFonts w:eastAsia="Calibri" w:cs="Arial"/>
          <w:color w:val="000000"/>
          <w:szCs w:val="22"/>
        </w:rPr>
        <w:t>1</w:t>
      </w:r>
      <w:r w:rsidR="00E46514">
        <w:rPr>
          <w:rFonts w:eastAsia="Calibri" w:cs="Arial"/>
          <w:color w:val="000000"/>
          <w:szCs w:val="22"/>
        </w:rPr>
        <w:t>66</w:t>
      </w:r>
      <w:r w:rsidR="00644CB1" w:rsidRPr="00A93F23">
        <w:rPr>
          <w:rFonts w:eastAsia="Calibri" w:cs="Arial"/>
          <w:color w:val="000000"/>
          <w:szCs w:val="22"/>
        </w:rPr>
        <w:t>,000</w:t>
      </w:r>
      <w:r w:rsidR="008D7178" w:rsidRPr="00A93F23">
        <w:rPr>
          <w:rFonts w:eastAsia="Calibri" w:cs="Arial"/>
          <w:color w:val="000000"/>
          <w:szCs w:val="22"/>
        </w:rPr>
        <w:t xml:space="preserve"> annual transactions</w:t>
      </w:r>
    </w:p>
    <w:p w:rsidR="008D7178" w:rsidRPr="00A93F23" w:rsidRDefault="008D7178" w:rsidP="000D791E">
      <w:pPr>
        <w:tabs>
          <w:tab w:val="clear" w:pos="1260"/>
          <w:tab w:val="clear" w:pos="1980"/>
          <w:tab w:val="clear" w:pos="2700"/>
          <w:tab w:val="clear" w:pos="3420"/>
        </w:tabs>
        <w:autoSpaceDE w:val="0"/>
        <w:autoSpaceDN w:val="0"/>
        <w:ind w:left="1276" w:hanging="1276"/>
        <w:rPr>
          <w:rFonts w:eastAsia="Calibri" w:cs="Arial"/>
          <w:color w:val="000000"/>
          <w:szCs w:val="22"/>
        </w:rPr>
      </w:pPr>
      <w:r w:rsidRPr="00A93F23">
        <w:rPr>
          <w:rFonts w:eastAsia="Calibri" w:cs="Arial"/>
          <w:color w:val="000000"/>
          <w:szCs w:val="22"/>
        </w:rPr>
        <w:t xml:space="preserve">           </w:t>
      </w:r>
      <w:r w:rsidR="000D791E">
        <w:rPr>
          <w:rFonts w:eastAsia="Calibri" w:cs="Arial"/>
          <w:color w:val="000000"/>
          <w:szCs w:val="22"/>
        </w:rPr>
        <w:tab/>
      </w:r>
      <w:r w:rsidR="00977B3A">
        <w:rPr>
          <w:rFonts w:eastAsia="Calibri" w:cs="Arial"/>
          <w:color w:val="000000"/>
          <w:szCs w:val="22"/>
        </w:rPr>
        <w:t>Projected estimate of potential</w:t>
      </w:r>
      <w:r w:rsidR="00977B3A" w:rsidRPr="00A93F23">
        <w:rPr>
          <w:rFonts w:eastAsia="Calibri" w:cs="Arial"/>
          <w:color w:val="000000"/>
          <w:szCs w:val="22"/>
        </w:rPr>
        <w:t xml:space="preserve"> </w:t>
      </w:r>
      <w:r w:rsidR="00C96DFE" w:rsidRPr="00A93F23">
        <w:rPr>
          <w:rFonts w:eastAsia="Calibri" w:cs="Arial"/>
          <w:color w:val="000000"/>
          <w:szCs w:val="22"/>
        </w:rPr>
        <w:t xml:space="preserve">annual income </w:t>
      </w:r>
      <w:r w:rsidR="00977B3A">
        <w:rPr>
          <w:rFonts w:eastAsia="Calibri" w:cs="Arial"/>
          <w:color w:val="000000"/>
          <w:szCs w:val="22"/>
        </w:rPr>
        <w:t xml:space="preserve">of </w:t>
      </w:r>
      <w:r w:rsidR="00C96DFE" w:rsidRPr="00A93F23">
        <w:rPr>
          <w:rFonts w:eastAsia="Calibri" w:cs="Arial"/>
          <w:color w:val="000000"/>
          <w:szCs w:val="22"/>
        </w:rPr>
        <w:t>£166</w:t>
      </w:r>
      <w:r w:rsidR="00977B3A">
        <w:rPr>
          <w:rFonts w:eastAsia="Calibri" w:cs="Arial"/>
          <w:color w:val="000000"/>
          <w:szCs w:val="22"/>
        </w:rPr>
        <w:t>,000</w:t>
      </w:r>
      <w:r w:rsidRPr="00A93F23">
        <w:rPr>
          <w:rFonts w:eastAsia="Calibri" w:cs="Arial"/>
          <w:color w:val="000000"/>
          <w:szCs w:val="22"/>
        </w:rPr>
        <w:t xml:space="preserve"> *</w:t>
      </w:r>
    </w:p>
    <w:p w:rsidR="008D7178" w:rsidRPr="00A93F23" w:rsidRDefault="008D7178" w:rsidP="00C96DFE">
      <w:pPr>
        <w:tabs>
          <w:tab w:val="clear" w:pos="1260"/>
          <w:tab w:val="clear" w:pos="1980"/>
          <w:tab w:val="clear" w:pos="2700"/>
          <w:tab w:val="clear" w:pos="3420"/>
        </w:tabs>
        <w:autoSpaceDE w:val="0"/>
        <w:autoSpaceDN w:val="0"/>
        <w:rPr>
          <w:rFonts w:eastAsia="Calibri" w:cs="Arial"/>
          <w:color w:val="000000"/>
          <w:szCs w:val="22"/>
        </w:rPr>
      </w:pPr>
    </w:p>
    <w:p w:rsidR="00C96DFE" w:rsidRDefault="008D7178" w:rsidP="004874BF">
      <w:pPr>
        <w:tabs>
          <w:tab w:val="clear" w:pos="1260"/>
          <w:tab w:val="clear" w:pos="1980"/>
          <w:tab w:val="clear" w:pos="2700"/>
          <w:tab w:val="clear" w:pos="3420"/>
        </w:tabs>
        <w:autoSpaceDE w:val="0"/>
        <w:autoSpaceDN w:val="0"/>
        <w:ind w:left="1276"/>
        <w:rPr>
          <w:rFonts w:eastAsia="Calibri" w:cs="Arial"/>
          <w:b/>
          <w:color w:val="000000"/>
          <w:szCs w:val="22"/>
        </w:rPr>
      </w:pPr>
      <w:r w:rsidRPr="00A93F23">
        <w:rPr>
          <w:rFonts w:eastAsia="Calibri" w:cs="Arial"/>
          <w:color w:val="000000"/>
          <w:szCs w:val="22"/>
        </w:rPr>
        <w:t>*   Original</w:t>
      </w:r>
      <w:r w:rsidR="00977B3A">
        <w:rPr>
          <w:rFonts w:eastAsia="Calibri" w:cs="Arial"/>
          <w:color w:val="000000"/>
          <w:szCs w:val="22"/>
        </w:rPr>
        <w:t xml:space="preserve"> projected</w:t>
      </w:r>
      <w:r w:rsidRPr="00A93F23">
        <w:rPr>
          <w:rFonts w:eastAsia="Calibri" w:cs="Arial"/>
          <w:color w:val="000000"/>
          <w:szCs w:val="22"/>
        </w:rPr>
        <w:t xml:space="preserve"> estimated income figure based on charging Monday to Saturday 7am to </w:t>
      </w:r>
      <w:r w:rsidRPr="008B5BA4">
        <w:rPr>
          <w:rFonts w:eastAsia="Calibri" w:cs="Arial"/>
          <w:color w:val="000000"/>
          <w:szCs w:val="22"/>
        </w:rPr>
        <w:t>7pm, at 25% car park occupancy. Note charges are</w:t>
      </w:r>
      <w:r w:rsidR="00977B3A" w:rsidRPr="008B5BA4">
        <w:rPr>
          <w:rFonts w:eastAsia="Calibri" w:cs="Arial"/>
          <w:color w:val="000000"/>
          <w:szCs w:val="22"/>
        </w:rPr>
        <w:t xml:space="preserve"> proposed</w:t>
      </w:r>
      <w:r w:rsidRPr="008B5BA4">
        <w:rPr>
          <w:rFonts w:eastAsia="Calibri" w:cs="Arial"/>
          <w:color w:val="000000"/>
          <w:szCs w:val="22"/>
        </w:rPr>
        <w:t xml:space="preserve"> to be implemented Monday to Saturday 8</w:t>
      </w:r>
      <w:r w:rsidR="00644CB1" w:rsidRPr="008B5BA4">
        <w:rPr>
          <w:rFonts w:eastAsia="Calibri" w:cs="Arial"/>
          <w:color w:val="000000"/>
          <w:szCs w:val="22"/>
        </w:rPr>
        <w:t>.30am to 6</w:t>
      </w:r>
      <w:r w:rsidR="00977B3A" w:rsidRPr="008B5BA4">
        <w:rPr>
          <w:rFonts w:eastAsia="Calibri" w:cs="Arial"/>
          <w:color w:val="000000"/>
          <w:szCs w:val="22"/>
        </w:rPr>
        <w:t>.30</w:t>
      </w:r>
      <w:r w:rsidRPr="008B5BA4">
        <w:rPr>
          <w:rFonts w:eastAsia="Calibri" w:cs="Arial"/>
          <w:color w:val="000000"/>
          <w:szCs w:val="22"/>
        </w:rPr>
        <w:t>pm.</w:t>
      </w:r>
      <w:r w:rsidRPr="00A93F23">
        <w:rPr>
          <w:rFonts w:eastAsia="Calibri" w:cs="Arial"/>
          <w:b/>
          <w:color w:val="000000"/>
          <w:szCs w:val="22"/>
        </w:rPr>
        <w:t xml:space="preserve"> </w:t>
      </w:r>
    </w:p>
    <w:p w:rsidR="00464970" w:rsidRPr="00A93F23" w:rsidRDefault="00464970" w:rsidP="00C96DFE">
      <w:pPr>
        <w:tabs>
          <w:tab w:val="clear" w:pos="1260"/>
          <w:tab w:val="clear" w:pos="1980"/>
          <w:tab w:val="clear" w:pos="2700"/>
          <w:tab w:val="clear" w:pos="3420"/>
        </w:tabs>
        <w:autoSpaceDE w:val="0"/>
        <w:autoSpaceDN w:val="0"/>
        <w:rPr>
          <w:rFonts w:eastAsia="Calibri" w:cs="Arial"/>
          <w:color w:val="000000"/>
          <w:szCs w:val="22"/>
        </w:rPr>
      </w:pPr>
    </w:p>
    <w:p w:rsidR="00571178" w:rsidRDefault="008D7178" w:rsidP="004874BF">
      <w:pPr>
        <w:tabs>
          <w:tab w:val="clear" w:pos="1260"/>
          <w:tab w:val="clear" w:pos="1980"/>
          <w:tab w:val="clear" w:pos="2700"/>
          <w:tab w:val="clear" w:pos="3420"/>
        </w:tabs>
        <w:autoSpaceDE w:val="0"/>
        <w:autoSpaceDN w:val="0"/>
        <w:ind w:left="1276" w:hanging="1276"/>
        <w:rPr>
          <w:rFonts w:eastAsia="Calibri" w:cs="Arial"/>
          <w:color w:val="000000"/>
          <w:szCs w:val="22"/>
        </w:rPr>
      </w:pPr>
      <w:r w:rsidRPr="00A93F23">
        <w:rPr>
          <w:rFonts w:eastAsia="Calibri" w:cs="Arial"/>
          <w:color w:val="000000"/>
          <w:szCs w:val="22"/>
        </w:rPr>
        <w:t>2.</w:t>
      </w:r>
      <w:r w:rsidR="00230A8E">
        <w:rPr>
          <w:rFonts w:eastAsia="Calibri" w:cs="Arial"/>
          <w:color w:val="000000"/>
          <w:szCs w:val="22"/>
        </w:rPr>
        <w:t>6</w:t>
      </w:r>
      <w:r w:rsidRPr="00A93F23">
        <w:rPr>
          <w:rFonts w:eastAsia="Calibri" w:cs="Arial"/>
          <w:color w:val="000000"/>
          <w:szCs w:val="22"/>
        </w:rPr>
        <w:t>.</w:t>
      </w:r>
      <w:r w:rsidR="00230A8E">
        <w:rPr>
          <w:rFonts w:eastAsia="Calibri" w:cs="Arial"/>
          <w:color w:val="000000"/>
          <w:szCs w:val="22"/>
        </w:rPr>
        <w:t>4</w:t>
      </w:r>
      <w:r w:rsidRPr="00A93F23">
        <w:rPr>
          <w:rFonts w:eastAsia="Calibri" w:cs="Arial"/>
          <w:color w:val="000000"/>
          <w:szCs w:val="22"/>
        </w:rPr>
        <w:tab/>
      </w:r>
      <w:r w:rsidR="00E46514">
        <w:rPr>
          <w:rFonts w:eastAsia="Calibri" w:cs="Arial"/>
          <w:color w:val="000000"/>
          <w:szCs w:val="22"/>
        </w:rPr>
        <w:t>Costs estimates have been obtained from 2 sources b</w:t>
      </w:r>
      <w:r w:rsidR="00644CB1" w:rsidRPr="00A93F23">
        <w:rPr>
          <w:rFonts w:eastAsia="Calibri" w:cs="Arial"/>
          <w:color w:val="000000"/>
          <w:szCs w:val="22"/>
        </w:rPr>
        <w:t xml:space="preserve">ased on the above data </w:t>
      </w:r>
      <w:r w:rsidR="00E46514">
        <w:rPr>
          <w:rFonts w:eastAsia="Calibri" w:cs="Arial"/>
          <w:color w:val="000000"/>
          <w:szCs w:val="22"/>
        </w:rPr>
        <w:t xml:space="preserve">for </w:t>
      </w:r>
      <w:r w:rsidR="00571178" w:rsidRPr="00A93F23">
        <w:rPr>
          <w:rFonts w:eastAsia="Calibri" w:cs="Arial"/>
          <w:color w:val="000000"/>
          <w:szCs w:val="22"/>
        </w:rPr>
        <w:t>cash collection and bank</w:t>
      </w:r>
      <w:r w:rsidR="00644CB1" w:rsidRPr="00A93F23">
        <w:rPr>
          <w:rFonts w:eastAsia="Calibri" w:cs="Arial"/>
          <w:color w:val="000000"/>
          <w:szCs w:val="22"/>
        </w:rPr>
        <w:t xml:space="preserve">ing costs associated with the installation of 9 new machines </w:t>
      </w:r>
      <w:r w:rsidR="001157A8">
        <w:rPr>
          <w:rFonts w:eastAsia="Calibri" w:cs="Arial"/>
          <w:color w:val="000000"/>
          <w:szCs w:val="22"/>
        </w:rPr>
        <w:t xml:space="preserve">if they </w:t>
      </w:r>
      <w:r w:rsidR="00644CB1" w:rsidRPr="00A93F23">
        <w:rPr>
          <w:rFonts w:eastAsia="Calibri" w:cs="Arial"/>
          <w:color w:val="000000"/>
          <w:szCs w:val="22"/>
        </w:rPr>
        <w:t>accepted cash payment</w:t>
      </w:r>
      <w:r w:rsidR="00E46514">
        <w:rPr>
          <w:rFonts w:eastAsia="Calibri" w:cs="Arial"/>
          <w:color w:val="000000"/>
          <w:szCs w:val="22"/>
        </w:rPr>
        <w:t>.</w:t>
      </w:r>
    </w:p>
    <w:p w:rsidR="00F138EB" w:rsidRDefault="00F138EB" w:rsidP="00A15069">
      <w:pPr>
        <w:tabs>
          <w:tab w:val="clear" w:pos="1260"/>
          <w:tab w:val="clear" w:pos="1980"/>
          <w:tab w:val="clear" w:pos="2700"/>
          <w:tab w:val="clear" w:pos="3420"/>
        </w:tabs>
        <w:autoSpaceDE w:val="0"/>
        <w:autoSpaceDN w:val="0"/>
        <w:ind w:left="720" w:hanging="720"/>
        <w:rPr>
          <w:rFonts w:eastAsia="Calibri" w:cs="Arial"/>
          <w:color w:val="000000"/>
          <w:szCs w:val="22"/>
        </w:rPr>
      </w:pPr>
    </w:p>
    <w:p w:rsidR="00F138EB" w:rsidRDefault="004563F7" w:rsidP="00EE0488">
      <w:pPr>
        <w:tabs>
          <w:tab w:val="clear" w:pos="1260"/>
          <w:tab w:val="clear" w:pos="1980"/>
          <w:tab w:val="clear" w:pos="2700"/>
          <w:tab w:val="clear" w:pos="3420"/>
        </w:tabs>
        <w:autoSpaceDE w:val="0"/>
        <w:autoSpaceDN w:val="0"/>
        <w:ind w:left="1418"/>
        <w:rPr>
          <w:rFonts w:eastAsia="Calibri" w:cs="Arial"/>
          <w:color w:val="000000"/>
          <w:szCs w:val="22"/>
        </w:rPr>
      </w:pPr>
      <w:r>
        <w:rPr>
          <w:rFonts w:eastAsia="Calibri" w:cs="Arial"/>
          <w:color w:val="000000"/>
          <w:szCs w:val="22"/>
        </w:rPr>
        <w:t xml:space="preserve">One current supplier </w:t>
      </w:r>
      <w:r w:rsidR="00F138EB">
        <w:rPr>
          <w:rFonts w:eastAsia="Calibri" w:cs="Arial"/>
          <w:color w:val="000000"/>
          <w:szCs w:val="22"/>
        </w:rPr>
        <w:t xml:space="preserve">estimate costs </w:t>
      </w:r>
      <w:r>
        <w:rPr>
          <w:rFonts w:eastAsia="Calibri" w:cs="Arial"/>
          <w:color w:val="000000"/>
          <w:szCs w:val="22"/>
        </w:rPr>
        <w:t xml:space="preserve">at: </w:t>
      </w:r>
    </w:p>
    <w:p w:rsidR="00F138EB" w:rsidRDefault="00F138EB" w:rsidP="00EE0488">
      <w:pPr>
        <w:tabs>
          <w:tab w:val="clear" w:pos="1260"/>
          <w:tab w:val="clear" w:pos="1980"/>
          <w:tab w:val="clear" w:pos="2700"/>
          <w:tab w:val="clear" w:pos="3420"/>
        </w:tabs>
        <w:autoSpaceDE w:val="0"/>
        <w:autoSpaceDN w:val="0"/>
        <w:ind w:left="1418"/>
        <w:rPr>
          <w:rFonts w:eastAsia="Calibri" w:cs="Arial"/>
          <w:color w:val="000000"/>
          <w:szCs w:val="22"/>
        </w:rPr>
      </w:pPr>
    </w:p>
    <w:p w:rsidR="00F138EB" w:rsidRDefault="00F138EB" w:rsidP="00EE0488">
      <w:pPr>
        <w:tabs>
          <w:tab w:val="clear" w:pos="1260"/>
          <w:tab w:val="clear" w:pos="1980"/>
          <w:tab w:val="clear" w:pos="2700"/>
          <w:tab w:val="clear" w:pos="3420"/>
        </w:tabs>
        <w:autoSpaceDE w:val="0"/>
        <w:autoSpaceDN w:val="0"/>
        <w:ind w:left="1418"/>
        <w:rPr>
          <w:rFonts w:eastAsia="Calibri" w:cs="Arial"/>
          <w:color w:val="000000"/>
          <w:szCs w:val="22"/>
        </w:rPr>
      </w:pPr>
      <w:r>
        <w:rPr>
          <w:rFonts w:eastAsia="Calibri" w:cs="Arial"/>
          <w:color w:val="000000"/>
          <w:szCs w:val="22"/>
        </w:rPr>
        <w:t xml:space="preserve">Collection costs per machine </w:t>
      </w:r>
      <w:r>
        <w:rPr>
          <w:rFonts w:eastAsia="Calibri" w:cs="Arial"/>
          <w:color w:val="000000"/>
          <w:szCs w:val="22"/>
        </w:rPr>
        <w:tab/>
      </w:r>
      <w:r w:rsidR="00622DE7">
        <w:rPr>
          <w:rFonts w:eastAsia="Calibri" w:cs="Arial"/>
          <w:color w:val="000000"/>
          <w:szCs w:val="22"/>
        </w:rPr>
        <w:tab/>
      </w:r>
      <w:r w:rsidR="00EB7EA8">
        <w:rPr>
          <w:rFonts w:eastAsia="Calibri" w:cs="Arial"/>
          <w:color w:val="000000"/>
          <w:szCs w:val="22"/>
        </w:rPr>
        <w:tab/>
      </w:r>
      <w:r w:rsidR="00EB7EA8">
        <w:rPr>
          <w:rFonts w:eastAsia="Calibri" w:cs="Arial"/>
          <w:color w:val="000000"/>
          <w:szCs w:val="22"/>
        </w:rPr>
        <w:tab/>
      </w:r>
      <w:r w:rsidR="00EB7EA8">
        <w:rPr>
          <w:rFonts w:eastAsia="Calibri" w:cs="Arial"/>
          <w:color w:val="000000"/>
          <w:szCs w:val="22"/>
        </w:rPr>
        <w:tab/>
      </w:r>
      <w:r>
        <w:rPr>
          <w:rFonts w:eastAsia="Calibri" w:cs="Arial"/>
          <w:color w:val="000000"/>
          <w:szCs w:val="22"/>
        </w:rPr>
        <w:t>£11.36</w:t>
      </w:r>
    </w:p>
    <w:p w:rsidR="001157A8" w:rsidRDefault="001157A8" w:rsidP="00EE0488">
      <w:pPr>
        <w:tabs>
          <w:tab w:val="clear" w:pos="1260"/>
          <w:tab w:val="clear" w:pos="1980"/>
          <w:tab w:val="clear" w:pos="2700"/>
          <w:tab w:val="clear" w:pos="3420"/>
        </w:tabs>
        <w:autoSpaceDE w:val="0"/>
        <w:autoSpaceDN w:val="0"/>
        <w:ind w:left="1418"/>
        <w:rPr>
          <w:rFonts w:eastAsia="Calibri" w:cs="Arial"/>
          <w:color w:val="000000"/>
          <w:szCs w:val="22"/>
        </w:rPr>
      </w:pPr>
    </w:p>
    <w:p w:rsidR="00F2494A" w:rsidRPr="00A231C0" w:rsidRDefault="00F2494A" w:rsidP="00F2494A">
      <w:pPr>
        <w:tabs>
          <w:tab w:val="clear" w:pos="1260"/>
          <w:tab w:val="clear" w:pos="1980"/>
          <w:tab w:val="clear" w:pos="2700"/>
          <w:tab w:val="clear" w:pos="3420"/>
        </w:tabs>
        <w:ind w:left="1418"/>
        <w:jc w:val="left"/>
      </w:pPr>
      <w:r w:rsidRPr="00A231C0">
        <w:t xml:space="preserve">The contractor will charge to process the cash </w:t>
      </w:r>
      <w:r w:rsidRPr="00A231C0">
        <w:tab/>
      </w:r>
      <w:r w:rsidRPr="00A231C0">
        <w:tab/>
        <w:t>£0.</w:t>
      </w:r>
      <w:r>
        <w:t>28p per £100</w:t>
      </w:r>
    </w:p>
    <w:p w:rsidR="00F2494A" w:rsidRDefault="00F2494A" w:rsidP="00EE0488">
      <w:pPr>
        <w:tabs>
          <w:tab w:val="clear" w:pos="1260"/>
          <w:tab w:val="clear" w:pos="1980"/>
          <w:tab w:val="clear" w:pos="2700"/>
          <w:tab w:val="clear" w:pos="3420"/>
        </w:tabs>
        <w:autoSpaceDE w:val="0"/>
        <w:autoSpaceDN w:val="0"/>
        <w:ind w:left="1418"/>
        <w:rPr>
          <w:rFonts w:eastAsia="Calibri" w:cs="Arial"/>
          <w:color w:val="000000"/>
          <w:szCs w:val="22"/>
        </w:rPr>
      </w:pPr>
    </w:p>
    <w:p w:rsidR="001157A8" w:rsidRDefault="001157A8" w:rsidP="00EE0488">
      <w:pPr>
        <w:tabs>
          <w:tab w:val="clear" w:pos="1260"/>
          <w:tab w:val="clear" w:pos="1980"/>
          <w:tab w:val="clear" w:pos="2700"/>
          <w:tab w:val="clear" w:pos="3420"/>
        </w:tabs>
        <w:autoSpaceDE w:val="0"/>
        <w:autoSpaceDN w:val="0"/>
        <w:ind w:left="1418"/>
        <w:rPr>
          <w:rFonts w:eastAsia="Calibri" w:cs="Arial"/>
          <w:color w:val="000000"/>
          <w:szCs w:val="22"/>
        </w:rPr>
      </w:pPr>
      <w:r>
        <w:rPr>
          <w:rFonts w:eastAsia="Calibri" w:cs="Arial"/>
          <w:color w:val="000000"/>
          <w:szCs w:val="22"/>
        </w:rPr>
        <w:t>Hertsmere BC cash collection costs:</w:t>
      </w:r>
    </w:p>
    <w:p w:rsidR="001157A8" w:rsidRDefault="001157A8" w:rsidP="00EE0488">
      <w:pPr>
        <w:tabs>
          <w:tab w:val="clear" w:pos="1260"/>
          <w:tab w:val="clear" w:pos="1980"/>
          <w:tab w:val="clear" w:pos="2700"/>
          <w:tab w:val="clear" w:pos="3420"/>
        </w:tabs>
        <w:autoSpaceDE w:val="0"/>
        <w:autoSpaceDN w:val="0"/>
        <w:ind w:left="1418"/>
        <w:rPr>
          <w:rFonts w:eastAsia="Calibri" w:cs="Arial"/>
          <w:color w:val="000000"/>
          <w:szCs w:val="22"/>
        </w:rPr>
      </w:pPr>
    </w:p>
    <w:p w:rsidR="001157A8" w:rsidRPr="00A231C0" w:rsidRDefault="001157A8" w:rsidP="00EE0488">
      <w:pPr>
        <w:tabs>
          <w:tab w:val="clear" w:pos="1260"/>
          <w:tab w:val="clear" w:pos="1980"/>
          <w:tab w:val="clear" w:pos="2700"/>
          <w:tab w:val="clear" w:pos="3420"/>
        </w:tabs>
        <w:autoSpaceDE w:val="0"/>
        <w:autoSpaceDN w:val="0"/>
        <w:ind w:left="1418"/>
        <w:rPr>
          <w:rFonts w:eastAsia="Calibri" w:cs="Arial"/>
          <w:szCs w:val="22"/>
        </w:rPr>
      </w:pPr>
      <w:r w:rsidRPr="00A231C0">
        <w:t>Collection cost per machine</w:t>
      </w:r>
      <w:r w:rsidRPr="00A231C0">
        <w:tab/>
      </w:r>
      <w:r w:rsidRPr="00A231C0">
        <w:tab/>
      </w:r>
      <w:r w:rsidRPr="00A231C0">
        <w:tab/>
      </w:r>
      <w:r w:rsidRPr="00A231C0">
        <w:tab/>
      </w:r>
      <w:r w:rsidRPr="00A231C0">
        <w:tab/>
        <w:t>£5.75</w:t>
      </w:r>
    </w:p>
    <w:p w:rsidR="001157A8" w:rsidRPr="005D49E0" w:rsidRDefault="001157A8" w:rsidP="00EE0488">
      <w:pPr>
        <w:ind w:left="1418"/>
      </w:pPr>
      <w:r w:rsidRPr="00A231C0">
        <w:t> </w:t>
      </w:r>
    </w:p>
    <w:p w:rsidR="001157A8" w:rsidRPr="00A231C0" w:rsidRDefault="001157A8" w:rsidP="00EE0488">
      <w:pPr>
        <w:tabs>
          <w:tab w:val="clear" w:pos="1260"/>
          <w:tab w:val="clear" w:pos="1980"/>
          <w:tab w:val="clear" w:pos="2700"/>
          <w:tab w:val="clear" w:pos="3420"/>
        </w:tabs>
        <w:ind w:left="1418"/>
        <w:jc w:val="left"/>
      </w:pPr>
      <w:r w:rsidRPr="00A231C0">
        <w:t xml:space="preserve">The contractor will charge to process the cash </w:t>
      </w:r>
      <w:r w:rsidRPr="00A231C0">
        <w:tab/>
      </w:r>
      <w:r w:rsidRPr="00A231C0">
        <w:tab/>
        <w:t>£0.</w:t>
      </w:r>
      <w:r w:rsidR="003C6482">
        <w:t>25p per £100</w:t>
      </w:r>
    </w:p>
    <w:p w:rsidR="005D49E0" w:rsidRPr="005D49E0" w:rsidRDefault="005D49E0" w:rsidP="00EE0488">
      <w:pPr>
        <w:tabs>
          <w:tab w:val="clear" w:pos="1260"/>
          <w:tab w:val="clear" w:pos="1980"/>
          <w:tab w:val="clear" w:pos="2700"/>
          <w:tab w:val="clear" w:pos="3420"/>
        </w:tabs>
        <w:ind w:left="1418"/>
        <w:jc w:val="left"/>
      </w:pPr>
    </w:p>
    <w:p w:rsidR="00644CB1" w:rsidRPr="007B690A" w:rsidRDefault="00644CB1" w:rsidP="00CA50FF">
      <w:pPr>
        <w:tabs>
          <w:tab w:val="clear" w:pos="1260"/>
          <w:tab w:val="clear" w:pos="1980"/>
          <w:tab w:val="clear" w:pos="2700"/>
          <w:tab w:val="clear" w:pos="3420"/>
        </w:tabs>
        <w:autoSpaceDE w:val="0"/>
        <w:autoSpaceDN w:val="0"/>
        <w:rPr>
          <w:rFonts w:eastAsia="Calibri" w:cs="Arial"/>
          <w:color w:val="000000"/>
          <w:szCs w:val="22"/>
        </w:rPr>
      </w:pPr>
    </w:p>
    <w:p w:rsidR="00644CB1" w:rsidRPr="007B690A" w:rsidRDefault="00644CB1" w:rsidP="004874BF">
      <w:pPr>
        <w:tabs>
          <w:tab w:val="clear" w:pos="1260"/>
          <w:tab w:val="clear" w:pos="1980"/>
          <w:tab w:val="clear" w:pos="2700"/>
          <w:tab w:val="clear" w:pos="3420"/>
        </w:tabs>
        <w:autoSpaceDE w:val="0"/>
        <w:autoSpaceDN w:val="0"/>
        <w:ind w:left="1418"/>
        <w:rPr>
          <w:rFonts w:eastAsia="Calibri" w:cs="Arial"/>
          <w:color w:val="000000"/>
          <w:szCs w:val="22"/>
        </w:rPr>
      </w:pPr>
      <w:r w:rsidRPr="007B690A">
        <w:rPr>
          <w:rFonts w:eastAsia="Calibri" w:cs="Arial"/>
          <w:color w:val="000000"/>
          <w:szCs w:val="22"/>
        </w:rPr>
        <w:t xml:space="preserve">Note: </w:t>
      </w:r>
      <w:r w:rsidR="001157A8">
        <w:rPr>
          <w:rFonts w:eastAsia="Calibri" w:cs="Arial"/>
          <w:color w:val="000000"/>
          <w:szCs w:val="22"/>
        </w:rPr>
        <w:t>based on weekly collections/</w:t>
      </w:r>
      <w:r w:rsidRPr="007B690A">
        <w:rPr>
          <w:rFonts w:eastAsia="Calibri" w:cs="Arial"/>
          <w:color w:val="000000"/>
          <w:szCs w:val="22"/>
        </w:rPr>
        <w:t xml:space="preserve">this would be in addition to </w:t>
      </w:r>
      <w:r w:rsidR="001157A8">
        <w:rPr>
          <w:rFonts w:eastAsia="Calibri" w:cs="Arial"/>
          <w:color w:val="000000"/>
          <w:szCs w:val="22"/>
        </w:rPr>
        <w:t xml:space="preserve">any </w:t>
      </w:r>
      <w:r w:rsidRPr="007B690A">
        <w:rPr>
          <w:rFonts w:eastAsia="Calibri" w:cs="Arial"/>
          <w:color w:val="000000"/>
          <w:szCs w:val="22"/>
        </w:rPr>
        <w:t>card costs as machines would offer dual payment.</w:t>
      </w:r>
    </w:p>
    <w:p w:rsidR="00571178" w:rsidRPr="007B690A" w:rsidRDefault="00571178" w:rsidP="00A15069">
      <w:pPr>
        <w:tabs>
          <w:tab w:val="clear" w:pos="1260"/>
          <w:tab w:val="clear" w:pos="1980"/>
          <w:tab w:val="clear" w:pos="2700"/>
          <w:tab w:val="clear" w:pos="3420"/>
        </w:tabs>
        <w:autoSpaceDE w:val="0"/>
        <w:autoSpaceDN w:val="0"/>
        <w:ind w:left="720" w:hanging="720"/>
        <w:rPr>
          <w:rFonts w:eastAsia="Calibri" w:cs="Arial"/>
          <w:color w:val="000000"/>
          <w:szCs w:val="22"/>
        </w:rPr>
      </w:pPr>
    </w:p>
    <w:p w:rsidR="00C96DFE" w:rsidRPr="00AF668F" w:rsidRDefault="00571178" w:rsidP="00EE0488">
      <w:pPr>
        <w:tabs>
          <w:tab w:val="clear" w:pos="1260"/>
          <w:tab w:val="clear" w:pos="1980"/>
          <w:tab w:val="clear" w:pos="2700"/>
          <w:tab w:val="clear" w:pos="3420"/>
        </w:tabs>
        <w:autoSpaceDE w:val="0"/>
        <w:autoSpaceDN w:val="0"/>
        <w:ind w:left="1440" w:hanging="1440"/>
        <w:rPr>
          <w:rFonts w:eastAsia="Calibri" w:cs="Arial"/>
          <w:color w:val="000000"/>
          <w:szCs w:val="22"/>
        </w:rPr>
      </w:pPr>
      <w:r w:rsidRPr="00AF668F">
        <w:rPr>
          <w:rFonts w:eastAsia="Calibri" w:cs="Arial"/>
          <w:color w:val="000000"/>
          <w:szCs w:val="22"/>
        </w:rPr>
        <w:t>2.</w:t>
      </w:r>
      <w:r w:rsidR="009D1782">
        <w:rPr>
          <w:rFonts w:eastAsia="Calibri" w:cs="Arial"/>
          <w:color w:val="000000"/>
          <w:szCs w:val="22"/>
        </w:rPr>
        <w:t>6.5</w:t>
      </w:r>
      <w:r w:rsidRPr="00AF668F">
        <w:rPr>
          <w:rFonts w:eastAsia="Calibri" w:cs="Arial"/>
          <w:color w:val="000000"/>
          <w:szCs w:val="22"/>
        </w:rPr>
        <w:tab/>
      </w:r>
      <w:r w:rsidR="00C96DFE" w:rsidRPr="00AF668F">
        <w:rPr>
          <w:rFonts w:eastAsia="Calibri" w:cs="Arial"/>
          <w:color w:val="000000"/>
          <w:szCs w:val="22"/>
        </w:rPr>
        <w:t>Essentially cashless parking will allow motorists to pay to park their vehicle using a bank card instead of coins in a parking machine or by using a mobile phone.</w:t>
      </w:r>
    </w:p>
    <w:p w:rsidR="00C96DFE" w:rsidRPr="00AF668F" w:rsidRDefault="00C96DFE" w:rsidP="00C96DFE">
      <w:pPr>
        <w:tabs>
          <w:tab w:val="clear" w:pos="1260"/>
          <w:tab w:val="clear" w:pos="1980"/>
          <w:tab w:val="clear" w:pos="2700"/>
          <w:tab w:val="clear" w:pos="3420"/>
        </w:tabs>
        <w:autoSpaceDE w:val="0"/>
        <w:autoSpaceDN w:val="0"/>
        <w:rPr>
          <w:rFonts w:eastAsia="Calibri" w:cs="Arial"/>
          <w:color w:val="000000"/>
          <w:szCs w:val="22"/>
        </w:rPr>
      </w:pPr>
    </w:p>
    <w:p w:rsidR="00C96DFE" w:rsidRPr="00AF668F" w:rsidRDefault="00571178" w:rsidP="004874BF">
      <w:pPr>
        <w:tabs>
          <w:tab w:val="clear" w:pos="1260"/>
          <w:tab w:val="clear" w:pos="1980"/>
          <w:tab w:val="clear" w:pos="2700"/>
          <w:tab w:val="clear" w:pos="3420"/>
        </w:tabs>
        <w:autoSpaceDE w:val="0"/>
        <w:autoSpaceDN w:val="0"/>
        <w:adjustRightInd w:val="0"/>
        <w:ind w:left="1440" w:hanging="1440"/>
        <w:rPr>
          <w:rFonts w:eastAsia="Calibri" w:cs="Arial"/>
          <w:color w:val="000000"/>
          <w:szCs w:val="22"/>
          <w:lang w:eastAsia="en-US"/>
        </w:rPr>
      </w:pPr>
      <w:r w:rsidRPr="00AF668F">
        <w:rPr>
          <w:rFonts w:eastAsia="Calibri" w:cs="Arial"/>
          <w:color w:val="000000"/>
          <w:szCs w:val="22"/>
          <w:lang w:eastAsia="en-US"/>
        </w:rPr>
        <w:t>2.</w:t>
      </w:r>
      <w:r w:rsidR="009D1782">
        <w:rPr>
          <w:rFonts w:eastAsia="Calibri" w:cs="Arial"/>
          <w:color w:val="000000"/>
          <w:szCs w:val="22"/>
          <w:lang w:eastAsia="en-US"/>
        </w:rPr>
        <w:t>6.6</w:t>
      </w:r>
      <w:r w:rsidR="008D7178" w:rsidRPr="00AF668F">
        <w:rPr>
          <w:rFonts w:eastAsia="Calibri" w:cs="Arial"/>
          <w:color w:val="000000"/>
          <w:szCs w:val="22"/>
          <w:lang w:eastAsia="en-US"/>
        </w:rPr>
        <w:tab/>
      </w:r>
      <w:r w:rsidR="00C96DFE" w:rsidRPr="00AF668F">
        <w:rPr>
          <w:rFonts w:eastAsia="Calibri" w:cs="Arial"/>
          <w:color w:val="000000"/>
          <w:szCs w:val="22"/>
          <w:lang w:eastAsia="en-US"/>
        </w:rPr>
        <w:t>There are ‘card only’ machines which accept payment by credit and debit cards either using Chip &amp; Pin or ‘Contactless’ e.g. Wave &amp; Pay payment technology.  It is known that Chip and Pin cards have an additional security benefit and that ‘contactless’ cards, as a relative new technology, are not widespread.  It is therefore proposed machines are introduced which have both these capabilities.</w:t>
      </w:r>
    </w:p>
    <w:p w:rsidR="00644CB1" w:rsidRPr="00AF668F" w:rsidRDefault="00644CB1" w:rsidP="00A15069">
      <w:pPr>
        <w:tabs>
          <w:tab w:val="clear" w:pos="1260"/>
          <w:tab w:val="clear" w:pos="1980"/>
          <w:tab w:val="clear" w:pos="2700"/>
          <w:tab w:val="clear" w:pos="3420"/>
        </w:tabs>
        <w:autoSpaceDE w:val="0"/>
        <w:autoSpaceDN w:val="0"/>
        <w:adjustRightInd w:val="0"/>
        <w:ind w:left="720" w:hanging="720"/>
        <w:jc w:val="left"/>
        <w:rPr>
          <w:rFonts w:eastAsia="Calibri" w:cs="Arial"/>
          <w:color w:val="000000" w:themeColor="text1"/>
          <w:szCs w:val="22"/>
          <w:lang w:eastAsia="en-US"/>
        </w:rPr>
      </w:pPr>
    </w:p>
    <w:p w:rsidR="00644CB1" w:rsidRPr="00AF668F" w:rsidRDefault="00644CB1" w:rsidP="004874BF">
      <w:pPr>
        <w:tabs>
          <w:tab w:val="clear" w:pos="1260"/>
          <w:tab w:val="clear" w:pos="1980"/>
          <w:tab w:val="clear" w:pos="2700"/>
          <w:tab w:val="clear" w:pos="3420"/>
        </w:tabs>
        <w:autoSpaceDE w:val="0"/>
        <w:autoSpaceDN w:val="0"/>
        <w:adjustRightInd w:val="0"/>
        <w:ind w:left="1440" w:hanging="1440"/>
        <w:rPr>
          <w:rFonts w:eastAsia="Calibri" w:cs="Arial"/>
          <w:color w:val="000000" w:themeColor="text1"/>
          <w:szCs w:val="22"/>
          <w:lang w:eastAsia="en-US"/>
        </w:rPr>
      </w:pPr>
      <w:r w:rsidRPr="00AF668F">
        <w:rPr>
          <w:rFonts w:eastAsia="Calibri" w:cs="Arial"/>
          <w:color w:val="000000" w:themeColor="text1"/>
          <w:szCs w:val="22"/>
          <w:lang w:eastAsia="en-US"/>
        </w:rPr>
        <w:t>2.</w:t>
      </w:r>
      <w:r w:rsidR="009D1782">
        <w:rPr>
          <w:rFonts w:eastAsia="Calibri" w:cs="Arial"/>
          <w:color w:val="000000" w:themeColor="text1"/>
          <w:szCs w:val="22"/>
          <w:lang w:eastAsia="en-US"/>
        </w:rPr>
        <w:t>6.7</w:t>
      </w:r>
      <w:r w:rsidRPr="00AF668F">
        <w:rPr>
          <w:rFonts w:eastAsia="Calibri" w:cs="Arial"/>
          <w:color w:val="000000" w:themeColor="text1"/>
          <w:szCs w:val="22"/>
          <w:lang w:eastAsia="en-US"/>
        </w:rPr>
        <w:tab/>
        <w:t>P&amp;D machines would be available from an existing Framework</w:t>
      </w:r>
      <w:r w:rsidR="00AC2D97" w:rsidRPr="00AF668F">
        <w:rPr>
          <w:rFonts w:eastAsia="Calibri" w:cs="Arial"/>
          <w:color w:val="000000" w:themeColor="text1"/>
          <w:szCs w:val="22"/>
          <w:lang w:eastAsia="en-US"/>
        </w:rPr>
        <w:t xml:space="preserve"> Agreement</w:t>
      </w:r>
      <w:r w:rsidRPr="00AF668F">
        <w:rPr>
          <w:rFonts w:eastAsia="Calibri" w:cs="Arial"/>
          <w:color w:val="000000" w:themeColor="text1"/>
          <w:szCs w:val="22"/>
          <w:lang w:eastAsia="en-US"/>
        </w:rPr>
        <w:t xml:space="preserve">, </w:t>
      </w:r>
      <w:r w:rsidR="00CA50FF" w:rsidRPr="00AF668F">
        <w:rPr>
          <w:rFonts w:eastAsia="Calibri" w:cs="Arial"/>
          <w:color w:val="000000" w:themeColor="text1"/>
          <w:szCs w:val="22"/>
          <w:lang w:eastAsia="en-US"/>
        </w:rPr>
        <w:t>or from our existing service provider.  I</w:t>
      </w:r>
      <w:r w:rsidRPr="00AF668F">
        <w:rPr>
          <w:rFonts w:eastAsia="Calibri" w:cs="Arial"/>
          <w:color w:val="000000" w:themeColor="text1"/>
          <w:szCs w:val="22"/>
          <w:lang w:eastAsia="en-US"/>
        </w:rPr>
        <w:t>nitial</w:t>
      </w:r>
      <w:r w:rsidR="00AC2D97" w:rsidRPr="00AF668F">
        <w:rPr>
          <w:rFonts w:eastAsia="Calibri" w:cs="Arial"/>
          <w:color w:val="000000" w:themeColor="text1"/>
          <w:szCs w:val="22"/>
          <w:lang w:eastAsia="en-US"/>
        </w:rPr>
        <w:t xml:space="preserve"> costs</w:t>
      </w:r>
      <w:r w:rsidRPr="00AF668F">
        <w:rPr>
          <w:rFonts w:eastAsia="Calibri" w:cs="Arial"/>
          <w:color w:val="000000" w:themeColor="text1"/>
          <w:szCs w:val="22"/>
          <w:lang w:eastAsia="en-US"/>
        </w:rPr>
        <w:t xml:space="preserve"> for new machines with card payment capabilities ha</w:t>
      </w:r>
      <w:r w:rsidR="00AF668F">
        <w:rPr>
          <w:rFonts w:eastAsia="Calibri" w:cs="Arial"/>
          <w:color w:val="000000" w:themeColor="text1"/>
          <w:szCs w:val="22"/>
          <w:lang w:eastAsia="en-US"/>
        </w:rPr>
        <w:t>ve</w:t>
      </w:r>
      <w:r w:rsidRPr="00AF668F">
        <w:rPr>
          <w:rFonts w:eastAsia="Calibri" w:cs="Arial"/>
          <w:color w:val="000000" w:themeColor="text1"/>
          <w:szCs w:val="22"/>
          <w:lang w:eastAsia="en-US"/>
        </w:rPr>
        <w:t xml:space="preserve"> been sought from our existing service provider.  They have estimated costs</w:t>
      </w:r>
      <w:r w:rsidR="00B0567D" w:rsidRPr="00AF668F">
        <w:rPr>
          <w:rFonts w:eastAsia="Calibri" w:cs="Arial"/>
          <w:color w:val="000000" w:themeColor="text1"/>
          <w:szCs w:val="22"/>
          <w:lang w:eastAsia="en-US"/>
        </w:rPr>
        <w:t xml:space="preserve"> at around £4,</w:t>
      </w:r>
      <w:r w:rsidR="00DC4E9D" w:rsidRPr="00AF668F">
        <w:rPr>
          <w:rFonts w:eastAsia="Calibri" w:cs="Arial"/>
          <w:color w:val="000000" w:themeColor="text1"/>
          <w:szCs w:val="22"/>
          <w:lang w:eastAsia="en-US"/>
        </w:rPr>
        <w:t>7</w:t>
      </w:r>
      <w:r w:rsidR="00B0567D" w:rsidRPr="00AF668F">
        <w:rPr>
          <w:rFonts w:eastAsia="Calibri" w:cs="Arial"/>
          <w:color w:val="000000" w:themeColor="text1"/>
          <w:szCs w:val="22"/>
          <w:lang w:eastAsia="en-US"/>
        </w:rPr>
        <w:t>00 per machine</w:t>
      </w:r>
      <w:r w:rsidR="00DC4E9D" w:rsidRPr="00AF668F">
        <w:rPr>
          <w:rFonts w:eastAsia="Calibri" w:cs="Arial"/>
          <w:color w:val="000000" w:themeColor="text1"/>
          <w:szCs w:val="22"/>
          <w:lang w:eastAsia="en-US"/>
        </w:rPr>
        <w:t xml:space="preserve"> including installation costs</w:t>
      </w:r>
      <w:r w:rsidR="00B0567D" w:rsidRPr="00AF668F">
        <w:rPr>
          <w:rFonts w:eastAsia="Calibri" w:cs="Arial"/>
          <w:color w:val="000000" w:themeColor="text1"/>
          <w:szCs w:val="22"/>
          <w:lang w:eastAsia="en-US"/>
        </w:rPr>
        <w:t>. Card payments require a wireless phone connection to each machine at expected £20</w:t>
      </w:r>
      <w:r w:rsidR="00D41C17" w:rsidRPr="00AF668F">
        <w:rPr>
          <w:rFonts w:eastAsia="Calibri" w:cs="Arial"/>
          <w:color w:val="000000" w:themeColor="text1"/>
          <w:szCs w:val="22"/>
          <w:lang w:eastAsia="en-US"/>
        </w:rPr>
        <w:t xml:space="preserve"> per month, equating to around </w:t>
      </w:r>
      <w:r w:rsidR="005D49E0" w:rsidRPr="00AF668F">
        <w:rPr>
          <w:rFonts w:eastAsia="Calibri" w:cs="Arial"/>
          <w:color w:val="000000" w:themeColor="text1"/>
          <w:szCs w:val="22"/>
          <w:lang w:eastAsia="en-US"/>
        </w:rPr>
        <w:t>£2</w:t>
      </w:r>
      <w:r w:rsidR="00230A8E">
        <w:rPr>
          <w:rFonts w:eastAsia="Calibri" w:cs="Arial"/>
          <w:color w:val="000000" w:themeColor="text1"/>
          <w:szCs w:val="22"/>
          <w:lang w:eastAsia="en-US"/>
        </w:rPr>
        <w:t>,160</w:t>
      </w:r>
      <w:r w:rsidR="00D41C17" w:rsidRPr="00AF668F">
        <w:rPr>
          <w:rFonts w:eastAsia="Calibri" w:cs="Arial"/>
          <w:color w:val="000000" w:themeColor="text1"/>
          <w:szCs w:val="22"/>
          <w:lang w:eastAsia="en-US"/>
        </w:rPr>
        <w:t xml:space="preserve"> per year.</w:t>
      </w:r>
    </w:p>
    <w:p w:rsidR="00DD7803" w:rsidRPr="00AF668F" w:rsidRDefault="00DD7803" w:rsidP="00A15069">
      <w:pPr>
        <w:tabs>
          <w:tab w:val="clear" w:pos="1260"/>
          <w:tab w:val="clear" w:pos="1980"/>
          <w:tab w:val="clear" w:pos="2700"/>
          <w:tab w:val="clear" w:pos="3420"/>
        </w:tabs>
        <w:autoSpaceDE w:val="0"/>
        <w:autoSpaceDN w:val="0"/>
        <w:adjustRightInd w:val="0"/>
        <w:ind w:left="720" w:hanging="720"/>
        <w:jc w:val="left"/>
        <w:rPr>
          <w:rFonts w:eastAsia="Calibri" w:cs="Arial"/>
          <w:color w:val="000000" w:themeColor="text1"/>
          <w:szCs w:val="22"/>
          <w:lang w:eastAsia="en-US"/>
        </w:rPr>
      </w:pPr>
    </w:p>
    <w:p w:rsidR="00AF668F" w:rsidRDefault="00DD7803" w:rsidP="000D791E">
      <w:pPr>
        <w:ind w:left="1440" w:hanging="1440"/>
        <w:rPr>
          <w:rFonts w:eastAsia="Calibri" w:cs="Arial"/>
          <w:color w:val="000000" w:themeColor="text1"/>
          <w:szCs w:val="22"/>
          <w:lang w:eastAsia="en-US"/>
        </w:rPr>
      </w:pPr>
      <w:r w:rsidRPr="00AF668F">
        <w:rPr>
          <w:rFonts w:eastAsia="Calibri" w:cs="Arial"/>
          <w:color w:val="000000" w:themeColor="text1"/>
          <w:szCs w:val="22"/>
          <w:lang w:eastAsia="en-US"/>
        </w:rPr>
        <w:t>2.</w:t>
      </w:r>
      <w:r w:rsidR="009D1782">
        <w:rPr>
          <w:rFonts w:eastAsia="Calibri" w:cs="Arial"/>
          <w:color w:val="000000" w:themeColor="text1"/>
          <w:szCs w:val="22"/>
          <w:lang w:eastAsia="en-US"/>
        </w:rPr>
        <w:t>6.8</w:t>
      </w:r>
      <w:r w:rsidRPr="00AF668F">
        <w:rPr>
          <w:rFonts w:eastAsia="Calibri" w:cs="Arial"/>
          <w:color w:val="000000" w:themeColor="text1"/>
          <w:szCs w:val="22"/>
          <w:lang w:eastAsia="en-US"/>
        </w:rPr>
        <w:tab/>
      </w:r>
      <w:r w:rsidR="004563F7" w:rsidRPr="00AF668F">
        <w:rPr>
          <w:rFonts w:eastAsia="Calibri" w:cs="Arial"/>
          <w:color w:val="000000" w:themeColor="text1"/>
          <w:szCs w:val="22"/>
          <w:lang w:eastAsia="en-US"/>
        </w:rPr>
        <w:tab/>
      </w:r>
      <w:r w:rsidR="00AF668F" w:rsidRPr="00533CDC">
        <w:rPr>
          <w:rFonts w:eastAsia="Calibri" w:cs="Arial"/>
          <w:color w:val="000000" w:themeColor="text1"/>
          <w:szCs w:val="22"/>
          <w:lang w:eastAsia="en-US"/>
        </w:rPr>
        <w:t>There are also associated debit and credit card transaction costs which would equate to approximately £3</w:t>
      </w:r>
      <w:r w:rsidR="00230A8E">
        <w:rPr>
          <w:rFonts w:eastAsia="Calibri" w:cs="Arial"/>
          <w:color w:val="000000" w:themeColor="text1"/>
          <w:szCs w:val="22"/>
          <w:lang w:eastAsia="en-US"/>
        </w:rPr>
        <w:t xml:space="preserve">,320 </w:t>
      </w:r>
      <w:r w:rsidR="00AF668F" w:rsidRPr="00533CDC">
        <w:rPr>
          <w:rFonts w:eastAsia="Calibri" w:cs="Arial"/>
          <w:color w:val="000000" w:themeColor="text1"/>
          <w:szCs w:val="22"/>
          <w:lang w:eastAsia="en-US"/>
        </w:rPr>
        <w:t xml:space="preserve">per annum </w:t>
      </w:r>
      <w:r w:rsidR="009D1782">
        <w:rPr>
          <w:rFonts w:eastAsia="Calibri" w:cs="Arial"/>
          <w:color w:val="000000" w:themeColor="text1"/>
          <w:szCs w:val="22"/>
          <w:lang w:eastAsia="en-US"/>
        </w:rPr>
        <w:t xml:space="preserve">at the </w:t>
      </w:r>
      <w:r w:rsidR="00AF668F" w:rsidRPr="00533CDC">
        <w:rPr>
          <w:rFonts w:eastAsia="Calibri" w:cs="Arial"/>
          <w:color w:val="000000" w:themeColor="text1"/>
          <w:szCs w:val="22"/>
          <w:lang w:eastAsia="en-US"/>
        </w:rPr>
        <w:t>proposed short stay machines.</w:t>
      </w:r>
    </w:p>
    <w:p w:rsidR="00AF668F" w:rsidRDefault="00AF668F" w:rsidP="000D791E">
      <w:pPr>
        <w:ind w:left="1440" w:hanging="1440"/>
        <w:rPr>
          <w:rFonts w:eastAsiaTheme="minorHAnsi" w:cs="Arial"/>
          <w:color w:val="000000" w:themeColor="text1"/>
          <w:szCs w:val="22"/>
          <w:lang w:eastAsia="en-US"/>
        </w:rPr>
      </w:pPr>
    </w:p>
    <w:p w:rsidR="000D791E" w:rsidRPr="00AF668F" w:rsidRDefault="00AF668F" w:rsidP="000D791E">
      <w:pPr>
        <w:ind w:left="1440" w:hanging="1440"/>
        <w:rPr>
          <w:rFonts w:eastAsiaTheme="minorHAnsi" w:cs="Arial"/>
          <w:color w:val="000000" w:themeColor="text1"/>
          <w:szCs w:val="22"/>
          <w:lang w:eastAsia="en-US"/>
        </w:rPr>
      </w:pPr>
      <w:r>
        <w:rPr>
          <w:rFonts w:eastAsiaTheme="minorHAnsi" w:cs="Arial"/>
          <w:color w:val="000000" w:themeColor="text1"/>
          <w:szCs w:val="22"/>
          <w:lang w:eastAsia="en-US"/>
        </w:rPr>
        <w:t>2.</w:t>
      </w:r>
      <w:r w:rsidR="009D1782">
        <w:rPr>
          <w:rFonts w:eastAsiaTheme="minorHAnsi" w:cs="Arial"/>
          <w:color w:val="000000" w:themeColor="text1"/>
          <w:szCs w:val="22"/>
          <w:lang w:eastAsia="en-US"/>
        </w:rPr>
        <w:t>6.9</w:t>
      </w:r>
      <w:r>
        <w:rPr>
          <w:rFonts w:eastAsiaTheme="minorHAnsi" w:cs="Arial"/>
          <w:color w:val="000000" w:themeColor="text1"/>
          <w:szCs w:val="22"/>
          <w:lang w:eastAsia="en-US"/>
        </w:rPr>
        <w:tab/>
      </w:r>
      <w:r>
        <w:rPr>
          <w:rFonts w:eastAsiaTheme="minorHAnsi" w:cs="Arial"/>
          <w:color w:val="000000" w:themeColor="text1"/>
          <w:szCs w:val="22"/>
          <w:lang w:eastAsia="en-US"/>
        </w:rPr>
        <w:tab/>
      </w:r>
      <w:r w:rsidR="000D791E" w:rsidRPr="00AF668F">
        <w:rPr>
          <w:rFonts w:eastAsiaTheme="minorHAnsi" w:cs="Arial"/>
          <w:color w:val="000000" w:themeColor="text1"/>
          <w:szCs w:val="22"/>
          <w:lang w:eastAsia="en-US"/>
        </w:rPr>
        <w:t>The</w:t>
      </w:r>
      <w:r w:rsidR="004563F7" w:rsidRPr="00AF668F">
        <w:rPr>
          <w:rFonts w:eastAsiaTheme="minorHAnsi" w:cs="Arial"/>
          <w:color w:val="000000" w:themeColor="text1"/>
          <w:szCs w:val="22"/>
          <w:lang w:eastAsia="en-US"/>
        </w:rPr>
        <w:t xml:space="preserve"> curren</w:t>
      </w:r>
      <w:r w:rsidR="000D791E" w:rsidRPr="00AF668F">
        <w:rPr>
          <w:rFonts w:eastAsiaTheme="minorHAnsi" w:cs="Arial"/>
          <w:color w:val="000000" w:themeColor="text1"/>
          <w:szCs w:val="22"/>
          <w:lang w:eastAsia="en-US"/>
        </w:rPr>
        <w:t>t P&amp;D machines produce</w:t>
      </w:r>
      <w:r w:rsidR="004563F7" w:rsidRPr="00AF668F">
        <w:rPr>
          <w:rFonts w:eastAsiaTheme="minorHAnsi" w:cs="Arial"/>
          <w:color w:val="000000" w:themeColor="text1"/>
          <w:szCs w:val="22"/>
          <w:lang w:eastAsia="en-US"/>
        </w:rPr>
        <w:t xml:space="preserve"> reports </w:t>
      </w:r>
      <w:proofErr w:type="gramStart"/>
      <w:r w:rsidR="004563F7" w:rsidRPr="00AF668F">
        <w:rPr>
          <w:rFonts w:eastAsiaTheme="minorHAnsi" w:cs="Arial"/>
          <w:color w:val="000000" w:themeColor="text1"/>
          <w:szCs w:val="22"/>
          <w:lang w:eastAsia="en-US"/>
        </w:rPr>
        <w:t xml:space="preserve">each time </w:t>
      </w:r>
      <w:r w:rsidR="000D791E" w:rsidRPr="00AF668F">
        <w:rPr>
          <w:rFonts w:eastAsiaTheme="minorHAnsi" w:cs="Arial"/>
          <w:color w:val="000000" w:themeColor="text1"/>
          <w:szCs w:val="22"/>
          <w:lang w:eastAsia="en-US"/>
        </w:rPr>
        <w:t>cash</w:t>
      </w:r>
      <w:proofErr w:type="gramEnd"/>
      <w:r w:rsidR="000D791E" w:rsidRPr="00AF668F">
        <w:rPr>
          <w:rFonts w:eastAsiaTheme="minorHAnsi" w:cs="Arial"/>
          <w:color w:val="000000" w:themeColor="text1"/>
          <w:szCs w:val="22"/>
          <w:lang w:eastAsia="en-US"/>
        </w:rPr>
        <w:t xml:space="preserve"> is</w:t>
      </w:r>
      <w:r w:rsidR="004563F7" w:rsidRPr="00AF668F">
        <w:rPr>
          <w:rFonts w:eastAsiaTheme="minorHAnsi" w:cs="Arial"/>
          <w:color w:val="000000" w:themeColor="text1"/>
          <w:szCs w:val="22"/>
          <w:lang w:eastAsia="en-US"/>
        </w:rPr>
        <w:t xml:space="preserve"> collected</w:t>
      </w:r>
      <w:r w:rsidR="006F31B1">
        <w:rPr>
          <w:rFonts w:eastAsiaTheme="minorHAnsi" w:cs="Arial"/>
          <w:color w:val="000000" w:themeColor="text1"/>
          <w:szCs w:val="22"/>
          <w:lang w:eastAsia="en-US"/>
        </w:rPr>
        <w:t>,</w:t>
      </w:r>
      <w:r w:rsidR="00EB7EA8">
        <w:rPr>
          <w:rFonts w:eastAsiaTheme="minorHAnsi" w:cs="Arial"/>
          <w:color w:val="000000" w:themeColor="text1"/>
          <w:szCs w:val="22"/>
          <w:lang w:eastAsia="en-US"/>
        </w:rPr>
        <w:t xml:space="preserve"> </w:t>
      </w:r>
      <w:r w:rsidR="000D791E" w:rsidRPr="00AF668F">
        <w:rPr>
          <w:rFonts w:eastAsiaTheme="minorHAnsi" w:cs="Arial"/>
          <w:color w:val="000000" w:themeColor="text1"/>
          <w:szCs w:val="22"/>
          <w:lang w:eastAsia="en-US"/>
        </w:rPr>
        <w:t xml:space="preserve">for example, the </w:t>
      </w:r>
      <w:r w:rsidR="004563F7" w:rsidRPr="00AF668F">
        <w:rPr>
          <w:rFonts w:eastAsiaTheme="minorHAnsi" w:cs="Arial"/>
          <w:color w:val="000000" w:themeColor="text1"/>
          <w:szCs w:val="22"/>
          <w:lang w:eastAsia="en-US"/>
        </w:rPr>
        <w:t>number of transactions and the amount t</w:t>
      </w:r>
      <w:r w:rsidR="000D791E" w:rsidRPr="00AF668F">
        <w:rPr>
          <w:rFonts w:eastAsiaTheme="minorHAnsi" w:cs="Arial"/>
          <w:color w:val="000000" w:themeColor="text1"/>
          <w:szCs w:val="22"/>
          <w:lang w:eastAsia="en-US"/>
        </w:rPr>
        <w:t xml:space="preserve">hat should have been collected </w:t>
      </w:r>
      <w:r w:rsidR="004563F7" w:rsidRPr="00AF668F">
        <w:rPr>
          <w:rFonts w:eastAsiaTheme="minorHAnsi" w:cs="Arial"/>
          <w:color w:val="000000" w:themeColor="text1"/>
          <w:szCs w:val="22"/>
          <w:lang w:eastAsia="en-US"/>
        </w:rPr>
        <w:t xml:space="preserve">and the details from these reports are then entered onto weekly pay and display reports, </w:t>
      </w:r>
      <w:r w:rsidR="000D791E" w:rsidRPr="00AF668F">
        <w:rPr>
          <w:rFonts w:eastAsiaTheme="minorHAnsi" w:cs="Arial"/>
          <w:color w:val="000000" w:themeColor="text1"/>
          <w:szCs w:val="22"/>
          <w:lang w:eastAsia="en-US"/>
        </w:rPr>
        <w:t xml:space="preserve">with details of the actual monies </w:t>
      </w:r>
      <w:r w:rsidR="004563F7" w:rsidRPr="00AF668F">
        <w:rPr>
          <w:rFonts w:eastAsiaTheme="minorHAnsi" w:cs="Arial"/>
          <w:color w:val="000000" w:themeColor="text1"/>
          <w:szCs w:val="22"/>
          <w:lang w:eastAsia="en-US"/>
        </w:rPr>
        <w:t>colle</w:t>
      </w:r>
      <w:r w:rsidR="000D791E" w:rsidRPr="00AF668F">
        <w:rPr>
          <w:rFonts w:eastAsiaTheme="minorHAnsi" w:cs="Arial"/>
          <w:color w:val="000000" w:themeColor="text1"/>
          <w:szCs w:val="22"/>
          <w:lang w:eastAsia="en-US"/>
        </w:rPr>
        <w:t xml:space="preserve">cted.  The </w:t>
      </w:r>
      <w:r>
        <w:rPr>
          <w:rFonts w:eastAsiaTheme="minorHAnsi" w:cs="Arial"/>
          <w:color w:val="000000" w:themeColor="text1"/>
          <w:szCs w:val="22"/>
          <w:lang w:eastAsia="en-US"/>
        </w:rPr>
        <w:t xml:space="preserve">current contractor </w:t>
      </w:r>
      <w:r w:rsidR="000D791E" w:rsidRPr="00AF668F">
        <w:rPr>
          <w:rFonts w:eastAsiaTheme="minorHAnsi" w:cs="Arial"/>
          <w:color w:val="000000" w:themeColor="text1"/>
          <w:szCs w:val="22"/>
          <w:lang w:eastAsia="en-US"/>
        </w:rPr>
        <w:t>has advised that if we proceed with a card</w:t>
      </w:r>
      <w:r w:rsidR="004563F7" w:rsidRPr="00AF668F">
        <w:rPr>
          <w:rFonts w:eastAsiaTheme="minorHAnsi" w:cs="Arial"/>
          <w:color w:val="000000" w:themeColor="text1"/>
          <w:szCs w:val="22"/>
          <w:lang w:eastAsia="en-US"/>
        </w:rPr>
        <w:t xml:space="preserve"> only</w:t>
      </w:r>
      <w:r w:rsidR="000D791E" w:rsidRPr="00AF668F">
        <w:rPr>
          <w:rFonts w:eastAsiaTheme="minorHAnsi" w:cs="Arial"/>
          <w:color w:val="000000" w:themeColor="text1"/>
          <w:szCs w:val="22"/>
          <w:lang w:eastAsia="en-US"/>
        </w:rPr>
        <w:t xml:space="preserve"> machine,</w:t>
      </w:r>
      <w:r w:rsidR="004563F7" w:rsidRPr="00AF668F">
        <w:rPr>
          <w:rFonts w:eastAsiaTheme="minorHAnsi" w:cs="Arial"/>
          <w:color w:val="000000" w:themeColor="text1"/>
          <w:szCs w:val="22"/>
          <w:lang w:eastAsia="en-US"/>
        </w:rPr>
        <w:t xml:space="preserve"> the cashless income will be recorded on a report that our hos</w:t>
      </w:r>
      <w:r w:rsidR="000D791E" w:rsidRPr="00AF668F">
        <w:rPr>
          <w:rFonts w:eastAsiaTheme="minorHAnsi" w:cs="Arial"/>
          <w:color w:val="000000" w:themeColor="text1"/>
          <w:szCs w:val="22"/>
          <w:lang w:eastAsia="en-US"/>
        </w:rPr>
        <w:t>t payment provider will supply </w:t>
      </w:r>
      <w:r w:rsidR="004563F7" w:rsidRPr="00AF668F">
        <w:rPr>
          <w:rFonts w:eastAsiaTheme="minorHAnsi" w:cs="Arial"/>
          <w:color w:val="000000" w:themeColor="text1"/>
          <w:szCs w:val="22"/>
          <w:lang w:eastAsia="en-US"/>
        </w:rPr>
        <w:t xml:space="preserve">on </w:t>
      </w:r>
      <w:r w:rsidR="000D791E" w:rsidRPr="00AF668F">
        <w:rPr>
          <w:rFonts w:eastAsiaTheme="minorHAnsi" w:cs="Arial"/>
          <w:color w:val="000000" w:themeColor="text1"/>
          <w:szCs w:val="22"/>
          <w:lang w:eastAsia="en-US"/>
        </w:rPr>
        <w:t xml:space="preserve">a </w:t>
      </w:r>
      <w:r w:rsidR="004563F7" w:rsidRPr="00AF668F">
        <w:rPr>
          <w:rFonts w:eastAsiaTheme="minorHAnsi" w:cs="Arial"/>
          <w:color w:val="000000" w:themeColor="text1"/>
          <w:szCs w:val="22"/>
          <w:lang w:eastAsia="en-US"/>
        </w:rPr>
        <w:t xml:space="preserve">regular basis. </w:t>
      </w:r>
    </w:p>
    <w:p w:rsidR="000D791E" w:rsidRPr="00AF668F" w:rsidRDefault="000D791E" w:rsidP="000D791E">
      <w:pPr>
        <w:ind w:left="1440" w:hanging="1440"/>
        <w:rPr>
          <w:rFonts w:eastAsiaTheme="minorHAnsi" w:cs="Arial"/>
          <w:color w:val="000000" w:themeColor="text1"/>
          <w:szCs w:val="22"/>
          <w:lang w:eastAsia="en-US"/>
        </w:rPr>
      </w:pPr>
    </w:p>
    <w:p w:rsidR="000D791E" w:rsidRPr="00AF668F" w:rsidRDefault="000D791E" w:rsidP="000D791E">
      <w:pPr>
        <w:ind w:left="1440" w:hanging="1440"/>
        <w:rPr>
          <w:rFonts w:eastAsiaTheme="minorHAnsi" w:cs="Arial"/>
          <w:color w:val="000000" w:themeColor="text1"/>
          <w:szCs w:val="22"/>
          <w:lang w:eastAsia="en-US"/>
        </w:rPr>
      </w:pPr>
      <w:r w:rsidRPr="00AF668F">
        <w:rPr>
          <w:rFonts w:eastAsiaTheme="minorHAnsi" w:cs="Arial"/>
          <w:color w:val="000000" w:themeColor="text1"/>
          <w:szCs w:val="22"/>
          <w:lang w:eastAsia="en-US"/>
        </w:rPr>
        <w:t>2.</w:t>
      </w:r>
      <w:r w:rsidR="009D1782">
        <w:rPr>
          <w:rFonts w:eastAsiaTheme="minorHAnsi" w:cs="Arial"/>
          <w:color w:val="000000" w:themeColor="text1"/>
          <w:szCs w:val="22"/>
          <w:lang w:eastAsia="en-US"/>
        </w:rPr>
        <w:t>6</w:t>
      </w:r>
      <w:r w:rsidRPr="00AF668F">
        <w:rPr>
          <w:rFonts w:eastAsiaTheme="minorHAnsi" w:cs="Arial"/>
          <w:color w:val="000000" w:themeColor="text1"/>
          <w:szCs w:val="22"/>
          <w:lang w:eastAsia="en-US"/>
        </w:rPr>
        <w:t>.1</w:t>
      </w:r>
      <w:r w:rsidR="009D1782">
        <w:rPr>
          <w:rFonts w:eastAsiaTheme="minorHAnsi" w:cs="Arial"/>
          <w:color w:val="000000" w:themeColor="text1"/>
          <w:szCs w:val="22"/>
          <w:lang w:eastAsia="en-US"/>
        </w:rPr>
        <w:t>0</w:t>
      </w:r>
      <w:r w:rsidRPr="00AF668F">
        <w:rPr>
          <w:rFonts w:eastAsiaTheme="minorHAnsi" w:cs="Arial"/>
          <w:color w:val="000000" w:themeColor="text1"/>
          <w:szCs w:val="22"/>
          <w:lang w:eastAsia="en-US"/>
        </w:rPr>
        <w:tab/>
      </w:r>
      <w:r w:rsidRPr="00AF668F">
        <w:rPr>
          <w:rFonts w:eastAsiaTheme="minorHAnsi" w:cs="Arial"/>
          <w:color w:val="000000" w:themeColor="text1"/>
          <w:szCs w:val="22"/>
          <w:lang w:eastAsia="en-US"/>
        </w:rPr>
        <w:tab/>
      </w:r>
      <w:proofErr w:type="gramStart"/>
      <w:r w:rsidRPr="00AF668F">
        <w:rPr>
          <w:rFonts w:eastAsiaTheme="minorHAnsi" w:cs="Arial"/>
          <w:color w:val="000000" w:themeColor="text1"/>
          <w:szCs w:val="22"/>
          <w:lang w:eastAsia="en-US"/>
        </w:rPr>
        <w:t>The</w:t>
      </w:r>
      <w:proofErr w:type="gramEnd"/>
      <w:r w:rsidRPr="00AF668F">
        <w:rPr>
          <w:rFonts w:eastAsiaTheme="minorHAnsi" w:cs="Arial"/>
          <w:color w:val="000000" w:themeColor="text1"/>
          <w:szCs w:val="22"/>
          <w:lang w:eastAsia="en-US"/>
        </w:rPr>
        <w:t xml:space="preserve"> alternative for data recording is the purchase of a software called </w:t>
      </w:r>
      <w:proofErr w:type="spellStart"/>
      <w:r w:rsidRPr="00AF668F">
        <w:rPr>
          <w:rFonts w:eastAsiaTheme="minorHAnsi" w:cs="Arial"/>
          <w:color w:val="000000" w:themeColor="text1"/>
          <w:szCs w:val="22"/>
          <w:lang w:eastAsia="en-US"/>
        </w:rPr>
        <w:t>Parkfolio</w:t>
      </w:r>
      <w:proofErr w:type="spellEnd"/>
      <w:r w:rsidRPr="00AF668F">
        <w:rPr>
          <w:rFonts w:eastAsiaTheme="minorHAnsi" w:cs="Arial"/>
          <w:color w:val="000000" w:themeColor="text1"/>
          <w:szCs w:val="22"/>
          <w:lang w:eastAsia="en-US"/>
        </w:rPr>
        <w:t xml:space="preserve">, provided by Parkeon.  This </w:t>
      </w:r>
      <w:r w:rsidR="004563F7" w:rsidRPr="00AF668F">
        <w:rPr>
          <w:rFonts w:eastAsiaTheme="minorHAnsi" w:cs="Arial"/>
          <w:color w:val="000000" w:themeColor="text1"/>
          <w:szCs w:val="22"/>
          <w:lang w:eastAsia="en-US"/>
        </w:rPr>
        <w:t>produces</w:t>
      </w:r>
      <w:r w:rsidRPr="00AF668F">
        <w:rPr>
          <w:rFonts w:eastAsiaTheme="minorHAnsi" w:cs="Arial"/>
          <w:color w:val="000000" w:themeColor="text1"/>
          <w:szCs w:val="22"/>
          <w:lang w:eastAsia="en-US"/>
        </w:rPr>
        <w:t xml:space="preserve"> </w:t>
      </w:r>
      <w:r w:rsidR="004563F7" w:rsidRPr="00AF668F">
        <w:rPr>
          <w:rFonts w:eastAsiaTheme="minorHAnsi" w:cs="Arial"/>
          <w:color w:val="000000" w:themeColor="text1"/>
          <w:szCs w:val="22"/>
          <w:lang w:eastAsia="en-US"/>
        </w:rPr>
        <w:t>report</w:t>
      </w:r>
      <w:r w:rsidRPr="00AF668F">
        <w:rPr>
          <w:rFonts w:eastAsiaTheme="minorHAnsi" w:cs="Arial"/>
          <w:color w:val="000000" w:themeColor="text1"/>
          <w:szCs w:val="22"/>
          <w:lang w:eastAsia="en-US"/>
        </w:rPr>
        <w:t>s</w:t>
      </w:r>
      <w:r w:rsidR="004563F7" w:rsidRPr="00AF668F">
        <w:rPr>
          <w:rFonts w:eastAsiaTheme="minorHAnsi" w:cs="Arial"/>
          <w:color w:val="000000" w:themeColor="text1"/>
          <w:szCs w:val="22"/>
          <w:lang w:eastAsia="en-US"/>
        </w:rPr>
        <w:t xml:space="preserve"> where all types of transaction</w:t>
      </w:r>
      <w:r w:rsidRPr="00AF668F">
        <w:rPr>
          <w:rFonts w:eastAsiaTheme="minorHAnsi" w:cs="Arial"/>
          <w:color w:val="000000" w:themeColor="text1"/>
          <w:szCs w:val="22"/>
          <w:lang w:eastAsia="en-US"/>
        </w:rPr>
        <w:t xml:space="preserve">s are recorded in real time with other additional </w:t>
      </w:r>
      <w:r w:rsidR="004563F7" w:rsidRPr="00AF668F">
        <w:rPr>
          <w:rFonts w:eastAsiaTheme="minorHAnsi" w:cs="Arial"/>
          <w:color w:val="000000" w:themeColor="text1"/>
          <w:szCs w:val="22"/>
          <w:lang w:eastAsia="en-US"/>
        </w:rPr>
        <w:t>functions</w:t>
      </w:r>
      <w:r w:rsidRPr="00AF668F">
        <w:rPr>
          <w:rFonts w:eastAsiaTheme="minorHAnsi" w:cs="Arial"/>
          <w:color w:val="000000" w:themeColor="text1"/>
          <w:szCs w:val="22"/>
          <w:lang w:eastAsia="en-US"/>
        </w:rPr>
        <w:t xml:space="preserve">.  However, this software incurs a monthly fee of approximately £20 per machine.  </w:t>
      </w:r>
      <w:proofErr w:type="spellStart"/>
      <w:r w:rsidRPr="00AF668F">
        <w:rPr>
          <w:rFonts w:eastAsiaTheme="minorHAnsi" w:cs="Arial"/>
          <w:color w:val="000000" w:themeColor="text1"/>
          <w:szCs w:val="22"/>
          <w:lang w:eastAsia="en-US"/>
        </w:rPr>
        <w:t>Parkfolio</w:t>
      </w:r>
      <w:proofErr w:type="spellEnd"/>
      <w:r w:rsidRPr="00AF668F">
        <w:rPr>
          <w:rFonts w:eastAsiaTheme="minorHAnsi" w:cs="Arial"/>
          <w:color w:val="000000" w:themeColor="text1"/>
          <w:szCs w:val="22"/>
          <w:lang w:eastAsia="en-US"/>
        </w:rPr>
        <w:t xml:space="preserve"> is web based so accessible through a web browser and would not require any changes to back office systems.</w:t>
      </w:r>
    </w:p>
    <w:p w:rsidR="000D791E" w:rsidRPr="00AF668F" w:rsidRDefault="000D791E" w:rsidP="000D791E">
      <w:pPr>
        <w:ind w:left="1440" w:hanging="1440"/>
        <w:rPr>
          <w:rFonts w:eastAsiaTheme="minorHAnsi" w:cs="Arial"/>
          <w:color w:val="000000" w:themeColor="text1"/>
          <w:szCs w:val="22"/>
          <w:lang w:eastAsia="en-US"/>
        </w:rPr>
      </w:pPr>
    </w:p>
    <w:p w:rsidR="000D791E" w:rsidRPr="00AF668F" w:rsidRDefault="000D791E" w:rsidP="000D791E">
      <w:pPr>
        <w:ind w:left="1440" w:hanging="1440"/>
        <w:rPr>
          <w:rFonts w:eastAsiaTheme="minorHAnsi" w:cs="Arial"/>
          <w:color w:val="000000" w:themeColor="text1"/>
          <w:szCs w:val="22"/>
          <w:lang w:eastAsia="en-US"/>
        </w:rPr>
      </w:pPr>
      <w:r w:rsidRPr="00AF668F">
        <w:rPr>
          <w:rFonts w:eastAsiaTheme="minorHAnsi" w:cs="Arial"/>
          <w:color w:val="000000" w:themeColor="text1"/>
          <w:szCs w:val="22"/>
          <w:lang w:eastAsia="en-US"/>
        </w:rPr>
        <w:t>2.</w:t>
      </w:r>
      <w:r w:rsidR="009D1782">
        <w:rPr>
          <w:rFonts w:eastAsiaTheme="minorHAnsi" w:cs="Arial"/>
          <w:color w:val="000000" w:themeColor="text1"/>
          <w:szCs w:val="22"/>
          <w:lang w:eastAsia="en-US"/>
        </w:rPr>
        <w:t>6.</w:t>
      </w:r>
      <w:r w:rsidRPr="00AF668F">
        <w:rPr>
          <w:rFonts w:eastAsiaTheme="minorHAnsi" w:cs="Arial"/>
          <w:color w:val="000000" w:themeColor="text1"/>
          <w:szCs w:val="22"/>
          <w:lang w:eastAsia="en-US"/>
        </w:rPr>
        <w:t>1</w:t>
      </w:r>
      <w:r w:rsidR="009D1782">
        <w:rPr>
          <w:rFonts w:eastAsiaTheme="minorHAnsi" w:cs="Arial"/>
          <w:color w:val="000000" w:themeColor="text1"/>
          <w:szCs w:val="22"/>
          <w:lang w:eastAsia="en-US"/>
        </w:rPr>
        <w:t>1</w:t>
      </w:r>
      <w:r w:rsidRPr="00AF668F">
        <w:rPr>
          <w:rFonts w:eastAsiaTheme="minorHAnsi" w:cs="Arial"/>
          <w:color w:val="000000" w:themeColor="text1"/>
          <w:szCs w:val="22"/>
          <w:lang w:eastAsia="en-US"/>
        </w:rPr>
        <w:tab/>
      </w:r>
      <w:r w:rsidRPr="00AF668F">
        <w:rPr>
          <w:rFonts w:eastAsiaTheme="minorHAnsi" w:cs="Arial"/>
          <w:color w:val="000000" w:themeColor="text1"/>
          <w:szCs w:val="22"/>
          <w:lang w:eastAsia="en-US"/>
        </w:rPr>
        <w:tab/>
      </w:r>
      <w:r w:rsidR="00493789">
        <w:rPr>
          <w:rFonts w:eastAsiaTheme="minorHAnsi" w:cs="Arial"/>
          <w:color w:val="000000" w:themeColor="text1"/>
          <w:szCs w:val="22"/>
          <w:lang w:eastAsia="en-US"/>
        </w:rPr>
        <w:t>While o</w:t>
      </w:r>
      <w:r w:rsidR="00AF668F">
        <w:rPr>
          <w:rFonts w:eastAsiaTheme="minorHAnsi" w:cs="Arial"/>
          <w:color w:val="000000" w:themeColor="text1"/>
          <w:szCs w:val="22"/>
          <w:lang w:eastAsia="en-US"/>
        </w:rPr>
        <w:t>thers</w:t>
      </w:r>
      <w:r w:rsidR="00AF668F" w:rsidRPr="00AF668F">
        <w:rPr>
          <w:rFonts w:eastAsiaTheme="minorHAnsi" w:cs="Arial"/>
          <w:color w:val="000000" w:themeColor="text1"/>
          <w:szCs w:val="22"/>
          <w:lang w:eastAsia="en-US"/>
        </w:rPr>
        <w:t xml:space="preserve"> </w:t>
      </w:r>
      <w:r w:rsidRPr="00AF668F">
        <w:rPr>
          <w:rFonts w:eastAsiaTheme="minorHAnsi" w:cs="Arial"/>
          <w:color w:val="000000" w:themeColor="text1"/>
          <w:szCs w:val="22"/>
          <w:lang w:eastAsia="en-US"/>
        </w:rPr>
        <w:t>have advised this software is mandatory for card only machines</w:t>
      </w:r>
      <w:r w:rsidR="00493789">
        <w:rPr>
          <w:rFonts w:eastAsiaTheme="minorHAnsi" w:cs="Arial"/>
          <w:color w:val="000000" w:themeColor="text1"/>
          <w:szCs w:val="22"/>
          <w:lang w:eastAsia="en-US"/>
        </w:rPr>
        <w:t xml:space="preserve">, the </w:t>
      </w:r>
      <w:r w:rsidRPr="00AF668F">
        <w:rPr>
          <w:rFonts w:eastAsiaTheme="minorHAnsi" w:cs="Arial"/>
          <w:color w:val="000000" w:themeColor="text1"/>
          <w:szCs w:val="22"/>
          <w:lang w:eastAsia="en-US"/>
        </w:rPr>
        <w:t>Parking Services Manager</w:t>
      </w:r>
      <w:r w:rsidR="00493789">
        <w:rPr>
          <w:rFonts w:eastAsiaTheme="minorHAnsi" w:cs="Arial"/>
          <w:color w:val="000000" w:themeColor="text1"/>
          <w:szCs w:val="22"/>
          <w:lang w:eastAsia="en-US"/>
        </w:rPr>
        <w:t xml:space="preserve">, however, </w:t>
      </w:r>
      <w:r w:rsidRPr="00AF668F">
        <w:rPr>
          <w:rFonts w:eastAsiaTheme="minorHAnsi" w:cs="Arial"/>
          <w:color w:val="000000" w:themeColor="text1"/>
          <w:szCs w:val="22"/>
          <w:lang w:eastAsia="en-US"/>
        </w:rPr>
        <w:t>has advised it is not required.  Clarification is being sought and Members will be verbally updated.</w:t>
      </w:r>
    </w:p>
    <w:p w:rsidR="00C96DFE" w:rsidRPr="00622DE7" w:rsidRDefault="004563F7" w:rsidP="00AF668F">
      <w:pPr>
        <w:tabs>
          <w:tab w:val="clear" w:pos="1260"/>
          <w:tab w:val="clear" w:pos="1980"/>
          <w:tab w:val="clear" w:pos="2700"/>
          <w:tab w:val="clear" w:pos="3420"/>
        </w:tabs>
        <w:autoSpaceDE w:val="0"/>
        <w:autoSpaceDN w:val="0"/>
        <w:adjustRightInd w:val="0"/>
        <w:ind w:left="1440" w:hanging="1440"/>
        <w:jc w:val="left"/>
        <w:rPr>
          <w:rFonts w:eastAsia="Calibri" w:cs="Arial"/>
          <w:color w:val="000000"/>
          <w:szCs w:val="22"/>
          <w:lang w:eastAsia="en-US"/>
        </w:rPr>
      </w:pPr>
      <w:r w:rsidRPr="00AF668F">
        <w:rPr>
          <w:rFonts w:eastAsia="Calibri" w:cs="Arial"/>
          <w:color w:val="000000" w:themeColor="text1"/>
          <w:szCs w:val="22"/>
          <w:lang w:eastAsia="en-US"/>
        </w:rPr>
        <w:tab/>
      </w:r>
    </w:p>
    <w:p w:rsidR="00E46514" w:rsidRDefault="00571178" w:rsidP="00EE0488">
      <w:pPr>
        <w:tabs>
          <w:tab w:val="clear" w:pos="1260"/>
          <w:tab w:val="clear" w:pos="1980"/>
          <w:tab w:val="clear" w:pos="2700"/>
          <w:tab w:val="clear" w:pos="3420"/>
        </w:tabs>
        <w:autoSpaceDE w:val="0"/>
        <w:autoSpaceDN w:val="0"/>
        <w:adjustRightInd w:val="0"/>
        <w:ind w:left="1440" w:hanging="1440"/>
        <w:jc w:val="left"/>
        <w:rPr>
          <w:b/>
          <w:szCs w:val="22"/>
        </w:rPr>
      </w:pPr>
      <w:r w:rsidRPr="00EE0488">
        <w:rPr>
          <w:rFonts w:eastAsia="Calibri" w:cs="Arial"/>
          <w:color w:val="000000"/>
          <w:szCs w:val="22"/>
          <w:lang w:eastAsia="en-US"/>
        </w:rPr>
        <w:t>2.</w:t>
      </w:r>
      <w:r w:rsidR="009D1782">
        <w:rPr>
          <w:rFonts w:eastAsia="Calibri" w:cs="Arial"/>
          <w:color w:val="000000"/>
          <w:szCs w:val="22"/>
          <w:lang w:eastAsia="en-US"/>
        </w:rPr>
        <w:t>6</w:t>
      </w:r>
      <w:r w:rsidRPr="00EE0488">
        <w:rPr>
          <w:rFonts w:eastAsia="Calibri" w:cs="Arial"/>
          <w:color w:val="000000"/>
          <w:szCs w:val="22"/>
          <w:lang w:eastAsia="en-US"/>
        </w:rPr>
        <w:t>.</w:t>
      </w:r>
      <w:r w:rsidR="00F138EB" w:rsidRPr="00EE0488">
        <w:rPr>
          <w:rFonts w:eastAsia="Calibri" w:cs="Arial"/>
          <w:color w:val="000000"/>
          <w:szCs w:val="22"/>
          <w:lang w:eastAsia="en-US"/>
        </w:rPr>
        <w:t>1</w:t>
      </w:r>
      <w:r w:rsidR="009D1782">
        <w:rPr>
          <w:rFonts w:eastAsia="Calibri" w:cs="Arial"/>
          <w:color w:val="000000"/>
          <w:szCs w:val="22"/>
          <w:lang w:eastAsia="en-US"/>
        </w:rPr>
        <w:t>2</w:t>
      </w:r>
      <w:r w:rsidR="004563F7">
        <w:rPr>
          <w:rFonts w:eastAsia="Calibri" w:cs="Arial"/>
          <w:color w:val="000000"/>
          <w:szCs w:val="22"/>
          <w:lang w:eastAsia="en-US"/>
        </w:rPr>
        <w:tab/>
      </w:r>
      <w:r w:rsidR="00E46514" w:rsidRPr="00A93F23">
        <w:rPr>
          <w:b/>
          <w:szCs w:val="22"/>
        </w:rPr>
        <w:t xml:space="preserve">Proposal to </w:t>
      </w:r>
      <w:r w:rsidR="00E46514">
        <w:rPr>
          <w:b/>
          <w:szCs w:val="22"/>
        </w:rPr>
        <w:t>withdraw acceptance of</w:t>
      </w:r>
      <w:r w:rsidR="00E46514" w:rsidRPr="00A93F23">
        <w:rPr>
          <w:b/>
          <w:szCs w:val="22"/>
        </w:rPr>
        <w:t xml:space="preserve"> cash </w:t>
      </w:r>
      <w:r w:rsidR="00E46514">
        <w:rPr>
          <w:b/>
          <w:szCs w:val="22"/>
        </w:rPr>
        <w:t xml:space="preserve">payments </w:t>
      </w:r>
      <w:r w:rsidR="00E46514" w:rsidRPr="00A93F23">
        <w:rPr>
          <w:b/>
          <w:szCs w:val="22"/>
        </w:rPr>
        <w:t>in P&amp;D machines</w:t>
      </w:r>
      <w:r w:rsidR="00E46514">
        <w:rPr>
          <w:b/>
          <w:szCs w:val="22"/>
        </w:rPr>
        <w:t xml:space="preserve"> in</w:t>
      </w:r>
      <w:r w:rsidR="00E46514" w:rsidRPr="00197A87">
        <w:rPr>
          <w:b/>
          <w:szCs w:val="22"/>
        </w:rPr>
        <w:t xml:space="preserve"> </w:t>
      </w:r>
      <w:r w:rsidR="00E46514">
        <w:rPr>
          <w:b/>
          <w:szCs w:val="22"/>
        </w:rPr>
        <w:t xml:space="preserve">long </w:t>
      </w:r>
      <w:r w:rsidR="00E46514" w:rsidRPr="00A93F23">
        <w:rPr>
          <w:b/>
          <w:szCs w:val="22"/>
        </w:rPr>
        <w:t>term</w:t>
      </w:r>
      <w:r w:rsidR="00E46514">
        <w:rPr>
          <w:b/>
          <w:szCs w:val="22"/>
        </w:rPr>
        <w:t xml:space="preserve"> car parks</w:t>
      </w:r>
      <w:r w:rsidR="00E46514" w:rsidRPr="00A93F23">
        <w:rPr>
          <w:b/>
          <w:szCs w:val="22"/>
        </w:rPr>
        <w:t>:</w:t>
      </w:r>
    </w:p>
    <w:p w:rsidR="00E46514" w:rsidRDefault="00E46514" w:rsidP="00EE0488">
      <w:pPr>
        <w:tabs>
          <w:tab w:val="clear" w:pos="1260"/>
          <w:tab w:val="clear" w:pos="1980"/>
          <w:tab w:val="clear" w:pos="2700"/>
          <w:tab w:val="clear" w:pos="3420"/>
        </w:tabs>
        <w:autoSpaceDE w:val="0"/>
        <w:autoSpaceDN w:val="0"/>
        <w:adjustRightInd w:val="0"/>
        <w:ind w:left="1440" w:hanging="1440"/>
        <w:jc w:val="left"/>
        <w:rPr>
          <w:rFonts w:eastAsia="Calibri" w:cs="Arial"/>
          <w:color w:val="000000"/>
          <w:szCs w:val="22"/>
          <w:lang w:eastAsia="en-US"/>
        </w:rPr>
      </w:pPr>
    </w:p>
    <w:p w:rsidR="00571178" w:rsidRDefault="00C96DFE" w:rsidP="000D791E">
      <w:pPr>
        <w:tabs>
          <w:tab w:val="clear" w:pos="1260"/>
          <w:tab w:val="clear" w:pos="1980"/>
          <w:tab w:val="clear" w:pos="2700"/>
          <w:tab w:val="clear" w:pos="3420"/>
        </w:tabs>
        <w:autoSpaceDE w:val="0"/>
        <w:autoSpaceDN w:val="0"/>
        <w:adjustRightInd w:val="0"/>
        <w:ind w:left="1440"/>
        <w:jc w:val="left"/>
        <w:rPr>
          <w:rFonts w:eastAsia="Calibri" w:cs="Arial"/>
          <w:color w:val="000000"/>
          <w:szCs w:val="22"/>
          <w:lang w:eastAsia="en-US"/>
        </w:rPr>
      </w:pPr>
      <w:r w:rsidRPr="00EE0488">
        <w:rPr>
          <w:rFonts w:eastAsia="Calibri" w:cs="Arial"/>
          <w:color w:val="000000"/>
          <w:szCs w:val="22"/>
          <w:lang w:eastAsia="en-US"/>
        </w:rPr>
        <w:t xml:space="preserve">It is </w:t>
      </w:r>
      <w:r w:rsidR="00571178" w:rsidRPr="00EE0488">
        <w:rPr>
          <w:rFonts w:eastAsia="Calibri" w:cs="Arial"/>
          <w:color w:val="000000"/>
          <w:szCs w:val="22"/>
          <w:lang w:eastAsia="en-US"/>
        </w:rPr>
        <w:t xml:space="preserve">also </w:t>
      </w:r>
      <w:r w:rsidRPr="00EE0488">
        <w:rPr>
          <w:rFonts w:eastAsia="Calibri" w:cs="Arial"/>
          <w:color w:val="000000"/>
          <w:szCs w:val="22"/>
          <w:lang w:eastAsia="en-US"/>
        </w:rPr>
        <w:t>proposed that as part of th</w:t>
      </w:r>
      <w:r w:rsidR="00A15069" w:rsidRPr="00EE0488">
        <w:rPr>
          <w:rFonts w:eastAsia="Calibri" w:cs="Arial"/>
          <w:color w:val="000000"/>
          <w:szCs w:val="22"/>
          <w:lang w:eastAsia="en-US"/>
        </w:rPr>
        <w:t>is</w:t>
      </w:r>
      <w:r w:rsidRPr="00EE0488">
        <w:rPr>
          <w:rFonts w:eastAsia="Calibri" w:cs="Arial"/>
          <w:color w:val="000000"/>
          <w:szCs w:val="22"/>
          <w:lang w:eastAsia="en-US"/>
        </w:rPr>
        <w:t xml:space="preserve"> exercise, the cost of updating existing P&amp;D machines in our long term car parks to either solely accept cards (&amp; ‘Pay by Phone’) or cash and cards is considered.</w:t>
      </w:r>
      <w:r w:rsidR="00571178" w:rsidRPr="00EE0488">
        <w:rPr>
          <w:rFonts w:eastAsia="Calibri" w:cs="Arial"/>
          <w:color w:val="000000"/>
          <w:szCs w:val="22"/>
          <w:lang w:eastAsia="en-US"/>
        </w:rPr>
        <w:t xml:space="preserve">  Initial costs of retrofitting our existing long term parking P&amp;D machines with card readers, from our current service provider, is:</w:t>
      </w:r>
    </w:p>
    <w:p w:rsidR="00EE0488" w:rsidRPr="00EE0488" w:rsidRDefault="00EE0488" w:rsidP="00EE0488">
      <w:pPr>
        <w:tabs>
          <w:tab w:val="clear" w:pos="1260"/>
          <w:tab w:val="clear" w:pos="1980"/>
          <w:tab w:val="clear" w:pos="2700"/>
          <w:tab w:val="clear" w:pos="3420"/>
        </w:tabs>
        <w:autoSpaceDE w:val="0"/>
        <w:autoSpaceDN w:val="0"/>
        <w:adjustRightInd w:val="0"/>
        <w:ind w:left="1440" w:hanging="1440"/>
        <w:jc w:val="left"/>
        <w:rPr>
          <w:rFonts w:eastAsia="Calibri" w:cs="Arial"/>
          <w:color w:val="000000"/>
          <w:szCs w:val="22"/>
          <w:lang w:eastAsia="en-US"/>
        </w:rPr>
      </w:pPr>
    </w:p>
    <w:p w:rsidR="00622DE7" w:rsidRPr="00EE0488" w:rsidRDefault="00EE0488" w:rsidP="003C6482">
      <w:pPr>
        <w:tabs>
          <w:tab w:val="clear" w:pos="1260"/>
          <w:tab w:val="left" w:pos="1418"/>
        </w:tabs>
        <w:ind w:left="720"/>
        <w:rPr>
          <w:rFonts w:cs="Arial"/>
          <w:color w:val="000000" w:themeColor="text1"/>
          <w:szCs w:val="22"/>
        </w:rPr>
      </w:pPr>
      <w:r>
        <w:rPr>
          <w:rFonts w:cs="Arial"/>
          <w:color w:val="000000" w:themeColor="text1"/>
          <w:szCs w:val="22"/>
        </w:rPr>
        <w:tab/>
      </w:r>
      <w:proofErr w:type="gramStart"/>
      <w:r w:rsidR="00622DE7" w:rsidRPr="00EE0488">
        <w:rPr>
          <w:rFonts w:cs="Arial"/>
          <w:color w:val="000000" w:themeColor="text1"/>
          <w:szCs w:val="22"/>
        </w:rPr>
        <w:t>approximately</w:t>
      </w:r>
      <w:proofErr w:type="gramEnd"/>
      <w:r w:rsidR="00622DE7" w:rsidRPr="00EE0488">
        <w:rPr>
          <w:rFonts w:cs="Arial"/>
          <w:color w:val="000000" w:themeColor="text1"/>
          <w:szCs w:val="22"/>
        </w:rPr>
        <w:t xml:space="preserve"> £1600 per machine plus £20 each per month for SIM cards.</w:t>
      </w:r>
    </w:p>
    <w:p w:rsidR="00C96DFE" w:rsidRPr="007B690A" w:rsidRDefault="00C96DFE" w:rsidP="00C96DFE">
      <w:pPr>
        <w:tabs>
          <w:tab w:val="clear" w:pos="1260"/>
          <w:tab w:val="clear" w:pos="1980"/>
          <w:tab w:val="clear" w:pos="2700"/>
          <w:tab w:val="clear" w:pos="3420"/>
        </w:tabs>
        <w:autoSpaceDE w:val="0"/>
        <w:autoSpaceDN w:val="0"/>
        <w:adjustRightInd w:val="0"/>
        <w:jc w:val="left"/>
        <w:rPr>
          <w:rFonts w:eastAsia="Calibri" w:cs="Arial"/>
          <w:color w:val="000000"/>
          <w:szCs w:val="22"/>
          <w:lang w:eastAsia="en-US"/>
        </w:rPr>
      </w:pPr>
    </w:p>
    <w:p w:rsidR="009D1782" w:rsidRDefault="00571178" w:rsidP="003C6482">
      <w:pPr>
        <w:tabs>
          <w:tab w:val="clear" w:pos="1260"/>
          <w:tab w:val="clear" w:pos="1980"/>
          <w:tab w:val="clear" w:pos="2700"/>
          <w:tab w:val="clear" w:pos="3420"/>
        </w:tabs>
        <w:autoSpaceDE w:val="0"/>
        <w:autoSpaceDN w:val="0"/>
        <w:adjustRightInd w:val="0"/>
        <w:ind w:left="1440" w:hanging="1440"/>
        <w:jc w:val="left"/>
        <w:rPr>
          <w:rFonts w:eastAsia="Calibri" w:cs="Arial"/>
          <w:color w:val="000000"/>
          <w:szCs w:val="22"/>
          <w:lang w:eastAsia="en-US"/>
        </w:rPr>
      </w:pPr>
      <w:r w:rsidRPr="007B690A">
        <w:rPr>
          <w:rFonts w:eastAsia="Calibri" w:cs="Arial"/>
          <w:color w:val="000000"/>
          <w:szCs w:val="22"/>
          <w:lang w:eastAsia="en-US"/>
        </w:rPr>
        <w:t>2.</w:t>
      </w:r>
      <w:r w:rsidR="009D1782">
        <w:rPr>
          <w:rFonts w:eastAsia="Calibri" w:cs="Arial"/>
          <w:color w:val="000000"/>
          <w:szCs w:val="22"/>
          <w:lang w:eastAsia="en-US"/>
        </w:rPr>
        <w:t>6</w:t>
      </w:r>
      <w:r w:rsidRPr="007B690A">
        <w:rPr>
          <w:rFonts w:eastAsia="Calibri" w:cs="Arial"/>
          <w:color w:val="000000"/>
          <w:szCs w:val="22"/>
          <w:lang w:eastAsia="en-US"/>
        </w:rPr>
        <w:t>.</w:t>
      </w:r>
      <w:r w:rsidR="00DD7803">
        <w:rPr>
          <w:rFonts w:eastAsia="Calibri" w:cs="Arial"/>
          <w:color w:val="000000"/>
          <w:szCs w:val="22"/>
          <w:lang w:eastAsia="en-US"/>
        </w:rPr>
        <w:t>1</w:t>
      </w:r>
      <w:r w:rsidR="009D1782">
        <w:rPr>
          <w:rFonts w:eastAsia="Calibri" w:cs="Arial"/>
          <w:color w:val="000000"/>
          <w:szCs w:val="22"/>
          <w:lang w:eastAsia="en-US"/>
        </w:rPr>
        <w:t>3</w:t>
      </w:r>
      <w:r w:rsidRPr="007B690A">
        <w:rPr>
          <w:rFonts w:eastAsia="Calibri" w:cs="Arial"/>
          <w:color w:val="000000"/>
          <w:szCs w:val="22"/>
          <w:lang w:eastAsia="en-US"/>
        </w:rPr>
        <w:tab/>
      </w:r>
      <w:proofErr w:type="gramStart"/>
      <w:r w:rsidR="009D1782">
        <w:rPr>
          <w:rFonts w:eastAsia="Calibri" w:cs="Arial"/>
          <w:color w:val="000000"/>
          <w:szCs w:val="22"/>
          <w:lang w:eastAsia="en-US"/>
        </w:rPr>
        <w:t>The</w:t>
      </w:r>
      <w:proofErr w:type="gramEnd"/>
      <w:r w:rsidR="009D1782">
        <w:rPr>
          <w:rFonts w:eastAsia="Calibri" w:cs="Arial"/>
          <w:color w:val="000000"/>
          <w:szCs w:val="22"/>
          <w:lang w:eastAsia="en-US"/>
        </w:rPr>
        <w:t xml:space="preserve"> transaction costs associated with retrofitting the long term P&amp;D machines to accept card payments only would be £800 per annum.</w:t>
      </w:r>
    </w:p>
    <w:p w:rsidR="009D1782" w:rsidRDefault="009D1782" w:rsidP="003C6482">
      <w:pPr>
        <w:tabs>
          <w:tab w:val="clear" w:pos="1260"/>
          <w:tab w:val="clear" w:pos="1980"/>
          <w:tab w:val="clear" w:pos="2700"/>
          <w:tab w:val="clear" w:pos="3420"/>
        </w:tabs>
        <w:autoSpaceDE w:val="0"/>
        <w:autoSpaceDN w:val="0"/>
        <w:adjustRightInd w:val="0"/>
        <w:ind w:left="1440" w:hanging="1440"/>
        <w:jc w:val="left"/>
        <w:rPr>
          <w:rFonts w:eastAsia="Calibri" w:cs="Arial"/>
          <w:color w:val="000000"/>
          <w:szCs w:val="22"/>
          <w:lang w:eastAsia="en-US"/>
        </w:rPr>
      </w:pPr>
    </w:p>
    <w:p w:rsidR="00D41C17" w:rsidRDefault="009D1782" w:rsidP="004874BF">
      <w:pPr>
        <w:tabs>
          <w:tab w:val="clear" w:pos="1260"/>
          <w:tab w:val="clear" w:pos="1980"/>
          <w:tab w:val="clear" w:pos="2700"/>
          <w:tab w:val="clear" w:pos="3420"/>
        </w:tabs>
        <w:autoSpaceDE w:val="0"/>
        <w:autoSpaceDN w:val="0"/>
        <w:adjustRightInd w:val="0"/>
        <w:ind w:left="1440" w:hanging="1440"/>
        <w:rPr>
          <w:rFonts w:eastAsia="Calibri" w:cs="Arial"/>
          <w:color w:val="000000"/>
          <w:szCs w:val="22"/>
          <w:lang w:eastAsia="en-US"/>
        </w:rPr>
      </w:pPr>
      <w:r>
        <w:rPr>
          <w:rFonts w:eastAsia="Calibri" w:cs="Arial"/>
          <w:color w:val="000000"/>
          <w:szCs w:val="22"/>
          <w:lang w:eastAsia="en-US"/>
        </w:rPr>
        <w:lastRenderedPageBreak/>
        <w:t>2.6.14</w:t>
      </w:r>
      <w:r>
        <w:rPr>
          <w:rFonts w:eastAsia="Calibri" w:cs="Arial"/>
          <w:color w:val="000000"/>
          <w:szCs w:val="22"/>
          <w:lang w:eastAsia="en-US"/>
        </w:rPr>
        <w:tab/>
      </w:r>
      <w:r w:rsidR="00C96DFE" w:rsidRPr="007B690A">
        <w:rPr>
          <w:rFonts w:eastAsia="Calibri" w:cs="Arial"/>
          <w:color w:val="000000"/>
          <w:szCs w:val="22"/>
          <w:lang w:eastAsia="en-US"/>
        </w:rPr>
        <w:t>‘Pay by Phone’ payment is an alternative payment method using a smartphone app or by phoning a local rate number.  Users can pre</w:t>
      </w:r>
      <w:r w:rsidR="004874BF">
        <w:rPr>
          <w:rFonts w:eastAsia="Calibri" w:cs="Arial"/>
          <w:color w:val="000000"/>
          <w:szCs w:val="22"/>
          <w:lang w:eastAsia="en-US"/>
        </w:rPr>
        <w:t>-</w:t>
      </w:r>
      <w:r w:rsidR="00C96DFE" w:rsidRPr="007B690A">
        <w:rPr>
          <w:rFonts w:eastAsia="Calibri" w:cs="Arial"/>
          <w:color w:val="000000"/>
          <w:szCs w:val="22"/>
          <w:lang w:eastAsia="en-US"/>
        </w:rPr>
        <w:t>register for the service for added convenience.</w:t>
      </w:r>
      <w:r w:rsidR="00571178" w:rsidRPr="007B690A">
        <w:rPr>
          <w:rFonts w:eastAsia="Calibri" w:cs="Arial"/>
          <w:color w:val="000000"/>
          <w:szCs w:val="22"/>
          <w:lang w:eastAsia="en-US"/>
        </w:rPr>
        <w:t xml:space="preserve">  No P&amp;D machines are required although signage with appr</w:t>
      </w:r>
      <w:r w:rsidR="00F138EB">
        <w:rPr>
          <w:rFonts w:eastAsia="Calibri" w:cs="Arial"/>
          <w:color w:val="000000"/>
          <w:szCs w:val="22"/>
          <w:lang w:eastAsia="en-US"/>
        </w:rPr>
        <w:t>o</w:t>
      </w:r>
      <w:r w:rsidR="00571178" w:rsidRPr="007B690A">
        <w:rPr>
          <w:rFonts w:eastAsia="Calibri" w:cs="Arial"/>
          <w:color w:val="000000"/>
          <w:szCs w:val="22"/>
          <w:lang w:eastAsia="en-US"/>
        </w:rPr>
        <w:t>p</w:t>
      </w:r>
      <w:r w:rsidR="00F138EB">
        <w:rPr>
          <w:rFonts w:eastAsia="Calibri" w:cs="Arial"/>
          <w:color w:val="000000"/>
          <w:szCs w:val="22"/>
          <w:lang w:eastAsia="en-US"/>
        </w:rPr>
        <w:t>r</w:t>
      </w:r>
      <w:r w:rsidR="00571178" w:rsidRPr="007B690A">
        <w:rPr>
          <w:rFonts w:eastAsia="Calibri" w:cs="Arial"/>
          <w:color w:val="000000"/>
          <w:szCs w:val="22"/>
          <w:lang w:eastAsia="en-US"/>
        </w:rPr>
        <w:t>iate details would need to be installed.</w:t>
      </w:r>
      <w:r w:rsidR="00D41C17">
        <w:rPr>
          <w:rFonts w:eastAsia="Calibri" w:cs="Arial"/>
          <w:color w:val="000000"/>
          <w:szCs w:val="22"/>
          <w:lang w:eastAsia="en-US"/>
        </w:rPr>
        <w:t xml:space="preserve"> Several potential service providers were approached for data towards this option. While no direct estimate was provided, one service provider indicated the following costs to be likely for Three Rivers District:</w:t>
      </w:r>
      <w:r w:rsidR="00571178" w:rsidRPr="007B690A">
        <w:rPr>
          <w:rFonts w:eastAsia="Calibri" w:cs="Arial"/>
          <w:color w:val="000000"/>
          <w:szCs w:val="22"/>
          <w:lang w:eastAsia="en-US"/>
        </w:rPr>
        <w:tab/>
      </w:r>
    </w:p>
    <w:p w:rsidR="00DD7803" w:rsidRPr="00F138EB" w:rsidRDefault="00DD7803" w:rsidP="003C6482">
      <w:pPr>
        <w:tabs>
          <w:tab w:val="clear" w:pos="1260"/>
          <w:tab w:val="clear" w:pos="1980"/>
          <w:tab w:val="clear" w:pos="2700"/>
          <w:tab w:val="clear" w:pos="3420"/>
        </w:tabs>
        <w:autoSpaceDE w:val="0"/>
        <w:autoSpaceDN w:val="0"/>
        <w:adjustRightInd w:val="0"/>
        <w:ind w:left="1440" w:hanging="22"/>
        <w:jc w:val="left"/>
        <w:rPr>
          <w:rFonts w:eastAsia="Calibri" w:cs="Arial"/>
          <w:color w:val="000000" w:themeColor="text1"/>
          <w:szCs w:val="22"/>
          <w:lang w:eastAsia="en-US"/>
        </w:rPr>
      </w:pPr>
    </w:p>
    <w:p w:rsidR="003C6482" w:rsidRDefault="00D41C17" w:rsidP="003C6482">
      <w:pPr>
        <w:pStyle w:val="ListParagraph"/>
        <w:numPr>
          <w:ilvl w:val="0"/>
          <w:numId w:val="6"/>
        </w:numPr>
        <w:tabs>
          <w:tab w:val="clear" w:pos="1260"/>
          <w:tab w:val="clear" w:pos="1980"/>
          <w:tab w:val="clear" w:pos="2700"/>
          <w:tab w:val="clear" w:pos="3420"/>
        </w:tabs>
        <w:autoSpaceDE w:val="0"/>
        <w:autoSpaceDN w:val="0"/>
        <w:adjustRightInd w:val="0"/>
        <w:ind w:left="1440" w:hanging="22"/>
        <w:jc w:val="left"/>
        <w:rPr>
          <w:rFonts w:eastAsia="Calibri" w:cs="Arial"/>
          <w:color w:val="000000" w:themeColor="text1"/>
          <w:szCs w:val="22"/>
          <w:lang w:eastAsia="en-US"/>
        </w:rPr>
      </w:pPr>
      <w:r w:rsidRPr="00F138EB">
        <w:rPr>
          <w:rFonts w:eastAsia="Calibri" w:cs="Arial"/>
          <w:color w:val="000000" w:themeColor="text1"/>
          <w:szCs w:val="22"/>
          <w:lang w:eastAsia="en-US"/>
        </w:rPr>
        <w:t xml:space="preserve">Implementation work to include system configuration, training, testing, </w:t>
      </w:r>
    </w:p>
    <w:p w:rsidR="00D41C17" w:rsidRPr="00F138EB" w:rsidRDefault="00D41C17" w:rsidP="004874BF">
      <w:pPr>
        <w:pStyle w:val="ListParagraph"/>
        <w:tabs>
          <w:tab w:val="clear" w:pos="1260"/>
          <w:tab w:val="clear" w:pos="1980"/>
          <w:tab w:val="clear" w:pos="2700"/>
          <w:tab w:val="clear" w:pos="3420"/>
        </w:tabs>
        <w:autoSpaceDE w:val="0"/>
        <w:autoSpaceDN w:val="0"/>
        <w:adjustRightInd w:val="0"/>
        <w:ind w:left="1440" w:firstLine="720"/>
        <w:jc w:val="left"/>
        <w:rPr>
          <w:rFonts w:eastAsia="Calibri" w:cs="Arial"/>
          <w:color w:val="000000" w:themeColor="text1"/>
          <w:szCs w:val="22"/>
          <w:lang w:eastAsia="en-US"/>
        </w:rPr>
      </w:pPr>
      <w:r w:rsidRPr="00F138EB">
        <w:rPr>
          <w:rFonts w:eastAsia="Calibri" w:cs="Arial"/>
          <w:color w:val="000000" w:themeColor="text1"/>
          <w:szCs w:val="22"/>
          <w:lang w:eastAsia="en-US"/>
        </w:rPr>
        <w:t>reporting, banking interfaces etc</w:t>
      </w:r>
      <w:r w:rsidR="004874BF">
        <w:rPr>
          <w:rFonts w:eastAsia="Calibri" w:cs="Arial"/>
          <w:color w:val="000000" w:themeColor="text1"/>
          <w:szCs w:val="22"/>
          <w:lang w:eastAsia="en-US"/>
        </w:rPr>
        <w:t>.</w:t>
      </w:r>
      <w:r w:rsidRPr="00F138EB">
        <w:rPr>
          <w:rFonts w:eastAsia="Calibri" w:cs="Arial"/>
          <w:color w:val="000000" w:themeColor="text1"/>
          <w:szCs w:val="22"/>
          <w:lang w:eastAsia="en-US"/>
        </w:rPr>
        <w:t xml:space="preserve"> £2400.00 </w:t>
      </w:r>
    </w:p>
    <w:p w:rsidR="003C6482" w:rsidRDefault="00D41C17" w:rsidP="003C6482">
      <w:pPr>
        <w:pStyle w:val="ListParagraph"/>
        <w:numPr>
          <w:ilvl w:val="0"/>
          <w:numId w:val="6"/>
        </w:numPr>
        <w:tabs>
          <w:tab w:val="clear" w:pos="1260"/>
          <w:tab w:val="clear" w:pos="1980"/>
          <w:tab w:val="clear" w:pos="2700"/>
          <w:tab w:val="clear" w:pos="3420"/>
        </w:tabs>
        <w:autoSpaceDE w:val="0"/>
        <w:autoSpaceDN w:val="0"/>
        <w:adjustRightInd w:val="0"/>
        <w:ind w:left="1440" w:hanging="22"/>
        <w:jc w:val="left"/>
        <w:rPr>
          <w:rFonts w:eastAsia="Calibri" w:cs="Arial"/>
          <w:color w:val="000000" w:themeColor="text1"/>
          <w:szCs w:val="22"/>
          <w:lang w:eastAsia="en-US"/>
        </w:rPr>
      </w:pPr>
      <w:r w:rsidRPr="00F138EB">
        <w:rPr>
          <w:rFonts w:eastAsia="Calibri" w:cs="Arial"/>
          <w:color w:val="000000" w:themeColor="text1"/>
          <w:szCs w:val="22"/>
          <w:lang w:eastAsia="en-US"/>
        </w:rPr>
        <w:t xml:space="preserve">Initial tariff modelling charges (per car park or “on street” zone) </w:t>
      </w:r>
    </w:p>
    <w:p w:rsidR="00D41C17" w:rsidRPr="00F138EB" w:rsidRDefault="00D41C17" w:rsidP="004874BF">
      <w:pPr>
        <w:pStyle w:val="ListParagraph"/>
        <w:tabs>
          <w:tab w:val="clear" w:pos="1260"/>
          <w:tab w:val="clear" w:pos="1980"/>
          <w:tab w:val="clear" w:pos="2700"/>
          <w:tab w:val="clear" w:pos="3420"/>
        </w:tabs>
        <w:autoSpaceDE w:val="0"/>
        <w:autoSpaceDN w:val="0"/>
        <w:adjustRightInd w:val="0"/>
        <w:ind w:left="1440" w:firstLine="720"/>
        <w:jc w:val="left"/>
        <w:rPr>
          <w:rFonts w:eastAsia="Calibri" w:cs="Arial"/>
          <w:color w:val="000000" w:themeColor="text1"/>
          <w:szCs w:val="22"/>
          <w:lang w:eastAsia="en-US"/>
        </w:rPr>
      </w:pPr>
      <w:r w:rsidRPr="00F138EB">
        <w:rPr>
          <w:rFonts w:eastAsia="Calibri" w:cs="Arial"/>
          <w:color w:val="000000" w:themeColor="text1"/>
          <w:szCs w:val="22"/>
          <w:lang w:eastAsia="en-US"/>
        </w:rPr>
        <w:t>£106.00</w:t>
      </w:r>
    </w:p>
    <w:p w:rsidR="00D41C17" w:rsidRPr="00F138EB" w:rsidRDefault="00D41C17" w:rsidP="003C6482">
      <w:pPr>
        <w:pStyle w:val="ListParagraph"/>
        <w:numPr>
          <w:ilvl w:val="0"/>
          <w:numId w:val="6"/>
        </w:numPr>
        <w:tabs>
          <w:tab w:val="clear" w:pos="1260"/>
          <w:tab w:val="clear" w:pos="1980"/>
          <w:tab w:val="clear" w:pos="2700"/>
          <w:tab w:val="clear" w:pos="3420"/>
        </w:tabs>
        <w:autoSpaceDE w:val="0"/>
        <w:autoSpaceDN w:val="0"/>
        <w:adjustRightInd w:val="0"/>
        <w:ind w:left="1440" w:hanging="22"/>
        <w:jc w:val="left"/>
        <w:rPr>
          <w:rFonts w:eastAsia="Calibri" w:cs="Arial"/>
          <w:color w:val="000000" w:themeColor="text1"/>
          <w:szCs w:val="22"/>
          <w:lang w:eastAsia="en-US"/>
        </w:rPr>
      </w:pPr>
      <w:r w:rsidRPr="00F138EB">
        <w:rPr>
          <w:rFonts w:eastAsia="Calibri" w:cs="Arial"/>
          <w:color w:val="000000" w:themeColor="text1"/>
          <w:szCs w:val="22"/>
          <w:lang w:eastAsia="en-US"/>
        </w:rPr>
        <w:t>P&amp;D Sticker sets (3 stickers per set) £34.00</w:t>
      </w:r>
    </w:p>
    <w:p w:rsidR="00D41C17" w:rsidRPr="00F138EB" w:rsidRDefault="00D41C17" w:rsidP="003C6482">
      <w:pPr>
        <w:pStyle w:val="ListParagraph"/>
        <w:numPr>
          <w:ilvl w:val="0"/>
          <w:numId w:val="6"/>
        </w:numPr>
        <w:tabs>
          <w:tab w:val="clear" w:pos="1260"/>
          <w:tab w:val="clear" w:pos="1980"/>
          <w:tab w:val="clear" w:pos="2700"/>
          <w:tab w:val="clear" w:pos="3420"/>
        </w:tabs>
        <w:autoSpaceDE w:val="0"/>
        <w:autoSpaceDN w:val="0"/>
        <w:adjustRightInd w:val="0"/>
        <w:ind w:left="1440" w:hanging="22"/>
        <w:jc w:val="left"/>
        <w:rPr>
          <w:rFonts w:eastAsia="Calibri" w:cs="Arial"/>
          <w:color w:val="000000" w:themeColor="text1"/>
          <w:szCs w:val="22"/>
          <w:lang w:eastAsia="en-US"/>
        </w:rPr>
      </w:pPr>
      <w:r w:rsidRPr="00F138EB">
        <w:rPr>
          <w:rFonts w:eastAsia="Calibri" w:cs="Arial"/>
          <w:color w:val="000000" w:themeColor="text1"/>
          <w:szCs w:val="22"/>
          <w:lang w:eastAsia="en-US"/>
        </w:rPr>
        <w:t>Signage installation £550.00</w:t>
      </w:r>
    </w:p>
    <w:p w:rsidR="00D41C17" w:rsidRPr="00F138EB" w:rsidRDefault="00D41C17" w:rsidP="003C6482">
      <w:pPr>
        <w:pStyle w:val="ListParagraph"/>
        <w:numPr>
          <w:ilvl w:val="0"/>
          <w:numId w:val="6"/>
        </w:numPr>
        <w:tabs>
          <w:tab w:val="clear" w:pos="1260"/>
          <w:tab w:val="clear" w:pos="1980"/>
          <w:tab w:val="clear" w:pos="2700"/>
          <w:tab w:val="clear" w:pos="3420"/>
        </w:tabs>
        <w:autoSpaceDE w:val="0"/>
        <w:autoSpaceDN w:val="0"/>
        <w:adjustRightInd w:val="0"/>
        <w:ind w:left="1440" w:hanging="22"/>
        <w:jc w:val="left"/>
        <w:rPr>
          <w:rFonts w:eastAsia="Calibri" w:cs="Arial"/>
          <w:color w:val="000000" w:themeColor="text1"/>
          <w:szCs w:val="22"/>
          <w:lang w:eastAsia="en-US"/>
        </w:rPr>
      </w:pPr>
      <w:r w:rsidRPr="00F138EB">
        <w:rPr>
          <w:rFonts w:eastAsia="Calibri" w:cs="Arial"/>
          <w:color w:val="000000" w:themeColor="text1"/>
          <w:szCs w:val="22"/>
          <w:lang w:eastAsia="en-US"/>
        </w:rPr>
        <w:t xml:space="preserve">Supplier enforcement mobile App. per phone licence £ 0.00  </w:t>
      </w:r>
    </w:p>
    <w:p w:rsidR="00C96DFE" w:rsidRDefault="00D41C17" w:rsidP="004874BF">
      <w:pPr>
        <w:tabs>
          <w:tab w:val="clear" w:pos="1260"/>
          <w:tab w:val="clear" w:pos="1980"/>
          <w:tab w:val="clear" w:pos="2700"/>
          <w:tab w:val="clear" w:pos="3420"/>
        </w:tabs>
        <w:autoSpaceDE w:val="0"/>
        <w:autoSpaceDN w:val="0"/>
        <w:adjustRightInd w:val="0"/>
        <w:ind w:left="2160"/>
        <w:jc w:val="left"/>
        <w:rPr>
          <w:rFonts w:eastAsia="Calibri" w:cs="Arial"/>
          <w:color w:val="000000" w:themeColor="text1"/>
          <w:szCs w:val="22"/>
          <w:lang w:eastAsia="en-US"/>
        </w:rPr>
      </w:pPr>
      <w:r w:rsidRPr="00F138EB">
        <w:rPr>
          <w:rFonts w:eastAsia="Calibri" w:cs="Arial"/>
          <w:color w:val="000000" w:themeColor="text1"/>
          <w:szCs w:val="22"/>
          <w:lang w:eastAsia="en-US"/>
        </w:rPr>
        <w:t xml:space="preserve">Supplier enforcement </w:t>
      </w:r>
      <w:proofErr w:type="spellStart"/>
      <w:r w:rsidRPr="00F138EB">
        <w:rPr>
          <w:rFonts w:eastAsia="Calibri" w:cs="Arial"/>
          <w:color w:val="000000" w:themeColor="text1"/>
          <w:szCs w:val="22"/>
          <w:lang w:eastAsia="en-US"/>
        </w:rPr>
        <w:t>Conduent</w:t>
      </w:r>
      <w:proofErr w:type="spellEnd"/>
      <w:r w:rsidRPr="00F138EB">
        <w:rPr>
          <w:rFonts w:eastAsia="Calibri" w:cs="Arial"/>
          <w:color w:val="000000" w:themeColor="text1"/>
          <w:szCs w:val="22"/>
          <w:lang w:eastAsia="en-US"/>
        </w:rPr>
        <w:t xml:space="preserve"> handheld integration + licence (suppliers contractor may charge) £0.00</w:t>
      </w:r>
    </w:p>
    <w:p w:rsidR="00AF668F" w:rsidRPr="007B690A" w:rsidRDefault="00AF668F" w:rsidP="003C6482">
      <w:pPr>
        <w:tabs>
          <w:tab w:val="clear" w:pos="1260"/>
          <w:tab w:val="clear" w:pos="1980"/>
          <w:tab w:val="clear" w:pos="2700"/>
          <w:tab w:val="clear" w:pos="3420"/>
        </w:tabs>
        <w:autoSpaceDE w:val="0"/>
        <w:autoSpaceDN w:val="0"/>
        <w:adjustRightInd w:val="0"/>
        <w:ind w:left="1440" w:hanging="22"/>
        <w:jc w:val="left"/>
        <w:rPr>
          <w:rFonts w:eastAsia="Calibri" w:cs="Arial"/>
          <w:color w:val="000000"/>
          <w:szCs w:val="22"/>
          <w:lang w:eastAsia="en-US"/>
        </w:rPr>
      </w:pPr>
    </w:p>
    <w:p w:rsidR="00C96DFE" w:rsidRPr="007B690A" w:rsidRDefault="00571178" w:rsidP="004874BF">
      <w:pPr>
        <w:tabs>
          <w:tab w:val="clear" w:pos="1260"/>
          <w:tab w:val="clear" w:pos="1980"/>
          <w:tab w:val="clear" w:pos="2700"/>
          <w:tab w:val="clear" w:pos="3420"/>
        </w:tabs>
        <w:autoSpaceDE w:val="0"/>
        <w:autoSpaceDN w:val="0"/>
        <w:adjustRightInd w:val="0"/>
        <w:ind w:left="1440" w:hanging="1440"/>
        <w:rPr>
          <w:rFonts w:eastAsia="Calibri" w:cs="Arial"/>
          <w:color w:val="000000"/>
          <w:szCs w:val="22"/>
          <w:lang w:eastAsia="en-US"/>
        </w:rPr>
      </w:pPr>
      <w:r w:rsidRPr="007B690A">
        <w:rPr>
          <w:rFonts w:eastAsia="Calibri" w:cs="Arial"/>
          <w:color w:val="000000"/>
          <w:szCs w:val="22"/>
          <w:lang w:eastAsia="en-US"/>
        </w:rPr>
        <w:t>2.</w:t>
      </w:r>
      <w:r w:rsidR="009D1782">
        <w:rPr>
          <w:rFonts w:eastAsia="Calibri" w:cs="Arial"/>
          <w:color w:val="000000"/>
          <w:szCs w:val="22"/>
          <w:lang w:eastAsia="en-US"/>
        </w:rPr>
        <w:t>6</w:t>
      </w:r>
      <w:r w:rsidRPr="007B690A">
        <w:rPr>
          <w:rFonts w:eastAsia="Calibri" w:cs="Arial"/>
          <w:color w:val="000000"/>
          <w:szCs w:val="22"/>
          <w:lang w:eastAsia="en-US"/>
        </w:rPr>
        <w:t>.1</w:t>
      </w:r>
      <w:r w:rsidR="007201E2">
        <w:rPr>
          <w:rFonts w:eastAsia="Calibri" w:cs="Arial"/>
          <w:color w:val="000000"/>
          <w:szCs w:val="22"/>
          <w:lang w:eastAsia="en-US"/>
        </w:rPr>
        <w:t>5</w:t>
      </w:r>
      <w:r w:rsidRPr="007B690A">
        <w:rPr>
          <w:rFonts w:eastAsia="Calibri" w:cs="Arial"/>
          <w:color w:val="000000"/>
          <w:szCs w:val="22"/>
          <w:lang w:eastAsia="en-US"/>
        </w:rPr>
        <w:tab/>
      </w:r>
      <w:proofErr w:type="gramStart"/>
      <w:r w:rsidR="00C96DFE" w:rsidRPr="007B690A">
        <w:rPr>
          <w:rFonts w:eastAsia="Calibri" w:cs="Arial"/>
          <w:color w:val="000000"/>
          <w:szCs w:val="22"/>
          <w:lang w:eastAsia="en-US"/>
        </w:rPr>
        <w:t>It</w:t>
      </w:r>
      <w:proofErr w:type="gramEnd"/>
      <w:r w:rsidR="00C96DFE" w:rsidRPr="007B690A">
        <w:rPr>
          <w:rFonts w:eastAsia="Calibri" w:cs="Arial"/>
          <w:color w:val="000000"/>
          <w:szCs w:val="22"/>
          <w:lang w:eastAsia="en-US"/>
        </w:rPr>
        <w:t xml:space="preserve"> is </w:t>
      </w:r>
      <w:r w:rsidR="00AF668F">
        <w:rPr>
          <w:rFonts w:eastAsia="Calibri" w:cs="Arial"/>
          <w:color w:val="000000"/>
          <w:szCs w:val="22"/>
          <w:lang w:eastAsia="en-US"/>
        </w:rPr>
        <w:t xml:space="preserve">not currently proposed to introduce this payment method into the Council’s car parks, although consideration is being given to its introduction for commuter car parking in various locations.  </w:t>
      </w:r>
      <w:r w:rsidR="00C96DFE" w:rsidRPr="007B690A">
        <w:rPr>
          <w:rFonts w:eastAsia="Calibri" w:cs="Arial"/>
          <w:color w:val="000000"/>
          <w:szCs w:val="22"/>
          <w:lang w:eastAsia="en-US"/>
        </w:rPr>
        <w:t xml:space="preserve"> Officers anticipate this method of parking payment is likely to be more popular for long term parking where charges are higher.  This service, in future, would </w:t>
      </w:r>
      <w:r w:rsidR="00D41C17">
        <w:rPr>
          <w:rFonts w:eastAsia="Calibri" w:cs="Arial"/>
          <w:color w:val="000000"/>
          <w:szCs w:val="22"/>
          <w:lang w:eastAsia="en-US"/>
        </w:rPr>
        <w:t>potentially</w:t>
      </w:r>
      <w:r w:rsidR="00D41C17" w:rsidRPr="007B690A">
        <w:rPr>
          <w:rFonts w:eastAsia="Calibri" w:cs="Arial"/>
          <w:color w:val="000000"/>
          <w:szCs w:val="22"/>
          <w:lang w:eastAsia="en-US"/>
        </w:rPr>
        <w:t xml:space="preserve"> </w:t>
      </w:r>
      <w:r w:rsidR="00C96DFE" w:rsidRPr="007B690A">
        <w:rPr>
          <w:rFonts w:eastAsia="Calibri" w:cs="Arial"/>
          <w:color w:val="000000"/>
          <w:szCs w:val="22"/>
          <w:lang w:eastAsia="en-US"/>
        </w:rPr>
        <w:t xml:space="preserve">allow </w:t>
      </w:r>
      <w:r w:rsidR="00D41C17">
        <w:rPr>
          <w:rFonts w:eastAsia="Calibri" w:cs="Arial"/>
          <w:color w:val="000000"/>
          <w:szCs w:val="22"/>
          <w:lang w:eastAsia="en-US"/>
        </w:rPr>
        <w:t>longer stay permits</w:t>
      </w:r>
      <w:r w:rsidR="00C96DFE" w:rsidRPr="007B690A">
        <w:rPr>
          <w:rFonts w:eastAsia="Calibri" w:cs="Arial"/>
          <w:color w:val="000000"/>
          <w:szCs w:val="22"/>
          <w:lang w:eastAsia="en-US"/>
        </w:rPr>
        <w:t xml:space="preserve"> to be purchased instead of individual days.  A service would have to be procured and retained.</w:t>
      </w:r>
    </w:p>
    <w:p w:rsidR="00C96DFE" w:rsidRPr="007B690A" w:rsidRDefault="00C96DFE" w:rsidP="00C96DFE">
      <w:pPr>
        <w:tabs>
          <w:tab w:val="clear" w:pos="1260"/>
          <w:tab w:val="clear" w:pos="1980"/>
          <w:tab w:val="clear" w:pos="2700"/>
          <w:tab w:val="clear" w:pos="3420"/>
        </w:tabs>
        <w:autoSpaceDE w:val="0"/>
        <w:autoSpaceDN w:val="0"/>
        <w:adjustRightInd w:val="0"/>
        <w:jc w:val="left"/>
        <w:rPr>
          <w:rFonts w:eastAsia="Calibri" w:cs="Arial"/>
          <w:color w:val="000000"/>
          <w:szCs w:val="22"/>
          <w:lang w:eastAsia="en-US"/>
        </w:rPr>
      </w:pPr>
    </w:p>
    <w:p w:rsidR="00AF668F" w:rsidRDefault="00571178" w:rsidP="004874BF">
      <w:pPr>
        <w:tabs>
          <w:tab w:val="clear" w:pos="1260"/>
          <w:tab w:val="clear" w:pos="1980"/>
          <w:tab w:val="clear" w:pos="2700"/>
          <w:tab w:val="clear" w:pos="3420"/>
        </w:tabs>
        <w:autoSpaceDE w:val="0"/>
        <w:autoSpaceDN w:val="0"/>
        <w:adjustRightInd w:val="0"/>
        <w:ind w:left="1440" w:hanging="1440"/>
        <w:rPr>
          <w:rFonts w:eastAsia="Calibri" w:cs="Arial"/>
          <w:color w:val="000000"/>
          <w:szCs w:val="22"/>
          <w:lang w:eastAsia="en-US"/>
        </w:rPr>
      </w:pPr>
      <w:r w:rsidRPr="007B690A">
        <w:rPr>
          <w:rFonts w:eastAsia="Calibri" w:cs="Arial"/>
          <w:szCs w:val="22"/>
          <w:lang w:eastAsia="en-US"/>
        </w:rPr>
        <w:t>2.</w:t>
      </w:r>
      <w:r w:rsidR="009D1782">
        <w:rPr>
          <w:rFonts w:eastAsia="Calibri" w:cs="Arial"/>
          <w:szCs w:val="22"/>
          <w:lang w:eastAsia="en-US"/>
        </w:rPr>
        <w:t>6</w:t>
      </w:r>
      <w:r w:rsidRPr="007B690A">
        <w:rPr>
          <w:rFonts w:eastAsia="Calibri" w:cs="Arial"/>
          <w:szCs w:val="22"/>
          <w:lang w:eastAsia="en-US"/>
        </w:rPr>
        <w:t>.1</w:t>
      </w:r>
      <w:r w:rsidR="007201E2">
        <w:rPr>
          <w:rFonts w:eastAsia="Calibri" w:cs="Arial"/>
          <w:szCs w:val="22"/>
          <w:lang w:eastAsia="en-US"/>
        </w:rPr>
        <w:t>6</w:t>
      </w:r>
      <w:r w:rsidRPr="007B690A">
        <w:rPr>
          <w:rFonts w:eastAsia="Calibri" w:cs="Arial"/>
          <w:szCs w:val="22"/>
          <w:lang w:eastAsia="en-US"/>
        </w:rPr>
        <w:tab/>
      </w:r>
      <w:proofErr w:type="gramStart"/>
      <w:r w:rsidR="006250BA" w:rsidRPr="007B690A">
        <w:rPr>
          <w:rFonts w:eastAsia="Calibri" w:cs="Arial"/>
          <w:color w:val="000000"/>
          <w:szCs w:val="22"/>
          <w:lang w:eastAsia="en-US"/>
        </w:rPr>
        <w:t>With</w:t>
      </w:r>
      <w:proofErr w:type="gramEnd"/>
      <w:r w:rsidR="006250BA" w:rsidRPr="007B690A">
        <w:rPr>
          <w:rFonts w:eastAsia="Calibri" w:cs="Arial"/>
          <w:color w:val="000000"/>
          <w:szCs w:val="22"/>
          <w:lang w:eastAsia="en-US"/>
        </w:rPr>
        <w:t xml:space="preserve"> </w:t>
      </w:r>
      <w:r w:rsidR="006250BA">
        <w:rPr>
          <w:rFonts w:eastAsia="Calibri" w:cs="Arial"/>
          <w:color w:val="000000"/>
          <w:szCs w:val="22"/>
          <w:lang w:eastAsia="en-US"/>
        </w:rPr>
        <w:t xml:space="preserve">a </w:t>
      </w:r>
      <w:r w:rsidR="006250BA" w:rsidRPr="007B690A">
        <w:rPr>
          <w:rFonts w:eastAsia="Calibri" w:cs="Arial"/>
          <w:color w:val="000000"/>
          <w:szCs w:val="22"/>
          <w:lang w:eastAsia="en-US"/>
        </w:rPr>
        <w:t>‘Pay by Phone’ payment a transaction</w:t>
      </w:r>
      <w:r w:rsidR="00C119A4">
        <w:rPr>
          <w:rFonts w:eastAsia="Calibri" w:cs="Arial"/>
          <w:color w:val="000000"/>
          <w:szCs w:val="22"/>
          <w:lang w:eastAsia="en-US"/>
        </w:rPr>
        <w:t>/service</w:t>
      </w:r>
      <w:r w:rsidR="006250BA" w:rsidRPr="007B690A">
        <w:rPr>
          <w:rFonts w:eastAsia="Calibri" w:cs="Arial"/>
          <w:color w:val="000000"/>
          <w:szCs w:val="22"/>
          <w:lang w:eastAsia="en-US"/>
        </w:rPr>
        <w:t xml:space="preserve"> fee is payable; this is variable </w:t>
      </w:r>
      <w:r w:rsidR="006250BA">
        <w:rPr>
          <w:rFonts w:eastAsia="Calibri" w:cs="Arial"/>
          <w:color w:val="000000"/>
          <w:szCs w:val="22"/>
          <w:lang w:eastAsia="en-US"/>
        </w:rPr>
        <w:t>depending on the number of transactions</w:t>
      </w:r>
      <w:r w:rsidR="00C119A4">
        <w:rPr>
          <w:rFonts w:eastAsia="Calibri" w:cs="Arial"/>
          <w:color w:val="000000"/>
          <w:szCs w:val="22"/>
          <w:lang w:eastAsia="en-US"/>
        </w:rPr>
        <w:t xml:space="preserve">.  This </w:t>
      </w:r>
      <w:r w:rsidR="006250BA">
        <w:rPr>
          <w:rFonts w:eastAsia="Calibri" w:cs="Arial"/>
          <w:color w:val="000000"/>
          <w:szCs w:val="22"/>
          <w:lang w:eastAsia="en-US"/>
        </w:rPr>
        <w:t>data is being sought</w:t>
      </w:r>
      <w:r w:rsidR="00C119A4">
        <w:rPr>
          <w:rFonts w:eastAsia="Calibri" w:cs="Arial"/>
          <w:color w:val="000000"/>
          <w:szCs w:val="22"/>
          <w:lang w:eastAsia="en-US"/>
        </w:rPr>
        <w:t xml:space="preserve"> but on average appears to </w:t>
      </w:r>
      <w:r w:rsidR="00C119A4">
        <w:rPr>
          <w:rFonts w:eastAsia="Calibri" w:cs="Arial"/>
          <w:color w:val="000000" w:themeColor="text1"/>
          <w:szCs w:val="22"/>
          <w:lang w:eastAsia="en-US"/>
        </w:rPr>
        <w:t>equate</w:t>
      </w:r>
      <w:r w:rsidR="00C119A4" w:rsidRPr="00126581">
        <w:rPr>
          <w:rFonts w:eastAsia="Calibri" w:cs="Arial"/>
          <w:color w:val="000000" w:themeColor="text1"/>
          <w:szCs w:val="22"/>
          <w:lang w:eastAsia="en-US"/>
        </w:rPr>
        <w:t xml:space="preserve"> to 20% on each £1 spent.  </w:t>
      </w:r>
      <w:r w:rsidR="000D791E">
        <w:rPr>
          <w:rFonts w:eastAsia="Calibri" w:cs="Arial"/>
          <w:color w:val="000000" w:themeColor="text1"/>
          <w:szCs w:val="22"/>
          <w:lang w:eastAsia="en-US"/>
        </w:rPr>
        <w:t xml:space="preserve">It is still being investigated whether proposed changes in legislation in January 2018 prevent this ‘service’ charge being passed onto the consumer.  This would be achieved through an increase in tariff </w:t>
      </w:r>
      <w:proofErr w:type="gramStart"/>
      <w:r w:rsidR="000D791E">
        <w:rPr>
          <w:rFonts w:eastAsia="Calibri" w:cs="Arial"/>
          <w:color w:val="000000" w:themeColor="text1"/>
          <w:szCs w:val="22"/>
          <w:lang w:eastAsia="en-US"/>
        </w:rPr>
        <w:t>prices,</w:t>
      </w:r>
      <w:proofErr w:type="gramEnd"/>
      <w:r w:rsidR="000D791E">
        <w:rPr>
          <w:rFonts w:eastAsia="Calibri" w:cs="Arial"/>
          <w:color w:val="000000" w:themeColor="text1"/>
          <w:szCs w:val="22"/>
          <w:lang w:eastAsia="en-US"/>
        </w:rPr>
        <w:t xml:space="preserve"> although Officers do not consider this to be appropriate </w:t>
      </w:r>
      <w:r w:rsidR="00AF668F">
        <w:rPr>
          <w:rFonts w:eastAsia="Calibri" w:cs="Arial"/>
          <w:color w:val="000000" w:themeColor="text1"/>
          <w:szCs w:val="22"/>
          <w:lang w:eastAsia="en-US"/>
        </w:rPr>
        <w:t>in our car parks given</w:t>
      </w:r>
      <w:r w:rsidR="00DE31B2">
        <w:rPr>
          <w:rFonts w:eastAsia="Calibri" w:cs="Arial"/>
          <w:color w:val="000000" w:themeColor="text1"/>
          <w:szCs w:val="22"/>
          <w:lang w:eastAsia="en-US"/>
        </w:rPr>
        <w:t xml:space="preserve"> the current estimate of costs (for example a £1 tariff would increase to £1.20 and an existing £4 tariff to £4.80 if using the Pay by Phone payment option.  If the charge </w:t>
      </w:r>
      <w:r w:rsidR="00DE31B2">
        <w:rPr>
          <w:rFonts w:eastAsia="Calibri" w:cs="Arial"/>
          <w:color w:val="000000"/>
          <w:szCs w:val="22"/>
          <w:lang w:eastAsia="en-US"/>
        </w:rPr>
        <w:t xml:space="preserve">was </w:t>
      </w:r>
      <w:r w:rsidR="006250BA" w:rsidRPr="007B690A">
        <w:rPr>
          <w:rFonts w:eastAsia="Calibri" w:cs="Arial"/>
          <w:color w:val="000000"/>
          <w:szCs w:val="22"/>
          <w:lang w:eastAsia="en-US"/>
        </w:rPr>
        <w:t>subsumed by the Authority, this would obviously impact income</w:t>
      </w:r>
      <w:r w:rsidR="00DE31B2">
        <w:rPr>
          <w:rFonts w:eastAsia="Calibri" w:cs="Arial"/>
          <w:color w:val="000000"/>
          <w:szCs w:val="22"/>
          <w:lang w:eastAsia="en-US"/>
        </w:rPr>
        <w:t>.</w:t>
      </w:r>
      <w:r w:rsidR="006250BA" w:rsidRPr="007B690A">
        <w:rPr>
          <w:rFonts w:eastAsia="Calibri" w:cs="Arial"/>
          <w:color w:val="000000"/>
          <w:szCs w:val="22"/>
          <w:lang w:eastAsia="en-US"/>
        </w:rPr>
        <w:t xml:space="preserve">  </w:t>
      </w:r>
      <w:r w:rsidR="00DE31B2">
        <w:rPr>
          <w:rFonts w:eastAsia="Calibri" w:cs="Arial"/>
          <w:color w:val="000000"/>
          <w:szCs w:val="22"/>
          <w:lang w:eastAsia="en-US"/>
        </w:rPr>
        <w:t xml:space="preserve">The introduction of Pay by Phone and the associated costs, with potential changes to tariffs, needs to be further explored by Officers </w:t>
      </w:r>
      <w:r w:rsidR="00AF668F">
        <w:rPr>
          <w:rFonts w:eastAsia="Calibri" w:cs="Arial"/>
          <w:color w:val="000000"/>
          <w:szCs w:val="22"/>
          <w:lang w:eastAsia="en-US"/>
        </w:rPr>
        <w:t>but this would be for utilisation outside the Council’s car parks at this stage.</w:t>
      </w:r>
    </w:p>
    <w:p w:rsidR="004563F7" w:rsidRPr="007B690A" w:rsidRDefault="004563F7" w:rsidP="00AF668F">
      <w:pPr>
        <w:tabs>
          <w:tab w:val="clear" w:pos="1260"/>
          <w:tab w:val="clear" w:pos="1980"/>
          <w:tab w:val="clear" w:pos="2700"/>
          <w:tab w:val="clear" w:pos="3420"/>
        </w:tabs>
        <w:autoSpaceDE w:val="0"/>
        <w:autoSpaceDN w:val="0"/>
        <w:adjustRightInd w:val="0"/>
        <w:jc w:val="left"/>
        <w:rPr>
          <w:rFonts w:eastAsia="Calibri" w:cs="Arial"/>
          <w:color w:val="000000"/>
          <w:szCs w:val="22"/>
          <w:lang w:eastAsia="en-US"/>
        </w:rPr>
      </w:pPr>
    </w:p>
    <w:p w:rsidR="00C96DFE" w:rsidRDefault="006250BA" w:rsidP="004874BF">
      <w:pPr>
        <w:tabs>
          <w:tab w:val="clear" w:pos="1260"/>
          <w:tab w:val="clear" w:pos="1980"/>
          <w:tab w:val="clear" w:pos="2700"/>
          <w:tab w:val="clear" w:pos="3420"/>
        </w:tabs>
        <w:autoSpaceDE w:val="0"/>
        <w:autoSpaceDN w:val="0"/>
        <w:adjustRightInd w:val="0"/>
        <w:ind w:left="1440" w:hanging="1440"/>
        <w:rPr>
          <w:rFonts w:eastAsia="Calibri" w:cs="Arial"/>
          <w:color w:val="000000"/>
          <w:szCs w:val="22"/>
          <w:lang w:eastAsia="en-US"/>
        </w:rPr>
      </w:pPr>
      <w:r>
        <w:rPr>
          <w:rFonts w:eastAsia="Calibri" w:cs="Arial"/>
          <w:szCs w:val="22"/>
          <w:lang w:eastAsia="en-US"/>
        </w:rPr>
        <w:t>2.</w:t>
      </w:r>
      <w:r w:rsidR="009D1782">
        <w:rPr>
          <w:rFonts w:eastAsia="Calibri" w:cs="Arial"/>
          <w:szCs w:val="22"/>
          <w:lang w:eastAsia="en-US"/>
        </w:rPr>
        <w:t>6</w:t>
      </w:r>
      <w:r>
        <w:rPr>
          <w:rFonts w:eastAsia="Calibri" w:cs="Arial"/>
          <w:szCs w:val="22"/>
          <w:lang w:eastAsia="en-US"/>
        </w:rPr>
        <w:t>.1</w:t>
      </w:r>
      <w:r w:rsidR="007201E2">
        <w:rPr>
          <w:rFonts w:eastAsia="Calibri" w:cs="Arial"/>
          <w:szCs w:val="22"/>
          <w:lang w:eastAsia="en-US"/>
        </w:rPr>
        <w:t>7</w:t>
      </w:r>
      <w:r>
        <w:rPr>
          <w:rFonts w:eastAsia="Calibri" w:cs="Arial"/>
          <w:szCs w:val="22"/>
          <w:lang w:eastAsia="en-US"/>
        </w:rPr>
        <w:tab/>
      </w:r>
      <w:r w:rsidR="00C96DFE" w:rsidRPr="007B690A">
        <w:rPr>
          <w:rFonts w:eastAsia="Calibri" w:cs="Arial"/>
          <w:szCs w:val="22"/>
          <w:lang w:eastAsia="en-US"/>
        </w:rPr>
        <w:t>A Pay on Exit</w:t>
      </w:r>
      <w:r w:rsidR="00D41C17">
        <w:rPr>
          <w:rFonts w:eastAsia="Calibri" w:cs="Arial"/>
          <w:szCs w:val="22"/>
          <w:lang w:eastAsia="en-US"/>
        </w:rPr>
        <w:t xml:space="preserve"> (‘pay on foot’)</w:t>
      </w:r>
      <w:r w:rsidR="00C96DFE" w:rsidRPr="007B690A">
        <w:rPr>
          <w:rFonts w:eastAsia="Calibri" w:cs="Arial"/>
          <w:szCs w:val="22"/>
          <w:lang w:eastAsia="en-US"/>
        </w:rPr>
        <w:t xml:space="preserve"> type system that allows a customer to pay on exiting the car park without the need for physical barriers or the need for multiple entry and exit lanes in the car parks is now on the market, called Post Payment Parking (POPP) and is starting to appear in local authority car parks across the UK. An example of such a system is the ‘Check in</w:t>
      </w:r>
      <w:r w:rsidR="00900AB5">
        <w:rPr>
          <w:rFonts w:eastAsia="Calibri" w:cs="Arial"/>
          <w:szCs w:val="22"/>
          <w:lang w:eastAsia="en-US"/>
        </w:rPr>
        <w:t xml:space="preserve"> </w:t>
      </w:r>
      <w:r w:rsidR="00C96DFE" w:rsidRPr="007B690A">
        <w:rPr>
          <w:rFonts w:eastAsia="Calibri" w:cs="Arial"/>
          <w:szCs w:val="22"/>
          <w:lang w:eastAsia="en-US"/>
        </w:rPr>
        <w:t>- Check out’ system</w:t>
      </w:r>
      <w:r>
        <w:rPr>
          <w:rFonts w:eastAsia="Calibri" w:cs="Arial"/>
          <w:szCs w:val="22"/>
          <w:lang w:eastAsia="en-US"/>
        </w:rPr>
        <w:t>.</w:t>
      </w:r>
      <w:r w:rsidR="00C96DFE" w:rsidRPr="007B690A">
        <w:rPr>
          <w:rFonts w:eastAsia="Calibri" w:cs="Arial"/>
          <w:szCs w:val="22"/>
          <w:lang w:eastAsia="en-US"/>
        </w:rPr>
        <w:t xml:space="preserve"> </w:t>
      </w:r>
      <w:r w:rsidR="00897304">
        <w:rPr>
          <w:rFonts w:eastAsia="Calibri" w:cs="Arial"/>
          <w:szCs w:val="22"/>
          <w:lang w:eastAsia="en-US"/>
        </w:rPr>
        <w:t xml:space="preserve"> </w:t>
      </w:r>
      <w:r w:rsidR="00EB7EA8">
        <w:rPr>
          <w:rFonts w:eastAsia="Calibri" w:cs="Arial"/>
          <w:szCs w:val="22"/>
          <w:lang w:eastAsia="en-US"/>
        </w:rPr>
        <w:t>A</w:t>
      </w:r>
      <w:r w:rsidR="00C96DFE" w:rsidRPr="007B690A">
        <w:rPr>
          <w:rFonts w:eastAsia="Calibri" w:cs="Arial"/>
          <w:szCs w:val="22"/>
          <w:lang w:eastAsia="en-US"/>
        </w:rPr>
        <w:t xml:space="preserve"> key </w:t>
      </w:r>
      <w:r w:rsidR="00C96DFE" w:rsidRPr="007B690A">
        <w:rPr>
          <w:rFonts w:eastAsia="Calibri" w:cs="Arial"/>
          <w:color w:val="000000"/>
          <w:szCs w:val="22"/>
          <w:lang w:eastAsia="en-US"/>
        </w:rPr>
        <w:t>feature of the use of this system is flexibility in dwell times.</w:t>
      </w:r>
      <w:r w:rsidR="00D41C17">
        <w:rPr>
          <w:rFonts w:eastAsia="Calibri" w:cs="Arial"/>
          <w:color w:val="000000"/>
          <w:szCs w:val="22"/>
          <w:lang w:eastAsia="en-US"/>
        </w:rPr>
        <w:t xml:space="preserve"> This</w:t>
      </w:r>
      <w:r w:rsidR="00FB413B">
        <w:rPr>
          <w:rFonts w:eastAsia="Calibri" w:cs="Arial"/>
          <w:color w:val="000000"/>
          <w:szCs w:val="22"/>
          <w:lang w:eastAsia="en-US"/>
        </w:rPr>
        <w:t xml:space="preserve"> charging mechanism</w:t>
      </w:r>
      <w:r w:rsidR="00D41C17">
        <w:rPr>
          <w:rFonts w:eastAsia="Calibri" w:cs="Arial"/>
          <w:color w:val="000000"/>
          <w:szCs w:val="22"/>
          <w:lang w:eastAsia="en-US"/>
        </w:rPr>
        <w:t xml:space="preserve"> may be an option in some car parks</w:t>
      </w:r>
      <w:r w:rsidR="00EB7EA8">
        <w:rPr>
          <w:rFonts w:eastAsia="Calibri" w:cs="Arial"/>
          <w:color w:val="000000"/>
          <w:szCs w:val="22"/>
          <w:lang w:eastAsia="en-US"/>
        </w:rPr>
        <w:t>.</w:t>
      </w:r>
      <w:r w:rsidR="00900AB5">
        <w:rPr>
          <w:rFonts w:eastAsia="Calibri" w:cs="Arial"/>
          <w:color w:val="000000"/>
          <w:szCs w:val="22"/>
          <w:lang w:eastAsia="en-US"/>
        </w:rPr>
        <w:t xml:space="preserve"> People are only charged for the time they stay, i</w:t>
      </w:r>
      <w:r w:rsidR="004874BF">
        <w:rPr>
          <w:rFonts w:eastAsia="Calibri" w:cs="Arial"/>
          <w:color w:val="000000"/>
          <w:szCs w:val="22"/>
          <w:lang w:eastAsia="en-US"/>
        </w:rPr>
        <w:t>.e.</w:t>
      </w:r>
      <w:r w:rsidR="00900AB5">
        <w:rPr>
          <w:rFonts w:eastAsia="Calibri" w:cs="Arial"/>
          <w:color w:val="000000"/>
          <w:szCs w:val="22"/>
          <w:lang w:eastAsia="en-US"/>
        </w:rPr>
        <w:t xml:space="preserve"> there is no overpayment which is of benefit to the customer.</w:t>
      </w:r>
    </w:p>
    <w:p w:rsidR="00BF34FA" w:rsidRPr="007B690A" w:rsidRDefault="00BF34FA" w:rsidP="004563F7">
      <w:pPr>
        <w:rPr>
          <w:rFonts w:cs="Arial"/>
          <w:szCs w:val="22"/>
        </w:rPr>
      </w:pPr>
    </w:p>
    <w:p w:rsidR="00BF34FA" w:rsidRPr="007B690A" w:rsidRDefault="00BF34FA" w:rsidP="000269D6">
      <w:pPr>
        <w:keepNext/>
        <w:tabs>
          <w:tab w:val="clear" w:pos="1260"/>
          <w:tab w:val="left" w:pos="709"/>
        </w:tabs>
        <w:ind w:left="1080" w:hanging="1080"/>
        <w:rPr>
          <w:rFonts w:cs="Arial"/>
          <w:szCs w:val="22"/>
        </w:rPr>
      </w:pPr>
      <w:r w:rsidRPr="00A231C0">
        <w:rPr>
          <w:rFonts w:cs="Arial"/>
          <w:b/>
          <w:szCs w:val="22"/>
        </w:rPr>
        <w:t>3.</w:t>
      </w:r>
      <w:r w:rsidRPr="007B690A">
        <w:rPr>
          <w:rFonts w:cs="Arial"/>
          <w:szCs w:val="22"/>
        </w:rPr>
        <w:tab/>
      </w:r>
      <w:r w:rsidR="00EE0488">
        <w:rPr>
          <w:rFonts w:cs="Arial"/>
          <w:szCs w:val="22"/>
        </w:rPr>
        <w:tab/>
      </w:r>
      <w:r w:rsidR="003C6482">
        <w:rPr>
          <w:rFonts w:cs="Arial"/>
          <w:szCs w:val="22"/>
        </w:rPr>
        <w:t xml:space="preserve">      </w:t>
      </w:r>
      <w:r w:rsidRPr="007B690A">
        <w:rPr>
          <w:rFonts w:cs="Arial"/>
          <w:b/>
          <w:szCs w:val="22"/>
        </w:rPr>
        <w:t>Options/Reasons for Recommendation</w:t>
      </w:r>
    </w:p>
    <w:p w:rsidR="00BF34FA" w:rsidRPr="007B690A" w:rsidRDefault="00BF34FA" w:rsidP="00EE0488">
      <w:pPr>
        <w:keepNext/>
        <w:ind w:left="1080" w:hanging="1080"/>
        <w:rPr>
          <w:rFonts w:cs="Arial"/>
          <w:szCs w:val="22"/>
        </w:rPr>
      </w:pPr>
    </w:p>
    <w:p w:rsidR="007B690A" w:rsidRPr="007B690A" w:rsidRDefault="00BF34FA" w:rsidP="003C6482">
      <w:pPr>
        <w:tabs>
          <w:tab w:val="clear" w:pos="1260"/>
          <w:tab w:val="left" w:pos="709"/>
        </w:tabs>
        <w:autoSpaceDE w:val="0"/>
        <w:autoSpaceDN w:val="0"/>
        <w:adjustRightInd w:val="0"/>
        <w:ind w:left="1440" w:hanging="1440"/>
        <w:rPr>
          <w:rFonts w:eastAsia="Calibri" w:cs="Arial"/>
          <w:bCs/>
          <w:szCs w:val="22"/>
          <w:lang w:eastAsia="en-US"/>
        </w:rPr>
      </w:pPr>
      <w:r w:rsidRPr="007B690A">
        <w:rPr>
          <w:rFonts w:cs="Arial"/>
          <w:szCs w:val="22"/>
        </w:rPr>
        <w:t>3.1</w:t>
      </w:r>
      <w:r w:rsidRPr="007B690A">
        <w:rPr>
          <w:rFonts w:cs="Arial"/>
          <w:szCs w:val="22"/>
        </w:rPr>
        <w:tab/>
      </w:r>
      <w:r w:rsidR="00EE0488">
        <w:rPr>
          <w:rFonts w:cs="Arial"/>
          <w:szCs w:val="22"/>
        </w:rPr>
        <w:tab/>
      </w:r>
      <w:r w:rsidRPr="007B690A">
        <w:rPr>
          <w:rFonts w:cs="Arial"/>
          <w:szCs w:val="22"/>
        </w:rPr>
        <w:fldChar w:fldCharType="begin"/>
      </w:r>
      <w:r w:rsidRPr="007B690A">
        <w:rPr>
          <w:rFonts w:cs="Arial"/>
          <w:szCs w:val="22"/>
        </w:rPr>
        <w:instrText xml:space="preserve">  </w:instrText>
      </w:r>
      <w:r w:rsidRPr="007B690A">
        <w:rPr>
          <w:rFonts w:cs="Arial"/>
          <w:szCs w:val="22"/>
        </w:rPr>
        <w:fldChar w:fldCharType="end"/>
      </w:r>
      <w:r w:rsidR="007B690A" w:rsidRPr="007B690A">
        <w:rPr>
          <w:rFonts w:eastAsia="Calibri" w:cs="Arial"/>
          <w:bCs/>
          <w:szCs w:val="22"/>
          <w:lang w:eastAsia="en-US"/>
        </w:rPr>
        <w:t>Whilst there is no legal requirement to offer a cash payment alternative it is evident that the introduction of cashless parking needs to be carefully implemented both from an equalities perspective but also with regard to customer relations.</w:t>
      </w:r>
    </w:p>
    <w:p w:rsidR="007B690A" w:rsidRPr="007B690A" w:rsidRDefault="007B690A" w:rsidP="007B690A">
      <w:pPr>
        <w:tabs>
          <w:tab w:val="clear" w:pos="1260"/>
          <w:tab w:val="clear" w:pos="1980"/>
          <w:tab w:val="clear" w:pos="2700"/>
          <w:tab w:val="clear" w:pos="3420"/>
          <w:tab w:val="left" w:pos="709"/>
        </w:tabs>
        <w:autoSpaceDE w:val="0"/>
        <w:autoSpaceDN w:val="0"/>
        <w:adjustRightInd w:val="0"/>
        <w:jc w:val="left"/>
        <w:rPr>
          <w:rFonts w:eastAsia="Calibri" w:cs="Arial"/>
          <w:b/>
          <w:bCs/>
          <w:szCs w:val="22"/>
          <w:lang w:eastAsia="en-US"/>
        </w:rPr>
      </w:pPr>
    </w:p>
    <w:p w:rsidR="007B690A" w:rsidRPr="007B690A" w:rsidRDefault="007B690A" w:rsidP="004874BF">
      <w:pPr>
        <w:tabs>
          <w:tab w:val="clear" w:pos="1260"/>
          <w:tab w:val="clear" w:pos="1980"/>
          <w:tab w:val="clear" w:pos="2700"/>
          <w:tab w:val="clear" w:pos="3420"/>
          <w:tab w:val="left" w:pos="709"/>
        </w:tabs>
        <w:autoSpaceDE w:val="0"/>
        <w:autoSpaceDN w:val="0"/>
        <w:adjustRightInd w:val="0"/>
        <w:ind w:left="1440" w:hanging="1440"/>
        <w:rPr>
          <w:rFonts w:eastAsia="Calibri" w:cs="Arial"/>
          <w:color w:val="000000"/>
          <w:szCs w:val="22"/>
          <w:lang w:eastAsia="en-US"/>
        </w:rPr>
      </w:pPr>
      <w:r w:rsidRPr="007B690A">
        <w:rPr>
          <w:rFonts w:eastAsia="Calibri" w:cs="Arial"/>
          <w:color w:val="000000"/>
          <w:szCs w:val="22"/>
          <w:lang w:eastAsia="en-US"/>
        </w:rPr>
        <w:t>3.2</w:t>
      </w:r>
      <w:r w:rsidR="00EE0488">
        <w:rPr>
          <w:rFonts w:eastAsia="Calibri" w:cs="Arial"/>
          <w:color w:val="000000"/>
          <w:szCs w:val="22"/>
          <w:lang w:eastAsia="en-US"/>
        </w:rPr>
        <w:tab/>
      </w:r>
      <w:r w:rsidRPr="007B690A">
        <w:rPr>
          <w:rFonts w:eastAsia="Calibri" w:cs="Arial"/>
          <w:color w:val="000000"/>
          <w:szCs w:val="22"/>
          <w:lang w:eastAsia="en-US"/>
        </w:rPr>
        <w:tab/>
        <w:t xml:space="preserve">Despite new payment choices many customers remain keen to use cash – current research suggests that a wholesale shift to cashless parking may be </w:t>
      </w:r>
      <w:r w:rsidRPr="007B690A">
        <w:rPr>
          <w:rFonts w:eastAsia="Calibri" w:cs="Arial"/>
          <w:color w:val="000000"/>
          <w:szCs w:val="22"/>
          <w:lang w:eastAsia="en-US"/>
        </w:rPr>
        <w:lastRenderedPageBreak/>
        <w:t xml:space="preserve">premature in the general public’s view.  The research was conducted by </w:t>
      </w:r>
      <w:proofErr w:type="spellStart"/>
      <w:r w:rsidRPr="007B690A">
        <w:rPr>
          <w:rFonts w:eastAsia="Calibri" w:cs="Arial"/>
          <w:color w:val="000000"/>
          <w:szCs w:val="22"/>
          <w:lang w:eastAsia="en-US"/>
        </w:rPr>
        <w:t>Opinium</w:t>
      </w:r>
      <w:proofErr w:type="spellEnd"/>
      <w:r w:rsidRPr="007B690A">
        <w:rPr>
          <w:rFonts w:eastAsia="Calibri" w:cs="Arial"/>
          <w:color w:val="000000"/>
          <w:szCs w:val="22"/>
          <w:lang w:eastAsia="en-US"/>
        </w:rPr>
        <w:t xml:space="preserve"> Research amongst 2,000 UK adults (aged 18+) </w:t>
      </w:r>
      <w:proofErr w:type="gramStart"/>
      <w:r w:rsidRPr="007B690A">
        <w:rPr>
          <w:rFonts w:eastAsia="Calibri" w:cs="Arial"/>
          <w:color w:val="000000"/>
          <w:szCs w:val="22"/>
          <w:lang w:eastAsia="en-US"/>
        </w:rPr>
        <w:t>between 8-11 November 2016</w:t>
      </w:r>
      <w:proofErr w:type="gramEnd"/>
      <w:r w:rsidRPr="007B690A">
        <w:rPr>
          <w:rFonts w:eastAsia="Calibri" w:cs="Arial"/>
          <w:color w:val="000000"/>
          <w:szCs w:val="22"/>
          <w:lang w:eastAsia="en-US"/>
        </w:rPr>
        <w:t>.  At a national level, the most common parking payment method is still pay and display using cash.</w:t>
      </w:r>
    </w:p>
    <w:p w:rsidR="007B690A" w:rsidRPr="007B690A" w:rsidRDefault="007B690A" w:rsidP="004874BF">
      <w:pPr>
        <w:tabs>
          <w:tab w:val="clear" w:pos="1260"/>
          <w:tab w:val="clear" w:pos="1980"/>
          <w:tab w:val="clear" w:pos="2700"/>
          <w:tab w:val="clear" w:pos="3420"/>
        </w:tabs>
        <w:autoSpaceDE w:val="0"/>
        <w:autoSpaceDN w:val="0"/>
        <w:adjustRightInd w:val="0"/>
        <w:rPr>
          <w:rFonts w:eastAsia="Calibri" w:cs="Arial"/>
          <w:color w:val="000000"/>
          <w:szCs w:val="22"/>
          <w:lang w:eastAsia="en-US"/>
        </w:rPr>
      </w:pPr>
    </w:p>
    <w:p w:rsidR="007B690A" w:rsidRPr="007B690A" w:rsidRDefault="007B690A" w:rsidP="004874BF">
      <w:pPr>
        <w:tabs>
          <w:tab w:val="clear" w:pos="1260"/>
          <w:tab w:val="clear" w:pos="1980"/>
          <w:tab w:val="clear" w:pos="2700"/>
          <w:tab w:val="clear" w:pos="3420"/>
        </w:tabs>
        <w:autoSpaceDE w:val="0"/>
        <w:autoSpaceDN w:val="0"/>
        <w:adjustRightInd w:val="0"/>
        <w:ind w:left="1440" w:hanging="1440"/>
        <w:rPr>
          <w:rFonts w:eastAsia="Calibri" w:cs="Arial"/>
          <w:color w:val="000000"/>
          <w:szCs w:val="22"/>
          <w:lang w:eastAsia="en-US"/>
        </w:rPr>
      </w:pPr>
      <w:r w:rsidRPr="007B690A">
        <w:rPr>
          <w:rFonts w:eastAsia="Calibri" w:cs="Arial"/>
          <w:color w:val="000000"/>
          <w:szCs w:val="22"/>
          <w:lang w:eastAsia="en-US"/>
        </w:rPr>
        <w:t>3.3</w:t>
      </w:r>
      <w:r w:rsidRPr="007B690A">
        <w:rPr>
          <w:rFonts w:eastAsia="Calibri" w:cs="Arial"/>
          <w:color w:val="000000"/>
          <w:szCs w:val="22"/>
          <w:lang w:eastAsia="en-US"/>
        </w:rPr>
        <w:tab/>
        <w:t>A recent study from the British Parking Association indicated that half of the UKs motorists still prefer to use traditional cash and pay and display machines when paying for parking, according to research commissioned by the British Parking Association (BPA).  According to the survey, nearly a quarter of motorists (23%) were happy to use their credit / debit card at the pay and display machine, but were less comfortable with newer tech methods, with just 17% saying they would prefer to use a mobile phone app, paying via text, online or via a parking website.</w:t>
      </w:r>
    </w:p>
    <w:p w:rsidR="007B690A" w:rsidRPr="007B690A" w:rsidRDefault="007B690A" w:rsidP="004874BF">
      <w:pPr>
        <w:tabs>
          <w:tab w:val="clear" w:pos="1260"/>
          <w:tab w:val="clear" w:pos="1980"/>
          <w:tab w:val="clear" w:pos="2700"/>
          <w:tab w:val="clear" w:pos="3420"/>
        </w:tabs>
        <w:autoSpaceDE w:val="0"/>
        <w:autoSpaceDN w:val="0"/>
        <w:adjustRightInd w:val="0"/>
        <w:rPr>
          <w:rFonts w:eastAsia="Calibri" w:cs="Arial"/>
          <w:szCs w:val="22"/>
          <w:lang w:eastAsia="en-US"/>
        </w:rPr>
      </w:pPr>
      <w:r w:rsidRPr="007B690A">
        <w:rPr>
          <w:rFonts w:eastAsia="Calibri" w:cs="Arial"/>
          <w:szCs w:val="22"/>
          <w:lang w:eastAsia="en-US"/>
        </w:rPr>
        <w:t xml:space="preserve"> </w:t>
      </w:r>
    </w:p>
    <w:p w:rsidR="007B690A" w:rsidRPr="007B690A" w:rsidRDefault="007B690A" w:rsidP="004874BF">
      <w:pPr>
        <w:tabs>
          <w:tab w:val="clear" w:pos="1260"/>
          <w:tab w:val="clear" w:pos="1980"/>
          <w:tab w:val="clear" w:pos="2700"/>
          <w:tab w:val="clear" w:pos="3420"/>
        </w:tabs>
        <w:autoSpaceDE w:val="0"/>
        <w:autoSpaceDN w:val="0"/>
        <w:ind w:left="1440" w:hanging="1440"/>
        <w:rPr>
          <w:rFonts w:eastAsia="Calibri" w:cs="Arial"/>
          <w:color w:val="000000"/>
          <w:szCs w:val="22"/>
        </w:rPr>
      </w:pPr>
      <w:r w:rsidRPr="007B690A">
        <w:rPr>
          <w:rFonts w:eastAsia="Calibri" w:cs="Arial"/>
          <w:color w:val="000000"/>
          <w:szCs w:val="22"/>
        </w:rPr>
        <w:t>3.4</w:t>
      </w:r>
      <w:r w:rsidRPr="007B690A">
        <w:rPr>
          <w:rFonts w:eastAsia="Calibri" w:cs="Arial"/>
          <w:color w:val="000000"/>
          <w:szCs w:val="22"/>
        </w:rPr>
        <w:tab/>
        <w:t xml:space="preserve">The House of Commons Transport Committee states that </w:t>
      </w:r>
      <w:r w:rsidRPr="008050BC">
        <w:rPr>
          <w:rFonts w:eastAsia="Calibri" w:cs="Arial"/>
          <w:i/>
          <w:color w:val="000000"/>
          <w:szCs w:val="22"/>
        </w:rPr>
        <w:t>“There is, therefore, a question of principle as to whether the use of cash can ever be abandoned in what is a penal regime.”</w:t>
      </w:r>
    </w:p>
    <w:p w:rsidR="007B690A" w:rsidRPr="007B690A" w:rsidRDefault="007B690A" w:rsidP="004874BF">
      <w:pPr>
        <w:tabs>
          <w:tab w:val="clear" w:pos="1260"/>
          <w:tab w:val="clear" w:pos="1980"/>
          <w:tab w:val="clear" w:pos="2700"/>
          <w:tab w:val="clear" w:pos="3420"/>
        </w:tabs>
        <w:autoSpaceDE w:val="0"/>
        <w:autoSpaceDN w:val="0"/>
        <w:rPr>
          <w:rFonts w:eastAsia="Calibri" w:cs="Arial"/>
          <w:color w:val="000000"/>
          <w:szCs w:val="22"/>
        </w:rPr>
      </w:pPr>
    </w:p>
    <w:p w:rsidR="007B690A" w:rsidRPr="00A231C0" w:rsidRDefault="007B690A" w:rsidP="004874BF">
      <w:pPr>
        <w:tabs>
          <w:tab w:val="clear" w:pos="1260"/>
          <w:tab w:val="clear" w:pos="1980"/>
          <w:tab w:val="clear" w:pos="2700"/>
          <w:tab w:val="clear" w:pos="3420"/>
        </w:tabs>
        <w:autoSpaceDE w:val="0"/>
        <w:autoSpaceDN w:val="0"/>
        <w:ind w:left="1440" w:hanging="1440"/>
        <w:rPr>
          <w:rFonts w:eastAsia="Calibri" w:cs="Arial"/>
          <w:i/>
          <w:color w:val="000000"/>
          <w:szCs w:val="22"/>
        </w:rPr>
      </w:pPr>
      <w:r w:rsidRPr="007B690A">
        <w:rPr>
          <w:rFonts w:eastAsia="Calibri" w:cs="Arial"/>
          <w:color w:val="000000"/>
          <w:szCs w:val="22"/>
        </w:rPr>
        <w:t>3.5</w:t>
      </w:r>
      <w:r w:rsidRPr="007B690A">
        <w:rPr>
          <w:rFonts w:eastAsia="Calibri" w:cs="Arial"/>
          <w:color w:val="000000"/>
          <w:szCs w:val="22"/>
        </w:rPr>
        <w:tab/>
        <w:t xml:space="preserve">The House of Commons Transport Committee has stated that </w:t>
      </w:r>
      <w:r w:rsidRPr="00A231C0">
        <w:rPr>
          <w:rFonts w:eastAsia="Calibri" w:cs="Arial"/>
          <w:i/>
          <w:color w:val="000000"/>
          <w:szCs w:val="22"/>
        </w:rPr>
        <w:t>“... some individuals we heard from were aggrieved by the complete removal of all cash options in their local area.” And that they “...support the introduction of cashless parking payment systems that are convenient for motorists and help to reduce the likelihood of users overstaying in a parking place. However, it is essential that local authorities consult widely with local residents and other potential users on the introduction of these systems. They must also ensure that cash options are retained where there is a clear need.”</w:t>
      </w:r>
    </w:p>
    <w:p w:rsidR="007B690A" w:rsidRPr="007B690A" w:rsidRDefault="007B690A" w:rsidP="007B690A">
      <w:pPr>
        <w:tabs>
          <w:tab w:val="clear" w:pos="1260"/>
          <w:tab w:val="clear" w:pos="1980"/>
          <w:tab w:val="clear" w:pos="2700"/>
          <w:tab w:val="clear" w:pos="3420"/>
        </w:tabs>
        <w:autoSpaceDE w:val="0"/>
        <w:autoSpaceDN w:val="0"/>
        <w:rPr>
          <w:rFonts w:eastAsia="Calibri" w:cs="Arial"/>
          <w:color w:val="000000"/>
          <w:szCs w:val="22"/>
        </w:rPr>
      </w:pPr>
    </w:p>
    <w:p w:rsidR="007B690A" w:rsidRPr="007B690A" w:rsidRDefault="007B690A" w:rsidP="004874BF">
      <w:pPr>
        <w:tabs>
          <w:tab w:val="clear" w:pos="1260"/>
          <w:tab w:val="clear" w:pos="1980"/>
          <w:tab w:val="clear" w:pos="2700"/>
          <w:tab w:val="clear" w:pos="3420"/>
        </w:tabs>
        <w:autoSpaceDE w:val="0"/>
        <w:autoSpaceDN w:val="0"/>
        <w:adjustRightInd w:val="0"/>
        <w:ind w:left="1440" w:hanging="1440"/>
        <w:rPr>
          <w:rFonts w:eastAsia="Calibri" w:cs="Arial"/>
          <w:szCs w:val="22"/>
          <w:lang w:eastAsia="en-US"/>
        </w:rPr>
      </w:pPr>
      <w:r w:rsidRPr="007B690A">
        <w:rPr>
          <w:rFonts w:eastAsia="Calibri" w:cs="Arial"/>
          <w:szCs w:val="22"/>
          <w:lang w:eastAsia="en-US"/>
        </w:rPr>
        <w:t>3.6</w:t>
      </w:r>
      <w:r w:rsidRPr="007B690A">
        <w:rPr>
          <w:rFonts w:eastAsia="Calibri" w:cs="Arial"/>
          <w:szCs w:val="22"/>
          <w:lang w:eastAsia="en-US"/>
        </w:rPr>
        <w:tab/>
        <w:t>E</w:t>
      </w:r>
      <w:r w:rsidRPr="007B690A">
        <w:rPr>
          <w:rFonts w:eastAsia="Calibri" w:cs="Arial"/>
          <w:color w:val="000000"/>
          <w:szCs w:val="22"/>
          <w:lang w:eastAsia="en-US"/>
        </w:rPr>
        <w:t xml:space="preserve">xperience to date suggests that other Councils have elected to retain the option to pay by cash in one form or other.  </w:t>
      </w:r>
      <w:r w:rsidRPr="007B690A">
        <w:rPr>
          <w:rFonts w:eastAsia="Calibri" w:cs="Arial"/>
          <w:szCs w:val="22"/>
          <w:lang w:eastAsia="en-US"/>
        </w:rPr>
        <w:t>Our consultants, commissioned to undertake a study on the technology available for parking charges, have recommended that prior to moving to an entirely cashless option the Council should run a pilot offering multiple payment options to enable the Council to understand why customers continue to pay with cash.  Indeed, a</w:t>
      </w:r>
      <w:r w:rsidRPr="007B690A">
        <w:rPr>
          <w:rFonts w:eastAsia="Calibri" w:cs="Arial"/>
          <w:bCs/>
          <w:szCs w:val="22"/>
          <w:lang w:eastAsia="en-US"/>
        </w:rPr>
        <w:t xml:space="preserve"> report by Brent Council in 2012 on the introduction of cashless parking technology recommended </w:t>
      </w:r>
      <w:r w:rsidRPr="00F138EB">
        <w:rPr>
          <w:rFonts w:eastAsia="Calibri" w:cs="Arial"/>
          <w:bCs/>
          <w:i/>
          <w:szCs w:val="22"/>
          <w:lang w:eastAsia="en-US"/>
        </w:rPr>
        <w:t>‘I</w:t>
      </w:r>
      <w:r w:rsidRPr="00F138EB">
        <w:rPr>
          <w:rFonts w:eastAsia="Calibri" w:cs="Arial"/>
          <w:i/>
          <w:szCs w:val="22"/>
          <w:lang w:eastAsia="en-US"/>
        </w:rPr>
        <w:t>t is therefore advisable to retain a number of coin operated Pay &amp; Display machines for people who do not own bank cards or mobile phones for at least a year or so while the public gets used to the new arrangements so as to forestall any challenge</w:t>
      </w:r>
      <w:r w:rsidR="00F138EB" w:rsidRPr="00F138EB">
        <w:rPr>
          <w:rFonts w:eastAsia="Calibri" w:cs="Arial"/>
          <w:i/>
          <w:szCs w:val="22"/>
          <w:lang w:eastAsia="en-US"/>
        </w:rPr>
        <w:t>.”</w:t>
      </w:r>
      <w:r w:rsidRPr="007B690A">
        <w:rPr>
          <w:rFonts w:eastAsia="Calibri" w:cs="Arial"/>
          <w:szCs w:val="22"/>
          <w:lang w:eastAsia="en-US"/>
        </w:rPr>
        <w:t xml:space="preserve"> (</w:t>
      </w:r>
      <w:proofErr w:type="gramStart"/>
      <w:r w:rsidRPr="007B690A">
        <w:rPr>
          <w:rFonts w:eastAsia="Calibri" w:cs="Arial"/>
          <w:szCs w:val="22"/>
          <w:lang w:eastAsia="en-US"/>
        </w:rPr>
        <w:t>source</w:t>
      </w:r>
      <w:proofErr w:type="gramEnd"/>
      <w:r w:rsidRPr="007B690A">
        <w:rPr>
          <w:rFonts w:eastAsia="Calibri" w:cs="Arial"/>
          <w:szCs w:val="22"/>
          <w:lang w:eastAsia="en-US"/>
        </w:rPr>
        <w:t>: Brent Council report on parking Sept 2012).</w:t>
      </w:r>
    </w:p>
    <w:p w:rsidR="007B690A" w:rsidRPr="007B690A" w:rsidRDefault="007B690A" w:rsidP="007B690A">
      <w:pPr>
        <w:tabs>
          <w:tab w:val="clear" w:pos="1260"/>
          <w:tab w:val="clear" w:pos="1980"/>
          <w:tab w:val="clear" w:pos="2700"/>
          <w:tab w:val="clear" w:pos="3420"/>
        </w:tabs>
        <w:autoSpaceDE w:val="0"/>
        <w:autoSpaceDN w:val="0"/>
        <w:adjustRightInd w:val="0"/>
        <w:jc w:val="left"/>
        <w:rPr>
          <w:rFonts w:eastAsia="Calibri" w:cs="Arial"/>
          <w:szCs w:val="22"/>
          <w:lang w:eastAsia="en-US"/>
        </w:rPr>
      </w:pPr>
    </w:p>
    <w:p w:rsidR="007B690A" w:rsidRPr="007B690A" w:rsidRDefault="007B690A" w:rsidP="004874BF">
      <w:pPr>
        <w:tabs>
          <w:tab w:val="clear" w:pos="1260"/>
          <w:tab w:val="clear" w:pos="1980"/>
          <w:tab w:val="clear" w:pos="2700"/>
          <w:tab w:val="clear" w:pos="3420"/>
        </w:tabs>
        <w:autoSpaceDE w:val="0"/>
        <w:autoSpaceDN w:val="0"/>
        <w:adjustRightInd w:val="0"/>
        <w:ind w:left="1440" w:hanging="1440"/>
        <w:rPr>
          <w:rFonts w:eastAsia="Calibri" w:cs="Arial"/>
          <w:color w:val="000000"/>
          <w:szCs w:val="22"/>
          <w:lang w:eastAsia="en-US"/>
        </w:rPr>
      </w:pPr>
      <w:r w:rsidRPr="007B690A">
        <w:rPr>
          <w:rFonts w:eastAsia="Calibri" w:cs="Arial"/>
          <w:szCs w:val="22"/>
          <w:lang w:eastAsia="en-US"/>
        </w:rPr>
        <w:t>3.7</w:t>
      </w:r>
      <w:r w:rsidRPr="007B690A">
        <w:rPr>
          <w:rFonts w:eastAsia="Calibri" w:cs="Arial"/>
          <w:szCs w:val="22"/>
          <w:lang w:eastAsia="en-US"/>
        </w:rPr>
        <w:tab/>
        <w:t xml:space="preserve">Another argument is favour of retaining a cash option is that for very low tariffs the benefits are less cost-effective to the council; conversely where longer stay and higher charges apply the benefits of offering cashless payment facilities are more attractive to the customer and relatively cheaper to provide.  </w:t>
      </w:r>
    </w:p>
    <w:p w:rsidR="007B690A" w:rsidRPr="007B690A" w:rsidRDefault="007B690A" w:rsidP="004874BF">
      <w:pPr>
        <w:tabs>
          <w:tab w:val="clear" w:pos="1260"/>
          <w:tab w:val="clear" w:pos="1980"/>
          <w:tab w:val="clear" w:pos="2700"/>
          <w:tab w:val="clear" w:pos="3420"/>
        </w:tabs>
        <w:autoSpaceDE w:val="0"/>
        <w:autoSpaceDN w:val="0"/>
        <w:adjustRightInd w:val="0"/>
        <w:rPr>
          <w:rFonts w:eastAsia="Calibri" w:cs="Arial"/>
          <w:color w:val="000000"/>
          <w:szCs w:val="22"/>
          <w:lang w:eastAsia="en-US"/>
        </w:rPr>
      </w:pPr>
    </w:p>
    <w:p w:rsidR="00EE0488" w:rsidRDefault="007B690A" w:rsidP="004874BF">
      <w:pPr>
        <w:tabs>
          <w:tab w:val="clear" w:pos="1260"/>
          <w:tab w:val="clear" w:pos="1980"/>
          <w:tab w:val="clear" w:pos="2700"/>
          <w:tab w:val="clear" w:pos="3420"/>
        </w:tabs>
        <w:autoSpaceDE w:val="0"/>
        <w:autoSpaceDN w:val="0"/>
        <w:adjustRightInd w:val="0"/>
        <w:ind w:left="1440" w:hanging="1440"/>
        <w:rPr>
          <w:rFonts w:eastAsia="Calibri" w:cs="Arial"/>
          <w:szCs w:val="22"/>
          <w:lang w:eastAsia="en-US"/>
        </w:rPr>
      </w:pPr>
      <w:r w:rsidRPr="007B690A">
        <w:rPr>
          <w:rFonts w:eastAsia="Calibri" w:cs="Arial"/>
          <w:szCs w:val="22"/>
          <w:lang w:eastAsia="en-US"/>
        </w:rPr>
        <w:t>3.8</w:t>
      </w:r>
      <w:r w:rsidRPr="007B690A">
        <w:rPr>
          <w:rFonts w:eastAsia="Calibri" w:cs="Arial"/>
          <w:szCs w:val="22"/>
          <w:lang w:eastAsia="en-US"/>
        </w:rPr>
        <w:tab/>
        <w:t>However, despite these reservations, cashless and contactless payment methods are now becoming more widespread. Customers expect to be able to pay for services as seamlessly as possible, using new technologies where appropriate, and want a quick and effortless service.</w:t>
      </w:r>
    </w:p>
    <w:p w:rsidR="007B690A" w:rsidRPr="007B690A" w:rsidRDefault="007B690A" w:rsidP="004874BF">
      <w:pPr>
        <w:tabs>
          <w:tab w:val="clear" w:pos="1260"/>
          <w:tab w:val="clear" w:pos="1980"/>
          <w:tab w:val="clear" w:pos="2700"/>
          <w:tab w:val="clear" w:pos="3420"/>
        </w:tabs>
        <w:autoSpaceDE w:val="0"/>
        <w:autoSpaceDN w:val="0"/>
        <w:adjustRightInd w:val="0"/>
        <w:ind w:left="709" w:hanging="709"/>
        <w:rPr>
          <w:rFonts w:eastAsia="Calibri" w:cs="Arial"/>
          <w:szCs w:val="22"/>
          <w:lang w:eastAsia="en-US"/>
        </w:rPr>
      </w:pPr>
    </w:p>
    <w:p w:rsidR="007B690A" w:rsidRPr="007B690A" w:rsidRDefault="00EE0488" w:rsidP="004874BF">
      <w:pPr>
        <w:tabs>
          <w:tab w:val="clear" w:pos="1260"/>
          <w:tab w:val="clear" w:pos="1980"/>
          <w:tab w:val="clear" w:pos="2700"/>
          <w:tab w:val="clear" w:pos="3420"/>
        </w:tabs>
        <w:autoSpaceDE w:val="0"/>
        <w:autoSpaceDN w:val="0"/>
        <w:adjustRightInd w:val="0"/>
        <w:ind w:left="1276" w:hanging="1276"/>
        <w:rPr>
          <w:rFonts w:eastAsia="Calibri" w:cs="Arial"/>
          <w:color w:val="000000"/>
          <w:szCs w:val="22"/>
          <w:lang w:eastAsia="en-US"/>
        </w:rPr>
      </w:pPr>
      <w:r>
        <w:rPr>
          <w:rFonts w:eastAsia="Calibri" w:cs="Arial"/>
          <w:color w:val="000000"/>
          <w:szCs w:val="22"/>
          <w:lang w:eastAsia="en-US"/>
        </w:rPr>
        <w:t>3.9</w:t>
      </w:r>
      <w:r>
        <w:rPr>
          <w:rFonts w:eastAsia="Calibri" w:cs="Arial"/>
          <w:color w:val="000000"/>
          <w:szCs w:val="22"/>
          <w:lang w:eastAsia="en-US"/>
        </w:rPr>
        <w:tab/>
      </w:r>
      <w:r w:rsidR="00C119A4">
        <w:rPr>
          <w:rFonts w:eastAsia="Calibri" w:cs="Arial"/>
          <w:color w:val="000000"/>
          <w:szCs w:val="22"/>
          <w:lang w:eastAsia="en-US"/>
        </w:rPr>
        <w:t xml:space="preserve">The Council </w:t>
      </w:r>
      <w:r w:rsidR="00A10B10">
        <w:rPr>
          <w:rFonts w:eastAsia="Calibri" w:cs="Arial"/>
          <w:color w:val="000000"/>
          <w:szCs w:val="22"/>
          <w:lang w:eastAsia="en-US"/>
        </w:rPr>
        <w:t>is</w:t>
      </w:r>
      <w:r w:rsidR="007B690A" w:rsidRPr="007B690A">
        <w:rPr>
          <w:rFonts w:eastAsia="Calibri" w:cs="Arial"/>
          <w:color w:val="000000"/>
          <w:szCs w:val="22"/>
          <w:lang w:eastAsia="en-US"/>
        </w:rPr>
        <w:t xml:space="preserve"> </w:t>
      </w:r>
      <w:r w:rsidR="00082C02">
        <w:rPr>
          <w:rFonts w:eastAsia="Calibri" w:cs="Arial"/>
          <w:color w:val="000000"/>
          <w:szCs w:val="22"/>
          <w:lang w:eastAsia="en-US"/>
        </w:rPr>
        <w:t>i</w:t>
      </w:r>
      <w:r w:rsidR="007B690A" w:rsidRPr="007B690A">
        <w:rPr>
          <w:rFonts w:eastAsia="Calibri" w:cs="Arial"/>
          <w:color w:val="000000"/>
          <w:szCs w:val="22"/>
          <w:lang w:eastAsia="en-US"/>
        </w:rPr>
        <w:t>mplementing a new parking</w:t>
      </w:r>
      <w:r>
        <w:rPr>
          <w:rFonts w:eastAsia="Calibri" w:cs="Arial"/>
          <w:color w:val="000000"/>
          <w:szCs w:val="22"/>
          <w:lang w:eastAsia="en-US"/>
        </w:rPr>
        <w:t xml:space="preserve"> charging</w:t>
      </w:r>
      <w:r w:rsidR="007B690A" w:rsidRPr="007B690A">
        <w:rPr>
          <w:rFonts w:eastAsia="Calibri" w:cs="Arial"/>
          <w:color w:val="000000"/>
          <w:szCs w:val="22"/>
          <w:lang w:eastAsia="en-US"/>
        </w:rPr>
        <w:t xml:space="preserve"> regime in our short term car parks</w:t>
      </w:r>
      <w:r>
        <w:rPr>
          <w:rFonts w:eastAsia="Calibri" w:cs="Arial"/>
          <w:color w:val="000000"/>
          <w:szCs w:val="22"/>
          <w:lang w:eastAsia="en-US"/>
        </w:rPr>
        <w:t xml:space="preserve"> where there is currently not one.</w:t>
      </w:r>
      <w:r w:rsidR="007B690A" w:rsidRPr="007B690A">
        <w:rPr>
          <w:rFonts w:eastAsia="Calibri" w:cs="Arial"/>
          <w:color w:val="000000"/>
          <w:szCs w:val="22"/>
          <w:lang w:eastAsia="en-US"/>
        </w:rPr>
        <w:t xml:space="preserve">  </w:t>
      </w:r>
      <w:r w:rsidR="00C119A4">
        <w:rPr>
          <w:rFonts w:eastAsia="Calibri" w:cs="Arial"/>
          <w:color w:val="000000"/>
          <w:szCs w:val="22"/>
          <w:lang w:eastAsia="en-US"/>
        </w:rPr>
        <w:t xml:space="preserve">The Council would not be </w:t>
      </w:r>
      <w:r w:rsidR="007B690A" w:rsidRPr="007B690A">
        <w:rPr>
          <w:rFonts w:eastAsia="Calibri" w:cs="Arial"/>
          <w:color w:val="000000"/>
          <w:szCs w:val="22"/>
          <w:lang w:eastAsia="en-US"/>
        </w:rPr>
        <w:t xml:space="preserve">withdrawing any existing payment methods </w:t>
      </w:r>
      <w:r w:rsidR="000735DF">
        <w:rPr>
          <w:rFonts w:eastAsia="Calibri" w:cs="Arial"/>
          <w:color w:val="000000"/>
          <w:szCs w:val="22"/>
          <w:lang w:eastAsia="en-US"/>
        </w:rPr>
        <w:t xml:space="preserve">from the short term car parks </w:t>
      </w:r>
      <w:r w:rsidR="007B690A" w:rsidRPr="007B690A">
        <w:rPr>
          <w:rFonts w:eastAsia="Calibri" w:cs="Arial"/>
          <w:color w:val="000000"/>
          <w:szCs w:val="22"/>
          <w:lang w:eastAsia="en-US"/>
        </w:rPr>
        <w:t>but introducing new charges with a particular form of payment option.  Provided clear instructions</w:t>
      </w:r>
      <w:r w:rsidR="00C119A4">
        <w:rPr>
          <w:rFonts w:eastAsia="Calibri" w:cs="Arial"/>
          <w:color w:val="000000"/>
          <w:szCs w:val="22"/>
          <w:lang w:eastAsia="en-US"/>
        </w:rPr>
        <w:t xml:space="preserve"> are provided</w:t>
      </w:r>
      <w:r w:rsidR="007B690A" w:rsidRPr="007B690A">
        <w:rPr>
          <w:rFonts w:eastAsia="Calibri" w:cs="Arial"/>
          <w:color w:val="000000"/>
          <w:szCs w:val="22"/>
          <w:lang w:eastAsia="en-US"/>
        </w:rPr>
        <w:t>, and Officers would suggest advance notification, of our parking payment methods in these short term car parks then</w:t>
      </w:r>
      <w:r w:rsidR="000735DF">
        <w:rPr>
          <w:rFonts w:eastAsia="Calibri" w:cs="Arial"/>
          <w:color w:val="000000"/>
          <w:szCs w:val="22"/>
          <w:lang w:eastAsia="en-US"/>
        </w:rPr>
        <w:t>, in the Officers</w:t>
      </w:r>
      <w:r w:rsidR="00A10B10">
        <w:rPr>
          <w:rFonts w:eastAsia="Calibri" w:cs="Arial"/>
          <w:color w:val="000000"/>
          <w:szCs w:val="22"/>
          <w:lang w:eastAsia="en-US"/>
        </w:rPr>
        <w:t>’</w:t>
      </w:r>
      <w:r w:rsidR="000735DF">
        <w:rPr>
          <w:rFonts w:eastAsia="Calibri" w:cs="Arial"/>
          <w:color w:val="000000"/>
          <w:szCs w:val="22"/>
          <w:lang w:eastAsia="en-US"/>
        </w:rPr>
        <w:t xml:space="preserve"> opinions, </w:t>
      </w:r>
      <w:r w:rsidR="007B690A" w:rsidRPr="007B690A">
        <w:rPr>
          <w:rFonts w:eastAsia="Calibri" w:cs="Arial"/>
          <w:color w:val="000000"/>
          <w:szCs w:val="22"/>
          <w:lang w:eastAsia="en-US"/>
        </w:rPr>
        <w:t xml:space="preserve">there would be limited risk of uncertainty, challenge or discrimination. </w:t>
      </w:r>
    </w:p>
    <w:p w:rsidR="007B690A" w:rsidRPr="007B690A" w:rsidRDefault="007B690A" w:rsidP="004874BF">
      <w:pPr>
        <w:tabs>
          <w:tab w:val="clear" w:pos="1260"/>
          <w:tab w:val="clear" w:pos="1980"/>
          <w:tab w:val="clear" w:pos="2700"/>
          <w:tab w:val="clear" w:pos="3420"/>
        </w:tabs>
        <w:autoSpaceDE w:val="0"/>
        <w:autoSpaceDN w:val="0"/>
        <w:adjustRightInd w:val="0"/>
        <w:ind w:left="1276" w:hanging="1276"/>
        <w:jc w:val="left"/>
        <w:rPr>
          <w:rFonts w:eastAsia="Calibri" w:cs="Arial"/>
          <w:color w:val="000000"/>
          <w:szCs w:val="22"/>
          <w:lang w:eastAsia="en-US"/>
        </w:rPr>
      </w:pPr>
    </w:p>
    <w:p w:rsidR="007B690A" w:rsidRDefault="00EE0488" w:rsidP="004874BF">
      <w:pPr>
        <w:tabs>
          <w:tab w:val="clear" w:pos="1260"/>
          <w:tab w:val="clear" w:pos="1980"/>
          <w:tab w:val="clear" w:pos="2700"/>
          <w:tab w:val="clear" w:pos="3420"/>
        </w:tabs>
        <w:autoSpaceDE w:val="0"/>
        <w:autoSpaceDN w:val="0"/>
        <w:adjustRightInd w:val="0"/>
        <w:ind w:left="1276" w:hanging="1276"/>
        <w:rPr>
          <w:rFonts w:eastAsia="Calibri" w:cs="Arial"/>
          <w:color w:val="000000"/>
          <w:szCs w:val="22"/>
          <w:lang w:eastAsia="en-US"/>
        </w:rPr>
      </w:pPr>
      <w:r>
        <w:rPr>
          <w:rFonts w:eastAsia="Calibri" w:cs="Arial"/>
          <w:color w:val="000000"/>
          <w:szCs w:val="22"/>
          <w:lang w:eastAsia="en-US"/>
        </w:rPr>
        <w:lastRenderedPageBreak/>
        <w:t>3.10</w:t>
      </w:r>
      <w:r>
        <w:rPr>
          <w:rFonts w:eastAsia="Calibri" w:cs="Arial"/>
          <w:color w:val="000000"/>
          <w:szCs w:val="22"/>
          <w:lang w:eastAsia="en-US"/>
        </w:rPr>
        <w:tab/>
      </w:r>
      <w:r w:rsidR="007B690A" w:rsidRPr="007B690A">
        <w:rPr>
          <w:rFonts w:eastAsia="Calibri" w:cs="Arial"/>
          <w:color w:val="000000"/>
          <w:szCs w:val="22"/>
          <w:lang w:eastAsia="en-US"/>
        </w:rPr>
        <w:t>In terms of our long term car parks, these do currently accept cash payment.  In these car parks it is suggested that cash payment is retained, but that these existing machines are fitted with card handling facilities to enable alternative payment methods.  Officers can review the use of these alternative payment technologies in due course before any further decisions are made withdrawing cash payment options.  In the long term car parks with a higher tariff it is expected the cashless payment option will be utilised in terms of convenience.  This is likely to increase if we enable the purchase of season tickets from the long term P&amp;D machines</w:t>
      </w:r>
      <w:r w:rsidR="00897304">
        <w:rPr>
          <w:rFonts w:eastAsia="Calibri" w:cs="Arial"/>
          <w:color w:val="000000"/>
          <w:szCs w:val="22"/>
          <w:lang w:eastAsia="en-US"/>
        </w:rPr>
        <w:t xml:space="preserve"> in due course.</w:t>
      </w:r>
    </w:p>
    <w:p w:rsidR="00897304" w:rsidRDefault="00897304" w:rsidP="004874BF">
      <w:pPr>
        <w:tabs>
          <w:tab w:val="clear" w:pos="1260"/>
          <w:tab w:val="clear" w:pos="1980"/>
          <w:tab w:val="clear" w:pos="2700"/>
          <w:tab w:val="clear" w:pos="3420"/>
        </w:tabs>
        <w:autoSpaceDE w:val="0"/>
        <w:autoSpaceDN w:val="0"/>
        <w:adjustRightInd w:val="0"/>
        <w:ind w:left="1276" w:hanging="1276"/>
        <w:rPr>
          <w:rFonts w:eastAsia="Calibri" w:cs="Arial"/>
          <w:color w:val="000000"/>
          <w:szCs w:val="22"/>
          <w:lang w:eastAsia="en-US"/>
        </w:rPr>
      </w:pPr>
    </w:p>
    <w:p w:rsidR="00897304" w:rsidRPr="007B690A" w:rsidRDefault="00897304" w:rsidP="004874BF">
      <w:pPr>
        <w:tabs>
          <w:tab w:val="clear" w:pos="1260"/>
          <w:tab w:val="clear" w:pos="1980"/>
          <w:tab w:val="clear" w:pos="2700"/>
          <w:tab w:val="clear" w:pos="3420"/>
        </w:tabs>
        <w:autoSpaceDE w:val="0"/>
        <w:autoSpaceDN w:val="0"/>
        <w:adjustRightInd w:val="0"/>
        <w:ind w:left="1276" w:hanging="1276"/>
        <w:rPr>
          <w:rFonts w:eastAsia="Calibri" w:cs="Arial"/>
          <w:color w:val="000000"/>
          <w:szCs w:val="22"/>
          <w:lang w:eastAsia="en-US"/>
        </w:rPr>
      </w:pPr>
      <w:r>
        <w:rPr>
          <w:rFonts w:eastAsia="Calibri" w:cs="Arial"/>
          <w:color w:val="000000"/>
          <w:szCs w:val="22"/>
          <w:lang w:eastAsia="en-US"/>
        </w:rPr>
        <w:t>3.11</w:t>
      </w:r>
      <w:r>
        <w:rPr>
          <w:rFonts w:eastAsia="Calibri" w:cs="Arial"/>
          <w:color w:val="000000"/>
          <w:szCs w:val="22"/>
          <w:lang w:eastAsia="en-US"/>
        </w:rPr>
        <w:tab/>
        <w:t xml:space="preserve">Where appropriate for specific user groups Officers will continue to explore the introduction of Pay by Phone payment methods.  </w:t>
      </w:r>
      <w:r w:rsidR="00A10B10">
        <w:rPr>
          <w:rFonts w:eastAsia="Calibri" w:cs="Arial"/>
          <w:color w:val="000000"/>
          <w:szCs w:val="22"/>
          <w:lang w:eastAsia="en-US"/>
        </w:rPr>
        <w:t xml:space="preserve">Consideration </w:t>
      </w:r>
      <w:r>
        <w:rPr>
          <w:rFonts w:eastAsia="Calibri" w:cs="Arial"/>
          <w:color w:val="000000"/>
          <w:szCs w:val="22"/>
          <w:lang w:eastAsia="en-US"/>
        </w:rPr>
        <w:t xml:space="preserve">will be </w:t>
      </w:r>
      <w:r w:rsidR="00A10B10">
        <w:rPr>
          <w:rFonts w:eastAsia="Calibri" w:cs="Arial"/>
          <w:color w:val="000000"/>
          <w:szCs w:val="22"/>
          <w:lang w:eastAsia="en-US"/>
        </w:rPr>
        <w:t>made</w:t>
      </w:r>
      <w:r>
        <w:rPr>
          <w:rFonts w:eastAsia="Calibri" w:cs="Arial"/>
          <w:color w:val="000000"/>
          <w:szCs w:val="22"/>
          <w:lang w:eastAsia="en-US"/>
        </w:rPr>
        <w:t xml:space="preserve"> to the costs of introducing this service compared to those costs associated with providing a P&amp;D machine which will include the initial capital costs.</w:t>
      </w:r>
    </w:p>
    <w:p w:rsidR="00BF34FA" w:rsidRPr="007B690A" w:rsidRDefault="00BF34FA" w:rsidP="004874BF">
      <w:pPr>
        <w:ind w:left="1276" w:hanging="1276"/>
        <w:rPr>
          <w:rFonts w:cs="Arial"/>
          <w:szCs w:val="22"/>
        </w:rPr>
      </w:pPr>
    </w:p>
    <w:p w:rsidR="00BF34FA" w:rsidRPr="007B690A" w:rsidRDefault="00BF34FA" w:rsidP="004874BF">
      <w:pPr>
        <w:keepNext/>
        <w:tabs>
          <w:tab w:val="clear" w:pos="1260"/>
          <w:tab w:val="left" w:pos="1418"/>
        </w:tabs>
        <w:ind w:left="1276" w:hanging="1276"/>
        <w:rPr>
          <w:rFonts w:cs="Arial"/>
          <w:szCs w:val="22"/>
        </w:rPr>
      </w:pPr>
      <w:r w:rsidRPr="007B690A">
        <w:rPr>
          <w:rFonts w:cs="Arial"/>
          <w:szCs w:val="22"/>
        </w:rPr>
        <w:t>4.</w:t>
      </w:r>
      <w:r w:rsidRPr="007B690A">
        <w:rPr>
          <w:rFonts w:cs="Arial"/>
          <w:szCs w:val="22"/>
        </w:rPr>
        <w:tab/>
      </w:r>
      <w:r w:rsidRPr="007B690A">
        <w:rPr>
          <w:rFonts w:cs="Arial"/>
          <w:b/>
          <w:szCs w:val="22"/>
        </w:rPr>
        <w:t>Policy/Budget</w:t>
      </w:r>
      <w:r w:rsidR="00A15069" w:rsidRPr="007B690A">
        <w:rPr>
          <w:rFonts w:cs="Arial"/>
          <w:b/>
          <w:szCs w:val="22"/>
        </w:rPr>
        <w:t xml:space="preserve"> </w:t>
      </w:r>
      <w:r w:rsidRPr="007B690A">
        <w:rPr>
          <w:rFonts w:cs="Arial"/>
          <w:b/>
          <w:szCs w:val="22"/>
        </w:rPr>
        <w:t>Reference and Implications</w:t>
      </w:r>
    </w:p>
    <w:p w:rsidR="00BF34FA" w:rsidRPr="007B690A" w:rsidRDefault="00BF34FA" w:rsidP="004874BF">
      <w:pPr>
        <w:tabs>
          <w:tab w:val="clear" w:pos="1260"/>
          <w:tab w:val="left" w:pos="1134"/>
        </w:tabs>
        <w:ind w:left="1276" w:hanging="1276"/>
        <w:rPr>
          <w:rFonts w:cs="Arial"/>
          <w:szCs w:val="22"/>
        </w:rPr>
      </w:pPr>
    </w:p>
    <w:p w:rsidR="008107EF" w:rsidRDefault="00BF34FA" w:rsidP="004874BF">
      <w:pPr>
        <w:tabs>
          <w:tab w:val="clear" w:pos="1260"/>
          <w:tab w:val="left" w:pos="1134"/>
        </w:tabs>
        <w:ind w:left="1276" w:hanging="1276"/>
        <w:rPr>
          <w:rFonts w:cs="Arial"/>
          <w:szCs w:val="22"/>
        </w:rPr>
      </w:pPr>
      <w:r w:rsidRPr="007B690A">
        <w:rPr>
          <w:rFonts w:cs="Arial"/>
          <w:szCs w:val="22"/>
        </w:rPr>
        <w:t>4.</w:t>
      </w:r>
      <w:r w:rsidR="00062909">
        <w:rPr>
          <w:rFonts w:cs="Arial"/>
          <w:szCs w:val="22"/>
        </w:rPr>
        <w:t>1</w:t>
      </w:r>
      <w:r w:rsidRPr="007B690A">
        <w:rPr>
          <w:rFonts w:cs="Arial"/>
          <w:szCs w:val="22"/>
        </w:rPr>
        <w:tab/>
      </w:r>
      <w:r w:rsidR="003C6482">
        <w:rPr>
          <w:rFonts w:cs="Arial"/>
          <w:szCs w:val="22"/>
        </w:rPr>
        <w:tab/>
      </w:r>
      <w:r w:rsidRPr="007B690A">
        <w:rPr>
          <w:rFonts w:cs="Arial"/>
          <w:szCs w:val="22"/>
        </w:rPr>
        <w:t xml:space="preserve">The recommendations in this report are </w:t>
      </w:r>
      <w:r w:rsidR="008107EF">
        <w:t>within the Council’s agreed budgets.</w:t>
      </w:r>
    </w:p>
    <w:p w:rsidR="008107EF" w:rsidRDefault="008107EF" w:rsidP="004874BF">
      <w:pPr>
        <w:tabs>
          <w:tab w:val="clear" w:pos="1260"/>
          <w:tab w:val="left" w:pos="1134"/>
        </w:tabs>
        <w:ind w:left="1276" w:hanging="1276"/>
        <w:rPr>
          <w:rFonts w:cs="Arial"/>
          <w:szCs w:val="22"/>
        </w:rPr>
      </w:pPr>
    </w:p>
    <w:p w:rsidR="00BF34FA" w:rsidRDefault="008107EF" w:rsidP="004874BF">
      <w:pPr>
        <w:tabs>
          <w:tab w:val="clear" w:pos="1260"/>
          <w:tab w:val="left" w:pos="1134"/>
        </w:tabs>
        <w:ind w:left="1276" w:hanging="1276"/>
        <w:rPr>
          <w:rFonts w:cs="Arial"/>
          <w:i/>
          <w:szCs w:val="22"/>
        </w:rPr>
      </w:pPr>
      <w:r>
        <w:rPr>
          <w:rFonts w:cs="Arial"/>
          <w:szCs w:val="22"/>
        </w:rPr>
        <w:t>4.2</w:t>
      </w:r>
      <w:r>
        <w:rPr>
          <w:rFonts w:cs="Arial"/>
          <w:szCs w:val="22"/>
        </w:rPr>
        <w:tab/>
      </w:r>
      <w:r>
        <w:rPr>
          <w:rFonts w:cs="Arial"/>
          <w:szCs w:val="22"/>
        </w:rPr>
        <w:tab/>
      </w:r>
      <w:r>
        <w:t xml:space="preserve">The recommendations in this report are outside the Council’s agreed </w:t>
      </w:r>
      <w:r w:rsidR="00BF34FA" w:rsidRPr="007B690A">
        <w:rPr>
          <w:rFonts w:cs="Arial"/>
          <w:szCs w:val="22"/>
        </w:rPr>
        <w:t>policy</w:t>
      </w:r>
      <w:r>
        <w:rPr>
          <w:rFonts w:cs="Arial"/>
          <w:szCs w:val="22"/>
        </w:rPr>
        <w:t xml:space="preserve">.  </w:t>
      </w:r>
      <w:r w:rsidR="00D7229A" w:rsidRPr="00062909">
        <w:rPr>
          <w:rFonts w:cs="Arial"/>
          <w:szCs w:val="22"/>
        </w:rPr>
        <w:t xml:space="preserve">  </w:t>
      </w:r>
      <w:r w:rsidR="00DC4E9D" w:rsidRPr="00A231C0">
        <w:rPr>
          <w:rFonts w:cs="Arial"/>
          <w:szCs w:val="22"/>
        </w:rPr>
        <w:t xml:space="preserve">The </w:t>
      </w:r>
      <w:r>
        <w:rPr>
          <w:rFonts w:cs="Arial"/>
          <w:szCs w:val="22"/>
        </w:rPr>
        <w:t xml:space="preserve">introduction </w:t>
      </w:r>
      <w:r w:rsidR="00DC4E9D" w:rsidRPr="00A231C0">
        <w:rPr>
          <w:rFonts w:cs="Arial"/>
          <w:szCs w:val="22"/>
        </w:rPr>
        <w:t>of a cashless payment policy for parking charges at P&amp;D machines would apply to all parking charges across the District, albeit it is recommended there would be a transition period for the removal of cash payment from existing P&amp;D machines.</w:t>
      </w:r>
    </w:p>
    <w:p w:rsidR="00DC4E9D" w:rsidRPr="007B690A" w:rsidRDefault="00DC4E9D" w:rsidP="004874BF">
      <w:pPr>
        <w:ind w:left="1276" w:hanging="1276"/>
        <w:rPr>
          <w:rFonts w:cs="Arial"/>
          <w:szCs w:val="22"/>
        </w:rPr>
      </w:pPr>
    </w:p>
    <w:p w:rsidR="00BF34FA" w:rsidRDefault="00BF34FA" w:rsidP="004874BF">
      <w:pPr>
        <w:tabs>
          <w:tab w:val="clear" w:pos="1260"/>
          <w:tab w:val="left" w:pos="1418"/>
        </w:tabs>
        <w:ind w:left="1276" w:hanging="1276"/>
        <w:rPr>
          <w:rFonts w:cs="Arial"/>
          <w:szCs w:val="22"/>
        </w:rPr>
      </w:pPr>
      <w:r w:rsidRPr="007B690A">
        <w:rPr>
          <w:rFonts w:cs="Arial"/>
          <w:szCs w:val="22"/>
        </w:rPr>
        <w:t>4.</w:t>
      </w:r>
      <w:r w:rsidR="008107EF">
        <w:rPr>
          <w:rFonts w:cs="Arial"/>
          <w:szCs w:val="22"/>
        </w:rPr>
        <w:t>3</w:t>
      </w:r>
      <w:r w:rsidRPr="007B690A">
        <w:rPr>
          <w:rFonts w:cs="Arial"/>
          <w:szCs w:val="22"/>
        </w:rPr>
        <w:tab/>
        <w:t>The purpose of this proposed policy is to</w:t>
      </w:r>
      <w:r w:rsidR="00D3254A">
        <w:rPr>
          <w:rFonts w:cs="Arial"/>
          <w:szCs w:val="22"/>
        </w:rPr>
        <w:t xml:space="preserve"> enable the Council to meet its legal requirements to ensure the taxpayer does not subsidise the costs of parking enforcement</w:t>
      </w:r>
      <w:r w:rsidR="008107EF">
        <w:rPr>
          <w:rFonts w:cs="Arial"/>
          <w:szCs w:val="22"/>
        </w:rPr>
        <w:t xml:space="preserve"> and to provide a convenient</w:t>
      </w:r>
      <w:r w:rsidR="00082C02">
        <w:rPr>
          <w:rFonts w:cs="Arial"/>
          <w:szCs w:val="22"/>
        </w:rPr>
        <w:t xml:space="preserve"> and </w:t>
      </w:r>
      <w:r w:rsidR="00622DE7">
        <w:rPr>
          <w:rFonts w:cs="Arial"/>
          <w:szCs w:val="22"/>
        </w:rPr>
        <w:t>efficient</w:t>
      </w:r>
      <w:r w:rsidR="00082C02">
        <w:rPr>
          <w:rFonts w:cs="Arial"/>
          <w:szCs w:val="22"/>
        </w:rPr>
        <w:t xml:space="preserve"> </w:t>
      </w:r>
      <w:r w:rsidR="00622DE7">
        <w:rPr>
          <w:rFonts w:cs="Arial"/>
          <w:szCs w:val="22"/>
        </w:rPr>
        <w:t>method of payment</w:t>
      </w:r>
      <w:r w:rsidR="008107EF">
        <w:rPr>
          <w:rFonts w:cs="Arial"/>
          <w:szCs w:val="22"/>
        </w:rPr>
        <w:t xml:space="preserve"> for parking charges.</w:t>
      </w:r>
    </w:p>
    <w:p w:rsidR="008107EF" w:rsidRPr="007B690A" w:rsidRDefault="008107EF" w:rsidP="008107EF">
      <w:pPr>
        <w:rPr>
          <w:rFonts w:cs="Arial"/>
          <w:szCs w:val="22"/>
        </w:rPr>
      </w:pPr>
    </w:p>
    <w:p w:rsidR="00BF34FA" w:rsidRPr="007B690A" w:rsidRDefault="00BF34FA">
      <w:pPr>
        <w:keepNext/>
        <w:ind w:left="1267" w:hanging="1267"/>
        <w:rPr>
          <w:rFonts w:cs="Arial"/>
          <w:szCs w:val="22"/>
        </w:rPr>
      </w:pPr>
      <w:r w:rsidRPr="007B690A">
        <w:rPr>
          <w:rFonts w:cs="Arial"/>
          <w:szCs w:val="22"/>
        </w:rPr>
        <w:t>5.</w:t>
      </w:r>
      <w:r w:rsidRPr="007B690A">
        <w:rPr>
          <w:rFonts w:cs="Arial"/>
          <w:szCs w:val="22"/>
        </w:rPr>
        <w:tab/>
      </w:r>
      <w:r w:rsidRPr="007B690A">
        <w:rPr>
          <w:rFonts w:cs="Arial"/>
          <w:b/>
          <w:szCs w:val="22"/>
        </w:rPr>
        <w:t>Financial Implications</w:t>
      </w:r>
    </w:p>
    <w:p w:rsidR="00BF34FA" w:rsidRPr="007B690A" w:rsidRDefault="00BF34FA">
      <w:pPr>
        <w:keepNext/>
        <w:ind w:left="1267" w:hanging="1267"/>
        <w:rPr>
          <w:rFonts w:cs="Arial"/>
          <w:szCs w:val="22"/>
        </w:rPr>
      </w:pPr>
    </w:p>
    <w:p w:rsidR="00A231C0" w:rsidRPr="007B690A" w:rsidRDefault="00BF34FA" w:rsidP="00A231C0">
      <w:pPr>
        <w:tabs>
          <w:tab w:val="clear" w:pos="1260"/>
          <w:tab w:val="clear" w:pos="1980"/>
          <w:tab w:val="clear" w:pos="2700"/>
          <w:tab w:val="clear" w:pos="3420"/>
        </w:tabs>
        <w:autoSpaceDE w:val="0"/>
        <w:autoSpaceDN w:val="0"/>
        <w:ind w:left="1267" w:hanging="1267"/>
        <w:rPr>
          <w:rFonts w:eastAsia="Calibri" w:cs="Arial"/>
          <w:color w:val="000000"/>
          <w:szCs w:val="22"/>
        </w:rPr>
      </w:pPr>
      <w:r w:rsidRPr="00062909">
        <w:rPr>
          <w:rFonts w:cs="Arial"/>
          <w:szCs w:val="22"/>
        </w:rPr>
        <w:t>5.1</w:t>
      </w:r>
      <w:r w:rsidRPr="00062909">
        <w:rPr>
          <w:rFonts w:cs="Arial"/>
          <w:szCs w:val="22"/>
        </w:rPr>
        <w:tab/>
      </w:r>
      <w:r w:rsidR="00A231C0">
        <w:rPr>
          <w:rFonts w:cs="Arial"/>
          <w:szCs w:val="22"/>
        </w:rPr>
        <w:t>It should be noted that</w:t>
      </w:r>
      <w:r w:rsidR="00A231C0">
        <w:rPr>
          <w:rFonts w:eastAsia="Calibri" w:cs="Arial"/>
          <w:color w:val="000000"/>
          <w:szCs w:val="22"/>
        </w:rPr>
        <w:t xml:space="preserve"> off-street car parking charges attract VAT, currently at 20%.  </w:t>
      </w:r>
      <w:r w:rsidR="00230A8E">
        <w:rPr>
          <w:rFonts w:eastAsia="Calibri" w:cs="Arial"/>
          <w:color w:val="000000"/>
          <w:szCs w:val="22"/>
        </w:rPr>
        <w:t xml:space="preserve">Therefore, </w:t>
      </w:r>
      <w:r w:rsidR="00A231C0">
        <w:rPr>
          <w:rFonts w:eastAsia="Calibri" w:cs="Arial"/>
          <w:color w:val="000000"/>
          <w:szCs w:val="22"/>
        </w:rPr>
        <w:t xml:space="preserve">income </w:t>
      </w:r>
      <w:r w:rsidR="00230A8E">
        <w:rPr>
          <w:rFonts w:eastAsia="Calibri" w:cs="Arial"/>
          <w:color w:val="000000"/>
          <w:szCs w:val="22"/>
        </w:rPr>
        <w:t xml:space="preserve">received by the Council is VAT exclusive. </w:t>
      </w:r>
    </w:p>
    <w:p w:rsidR="00A231C0" w:rsidRDefault="00A231C0" w:rsidP="00A231C0">
      <w:pPr>
        <w:tabs>
          <w:tab w:val="left" w:pos="3330"/>
        </w:tabs>
        <w:rPr>
          <w:rFonts w:cs="Arial"/>
          <w:szCs w:val="22"/>
          <w:u w:val="single"/>
        </w:rPr>
      </w:pPr>
    </w:p>
    <w:p w:rsidR="00647921" w:rsidRDefault="00A231C0" w:rsidP="00DC4E9D">
      <w:pPr>
        <w:tabs>
          <w:tab w:val="left" w:pos="3330"/>
        </w:tabs>
        <w:ind w:left="1267" w:hanging="1267"/>
        <w:rPr>
          <w:rFonts w:cs="Arial"/>
          <w:szCs w:val="22"/>
        </w:rPr>
      </w:pPr>
      <w:r w:rsidRPr="00A231C0">
        <w:rPr>
          <w:rFonts w:cs="Arial"/>
          <w:szCs w:val="22"/>
        </w:rPr>
        <w:t>5.2</w:t>
      </w:r>
      <w:r w:rsidRPr="00A231C0">
        <w:rPr>
          <w:rFonts w:cs="Arial"/>
          <w:szCs w:val="22"/>
        </w:rPr>
        <w:tab/>
      </w:r>
      <w:r w:rsidR="00647921">
        <w:rPr>
          <w:rFonts w:cs="Arial"/>
          <w:szCs w:val="22"/>
        </w:rPr>
        <w:t>Members should note that there is the availability of P&amp;D season tickets which allow people to currently use the long stay car parks without the use of cash.  In association with the options below, there is an opportunity to enable repeat customers to park using different permits valid for different lengths of time (i</w:t>
      </w:r>
      <w:r w:rsidR="001F3C6D">
        <w:rPr>
          <w:rFonts w:cs="Arial"/>
          <w:szCs w:val="22"/>
        </w:rPr>
        <w:t>.</w:t>
      </w:r>
      <w:r w:rsidR="00647921">
        <w:rPr>
          <w:rFonts w:cs="Arial"/>
          <w:szCs w:val="22"/>
        </w:rPr>
        <w:t>e</w:t>
      </w:r>
      <w:r w:rsidR="001F3C6D">
        <w:rPr>
          <w:rFonts w:cs="Arial"/>
          <w:szCs w:val="22"/>
        </w:rPr>
        <w:t>.</w:t>
      </w:r>
      <w:r w:rsidR="00647921">
        <w:rPr>
          <w:rFonts w:cs="Arial"/>
          <w:szCs w:val="22"/>
        </w:rPr>
        <w:t xml:space="preserve"> weekly/monthly permits).</w:t>
      </w:r>
    </w:p>
    <w:p w:rsidR="00082C02" w:rsidRDefault="00082C02" w:rsidP="00DC4E9D">
      <w:pPr>
        <w:tabs>
          <w:tab w:val="left" w:pos="3330"/>
        </w:tabs>
        <w:ind w:left="1267" w:hanging="1267"/>
        <w:rPr>
          <w:rFonts w:cs="Arial"/>
          <w:szCs w:val="22"/>
        </w:rPr>
      </w:pPr>
    </w:p>
    <w:p w:rsidR="00082C02" w:rsidRDefault="00082C02" w:rsidP="00DC4E9D">
      <w:pPr>
        <w:tabs>
          <w:tab w:val="left" w:pos="3330"/>
        </w:tabs>
        <w:ind w:left="1267" w:hanging="1267"/>
        <w:rPr>
          <w:rFonts w:cs="Arial"/>
          <w:szCs w:val="22"/>
        </w:rPr>
      </w:pPr>
      <w:r>
        <w:rPr>
          <w:rFonts w:cs="Arial"/>
          <w:szCs w:val="22"/>
        </w:rPr>
        <w:t>5.3</w:t>
      </w:r>
      <w:r>
        <w:rPr>
          <w:rFonts w:cs="Arial"/>
          <w:szCs w:val="22"/>
        </w:rPr>
        <w:tab/>
        <w:t xml:space="preserve">In assessing the options </w:t>
      </w:r>
      <w:r w:rsidR="00897304">
        <w:rPr>
          <w:rFonts w:cs="Arial"/>
          <w:szCs w:val="22"/>
        </w:rPr>
        <w:t xml:space="preserve">for cashless payment in our existing short and long term car parks </w:t>
      </w:r>
      <w:r>
        <w:rPr>
          <w:rFonts w:cs="Arial"/>
          <w:szCs w:val="22"/>
        </w:rPr>
        <w:t xml:space="preserve">a number of assumptions have been made regarding the use of different payment methods.  For example, it is assumed </w:t>
      </w:r>
      <w:r w:rsidR="00897304">
        <w:rPr>
          <w:rFonts w:cs="Arial"/>
          <w:szCs w:val="22"/>
        </w:rPr>
        <w:t xml:space="preserve">cashless payments </w:t>
      </w:r>
      <w:r>
        <w:rPr>
          <w:rFonts w:cs="Arial"/>
          <w:szCs w:val="22"/>
        </w:rPr>
        <w:t>would be used more regularly in the long term P&amp;D car parks and these assumptions have been used to calculate the relevant costs.</w:t>
      </w:r>
    </w:p>
    <w:p w:rsidR="00647921" w:rsidRDefault="00647921" w:rsidP="00DC4E9D">
      <w:pPr>
        <w:tabs>
          <w:tab w:val="left" w:pos="3330"/>
        </w:tabs>
        <w:ind w:left="1267" w:hanging="1267"/>
        <w:rPr>
          <w:rFonts w:cs="Arial"/>
          <w:szCs w:val="22"/>
        </w:rPr>
      </w:pPr>
    </w:p>
    <w:p w:rsidR="00082C02" w:rsidRDefault="00082C02" w:rsidP="00FC3886">
      <w:pPr>
        <w:tabs>
          <w:tab w:val="left" w:pos="3330"/>
        </w:tabs>
        <w:ind w:left="1267" w:hanging="1267"/>
        <w:rPr>
          <w:rFonts w:cs="Arial"/>
          <w:szCs w:val="22"/>
        </w:rPr>
      </w:pPr>
      <w:r>
        <w:rPr>
          <w:rFonts w:cs="Arial"/>
          <w:szCs w:val="22"/>
        </w:rPr>
        <w:t>5.4</w:t>
      </w:r>
      <w:r>
        <w:rPr>
          <w:rFonts w:cs="Arial"/>
          <w:szCs w:val="22"/>
        </w:rPr>
        <w:tab/>
        <w:t xml:space="preserve">It is assumed the introduction of the new charging regime and payments would be in operation from </w:t>
      </w:r>
      <w:proofErr w:type="gramStart"/>
      <w:r>
        <w:rPr>
          <w:rFonts w:cs="Arial"/>
          <w:szCs w:val="22"/>
        </w:rPr>
        <w:t>Spring</w:t>
      </w:r>
      <w:proofErr w:type="gramEnd"/>
      <w:r>
        <w:rPr>
          <w:rFonts w:cs="Arial"/>
          <w:szCs w:val="22"/>
        </w:rPr>
        <w:t xml:space="preserve"> 2018.  The costs of cash collection have been calculated based on costs provided by G4S, an existing Council service provider, albeit </w:t>
      </w:r>
      <w:r w:rsidR="001F3C6D">
        <w:rPr>
          <w:rFonts w:cs="Arial"/>
          <w:szCs w:val="22"/>
        </w:rPr>
        <w:t xml:space="preserve">that </w:t>
      </w:r>
      <w:r>
        <w:rPr>
          <w:rFonts w:cs="Arial"/>
          <w:szCs w:val="22"/>
        </w:rPr>
        <w:t xml:space="preserve">these could be reduced further depending on the final award </w:t>
      </w:r>
      <w:r w:rsidR="00897304">
        <w:rPr>
          <w:rFonts w:cs="Arial"/>
          <w:szCs w:val="22"/>
        </w:rPr>
        <w:t>of the</w:t>
      </w:r>
      <w:r>
        <w:rPr>
          <w:rFonts w:cs="Arial"/>
          <w:szCs w:val="22"/>
        </w:rPr>
        <w:t xml:space="preserve"> parking enforcement </w:t>
      </w:r>
      <w:r w:rsidR="00897304">
        <w:rPr>
          <w:rFonts w:cs="Arial"/>
          <w:szCs w:val="22"/>
        </w:rPr>
        <w:t>service</w:t>
      </w:r>
      <w:r>
        <w:rPr>
          <w:rFonts w:cs="Arial"/>
          <w:szCs w:val="22"/>
        </w:rPr>
        <w:t>.  However, it should also be noted the existing cash collection</w:t>
      </w:r>
      <w:r w:rsidR="0052161C">
        <w:rPr>
          <w:rFonts w:cs="Arial"/>
          <w:szCs w:val="22"/>
        </w:rPr>
        <w:t xml:space="preserve"> costs, provided through </w:t>
      </w:r>
      <w:r w:rsidR="00897304">
        <w:rPr>
          <w:rFonts w:cs="Arial"/>
          <w:szCs w:val="22"/>
        </w:rPr>
        <w:t>our existing parking enforcement contract</w:t>
      </w:r>
      <w:r w:rsidR="0052161C">
        <w:rPr>
          <w:rFonts w:cs="Arial"/>
          <w:szCs w:val="22"/>
        </w:rPr>
        <w:t xml:space="preserve">, are noticeably higher than those proposed going forward. </w:t>
      </w:r>
    </w:p>
    <w:p w:rsidR="00082C02" w:rsidRDefault="00082C02" w:rsidP="00DC4E9D">
      <w:pPr>
        <w:tabs>
          <w:tab w:val="left" w:pos="3330"/>
        </w:tabs>
        <w:ind w:left="1267" w:hanging="1267"/>
        <w:rPr>
          <w:rFonts w:cs="Arial"/>
          <w:szCs w:val="22"/>
        </w:rPr>
      </w:pPr>
    </w:p>
    <w:p w:rsidR="00230A8E" w:rsidRDefault="00647921" w:rsidP="00DC4E9D">
      <w:pPr>
        <w:tabs>
          <w:tab w:val="left" w:pos="3330"/>
        </w:tabs>
        <w:ind w:left="1267" w:hanging="1267"/>
        <w:rPr>
          <w:rFonts w:cs="Arial"/>
          <w:szCs w:val="22"/>
        </w:rPr>
      </w:pPr>
      <w:r>
        <w:rPr>
          <w:rFonts w:cs="Arial"/>
          <w:szCs w:val="22"/>
        </w:rPr>
        <w:t>5.</w:t>
      </w:r>
      <w:r w:rsidR="004874BF">
        <w:rPr>
          <w:rFonts w:cs="Arial"/>
          <w:szCs w:val="22"/>
        </w:rPr>
        <w:t>5</w:t>
      </w:r>
      <w:r>
        <w:rPr>
          <w:rFonts w:cs="Arial"/>
          <w:szCs w:val="22"/>
        </w:rPr>
        <w:tab/>
      </w:r>
      <w:r w:rsidR="00230A8E">
        <w:rPr>
          <w:rFonts w:cs="Arial"/>
          <w:szCs w:val="22"/>
        </w:rPr>
        <w:t>The three payment options for the nine new P&amp;D machines in Rickmansworth are detailed below:</w:t>
      </w:r>
    </w:p>
    <w:p w:rsidR="009D1782" w:rsidRDefault="009D1782" w:rsidP="00DC4E9D">
      <w:pPr>
        <w:tabs>
          <w:tab w:val="left" w:pos="3330"/>
        </w:tabs>
        <w:ind w:left="1267" w:hanging="1267"/>
        <w:rPr>
          <w:rFonts w:cs="Arial"/>
          <w:szCs w:val="22"/>
        </w:rPr>
      </w:pPr>
    </w:p>
    <w:p w:rsidR="001B308B" w:rsidRPr="00062909" w:rsidRDefault="00230A8E" w:rsidP="00DC4E9D">
      <w:pPr>
        <w:tabs>
          <w:tab w:val="left" w:pos="3330"/>
        </w:tabs>
        <w:ind w:left="1267" w:hanging="1267"/>
        <w:rPr>
          <w:rFonts w:cs="Arial"/>
          <w:szCs w:val="22"/>
        </w:rPr>
      </w:pPr>
      <w:r>
        <w:rPr>
          <w:rFonts w:cs="Arial"/>
          <w:szCs w:val="22"/>
        </w:rPr>
        <w:tab/>
        <w:t xml:space="preserve"> </w:t>
      </w:r>
      <w:r w:rsidR="001B308B" w:rsidRPr="00A231C0">
        <w:rPr>
          <w:rFonts w:cs="Arial"/>
          <w:szCs w:val="22"/>
          <w:u w:val="single"/>
        </w:rPr>
        <w:t>Option 1</w:t>
      </w:r>
      <w:r w:rsidR="00897304">
        <w:rPr>
          <w:rFonts w:cs="Arial"/>
          <w:szCs w:val="22"/>
        </w:rPr>
        <w:t xml:space="preserve"> – </w:t>
      </w:r>
      <w:r w:rsidR="004457C3">
        <w:rPr>
          <w:rFonts w:cs="Arial"/>
          <w:szCs w:val="22"/>
        </w:rPr>
        <w:t>c</w:t>
      </w:r>
      <w:r w:rsidR="00897304">
        <w:rPr>
          <w:rFonts w:cs="Arial"/>
          <w:szCs w:val="22"/>
        </w:rPr>
        <w:t>ard payments only</w:t>
      </w:r>
    </w:p>
    <w:p w:rsidR="001B308B" w:rsidRPr="00062909" w:rsidRDefault="001B308B" w:rsidP="00DC4E9D">
      <w:pPr>
        <w:tabs>
          <w:tab w:val="left" w:pos="3330"/>
        </w:tabs>
        <w:ind w:left="1267" w:hanging="1267"/>
        <w:rPr>
          <w:rFonts w:cs="Arial"/>
          <w:szCs w:val="22"/>
        </w:rPr>
      </w:pPr>
    </w:p>
    <w:p w:rsidR="005D49E0" w:rsidRPr="00062909" w:rsidRDefault="001B308B" w:rsidP="00DC4E9D">
      <w:pPr>
        <w:tabs>
          <w:tab w:val="left" w:pos="3330"/>
        </w:tabs>
        <w:ind w:left="1267" w:hanging="1267"/>
        <w:rPr>
          <w:rFonts w:cs="Arial"/>
          <w:szCs w:val="22"/>
        </w:rPr>
      </w:pPr>
      <w:r w:rsidRPr="00062909">
        <w:rPr>
          <w:rFonts w:cs="Arial"/>
          <w:szCs w:val="22"/>
        </w:rPr>
        <w:lastRenderedPageBreak/>
        <w:tab/>
      </w:r>
      <w:r w:rsidR="005D49E0" w:rsidRPr="00062909">
        <w:rPr>
          <w:rFonts w:cs="Arial"/>
          <w:szCs w:val="22"/>
        </w:rPr>
        <w:t>T</w:t>
      </w:r>
      <w:r w:rsidR="00DC4E9D" w:rsidRPr="00062909">
        <w:rPr>
          <w:rFonts w:cs="Arial"/>
          <w:szCs w:val="22"/>
        </w:rPr>
        <w:t>he initial introduction of this policy</w:t>
      </w:r>
      <w:r w:rsidR="00D3254A">
        <w:rPr>
          <w:rFonts w:cs="Arial"/>
          <w:szCs w:val="22"/>
        </w:rPr>
        <w:t xml:space="preserve">, </w:t>
      </w:r>
      <w:r w:rsidR="00DC4E9D" w:rsidRPr="00062909">
        <w:rPr>
          <w:rFonts w:cs="Arial"/>
          <w:szCs w:val="22"/>
        </w:rPr>
        <w:t>to withdraw cash payment for parking charges</w:t>
      </w:r>
      <w:r w:rsidR="00D3254A">
        <w:rPr>
          <w:rFonts w:cs="Arial"/>
          <w:szCs w:val="22"/>
        </w:rPr>
        <w:t xml:space="preserve">, </w:t>
      </w:r>
      <w:r w:rsidR="00DC4E9D" w:rsidRPr="00062909">
        <w:rPr>
          <w:rFonts w:cs="Arial"/>
          <w:szCs w:val="22"/>
        </w:rPr>
        <w:t xml:space="preserve">would apply to </w:t>
      </w:r>
      <w:r w:rsidR="005D49E0" w:rsidRPr="00062909">
        <w:rPr>
          <w:rFonts w:cs="Arial"/>
          <w:szCs w:val="22"/>
        </w:rPr>
        <w:t>new Pay and Display machines in our short term</w:t>
      </w:r>
      <w:r w:rsidR="00DC4E9D" w:rsidRPr="00062909">
        <w:rPr>
          <w:rFonts w:cs="Arial"/>
          <w:szCs w:val="22"/>
        </w:rPr>
        <w:t xml:space="preserve"> car parks.</w:t>
      </w:r>
    </w:p>
    <w:p w:rsidR="005D49E0" w:rsidRPr="00062909" w:rsidRDefault="005D49E0">
      <w:pPr>
        <w:tabs>
          <w:tab w:val="left" w:pos="3330"/>
        </w:tabs>
        <w:ind w:left="1267" w:hanging="1267"/>
        <w:rPr>
          <w:rFonts w:cs="Arial"/>
          <w:szCs w:val="22"/>
        </w:rPr>
      </w:pPr>
    </w:p>
    <w:p w:rsidR="00DC4E9D" w:rsidRPr="00062909" w:rsidRDefault="001B308B">
      <w:pPr>
        <w:tabs>
          <w:tab w:val="left" w:pos="3330"/>
        </w:tabs>
        <w:ind w:left="1267" w:hanging="1267"/>
        <w:rPr>
          <w:rFonts w:cs="Arial"/>
          <w:szCs w:val="22"/>
        </w:rPr>
      </w:pPr>
      <w:r w:rsidRPr="00062909">
        <w:rPr>
          <w:rFonts w:cs="Arial"/>
          <w:szCs w:val="22"/>
        </w:rPr>
        <w:t>5.</w:t>
      </w:r>
      <w:r w:rsidR="004874BF">
        <w:rPr>
          <w:rFonts w:cs="Arial"/>
          <w:szCs w:val="22"/>
        </w:rPr>
        <w:t>6</w:t>
      </w:r>
      <w:r w:rsidRPr="00062909">
        <w:rPr>
          <w:rFonts w:cs="Arial"/>
          <w:szCs w:val="22"/>
        </w:rPr>
        <w:tab/>
      </w:r>
      <w:r w:rsidR="005D49E0" w:rsidRPr="00062909">
        <w:rPr>
          <w:rFonts w:cs="Arial"/>
          <w:szCs w:val="22"/>
        </w:rPr>
        <w:t>Th</w:t>
      </w:r>
      <w:r w:rsidR="0052161C">
        <w:rPr>
          <w:rFonts w:cs="Arial"/>
          <w:szCs w:val="22"/>
        </w:rPr>
        <w:t xml:space="preserve">is option includes the </w:t>
      </w:r>
      <w:r w:rsidR="005D49E0" w:rsidRPr="00062909">
        <w:rPr>
          <w:rFonts w:cs="Arial"/>
          <w:szCs w:val="22"/>
        </w:rPr>
        <w:t xml:space="preserve">capital cost of </w:t>
      </w:r>
      <w:r w:rsidR="00230A8E">
        <w:rPr>
          <w:rFonts w:cs="Arial"/>
          <w:szCs w:val="22"/>
        </w:rPr>
        <w:t>nine</w:t>
      </w:r>
      <w:r w:rsidR="005D49E0" w:rsidRPr="00062909">
        <w:rPr>
          <w:rFonts w:cs="Arial"/>
          <w:szCs w:val="22"/>
        </w:rPr>
        <w:t xml:space="preserve"> </w:t>
      </w:r>
      <w:r w:rsidR="00DC4E9D" w:rsidRPr="00062909">
        <w:rPr>
          <w:rFonts w:cs="Arial"/>
          <w:szCs w:val="22"/>
        </w:rPr>
        <w:t xml:space="preserve">card </w:t>
      </w:r>
      <w:r w:rsidR="005D49E0" w:rsidRPr="00062909">
        <w:rPr>
          <w:rFonts w:cs="Arial"/>
          <w:szCs w:val="22"/>
        </w:rPr>
        <w:t>P&amp;D machines</w:t>
      </w:r>
      <w:r w:rsidR="0052161C">
        <w:rPr>
          <w:rFonts w:cs="Arial"/>
          <w:szCs w:val="22"/>
        </w:rPr>
        <w:t xml:space="preserve">, </w:t>
      </w:r>
      <w:r w:rsidR="005D49E0" w:rsidRPr="00062909">
        <w:rPr>
          <w:rFonts w:cs="Arial"/>
          <w:szCs w:val="22"/>
        </w:rPr>
        <w:t xml:space="preserve">estimated at: </w:t>
      </w:r>
      <w:r w:rsidRPr="00062909">
        <w:rPr>
          <w:rFonts w:cs="Arial"/>
          <w:szCs w:val="22"/>
        </w:rPr>
        <w:t>£42,000</w:t>
      </w:r>
      <w:r w:rsidR="00DC4E9D" w:rsidRPr="00062909">
        <w:rPr>
          <w:rFonts w:cs="Arial"/>
          <w:szCs w:val="22"/>
        </w:rPr>
        <w:t xml:space="preserve"> including installation (excl</w:t>
      </w:r>
      <w:r w:rsidR="00E10AF4">
        <w:rPr>
          <w:rFonts w:cs="Arial"/>
          <w:szCs w:val="22"/>
        </w:rPr>
        <w:t>.</w:t>
      </w:r>
      <w:r w:rsidR="00DC4E9D" w:rsidRPr="00062909">
        <w:rPr>
          <w:rFonts w:cs="Arial"/>
          <w:szCs w:val="22"/>
        </w:rPr>
        <w:t xml:space="preserve"> VAT)</w:t>
      </w:r>
      <w:r w:rsidR="0052161C">
        <w:rPr>
          <w:rFonts w:cs="Arial"/>
          <w:szCs w:val="22"/>
        </w:rPr>
        <w:t xml:space="preserve"> with further monies for advertising/signage.</w:t>
      </w:r>
    </w:p>
    <w:p w:rsidR="00DC4E9D" w:rsidRPr="00062909" w:rsidRDefault="00DC4E9D">
      <w:pPr>
        <w:tabs>
          <w:tab w:val="left" w:pos="3330"/>
        </w:tabs>
        <w:ind w:left="1267" w:hanging="1267"/>
        <w:rPr>
          <w:rFonts w:cs="Arial"/>
          <w:szCs w:val="22"/>
        </w:rPr>
      </w:pPr>
    </w:p>
    <w:p w:rsidR="005D49E0" w:rsidRPr="00062909" w:rsidRDefault="001B308B">
      <w:pPr>
        <w:tabs>
          <w:tab w:val="left" w:pos="3330"/>
        </w:tabs>
        <w:ind w:left="1267" w:hanging="1267"/>
        <w:rPr>
          <w:rFonts w:cs="Arial"/>
          <w:szCs w:val="22"/>
        </w:rPr>
      </w:pPr>
      <w:r w:rsidRPr="00062909">
        <w:rPr>
          <w:rFonts w:cs="Arial"/>
          <w:szCs w:val="22"/>
        </w:rPr>
        <w:t>5.</w:t>
      </w:r>
      <w:r w:rsidR="004874BF">
        <w:rPr>
          <w:rFonts w:cs="Arial"/>
          <w:szCs w:val="22"/>
        </w:rPr>
        <w:t>7</w:t>
      </w:r>
      <w:r w:rsidRPr="00062909">
        <w:rPr>
          <w:rFonts w:cs="Arial"/>
          <w:szCs w:val="22"/>
        </w:rPr>
        <w:tab/>
      </w:r>
      <w:r w:rsidR="005D49E0" w:rsidRPr="00062909">
        <w:rPr>
          <w:rFonts w:cs="Arial"/>
          <w:szCs w:val="22"/>
        </w:rPr>
        <w:t>As part of last year’s budget setting</w:t>
      </w:r>
      <w:r w:rsidR="00DC4E9D" w:rsidRPr="00062909">
        <w:rPr>
          <w:rFonts w:cs="Arial"/>
          <w:szCs w:val="22"/>
        </w:rPr>
        <w:t xml:space="preserve"> process a PID was agreed for £50,000 which would cover the purchase and installation of the new machines.</w:t>
      </w:r>
      <w:r w:rsidR="00EA411F">
        <w:rPr>
          <w:rFonts w:cs="Arial"/>
          <w:szCs w:val="22"/>
        </w:rPr>
        <w:t xml:space="preserve">  </w:t>
      </w:r>
    </w:p>
    <w:p w:rsidR="001B308B" w:rsidRPr="00062909" w:rsidRDefault="001B308B">
      <w:pPr>
        <w:tabs>
          <w:tab w:val="left" w:pos="3330"/>
        </w:tabs>
        <w:ind w:left="1267" w:hanging="1267"/>
        <w:rPr>
          <w:rFonts w:cs="Arial"/>
          <w:szCs w:val="22"/>
        </w:rPr>
      </w:pPr>
    </w:p>
    <w:p w:rsidR="0052161C" w:rsidRDefault="001B308B">
      <w:pPr>
        <w:tabs>
          <w:tab w:val="left" w:pos="3330"/>
        </w:tabs>
        <w:ind w:left="1267" w:hanging="1267"/>
        <w:rPr>
          <w:rFonts w:eastAsia="Calibri" w:cs="Arial"/>
          <w:color w:val="000000"/>
          <w:szCs w:val="22"/>
          <w:lang w:eastAsia="en-US"/>
        </w:rPr>
      </w:pPr>
      <w:r w:rsidRPr="00062909">
        <w:rPr>
          <w:rFonts w:cs="Arial"/>
          <w:szCs w:val="22"/>
        </w:rPr>
        <w:t>5.</w:t>
      </w:r>
      <w:r w:rsidR="004874BF">
        <w:rPr>
          <w:rFonts w:cs="Arial"/>
          <w:szCs w:val="22"/>
        </w:rPr>
        <w:t>8</w:t>
      </w:r>
      <w:r w:rsidRPr="00062909">
        <w:rPr>
          <w:rFonts w:cs="Arial"/>
          <w:szCs w:val="22"/>
        </w:rPr>
        <w:tab/>
        <w:t>In addition, each</w:t>
      </w:r>
      <w:r w:rsidRPr="00062909">
        <w:rPr>
          <w:rFonts w:eastAsia="Calibri" w:cs="Arial"/>
          <w:color w:val="000000"/>
          <w:szCs w:val="22"/>
          <w:lang w:eastAsia="en-US"/>
        </w:rPr>
        <w:t xml:space="preserve"> machine require</w:t>
      </w:r>
      <w:r w:rsidR="00062909">
        <w:rPr>
          <w:rFonts w:eastAsia="Calibri" w:cs="Arial"/>
          <w:color w:val="000000"/>
          <w:szCs w:val="22"/>
          <w:lang w:eastAsia="en-US"/>
        </w:rPr>
        <w:t>s</w:t>
      </w:r>
      <w:r w:rsidRPr="00062909">
        <w:rPr>
          <w:rFonts w:eastAsia="Calibri" w:cs="Arial"/>
          <w:color w:val="000000"/>
          <w:szCs w:val="22"/>
          <w:lang w:eastAsia="en-US"/>
        </w:rPr>
        <w:t xml:space="preserve"> a wireless phone connection </w:t>
      </w:r>
      <w:r w:rsidR="0052161C">
        <w:rPr>
          <w:rFonts w:eastAsia="Calibri" w:cs="Arial"/>
          <w:color w:val="000000"/>
          <w:szCs w:val="22"/>
          <w:lang w:eastAsia="en-US"/>
        </w:rPr>
        <w:t>and would incur card transaction costs</w:t>
      </w:r>
      <w:r w:rsidR="004457C3">
        <w:rPr>
          <w:rFonts w:eastAsia="Calibri" w:cs="Arial"/>
          <w:color w:val="000000"/>
          <w:szCs w:val="22"/>
          <w:lang w:eastAsia="en-US"/>
        </w:rPr>
        <w:t xml:space="preserve"> (see paragraphs 2.6.7 and 2.6.8).</w:t>
      </w:r>
    </w:p>
    <w:p w:rsidR="0052161C" w:rsidRDefault="0052161C">
      <w:pPr>
        <w:tabs>
          <w:tab w:val="left" w:pos="3330"/>
        </w:tabs>
        <w:ind w:left="1267" w:hanging="1267"/>
        <w:rPr>
          <w:rFonts w:eastAsia="Calibri" w:cs="Arial"/>
          <w:color w:val="000000"/>
          <w:szCs w:val="22"/>
          <w:lang w:eastAsia="en-US"/>
        </w:rPr>
      </w:pPr>
    </w:p>
    <w:p w:rsidR="001B308B" w:rsidRPr="00062909" w:rsidRDefault="004874BF" w:rsidP="00AD406E">
      <w:pPr>
        <w:tabs>
          <w:tab w:val="left" w:pos="3330"/>
        </w:tabs>
        <w:ind w:left="1267" w:hanging="1267"/>
        <w:rPr>
          <w:rFonts w:cs="Arial"/>
          <w:szCs w:val="22"/>
        </w:rPr>
      </w:pPr>
      <w:r>
        <w:rPr>
          <w:rFonts w:eastAsia="Calibri" w:cs="Arial"/>
          <w:color w:val="000000"/>
          <w:szCs w:val="22"/>
          <w:lang w:eastAsia="en-US"/>
        </w:rPr>
        <w:t>5.9</w:t>
      </w:r>
      <w:r w:rsidR="0052161C">
        <w:rPr>
          <w:rFonts w:eastAsia="Calibri" w:cs="Arial"/>
          <w:color w:val="000000"/>
          <w:szCs w:val="22"/>
          <w:lang w:eastAsia="en-US"/>
        </w:rPr>
        <w:tab/>
        <w:t>There is also a maintenance cost for all new machines</w:t>
      </w:r>
      <w:r w:rsidR="004457C3">
        <w:rPr>
          <w:rFonts w:eastAsia="Calibri" w:cs="Arial"/>
          <w:color w:val="000000"/>
          <w:szCs w:val="22"/>
          <w:lang w:eastAsia="en-US"/>
        </w:rPr>
        <w:t xml:space="preserve">, which amounts to £160 per machine per annum. </w:t>
      </w:r>
    </w:p>
    <w:p w:rsidR="0052161C" w:rsidRDefault="0052161C" w:rsidP="00897304">
      <w:pPr>
        <w:tabs>
          <w:tab w:val="left" w:pos="3330"/>
        </w:tabs>
        <w:rPr>
          <w:rFonts w:cs="Arial"/>
          <w:szCs w:val="22"/>
        </w:rPr>
      </w:pPr>
    </w:p>
    <w:p w:rsidR="001B308B" w:rsidRDefault="00AD406E">
      <w:pPr>
        <w:tabs>
          <w:tab w:val="left" w:pos="3330"/>
        </w:tabs>
        <w:ind w:left="1267" w:hanging="1267"/>
        <w:rPr>
          <w:rFonts w:cs="Arial"/>
          <w:szCs w:val="22"/>
        </w:rPr>
      </w:pPr>
      <w:r>
        <w:rPr>
          <w:rFonts w:cs="Arial"/>
          <w:szCs w:val="22"/>
        </w:rPr>
        <w:t>5.</w:t>
      </w:r>
      <w:r w:rsidR="004874BF">
        <w:rPr>
          <w:rFonts w:cs="Arial"/>
          <w:szCs w:val="22"/>
        </w:rPr>
        <w:t>10</w:t>
      </w:r>
      <w:r>
        <w:rPr>
          <w:rFonts w:cs="Arial"/>
          <w:szCs w:val="22"/>
        </w:rPr>
        <w:tab/>
        <w:t xml:space="preserve">There would be no cash collection costs associated with </w:t>
      </w:r>
      <w:r w:rsidR="004457C3">
        <w:rPr>
          <w:rFonts w:cs="Arial"/>
          <w:szCs w:val="22"/>
        </w:rPr>
        <w:t>this o</w:t>
      </w:r>
      <w:r>
        <w:rPr>
          <w:rFonts w:cs="Arial"/>
          <w:szCs w:val="22"/>
        </w:rPr>
        <w:t>ption.</w:t>
      </w:r>
    </w:p>
    <w:p w:rsidR="00AD406E" w:rsidRPr="00062909" w:rsidRDefault="00AD406E">
      <w:pPr>
        <w:tabs>
          <w:tab w:val="left" w:pos="3330"/>
        </w:tabs>
        <w:ind w:left="1267" w:hanging="1267"/>
        <w:rPr>
          <w:rFonts w:cs="Arial"/>
          <w:szCs w:val="22"/>
        </w:rPr>
      </w:pPr>
    </w:p>
    <w:p w:rsidR="00BF4617" w:rsidRDefault="001B308B">
      <w:pPr>
        <w:tabs>
          <w:tab w:val="left" w:pos="3330"/>
        </w:tabs>
        <w:ind w:left="1267" w:hanging="1267"/>
        <w:rPr>
          <w:rFonts w:cs="Arial"/>
          <w:szCs w:val="22"/>
        </w:rPr>
      </w:pPr>
      <w:r w:rsidRPr="00DD7803">
        <w:rPr>
          <w:rFonts w:cs="Arial"/>
          <w:szCs w:val="22"/>
        </w:rPr>
        <w:t>5.</w:t>
      </w:r>
      <w:r w:rsidR="004874BF">
        <w:rPr>
          <w:rFonts w:cs="Arial"/>
          <w:szCs w:val="22"/>
        </w:rPr>
        <w:t>11</w:t>
      </w:r>
      <w:r w:rsidRPr="00DD7803">
        <w:rPr>
          <w:rFonts w:cs="Arial"/>
          <w:szCs w:val="22"/>
        </w:rPr>
        <w:tab/>
      </w:r>
      <w:r w:rsidR="00BF4617" w:rsidRPr="00897304">
        <w:rPr>
          <w:rFonts w:cs="Arial"/>
          <w:szCs w:val="22"/>
          <w:u w:val="single"/>
        </w:rPr>
        <w:t>Option 2</w:t>
      </w:r>
      <w:r w:rsidR="00897304">
        <w:rPr>
          <w:rFonts w:cs="Arial"/>
          <w:szCs w:val="22"/>
          <w:u w:val="single"/>
        </w:rPr>
        <w:t xml:space="preserve"> – cash payments only</w:t>
      </w:r>
      <w:r w:rsidR="00BF4617" w:rsidRPr="00897304">
        <w:rPr>
          <w:rFonts w:cs="Arial"/>
          <w:szCs w:val="22"/>
          <w:u w:val="single"/>
        </w:rPr>
        <w:t>:</w:t>
      </w:r>
    </w:p>
    <w:p w:rsidR="00BF4617" w:rsidRDefault="00BF4617" w:rsidP="00897304">
      <w:pPr>
        <w:tabs>
          <w:tab w:val="left" w:pos="3330"/>
        </w:tabs>
        <w:rPr>
          <w:rFonts w:cs="Arial"/>
          <w:szCs w:val="22"/>
        </w:rPr>
      </w:pPr>
    </w:p>
    <w:p w:rsidR="00BF4617" w:rsidRDefault="00BF4617" w:rsidP="00BF4617">
      <w:pPr>
        <w:tabs>
          <w:tab w:val="left" w:pos="3330"/>
        </w:tabs>
        <w:ind w:left="1267" w:hanging="1267"/>
        <w:rPr>
          <w:rFonts w:cs="Arial"/>
          <w:szCs w:val="22"/>
        </w:rPr>
      </w:pPr>
      <w:r>
        <w:rPr>
          <w:rFonts w:cs="Arial"/>
          <w:szCs w:val="22"/>
        </w:rPr>
        <w:tab/>
        <w:t>This would involve intro</w:t>
      </w:r>
      <w:r w:rsidR="00897304">
        <w:rPr>
          <w:rFonts w:cs="Arial"/>
          <w:szCs w:val="22"/>
        </w:rPr>
        <w:t xml:space="preserve">ducing the new </w:t>
      </w:r>
      <w:r w:rsidR="00230A8E">
        <w:rPr>
          <w:rFonts w:cs="Arial"/>
          <w:szCs w:val="22"/>
        </w:rPr>
        <w:t>nine</w:t>
      </w:r>
      <w:r w:rsidR="00897304">
        <w:rPr>
          <w:rFonts w:cs="Arial"/>
          <w:szCs w:val="22"/>
        </w:rPr>
        <w:t xml:space="preserve"> P&amp;D machines with cash only payment, </w:t>
      </w:r>
      <w:r>
        <w:rPr>
          <w:rFonts w:cs="Arial"/>
          <w:szCs w:val="22"/>
        </w:rPr>
        <w:t xml:space="preserve">as per the existing long term P&amp;D machines.  </w:t>
      </w:r>
      <w:r w:rsidR="004457C3">
        <w:rPr>
          <w:rFonts w:cs="Arial"/>
          <w:szCs w:val="22"/>
        </w:rPr>
        <w:t xml:space="preserve">The capital costs would be the same as option 1. </w:t>
      </w:r>
      <w:r>
        <w:rPr>
          <w:rFonts w:cs="Arial"/>
          <w:szCs w:val="22"/>
        </w:rPr>
        <w:t>The costs would be associated with cas</w:t>
      </w:r>
      <w:r w:rsidR="00897304">
        <w:rPr>
          <w:rFonts w:cs="Arial"/>
          <w:szCs w:val="22"/>
        </w:rPr>
        <w:t>h collection</w:t>
      </w:r>
      <w:r w:rsidR="004457C3">
        <w:rPr>
          <w:rFonts w:cs="Arial"/>
          <w:szCs w:val="22"/>
        </w:rPr>
        <w:t>, which have been based on an estimate provided by a current Council service provider, and machine maintenance costs.</w:t>
      </w:r>
    </w:p>
    <w:p w:rsidR="00BF4617" w:rsidRDefault="00BF4617" w:rsidP="007201E2">
      <w:pPr>
        <w:tabs>
          <w:tab w:val="left" w:pos="3330"/>
        </w:tabs>
        <w:rPr>
          <w:rFonts w:cs="Arial"/>
          <w:szCs w:val="22"/>
          <w:u w:val="single"/>
        </w:rPr>
      </w:pPr>
    </w:p>
    <w:p w:rsidR="001B308B" w:rsidRPr="00DD7803" w:rsidRDefault="004874BF">
      <w:pPr>
        <w:tabs>
          <w:tab w:val="left" w:pos="3330"/>
        </w:tabs>
        <w:ind w:left="1267" w:hanging="1267"/>
        <w:rPr>
          <w:rFonts w:cs="Arial"/>
          <w:szCs w:val="22"/>
        </w:rPr>
      </w:pPr>
      <w:r>
        <w:rPr>
          <w:rFonts w:cs="Arial"/>
          <w:szCs w:val="22"/>
        </w:rPr>
        <w:t>5.12</w:t>
      </w:r>
      <w:r w:rsidR="00BF4617" w:rsidRPr="005C49F9">
        <w:rPr>
          <w:rFonts w:cs="Arial"/>
          <w:szCs w:val="22"/>
        </w:rPr>
        <w:tab/>
      </w:r>
      <w:r w:rsidR="001B308B" w:rsidRPr="00DD7803">
        <w:rPr>
          <w:rFonts w:cs="Arial"/>
          <w:szCs w:val="22"/>
          <w:u w:val="single"/>
        </w:rPr>
        <w:t xml:space="preserve">Option </w:t>
      </w:r>
      <w:r w:rsidR="00BF4617">
        <w:rPr>
          <w:rFonts w:cs="Arial"/>
          <w:szCs w:val="22"/>
          <w:u w:val="single"/>
        </w:rPr>
        <w:t>3</w:t>
      </w:r>
      <w:r w:rsidR="00897304">
        <w:rPr>
          <w:rFonts w:cs="Arial"/>
          <w:szCs w:val="22"/>
          <w:u w:val="single"/>
        </w:rPr>
        <w:t xml:space="preserve"> – card and cash payments</w:t>
      </w:r>
      <w:r w:rsidR="001B308B" w:rsidRPr="00DD7803">
        <w:rPr>
          <w:rFonts w:cs="Arial"/>
          <w:szCs w:val="22"/>
        </w:rPr>
        <w:t>:</w:t>
      </w:r>
    </w:p>
    <w:p w:rsidR="001B308B" w:rsidRPr="00DD7803" w:rsidRDefault="001B308B">
      <w:pPr>
        <w:tabs>
          <w:tab w:val="left" w:pos="3330"/>
        </w:tabs>
        <w:ind w:left="1267" w:hanging="1267"/>
        <w:rPr>
          <w:rFonts w:cs="Arial"/>
          <w:szCs w:val="22"/>
        </w:rPr>
      </w:pPr>
      <w:r w:rsidRPr="00DD7803">
        <w:rPr>
          <w:rFonts w:cs="Arial"/>
          <w:szCs w:val="22"/>
        </w:rPr>
        <w:tab/>
      </w:r>
    </w:p>
    <w:p w:rsidR="00062909" w:rsidRPr="00DD7803" w:rsidRDefault="00062909">
      <w:pPr>
        <w:tabs>
          <w:tab w:val="left" w:pos="3330"/>
        </w:tabs>
        <w:ind w:left="1267" w:hanging="1267"/>
        <w:rPr>
          <w:rFonts w:cs="Arial"/>
          <w:szCs w:val="22"/>
        </w:rPr>
      </w:pPr>
      <w:r w:rsidRPr="00DD7803">
        <w:rPr>
          <w:rFonts w:cs="Arial"/>
          <w:szCs w:val="22"/>
        </w:rPr>
        <w:tab/>
      </w:r>
      <w:proofErr w:type="gramStart"/>
      <w:r w:rsidRPr="00DD7803">
        <w:rPr>
          <w:rFonts w:cs="Arial"/>
          <w:szCs w:val="22"/>
        </w:rPr>
        <w:t>The introduction of dual cash and card machines.</w:t>
      </w:r>
      <w:proofErr w:type="gramEnd"/>
      <w:r w:rsidRPr="00DD7803">
        <w:rPr>
          <w:rFonts w:cs="Arial"/>
          <w:szCs w:val="22"/>
        </w:rPr>
        <w:t xml:space="preserve">  This would allow people to pay by cash or by card payment retaining a customer choice.</w:t>
      </w:r>
      <w:r w:rsidR="00AD406E">
        <w:rPr>
          <w:rFonts w:cs="Arial"/>
          <w:szCs w:val="22"/>
        </w:rPr>
        <w:t xml:space="preserve"> </w:t>
      </w:r>
    </w:p>
    <w:p w:rsidR="00062909" w:rsidRPr="00DD7803" w:rsidRDefault="00062909">
      <w:pPr>
        <w:tabs>
          <w:tab w:val="left" w:pos="3330"/>
        </w:tabs>
        <w:ind w:left="1267" w:hanging="1267"/>
        <w:rPr>
          <w:rFonts w:cs="Arial"/>
          <w:szCs w:val="22"/>
        </w:rPr>
      </w:pPr>
    </w:p>
    <w:p w:rsidR="00062909" w:rsidRDefault="00062909">
      <w:pPr>
        <w:tabs>
          <w:tab w:val="left" w:pos="3330"/>
        </w:tabs>
        <w:ind w:left="1267" w:hanging="1267"/>
        <w:rPr>
          <w:rFonts w:cs="Arial"/>
          <w:szCs w:val="22"/>
        </w:rPr>
      </w:pPr>
      <w:r w:rsidRPr="00DD7803">
        <w:rPr>
          <w:rFonts w:cs="Arial"/>
          <w:szCs w:val="22"/>
        </w:rPr>
        <w:t>5.</w:t>
      </w:r>
      <w:r w:rsidR="004874BF">
        <w:rPr>
          <w:rFonts w:cs="Arial"/>
          <w:szCs w:val="22"/>
        </w:rPr>
        <w:t>13</w:t>
      </w:r>
      <w:r w:rsidRPr="00DD7803">
        <w:rPr>
          <w:rFonts w:cs="Arial"/>
          <w:szCs w:val="22"/>
        </w:rPr>
        <w:tab/>
        <w:t xml:space="preserve">The capital cost of </w:t>
      </w:r>
      <w:r w:rsidR="00AD406E">
        <w:rPr>
          <w:rFonts w:cs="Arial"/>
          <w:szCs w:val="22"/>
        </w:rPr>
        <w:t xml:space="preserve">these machines would be slightly higher but would be covered by the available capital budget. </w:t>
      </w:r>
    </w:p>
    <w:p w:rsidR="00AD406E" w:rsidRDefault="00AD406E">
      <w:pPr>
        <w:tabs>
          <w:tab w:val="left" w:pos="3330"/>
        </w:tabs>
        <w:ind w:left="1267" w:hanging="1267"/>
        <w:rPr>
          <w:rFonts w:cs="Arial"/>
          <w:szCs w:val="22"/>
        </w:rPr>
      </w:pPr>
    </w:p>
    <w:p w:rsidR="00AD406E" w:rsidRPr="00DD7803" w:rsidRDefault="004874BF">
      <w:pPr>
        <w:tabs>
          <w:tab w:val="left" w:pos="3330"/>
        </w:tabs>
        <w:ind w:left="1267" w:hanging="1267"/>
        <w:rPr>
          <w:rFonts w:cs="Arial"/>
          <w:szCs w:val="22"/>
        </w:rPr>
      </w:pPr>
      <w:r>
        <w:rPr>
          <w:rFonts w:cs="Arial"/>
          <w:szCs w:val="22"/>
        </w:rPr>
        <w:t>5.14</w:t>
      </w:r>
      <w:r w:rsidR="00AD406E">
        <w:rPr>
          <w:rFonts w:cs="Arial"/>
          <w:szCs w:val="22"/>
        </w:rPr>
        <w:tab/>
        <w:t xml:space="preserve">All other costs would be as </w:t>
      </w:r>
      <w:r w:rsidR="00FC3886">
        <w:rPr>
          <w:rFonts w:cs="Arial"/>
          <w:szCs w:val="22"/>
        </w:rPr>
        <w:t xml:space="preserve">option 1 </w:t>
      </w:r>
      <w:r w:rsidR="00AD406E">
        <w:rPr>
          <w:rFonts w:cs="Arial"/>
          <w:szCs w:val="22"/>
        </w:rPr>
        <w:t>with the additional cost of cash collection and banking.</w:t>
      </w:r>
    </w:p>
    <w:p w:rsidR="00062909" w:rsidRDefault="00062909">
      <w:pPr>
        <w:tabs>
          <w:tab w:val="left" w:pos="3330"/>
        </w:tabs>
        <w:ind w:left="1267" w:hanging="1267"/>
        <w:rPr>
          <w:rFonts w:cs="Arial"/>
          <w:i/>
          <w:szCs w:val="22"/>
        </w:rPr>
      </w:pPr>
    </w:p>
    <w:p w:rsidR="007201E2" w:rsidRDefault="00EA411F" w:rsidP="0089209F">
      <w:pPr>
        <w:tabs>
          <w:tab w:val="left" w:pos="3330"/>
        </w:tabs>
        <w:ind w:left="1267" w:hanging="1267"/>
        <w:rPr>
          <w:rFonts w:cs="Arial"/>
          <w:szCs w:val="22"/>
          <w:u w:val="single"/>
        </w:rPr>
      </w:pPr>
      <w:r w:rsidRPr="00EA411F">
        <w:rPr>
          <w:rFonts w:cs="Arial"/>
          <w:szCs w:val="22"/>
        </w:rPr>
        <w:t>5.1</w:t>
      </w:r>
      <w:r w:rsidR="004874BF">
        <w:rPr>
          <w:rFonts w:cs="Arial"/>
          <w:szCs w:val="22"/>
        </w:rPr>
        <w:t>5</w:t>
      </w:r>
      <w:r w:rsidRPr="00EA411F">
        <w:rPr>
          <w:rFonts w:cs="Arial"/>
          <w:szCs w:val="22"/>
        </w:rPr>
        <w:tab/>
      </w:r>
      <w:r w:rsidRPr="00EA411F">
        <w:rPr>
          <w:rFonts w:cs="Arial"/>
          <w:szCs w:val="22"/>
          <w:u w:val="single"/>
        </w:rPr>
        <w:t>Option</w:t>
      </w:r>
      <w:r w:rsidR="0089209F">
        <w:rPr>
          <w:rFonts w:cs="Arial"/>
          <w:szCs w:val="22"/>
          <w:u w:val="single"/>
        </w:rPr>
        <w:t xml:space="preserve">s </w:t>
      </w:r>
      <w:r w:rsidR="00BF4617">
        <w:rPr>
          <w:rFonts w:cs="Arial"/>
          <w:szCs w:val="22"/>
          <w:u w:val="single"/>
        </w:rPr>
        <w:t>4</w:t>
      </w:r>
      <w:r w:rsidR="0089209F">
        <w:rPr>
          <w:rFonts w:cs="Arial"/>
          <w:szCs w:val="22"/>
          <w:u w:val="single"/>
        </w:rPr>
        <w:t xml:space="preserve"> and </w:t>
      </w:r>
      <w:r w:rsidR="00BF4617">
        <w:rPr>
          <w:rFonts w:cs="Arial"/>
          <w:szCs w:val="22"/>
          <w:u w:val="single"/>
        </w:rPr>
        <w:t>5</w:t>
      </w:r>
      <w:r w:rsidR="006368A4">
        <w:rPr>
          <w:rFonts w:cs="Arial"/>
          <w:szCs w:val="22"/>
          <w:u w:val="single"/>
        </w:rPr>
        <w:t xml:space="preserve"> </w:t>
      </w:r>
      <w:r w:rsidR="00897304">
        <w:rPr>
          <w:rFonts w:cs="Arial"/>
          <w:szCs w:val="22"/>
          <w:u w:val="single"/>
        </w:rPr>
        <w:t>- retrofitting the existing P&amp;D machines to accept card payment</w:t>
      </w:r>
    </w:p>
    <w:p w:rsidR="007201E2" w:rsidRDefault="007201E2" w:rsidP="0089209F">
      <w:pPr>
        <w:tabs>
          <w:tab w:val="left" w:pos="3330"/>
        </w:tabs>
        <w:ind w:left="1267" w:hanging="1267"/>
        <w:rPr>
          <w:rFonts w:cs="Arial"/>
          <w:szCs w:val="22"/>
        </w:rPr>
      </w:pPr>
    </w:p>
    <w:p w:rsidR="00AD7F7D" w:rsidRDefault="007201E2" w:rsidP="0089209F">
      <w:pPr>
        <w:tabs>
          <w:tab w:val="left" w:pos="3330"/>
        </w:tabs>
        <w:ind w:left="1267" w:hanging="1267"/>
        <w:rPr>
          <w:rFonts w:cs="Arial"/>
          <w:szCs w:val="22"/>
        </w:rPr>
      </w:pPr>
      <w:r>
        <w:rPr>
          <w:rFonts w:cs="Arial"/>
          <w:szCs w:val="22"/>
        </w:rPr>
        <w:tab/>
      </w:r>
      <w:r w:rsidR="00897304">
        <w:rPr>
          <w:rFonts w:cs="Arial"/>
          <w:szCs w:val="22"/>
        </w:rPr>
        <w:t>Th</w:t>
      </w:r>
      <w:r w:rsidR="0089209F">
        <w:rPr>
          <w:rFonts w:cs="Arial"/>
          <w:szCs w:val="22"/>
        </w:rPr>
        <w:t>ese</w:t>
      </w:r>
      <w:r w:rsidR="00AD406E">
        <w:rPr>
          <w:rFonts w:cs="Arial"/>
          <w:szCs w:val="22"/>
        </w:rPr>
        <w:t xml:space="preserve"> option</w:t>
      </w:r>
      <w:r w:rsidR="0089209F">
        <w:rPr>
          <w:rFonts w:cs="Arial"/>
          <w:szCs w:val="22"/>
        </w:rPr>
        <w:t>s</w:t>
      </w:r>
      <w:r w:rsidR="00AD406E">
        <w:rPr>
          <w:rFonts w:cs="Arial"/>
          <w:szCs w:val="22"/>
        </w:rPr>
        <w:t xml:space="preserve"> </w:t>
      </w:r>
      <w:r w:rsidR="005C49F9">
        <w:rPr>
          <w:rFonts w:cs="Arial"/>
          <w:szCs w:val="22"/>
        </w:rPr>
        <w:t xml:space="preserve">are for the </w:t>
      </w:r>
      <w:r w:rsidR="00AD406E">
        <w:rPr>
          <w:rFonts w:cs="Arial"/>
          <w:szCs w:val="22"/>
        </w:rPr>
        <w:t>additional costs of  r</w:t>
      </w:r>
      <w:r w:rsidR="00EA411F" w:rsidRPr="00EA411F">
        <w:rPr>
          <w:rFonts w:cs="Arial"/>
          <w:szCs w:val="22"/>
        </w:rPr>
        <w:t xml:space="preserve">etrofitting </w:t>
      </w:r>
      <w:r w:rsidR="00AD406E">
        <w:rPr>
          <w:rFonts w:cs="Arial"/>
          <w:szCs w:val="22"/>
        </w:rPr>
        <w:t xml:space="preserve">the </w:t>
      </w:r>
      <w:r w:rsidR="00EA411F" w:rsidRPr="00EA411F">
        <w:rPr>
          <w:rFonts w:cs="Arial"/>
          <w:szCs w:val="22"/>
        </w:rPr>
        <w:t xml:space="preserve"> existing </w:t>
      </w:r>
      <w:r w:rsidR="00230A8E">
        <w:rPr>
          <w:rFonts w:cs="Arial"/>
          <w:szCs w:val="22"/>
        </w:rPr>
        <w:t>seven</w:t>
      </w:r>
      <w:r w:rsidR="00AD406E">
        <w:rPr>
          <w:rFonts w:cs="Arial"/>
          <w:szCs w:val="22"/>
        </w:rPr>
        <w:t xml:space="preserve"> </w:t>
      </w:r>
      <w:r w:rsidR="00EA411F" w:rsidRPr="00EA411F">
        <w:rPr>
          <w:rFonts w:cs="Arial"/>
          <w:szCs w:val="22"/>
        </w:rPr>
        <w:t>long term P&amp;D machines with card readers</w:t>
      </w:r>
      <w:r w:rsidR="0089209F">
        <w:rPr>
          <w:rFonts w:cs="Arial"/>
          <w:szCs w:val="22"/>
        </w:rPr>
        <w:t xml:space="preserve"> (option </w:t>
      </w:r>
      <w:r>
        <w:rPr>
          <w:rFonts w:cs="Arial"/>
          <w:szCs w:val="22"/>
        </w:rPr>
        <w:t>4</w:t>
      </w:r>
      <w:r w:rsidR="0089209F">
        <w:rPr>
          <w:rFonts w:cs="Arial"/>
          <w:szCs w:val="22"/>
        </w:rPr>
        <w:t xml:space="preserve">) and card and cash (option </w:t>
      </w:r>
      <w:r>
        <w:rPr>
          <w:rFonts w:cs="Arial"/>
          <w:szCs w:val="22"/>
        </w:rPr>
        <w:t>5</w:t>
      </w:r>
      <w:r w:rsidR="0089209F">
        <w:rPr>
          <w:rFonts w:cs="Arial"/>
          <w:szCs w:val="22"/>
        </w:rPr>
        <w:t xml:space="preserve">). This option would incur a one off </w:t>
      </w:r>
      <w:r w:rsidR="006368A4">
        <w:rPr>
          <w:rFonts w:cs="Arial"/>
          <w:szCs w:val="22"/>
        </w:rPr>
        <w:t xml:space="preserve">capital </w:t>
      </w:r>
      <w:r w:rsidR="0089209F">
        <w:rPr>
          <w:rFonts w:cs="Arial"/>
          <w:szCs w:val="22"/>
        </w:rPr>
        <w:t>c</w:t>
      </w:r>
      <w:r>
        <w:rPr>
          <w:rFonts w:cs="Arial"/>
          <w:szCs w:val="22"/>
        </w:rPr>
        <w:t>ost</w:t>
      </w:r>
      <w:r w:rsidR="0089209F">
        <w:rPr>
          <w:rFonts w:cs="Arial"/>
          <w:szCs w:val="22"/>
        </w:rPr>
        <w:t xml:space="preserve"> of retrofitting the machines </w:t>
      </w:r>
      <w:r w:rsidR="006368A4">
        <w:rPr>
          <w:rFonts w:cs="Arial"/>
          <w:szCs w:val="22"/>
        </w:rPr>
        <w:t xml:space="preserve">(£11,200).  In addition there would be increased costs </w:t>
      </w:r>
      <w:r w:rsidR="0089209F">
        <w:rPr>
          <w:rFonts w:cs="Arial"/>
          <w:szCs w:val="22"/>
        </w:rPr>
        <w:t xml:space="preserve">for </w:t>
      </w:r>
      <w:r w:rsidR="006368A4">
        <w:rPr>
          <w:rFonts w:cs="Arial"/>
          <w:szCs w:val="22"/>
        </w:rPr>
        <w:t xml:space="preserve">transactions and </w:t>
      </w:r>
      <w:r w:rsidR="0089209F">
        <w:rPr>
          <w:rFonts w:cs="Arial"/>
          <w:szCs w:val="22"/>
        </w:rPr>
        <w:t>the</w:t>
      </w:r>
      <w:r w:rsidR="005C49F9">
        <w:rPr>
          <w:rFonts w:cs="Arial"/>
          <w:szCs w:val="22"/>
        </w:rPr>
        <w:t xml:space="preserve"> </w:t>
      </w:r>
      <w:r w:rsidR="0089209F">
        <w:rPr>
          <w:rFonts w:cs="Arial"/>
          <w:szCs w:val="22"/>
        </w:rPr>
        <w:t>airtime</w:t>
      </w:r>
      <w:r>
        <w:rPr>
          <w:rFonts w:cs="Arial"/>
          <w:szCs w:val="22"/>
        </w:rPr>
        <w:t xml:space="preserve"> charge.</w:t>
      </w:r>
      <w:r w:rsidR="0089209F">
        <w:rPr>
          <w:rFonts w:cs="Arial"/>
          <w:szCs w:val="22"/>
        </w:rPr>
        <w:t xml:space="preserve">  It should also be recognised in Option </w:t>
      </w:r>
      <w:r>
        <w:rPr>
          <w:rFonts w:cs="Arial"/>
          <w:szCs w:val="22"/>
        </w:rPr>
        <w:t>4</w:t>
      </w:r>
      <w:r w:rsidR="0089209F">
        <w:rPr>
          <w:rFonts w:cs="Arial"/>
          <w:szCs w:val="22"/>
        </w:rPr>
        <w:t xml:space="preserve"> </w:t>
      </w:r>
      <w:r>
        <w:rPr>
          <w:rFonts w:cs="Arial"/>
          <w:szCs w:val="22"/>
        </w:rPr>
        <w:t xml:space="preserve">existing </w:t>
      </w:r>
      <w:r w:rsidR="0089209F">
        <w:rPr>
          <w:rFonts w:cs="Arial"/>
          <w:szCs w:val="22"/>
        </w:rPr>
        <w:t xml:space="preserve">cash collection costs </w:t>
      </w:r>
      <w:r w:rsidR="005C49F9">
        <w:rPr>
          <w:rFonts w:cs="Arial"/>
          <w:szCs w:val="22"/>
        </w:rPr>
        <w:t xml:space="preserve">and maintenance costs </w:t>
      </w:r>
      <w:r>
        <w:rPr>
          <w:rFonts w:cs="Arial"/>
          <w:szCs w:val="22"/>
        </w:rPr>
        <w:t>still</w:t>
      </w:r>
      <w:r w:rsidR="0089209F">
        <w:rPr>
          <w:rFonts w:cs="Arial"/>
          <w:szCs w:val="22"/>
        </w:rPr>
        <w:t xml:space="preserve"> apply.</w:t>
      </w:r>
      <w:r w:rsidR="005C49F9">
        <w:rPr>
          <w:rFonts w:cs="Arial"/>
          <w:szCs w:val="22"/>
        </w:rPr>
        <w:t xml:space="preserve">  In both option 4 and 5 the cash collection costs are based on the existing costs of our service provider.</w:t>
      </w:r>
    </w:p>
    <w:p w:rsidR="00AD7F7D" w:rsidRDefault="00AD7F7D" w:rsidP="007201E2">
      <w:pPr>
        <w:tabs>
          <w:tab w:val="left" w:pos="3330"/>
        </w:tabs>
        <w:rPr>
          <w:rFonts w:cs="Arial"/>
          <w:szCs w:val="22"/>
        </w:rPr>
      </w:pPr>
    </w:p>
    <w:p w:rsidR="005C49F9" w:rsidRDefault="004874BF" w:rsidP="008D1FEA">
      <w:pPr>
        <w:tabs>
          <w:tab w:val="left" w:pos="3330"/>
        </w:tabs>
        <w:ind w:left="1260" w:hanging="1260"/>
        <w:rPr>
          <w:rFonts w:cs="Arial"/>
          <w:szCs w:val="22"/>
        </w:rPr>
      </w:pPr>
      <w:r>
        <w:rPr>
          <w:rFonts w:cs="Arial"/>
          <w:szCs w:val="22"/>
        </w:rPr>
        <w:t>5.16</w:t>
      </w:r>
      <w:r w:rsidR="007201E2">
        <w:rPr>
          <w:rFonts w:cs="Arial"/>
          <w:szCs w:val="22"/>
        </w:rPr>
        <w:tab/>
        <w:t>The costs of a Pay by Phone service have been detailed in paragraph 2.5.14.  Officers will continue to explore the costs of providing this service in certain locations to provide an alternative payment method for long term parking.</w:t>
      </w:r>
    </w:p>
    <w:p w:rsidR="008D1FEA" w:rsidRDefault="008D1FEA" w:rsidP="008D1FEA">
      <w:pPr>
        <w:tabs>
          <w:tab w:val="left" w:pos="3330"/>
        </w:tabs>
        <w:ind w:left="1260" w:hanging="1260"/>
        <w:rPr>
          <w:rFonts w:cs="Arial"/>
          <w:szCs w:val="22"/>
        </w:rPr>
      </w:pPr>
    </w:p>
    <w:p w:rsidR="00FC3886" w:rsidRDefault="004874BF" w:rsidP="00FC3886">
      <w:pPr>
        <w:tabs>
          <w:tab w:val="left" w:pos="3330"/>
        </w:tabs>
        <w:ind w:left="1260" w:hanging="1260"/>
        <w:rPr>
          <w:rFonts w:cs="Arial"/>
          <w:szCs w:val="22"/>
        </w:rPr>
      </w:pPr>
      <w:r>
        <w:rPr>
          <w:rFonts w:cs="Arial"/>
          <w:szCs w:val="22"/>
        </w:rPr>
        <w:t>5.17</w:t>
      </w:r>
      <w:r w:rsidR="00FC3886">
        <w:rPr>
          <w:rFonts w:cs="Arial"/>
          <w:szCs w:val="22"/>
        </w:rPr>
        <w:tab/>
        <w:t>The table below summarises the additional revenue co</w:t>
      </w:r>
      <w:r w:rsidR="008D1FEA">
        <w:rPr>
          <w:rFonts w:cs="Arial"/>
          <w:szCs w:val="22"/>
        </w:rPr>
        <w:t>sts for ea</w:t>
      </w:r>
      <w:r w:rsidR="00FC3886">
        <w:rPr>
          <w:rFonts w:cs="Arial"/>
          <w:szCs w:val="22"/>
        </w:rPr>
        <w:t>ch option above current approved budgets.  It should be noted that the capital costs are one</w:t>
      </w:r>
      <w:r w:rsidR="00E10AF4">
        <w:rPr>
          <w:rFonts w:cs="Arial"/>
          <w:szCs w:val="22"/>
        </w:rPr>
        <w:t>-</w:t>
      </w:r>
      <w:r w:rsidR="00FC3886">
        <w:rPr>
          <w:rFonts w:cs="Arial"/>
          <w:szCs w:val="22"/>
        </w:rPr>
        <w:t>off and sufficient budget is available for purchasing the nine new machines in Ri</w:t>
      </w:r>
      <w:r w:rsidR="008D1FEA">
        <w:rPr>
          <w:rFonts w:cs="Arial"/>
          <w:szCs w:val="22"/>
        </w:rPr>
        <w:t>c</w:t>
      </w:r>
      <w:r w:rsidR="00FC3886">
        <w:rPr>
          <w:rFonts w:cs="Arial"/>
          <w:szCs w:val="22"/>
        </w:rPr>
        <w:t>kmansworth and to retrofit the existing seven machines in Rickmanswor</w:t>
      </w:r>
      <w:r w:rsidR="008D1FEA">
        <w:rPr>
          <w:rFonts w:cs="Arial"/>
          <w:szCs w:val="22"/>
        </w:rPr>
        <w:t>t</w:t>
      </w:r>
      <w:r w:rsidR="00FC3886">
        <w:rPr>
          <w:rFonts w:cs="Arial"/>
          <w:szCs w:val="22"/>
        </w:rPr>
        <w:t xml:space="preserve">h.  </w:t>
      </w:r>
      <w:r w:rsidR="0025659E">
        <w:rPr>
          <w:rFonts w:cs="Arial"/>
          <w:szCs w:val="22"/>
        </w:rPr>
        <w:t>C</w:t>
      </w:r>
      <w:r w:rsidR="00FC3886">
        <w:rPr>
          <w:rFonts w:cs="Arial"/>
          <w:szCs w:val="22"/>
        </w:rPr>
        <w:t xml:space="preserve">ost details are shown in </w:t>
      </w:r>
      <w:r w:rsidR="00FC3886" w:rsidRPr="000C0A94">
        <w:rPr>
          <w:rFonts w:cs="Arial"/>
          <w:b/>
          <w:szCs w:val="22"/>
        </w:rPr>
        <w:t>Appendix 1</w:t>
      </w:r>
      <w:r w:rsidR="00FC3886">
        <w:rPr>
          <w:rFonts w:cs="Arial"/>
          <w:szCs w:val="22"/>
        </w:rPr>
        <w:t>.</w:t>
      </w:r>
    </w:p>
    <w:p w:rsidR="006368A4" w:rsidRDefault="006368A4" w:rsidP="00FC3886">
      <w:pPr>
        <w:tabs>
          <w:tab w:val="left" w:pos="3330"/>
        </w:tabs>
        <w:ind w:left="1260" w:hanging="1260"/>
        <w:rPr>
          <w:rFonts w:cs="Arial"/>
          <w:szCs w:val="22"/>
        </w:rPr>
      </w:pPr>
    </w:p>
    <w:p w:rsidR="006368A4" w:rsidRDefault="004874BF" w:rsidP="00FC3886">
      <w:pPr>
        <w:tabs>
          <w:tab w:val="left" w:pos="3330"/>
        </w:tabs>
        <w:ind w:left="1260" w:hanging="1260"/>
        <w:rPr>
          <w:rFonts w:cs="Arial"/>
          <w:szCs w:val="22"/>
        </w:rPr>
      </w:pPr>
      <w:r>
        <w:rPr>
          <w:rFonts w:cs="Arial"/>
          <w:szCs w:val="22"/>
        </w:rPr>
        <w:t>5.18</w:t>
      </w:r>
      <w:r w:rsidR="006368A4">
        <w:rPr>
          <w:rFonts w:cs="Arial"/>
          <w:szCs w:val="22"/>
        </w:rPr>
        <w:tab/>
        <w:t xml:space="preserve">In the short term car parks, under option 3, it is assumed that 50% of the total transactions will be paid by card and 50% will be paid by cash.  In the long term </w:t>
      </w:r>
      <w:r w:rsidR="006368A4">
        <w:rPr>
          <w:rFonts w:cs="Arial"/>
          <w:szCs w:val="22"/>
        </w:rPr>
        <w:lastRenderedPageBreak/>
        <w:t xml:space="preserve">car parks, with the retrofitting of the existing seven machines, it is assumed 60% of the total transactions will be paid by card and 40% will be paid by cash. </w:t>
      </w:r>
    </w:p>
    <w:p w:rsidR="008D1FEA" w:rsidRDefault="008D1FEA" w:rsidP="00FC3886">
      <w:pPr>
        <w:tabs>
          <w:tab w:val="left" w:pos="3330"/>
        </w:tabs>
        <w:ind w:left="1260" w:hanging="1260"/>
        <w:rPr>
          <w:rFonts w:cs="Arial"/>
          <w:szCs w:val="22"/>
        </w:rPr>
      </w:pPr>
    </w:p>
    <w:p w:rsidR="006368A4" w:rsidRDefault="004874BF" w:rsidP="00FC3886">
      <w:pPr>
        <w:tabs>
          <w:tab w:val="left" w:pos="3330"/>
        </w:tabs>
        <w:ind w:left="1260" w:hanging="1260"/>
        <w:rPr>
          <w:rFonts w:cs="Arial"/>
          <w:szCs w:val="22"/>
        </w:rPr>
      </w:pPr>
      <w:r>
        <w:rPr>
          <w:rFonts w:cs="Arial"/>
          <w:szCs w:val="22"/>
        </w:rPr>
        <w:t>5.19</w:t>
      </w:r>
    </w:p>
    <w:tbl>
      <w:tblPr>
        <w:tblStyle w:val="TableGrid"/>
        <w:tblW w:w="0" w:type="auto"/>
        <w:tblInd w:w="1260" w:type="dxa"/>
        <w:tblLook w:val="04A0" w:firstRow="1" w:lastRow="0" w:firstColumn="1" w:lastColumn="0" w:noHBand="0" w:noVBand="1"/>
      </w:tblPr>
      <w:tblGrid>
        <w:gridCol w:w="8043"/>
      </w:tblGrid>
      <w:tr w:rsidR="006B6F70" w:rsidTr="006B6F70">
        <w:tc>
          <w:tcPr>
            <w:tcW w:w="9303" w:type="dxa"/>
          </w:tcPr>
          <w:p w:rsidR="000C0A94" w:rsidRDefault="000C0A94"/>
          <w:tbl>
            <w:tblPr>
              <w:tblStyle w:val="TableGrid"/>
              <w:tblW w:w="7949" w:type="dxa"/>
              <w:tblLook w:val="04A0" w:firstRow="1" w:lastRow="0" w:firstColumn="1" w:lastColumn="0" w:noHBand="0" w:noVBand="1"/>
            </w:tblPr>
            <w:tblGrid>
              <w:gridCol w:w="2692"/>
              <w:gridCol w:w="2564"/>
              <w:gridCol w:w="2693"/>
            </w:tblGrid>
            <w:tr w:rsidR="006B6F70" w:rsidTr="000C0A94">
              <w:tc>
                <w:tcPr>
                  <w:tcW w:w="2692" w:type="dxa"/>
                </w:tcPr>
                <w:p w:rsidR="006B6F70" w:rsidRPr="000C0A94" w:rsidRDefault="008D1FEA" w:rsidP="000C0A94">
                  <w:pPr>
                    <w:tabs>
                      <w:tab w:val="left" w:pos="3330"/>
                    </w:tabs>
                    <w:jc w:val="center"/>
                    <w:rPr>
                      <w:rFonts w:cs="Arial"/>
                      <w:b/>
                      <w:szCs w:val="22"/>
                    </w:rPr>
                  </w:pPr>
                  <w:r w:rsidRPr="000C0A94">
                    <w:rPr>
                      <w:rFonts w:cs="Arial"/>
                      <w:b/>
                      <w:szCs w:val="22"/>
                    </w:rPr>
                    <w:t>Option</w:t>
                  </w:r>
                </w:p>
              </w:tc>
              <w:tc>
                <w:tcPr>
                  <w:tcW w:w="2564" w:type="dxa"/>
                </w:tcPr>
                <w:p w:rsidR="006B6F70" w:rsidRPr="000C0A94" w:rsidRDefault="00FC3886" w:rsidP="005E12AD">
                  <w:pPr>
                    <w:tabs>
                      <w:tab w:val="left" w:pos="3330"/>
                    </w:tabs>
                    <w:rPr>
                      <w:rFonts w:cs="Arial"/>
                      <w:b/>
                      <w:szCs w:val="22"/>
                    </w:rPr>
                  </w:pPr>
                  <w:r w:rsidRPr="000C0A94">
                    <w:rPr>
                      <w:rFonts w:cs="Arial"/>
                      <w:b/>
                      <w:szCs w:val="22"/>
                    </w:rPr>
                    <w:t>Payment type</w:t>
                  </w:r>
                </w:p>
              </w:tc>
              <w:tc>
                <w:tcPr>
                  <w:tcW w:w="2693" w:type="dxa"/>
                </w:tcPr>
                <w:p w:rsidR="006B6F70" w:rsidRDefault="00FC3886" w:rsidP="005E12AD">
                  <w:pPr>
                    <w:tabs>
                      <w:tab w:val="left" w:pos="3330"/>
                    </w:tabs>
                    <w:rPr>
                      <w:rFonts w:cs="Arial"/>
                      <w:b/>
                      <w:szCs w:val="22"/>
                    </w:rPr>
                  </w:pPr>
                  <w:r w:rsidRPr="000C0A94">
                    <w:rPr>
                      <w:rFonts w:cs="Arial"/>
                      <w:b/>
                      <w:szCs w:val="22"/>
                    </w:rPr>
                    <w:t>Costs (£)</w:t>
                  </w:r>
                </w:p>
                <w:p w:rsidR="000C0A94" w:rsidRPr="000C0A94" w:rsidRDefault="000C0A94" w:rsidP="005E12AD">
                  <w:pPr>
                    <w:tabs>
                      <w:tab w:val="left" w:pos="3330"/>
                    </w:tabs>
                    <w:rPr>
                      <w:rFonts w:cs="Arial"/>
                      <w:b/>
                      <w:szCs w:val="22"/>
                    </w:rPr>
                  </w:pPr>
                </w:p>
              </w:tc>
            </w:tr>
            <w:tr w:rsidR="006B6F70" w:rsidTr="000C0A94">
              <w:trPr>
                <w:trHeight w:val="567"/>
              </w:trPr>
              <w:tc>
                <w:tcPr>
                  <w:tcW w:w="2692" w:type="dxa"/>
                </w:tcPr>
                <w:p w:rsidR="006B6F70" w:rsidRDefault="006B6F70" w:rsidP="005E12AD">
                  <w:pPr>
                    <w:tabs>
                      <w:tab w:val="left" w:pos="3330"/>
                    </w:tabs>
                    <w:rPr>
                      <w:rFonts w:cs="Arial"/>
                      <w:szCs w:val="22"/>
                    </w:rPr>
                  </w:pPr>
                  <w:r>
                    <w:rPr>
                      <w:rFonts w:cs="Arial"/>
                      <w:szCs w:val="22"/>
                    </w:rPr>
                    <w:t>1</w:t>
                  </w:r>
                  <w:r w:rsidR="00FC3886">
                    <w:rPr>
                      <w:rFonts w:cs="Arial"/>
                      <w:szCs w:val="22"/>
                    </w:rPr>
                    <w:t xml:space="preserve"> – new machines</w:t>
                  </w:r>
                </w:p>
              </w:tc>
              <w:tc>
                <w:tcPr>
                  <w:tcW w:w="2564" w:type="dxa"/>
                </w:tcPr>
                <w:p w:rsidR="006B6F70" w:rsidRDefault="00FC3886" w:rsidP="005E12AD">
                  <w:pPr>
                    <w:tabs>
                      <w:tab w:val="left" w:pos="3330"/>
                    </w:tabs>
                    <w:rPr>
                      <w:rFonts w:cs="Arial"/>
                      <w:szCs w:val="22"/>
                    </w:rPr>
                  </w:pPr>
                  <w:r>
                    <w:rPr>
                      <w:rFonts w:cs="Arial"/>
                      <w:szCs w:val="22"/>
                    </w:rPr>
                    <w:t>Card only</w:t>
                  </w:r>
                </w:p>
              </w:tc>
              <w:tc>
                <w:tcPr>
                  <w:tcW w:w="2693" w:type="dxa"/>
                </w:tcPr>
                <w:p w:rsidR="006B6F70" w:rsidRDefault="00FC3886" w:rsidP="005E12AD">
                  <w:pPr>
                    <w:tabs>
                      <w:tab w:val="left" w:pos="3330"/>
                    </w:tabs>
                    <w:rPr>
                      <w:rFonts w:cs="Arial"/>
                      <w:szCs w:val="22"/>
                    </w:rPr>
                  </w:pPr>
                  <w:r>
                    <w:rPr>
                      <w:rFonts w:cs="Arial"/>
                      <w:szCs w:val="22"/>
                    </w:rPr>
                    <w:t>6,920</w:t>
                  </w:r>
                </w:p>
              </w:tc>
            </w:tr>
            <w:tr w:rsidR="006B6F70" w:rsidTr="000C0A94">
              <w:trPr>
                <w:trHeight w:val="567"/>
              </w:trPr>
              <w:tc>
                <w:tcPr>
                  <w:tcW w:w="2692" w:type="dxa"/>
                </w:tcPr>
                <w:p w:rsidR="006B6F70" w:rsidRDefault="006B6F70" w:rsidP="005E12AD">
                  <w:pPr>
                    <w:tabs>
                      <w:tab w:val="left" w:pos="3330"/>
                    </w:tabs>
                    <w:rPr>
                      <w:rFonts w:cs="Arial"/>
                      <w:szCs w:val="22"/>
                    </w:rPr>
                  </w:pPr>
                  <w:r>
                    <w:rPr>
                      <w:rFonts w:cs="Arial"/>
                      <w:szCs w:val="22"/>
                    </w:rPr>
                    <w:t>2</w:t>
                  </w:r>
                  <w:r w:rsidR="00FC3886">
                    <w:rPr>
                      <w:rFonts w:cs="Arial"/>
                      <w:szCs w:val="22"/>
                    </w:rPr>
                    <w:t xml:space="preserve"> – new machines</w:t>
                  </w:r>
                </w:p>
              </w:tc>
              <w:tc>
                <w:tcPr>
                  <w:tcW w:w="2564" w:type="dxa"/>
                </w:tcPr>
                <w:p w:rsidR="006B6F70" w:rsidRDefault="00FC3886" w:rsidP="005E12AD">
                  <w:pPr>
                    <w:tabs>
                      <w:tab w:val="left" w:pos="3330"/>
                    </w:tabs>
                    <w:rPr>
                      <w:rFonts w:cs="Arial"/>
                      <w:szCs w:val="22"/>
                    </w:rPr>
                  </w:pPr>
                  <w:r>
                    <w:rPr>
                      <w:rFonts w:cs="Arial"/>
                      <w:szCs w:val="22"/>
                    </w:rPr>
                    <w:t>Cash only</w:t>
                  </w:r>
                </w:p>
              </w:tc>
              <w:tc>
                <w:tcPr>
                  <w:tcW w:w="2693" w:type="dxa"/>
                </w:tcPr>
                <w:p w:rsidR="006B6F70" w:rsidRDefault="00FC3886" w:rsidP="005E12AD">
                  <w:pPr>
                    <w:tabs>
                      <w:tab w:val="left" w:pos="3330"/>
                    </w:tabs>
                    <w:rPr>
                      <w:rFonts w:cs="Arial"/>
                      <w:szCs w:val="22"/>
                    </w:rPr>
                  </w:pPr>
                  <w:r>
                    <w:rPr>
                      <w:rFonts w:cs="Arial"/>
                      <w:szCs w:val="22"/>
                    </w:rPr>
                    <w:t>7,220</w:t>
                  </w:r>
                </w:p>
              </w:tc>
            </w:tr>
            <w:tr w:rsidR="006B6F70" w:rsidTr="000C0A94">
              <w:trPr>
                <w:trHeight w:val="567"/>
              </w:trPr>
              <w:tc>
                <w:tcPr>
                  <w:tcW w:w="2692" w:type="dxa"/>
                </w:tcPr>
                <w:p w:rsidR="00FC3886" w:rsidRDefault="006B6F70" w:rsidP="005E12AD">
                  <w:pPr>
                    <w:tabs>
                      <w:tab w:val="left" w:pos="3330"/>
                    </w:tabs>
                    <w:rPr>
                      <w:rFonts w:cs="Arial"/>
                      <w:szCs w:val="22"/>
                    </w:rPr>
                  </w:pPr>
                  <w:r>
                    <w:rPr>
                      <w:rFonts w:cs="Arial"/>
                      <w:szCs w:val="22"/>
                    </w:rPr>
                    <w:t>3</w:t>
                  </w:r>
                  <w:r w:rsidR="00FC3886">
                    <w:rPr>
                      <w:rFonts w:cs="Arial"/>
                      <w:szCs w:val="22"/>
                    </w:rPr>
                    <w:t xml:space="preserve"> – new machines</w:t>
                  </w:r>
                </w:p>
              </w:tc>
              <w:tc>
                <w:tcPr>
                  <w:tcW w:w="2564" w:type="dxa"/>
                </w:tcPr>
                <w:p w:rsidR="006B6F70" w:rsidRDefault="00FC3886" w:rsidP="005E12AD">
                  <w:pPr>
                    <w:tabs>
                      <w:tab w:val="left" w:pos="3330"/>
                    </w:tabs>
                    <w:rPr>
                      <w:rFonts w:cs="Arial"/>
                      <w:szCs w:val="22"/>
                    </w:rPr>
                  </w:pPr>
                  <w:r>
                    <w:rPr>
                      <w:rFonts w:cs="Arial"/>
                      <w:szCs w:val="22"/>
                    </w:rPr>
                    <w:t>Cash and card</w:t>
                  </w:r>
                </w:p>
              </w:tc>
              <w:tc>
                <w:tcPr>
                  <w:tcW w:w="2693" w:type="dxa"/>
                </w:tcPr>
                <w:p w:rsidR="006B6F70" w:rsidRDefault="00FC3886" w:rsidP="005E12AD">
                  <w:pPr>
                    <w:tabs>
                      <w:tab w:val="left" w:pos="3330"/>
                    </w:tabs>
                    <w:rPr>
                      <w:rFonts w:cs="Arial"/>
                      <w:szCs w:val="22"/>
                    </w:rPr>
                  </w:pPr>
                  <w:r>
                    <w:rPr>
                      <w:rFonts w:cs="Arial"/>
                      <w:szCs w:val="22"/>
                    </w:rPr>
                    <w:t>10,810</w:t>
                  </w:r>
                </w:p>
              </w:tc>
            </w:tr>
            <w:tr w:rsidR="006B6F70" w:rsidTr="000C0A94">
              <w:trPr>
                <w:trHeight w:val="567"/>
              </w:trPr>
              <w:tc>
                <w:tcPr>
                  <w:tcW w:w="2692" w:type="dxa"/>
                </w:tcPr>
                <w:p w:rsidR="006B6F70" w:rsidRDefault="006B6F70" w:rsidP="002F71AC">
                  <w:pPr>
                    <w:tabs>
                      <w:tab w:val="left" w:pos="3330"/>
                    </w:tabs>
                    <w:rPr>
                      <w:rFonts w:cs="Arial"/>
                      <w:szCs w:val="22"/>
                    </w:rPr>
                  </w:pPr>
                  <w:r>
                    <w:rPr>
                      <w:rFonts w:cs="Arial"/>
                      <w:szCs w:val="22"/>
                    </w:rPr>
                    <w:t>4</w:t>
                  </w:r>
                  <w:r w:rsidR="002F71AC">
                    <w:rPr>
                      <w:rFonts w:cs="Arial"/>
                      <w:szCs w:val="22"/>
                    </w:rPr>
                    <w:t xml:space="preserve"> </w:t>
                  </w:r>
                  <w:r w:rsidR="00FC3886">
                    <w:rPr>
                      <w:rFonts w:cs="Arial"/>
                      <w:szCs w:val="22"/>
                    </w:rPr>
                    <w:t>–</w:t>
                  </w:r>
                  <w:r w:rsidR="002F71AC">
                    <w:rPr>
                      <w:rFonts w:cs="Arial"/>
                      <w:szCs w:val="22"/>
                    </w:rPr>
                    <w:t xml:space="preserve"> </w:t>
                  </w:r>
                  <w:r w:rsidR="00FC3886">
                    <w:rPr>
                      <w:rFonts w:cs="Arial"/>
                      <w:szCs w:val="22"/>
                    </w:rPr>
                    <w:t>retrofit existing machines</w:t>
                  </w:r>
                </w:p>
              </w:tc>
              <w:tc>
                <w:tcPr>
                  <w:tcW w:w="2564" w:type="dxa"/>
                </w:tcPr>
                <w:p w:rsidR="006B6F70" w:rsidRDefault="00FC3886" w:rsidP="005E12AD">
                  <w:pPr>
                    <w:tabs>
                      <w:tab w:val="left" w:pos="3330"/>
                    </w:tabs>
                    <w:rPr>
                      <w:rFonts w:cs="Arial"/>
                      <w:szCs w:val="22"/>
                    </w:rPr>
                  </w:pPr>
                  <w:r>
                    <w:rPr>
                      <w:rFonts w:cs="Arial"/>
                      <w:szCs w:val="22"/>
                    </w:rPr>
                    <w:t>Cash and card</w:t>
                  </w:r>
                </w:p>
              </w:tc>
              <w:tc>
                <w:tcPr>
                  <w:tcW w:w="2693" w:type="dxa"/>
                </w:tcPr>
                <w:p w:rsidR="006B6F70" w:rsidRDefault="00FC3886" w:rsidP="005E12AD">
                  <w:pPr>
                    <w:tabs>
                      <w:tab w:val="left" w:pos="3330"/>
                    </w:tabs>
                    <w:rPr>
                      <w:rFonts w:cs="Arial"/>
                      <w:szCs w:val="22"/>
                    </w:rPr>
                  </w:pPr>
                  <w:r>
                    <w:rPr>
                      <w:rFonts w:cs="Arial"/>
                      <w:szCs w:val="22"/>
                    </w:rPr>
                    <w:t>2,</w:t>
                  </w:r>
                  <w:r w:rsidR="006368A4">
                    <w:rPr>
                      <w:rFonts w:cs="Arial"/>
                      <w:szCs w:val="22"/>
                    </w:rPr>
                    <w:t>160</w:t>
                  </w:r>
                </w:p>
              </w:tc>
            </w:tr>
            <w:tr w:rsidR="006B6F70" w:rsidTr="000C0A94">
              <w:trPr>
                <w:trHeight w:val="567"/>
              </w:trPr>
              <w:tc>
                <w:tcPr>
                  <w:tcW w:w="2692" w:type="dxa"/>
                </w:tcPr>
                <w:p w:rsidR="006B6F70" w:rsidRDefault="006B6F70" w:rsidP="002F71AC">
                  <w:pPr>
                    <w:tabs>
                      <w:tab w:val="left" w:pos="3330"/>
                    </w:tabs>
                    <w:rPr>
                      <w:rFonts w:cs="Arial"/>
                      <w:szCs w:val="22"/>
                    </w:rPr>
                  </w:pPr>
                  <w:r>
                    <w:rPr>
                      <w:rFonts w:cs="Arial"/>
                      <w:szCs w:val="22"/>
                    </w:rPr>
                    <w:t>5</w:t>
                  </w:r>
                  <w:r w:rsidR="00FC3886">
                    <w:rPr>
                      <w:rFonts w:cs="Arial"/>
                      <w:szCs w:val="22"/>
                    </w:rPr>
                    <w:t xml:space="preserve"> – retrofit existing machines</w:t>
                  </w:r>
                </w:p>
              </w:tc>
              <w:tc>
                <w:tcPr>
                  <w:tcW w:w="2564" w:type="dxa"/>
                </w:tcPr>
                <w:p w:rsidR="006B6F70" w:rsidRDefault="00FC3886" w:rsidP="005E12AD">
                  <w:pPr>
                    <w:tabs>
                      <w:tab w:val="left" w:pos="3330"/>
                    </w:tabs>
                    <w:rPr>
                      <w:rFonts w:cs="Arial"/>
                      <w:szCs w:val="22"/>
                    </w:rPr>
                  </w:pPr>
                  <w:r>
                    <w:rPr>
                      <w:rFonts w:cs="Arial"/>
                      <w:szCs w:val="22"/>
                    </w:rPr>
                    <w:t>Card</w:t>
                  </w:r>
                </w:p>
              </w:tc>
              <w:tc>
                <w:tcPr>
                  <w:tcW w:w="2693" w:type="dxa"/>
                </w:tcPr>
                <w:p w:rsidR="006B6F70" w:rsidRDefault="00FC3886" w:rsidP="005E12AD">
                  <w:pPr>
                    <w:tabs>
                      <w:tab w:val="left" w:pos="3330"/>
                    </w:tabs>
                    <w:rPr>
                      <w:rFonts w:cs="Arial"/>
                      <w:szCs w:val="22"/>
                    </w:rPr>
                  </w:pPr>
                  <w:r>
                    <w:rPr>
                      <w:rFonts w:cs="Arial"/>
                      <w:szCs w:val="22"/>
                    </w:rPr>
                    <w:t>(13,520)</w:t>
                  </w:r>
                </w:p>
              </w:tc>
            </w:tr>
          </w:tbl>
          <w:p w:rsidR="006B6F70" w:rsidRDefault="006B6F70" w:rsidP="005E12AD">
            <w:pPr>
              <w:tabs>
                <w:tab w:val="left" w:pos="3330"/>
              </w:tabs>
              <w:rPr>
                <w:rFonts w:cs="Arial"/>
                <w:szCs w:val="22"/>
              </w:rPr>
            </w:pPr>
          </w:p>
        </w:tc>
      </w:tr>
    </w:tbl>
    <w:p w:rsidR="00752BDA" w:rsidRDefault="00752BDA" w:rsidP="005E12AD">
      <w:pPr>
        <w:keepNext/>
        <w:rPr>
          <w:rFonts w:cs="Arial"/>
          <w:szCs w:val="22"/>
        </w:rPr>
      </w:pPr>
    </w:p>
    <w:p w:rsidR="008D1FEA" w:rsidRDefault="004874BF" w:rsidP="000C0A94">
      <w:pPr>
        <w:keepNext/>
        <w:ind w:left="1260" w:hanging="1260"/>
        <w:rPr>
          <w:rFonts w:cs="Arial"/>
          <w:szCs w:val="22"/>
        </w:rPr>
      </w:pPr>
      <w:proofErr w:type="gramStart"/>
      <w:r>
        <w:rPr>
          <w:rFonts w:cs="Arial"/>
          <w:szCs w:val="22"/>
        </w:rPr>
        <w:t>5.20</w:t>
      </w:r>
      <w:r w:rsidR="008D1FEA">
        <w:rPr>
          <w:rFonts w:cs="Arial"/>
          <w:szCs w:val="22"/>
        </w:rPr>
        <w:tab/>
        <w:t>Additional capital</w:t>
      </w:r>
      <w:proofErr w:type="gramEnd"/>
      <w:r w:rsidR="008D1FEA">
        <w:rPr>
          <w:rFonts w:cs="Arial"/>
          <w:szCs w:val="22"/>
        </w:rPr>
        <w:t xml:space="preserve"> costs will apply to the free vend machines in other locations around Rickmansworth but existing capital budgets are available for these.</w:t>
      </w:r>
    </w:p>
    <w:p w:rsidR="008D1FEA" w:rsidRDefault="008D1FEA" w:rsidP="005E12AD">
      <w:pPr>
        <w:keepNext/>
        <w:rPr>
          <w:rFonts w:cs="Arial"/>
          <w:szCs w:val="22"/>
        </w:rPr>
      </w:pPr>
    </w:p>
    <w:p w:rsidR="00BF34FA" w:rsidRPr="007B690A" w:rsidRDefault="00BF34FA">
      <w:pPr>
        <w:keepNext/>
        <w:ind w:left="1267" w:hanging="1267"/>
        <w:rPr>
          <w:rFonts w:cs="Arial"/>
          <w:szCs w:val="22"/>
        </w:rPr>
      </w:pPr>
      <w:r w:rsidRPr="007B690A">
        <w:rPr>
          <w:rFonts w:cs="Arial"/>
          <w:szCs w:val="22"/>
        </w:rPr>
        <w:t>6.</w:t>
      </w:r>
      <w:r w:rsidRPr="007B690A">
        <w:rPr>
          <w:rFonts w:cs="Arial"/>
          <w:szCs w:val="22"/>
        </w:rPr>
        <w:tab/>
      </w:r>
      <w:r w:rsidRPr="007B690A">
        <w:rPr>
          <w:rFonts w:cs="Arial"/>
          <w:b/>
          <w:szCs w:val="22"/>
        </w:rPr>
        <w:t>Legal Implications</w:t>
      </w:r>
    </w:p>
    <w:p w:rsidR="00BF34FA" w:rsidRPr="007B690A" w:rsidRDefault="00BF34FA">
      <w:pPr>
        <w:keepNext/>
        <w:ind w:left="1267" w:hanging="1267"/>
        <w:rPr>
          <w:rFonts w:cs="Arial"/>
          <w:szCs w:val="22"/>
        </w:rPr>
      </w:pPr>
    </w:p>
    <w:p w:rsidR="00A15069" w:rsidRPr="007B690A" w:rsidRDefault="00BF34FA" w:rsidP="004874BF">
      <w:pPr>
        <w:tabs>
          <w:tab w:val="clear" w:pos="1260"/>
          <w:tab w:val="clear" w:pos="1980"/>
          <w:tab w:val="clear" w:pos="2700"/>
          <w:tab w:val="clear" w:pos="3420"/>
        </w:tabs>
        <w:autoSpaceDE w:val="0"/>
        <w:autoSpaceDN w:val="0"/>
        <w:adjustRightInd w:val="0"/>
        <w:ind w:left="1267" w:hanging="1267"/>
        <w:rPr>
          <w:rFonts w:eastAsia="Calibri" w:cs="Arial"/>
          <w:szCs w:val="22"/>
          <w:lang w:eastAsia="en-US"/>
        </w:rPr>
      </w:pPr>
      <w:r w:rsidRPr="007B690A">
        <w:rPr>
          <w:rFonts w:cs="Arial"/>
          <w:szCs w:val="22"/>
        </w:rPr>
        <w:t>6.1</w:t>
      </w:r>
      <w:r w:rsidRPr="007B690A">
        <w:rPr>
          <w:rFonts w:cs="Arial"/>
          <w:szCs w:val="22"/>
        </w:rPr>
        <w:tab/>
      </w:r>
      <w:r w:rsidR="00A15069" w:rsidRPr="007B690A">
        <w:rPr>
          <w:rFonts w:eastAsia="Calibri" w:cs="Arial"/>
          <w:szCs w:val="22"/>
          <w:lang w:eastAsia="en-US"/>
        </w:rPr>
        <w:t>There is no specific legal duty to maintain cash payment options. However, there is a general duty for the Council to exercise its traffic order making function to secure the provision of suitable and adequate parking facilities on and off the highway.</w:t>
      </w:r>
    </w:p>
    <w:p w:rsidR="00A15069" w:rsidRPr="007B690A" w:rsidRDefault="00A15069" w:rsidP="004874BF">
      <w:pPr>
        <w:tabs>
          <w:tab w:val="clear" w:pos="1260"/>
          <w:tab w:val="clear" w:pos="1980"/>
          <w:tab w:val="clear" w:pos="2700"/>
          <w:tab w:val="clear" w:pos="3420"/>
        </w:tabs>
        <w:autoSpaceDE w:val="0"/>
        <w:autoSpaceDN w:val="0"/>
        <w:adjustRightInd w:val="0"/>
        <w:rPr>
          <w:rFonts w:eastAsia="Calibri" w:cs="Arial"/>
          <w:szCs w:val="22"/>
          <w:lang w:eastAsia="en-US"/>
        </w:rPr>
      </w:pPr>
    </w:p>
    <w:p w:rsidR="00A15069" w:rsidRPr="007B690A" w:rsidRDefault="00A15069" w:rsidP="004874BF">
      <w:pPr>
        <w:tabs>
          <w:tab w:val="clear" w:pos="1260"/>
          <w:tab w:val="clear" w:pos="1980"/>
          <w:tab w:val="clear" w:pos="2700"/>
          <w:tab w:val="clear" w:pos="3420"/>
        </w:tabs>
        <w:autoSpaceDE w:val="0"/>
        <w:autoSpaceDN w:val="0"/>
        <w:adjustRightInd w:val="0"/>
        <w:ind w:left="1267" w:hanging="1267"/>
        <w:rPr>
          <w:rFonts w:eastAsia="Calibri" w:cs="Arial"/>
          <w:szCs w:val="22"/>
          <w:lang w:eastAsia="en-US"/>
        </w:rPr>
      </w:pPr>
      <w:r w:rsidRPr="007B690A">
        <w:rPr>
          <w:rFonts w:eastAsia="Calibri" w:cs="Arial"/>
          <w:szCs w:val="22"/>
          <w:lang w:eastAsia="en-US"/>
        </w:rPr>
        <w:t>6.2</w:t>
      </w:r>
      <w:r w:rsidRPr="007B690A">
        <w:rPr>
          <w:rFonts w:eastAsia="Calibri" w:cs="Arial"/>
          <w:szCs w:val="22"/>
          <w:lang w:eastAsia="en-US"/>
        </w:rPr>
        <w:tab/>
      </w:r>
      <w:r w:rsidR="007B690A" w:rsidRPr="007B690A">
        <w:rPr>
          <w:rFonts w:eastAsia="Calibri" w:cs="Arial"/>
          <w:szCs w:val="22"/>
          <w:lang w:eastAsia="en-US"/>
        </w:rPr>
        <w:t xml:space="preserve">However, </w:t>
      </w:r>
      <w:r w:rsidR="007201E2">
        <w:rPr>
          <w:rFonts w:eastAsia="Calibri" w:cs="Arial"/>
          <w:szCs w:val="22"/>
          <w:lang w:eastAsia="en-US"/>
        </w:rPr>
        <w:t>it is important to note there</w:t>
      </w:r>
      <w:r w:rsidR="007B690A" w:rsidRPr="007B690A">
        <w:rPr>
          <w:rFonts w:eastAsia="Calibri" w:cs="Arial"/>
          <w:szCs w:val="22"/>
          <w:lang w:eastAsia="en-US"/>
        </w:rPr>
        <w:t xml:space="preserve"> has</w:t>
      </w:r>
      <w:r w:rsidRPr="007B690A">
        <w:rPr>
          <w:rFonts w:eastAsia="Calibri" w:cs="Arial"/>
          <w:szCs w:val="22"/>
          <w:lang w:eastAsia="en-US"/>
        </w:rPr>
        <w:t xml:space="preserve"> been a significant public interest in the authorities who have introduced cashless parking (in different forms) and many opinions have been offered on the subject.</w:t>
      </w:r>
    </w:p>
    <w:p w:rsidR="00A15069" w:rsidRPr="007B690A" w:rsidRDefault="00A15069" w:rsidP="004874BF">
      <w:pPr>
        <w:tabs>
          <w:tab w:val="clear" w:pos="1260"/>
          <w:tab w:val="clear" w:pos="1980"/>
          <w:tab w:val="clear" w:pos="2700"/>
          <w:tab w:val="clear" w:pos="3420"/>
        </w:tabs>
        <w:autoSpaceDE w:val="0"/>
        <w:autoSpaceDN w:val="0"/>
        <w:adjustRightInd w:val="0"/>
        <w:rPr>
          <w:rFonts w:eastAsia="Calibri" w:cs="Arial"/>
          <w:szCs w:val="22"/>
          <w:lang w:eastAsia="en-US"/>
        </w:rPr>
      </w:pPr>
    </w:p>
    <w:p w:rsidR="00A15069" w:rsidRPr="007B690A" w:rsidRDefault="00A15069" w:rsidP="004874BF">
      <w:pPr>
        <w:tabs>
          <w:tab w:val="clear" w:pos="1260"/>
          <w:tab w:val="clear" w:pos="1980"/>
          <w:tab w:val="clear" w:pos="2700"/>
          <w:tab w:val="clear" w:pos="3420"/>
        </w:tabs>
        <w:autoSpaceDE w:val="0"/>
        <w:autoSpaceDN w:val="0"/>
        <w:adjustRightInd w:val="0"/>
        <w:ind w:left="1267"/>
        <w:rPr>
          <w:rFonts w:eastAsia="Calibri" w:cs="Arial"/>
          <w:i/>
          <w:color w:val="000000"/>
          <w:szCs w:val="22"/>
          <w:lang w:eastAsia="en-US"/>
        </w:rPr>
      </w:pPr>
      <w:r w:rsidRPr="007B690A">
        <w:rPr>
          <w:rFonts w:eastAsia="Calibri" w:cs="Arial"/>
          <w:i/>
          <w:color w:val="000000"/>
          <w:szCs w:val="22"/>
          <w:lang w:eastAsia="en-US"/>
        </w:rPr>
        <w:t>“In 2009 the London Borough of Barnet removed all ticket machines and operated a phone payment only system, however due to legal challenges under equalities law; they were forced to reinstall the ticket machines with cash payment options in addition to the phone payment system.</w:t>
      </w:r>
    </w:p>
    <w:p w:rsidR="00A15069" w:rsidRPr="007B690A" w:rsidRDefault="00A15069" w:rsidP="004874BF">
      <w:pPr>
        <w:tabs>
          <w:tab w:val="clear" w:pos="1260"/>
          <w:tab w:val="clear" w:pos="1980"/>
          <w:tab w:val="clear" w:pos="2700"/>
          <w:tab w:val="clear" w:pos="3420"/>
        </w:tabs>
        <w:autoSpaceDE w:val="0"/>
        <w:autoSpaceDN w:val="0"/>
        <w:adjustRightInd w:val="0"/>
        <w:rPr>
          <w:rFonts w:eastAsia="Calibri" w:cs="Arial"/>
          <w:i/>
          <w:color w:val="000000"/>
          <w:szCs w:val="22"/>
          <w:lang w:eastAsia="en-US"/>
        </w:rPr>
      </w:pPr>
      <w:r w:rsidRPr="007B690A">
        <w:rPr>
          <w:rFonts w:eastAsia="Calibri" w:cs="Arial"/>
          <w:i/>
          <w:color w:val="000000"/>
          <w:szCs w:val="22"/>
          <w:lang w:eastAsia="en-US"/>
        </w:rPr>
        <w:t xml:space="preserve"> </w:t>
      </w:r>
    </w:p>
    <w:p w:rsidR="00A15069" w:rsidRPr="007B690A" w:rsidRDefault="00A15069" w:rsidP="004874BF">
      <w:pPr>
        <w:tabs>
          <w:tab w:val="clear" w:pos="1260"/>
          <w:tab w:val="clear" w:pos="1980"/>
          <w:tab w:val="clear" w:pos="2700"/>
          <w:tab w:val="clear" w:pos="3420"/>
        </w:tabs>
        <w:autoSpaceDE w:val="0"/>
        <w:autoSpaceDN w:val="0"/>
        <w:adjustRightInd w:val="0"/>
        <w:ind w:left="1267"/>
        <w:rPr>
          <w:rFonts w:eastAsia="Calibri" w:cs="Arial"/>
          <w:i/>
          <w:color w:val="000000"/>
          <w:szCs w:val="22"/>
          <w:lang w:eastAsia="en-US"/>
        </w:rPr>
      </w:pPr>
      <w:r w:rsidRPr="007B690A">
        <w:rPr>
          <w:rFonts w:eastAsia="Calibri" w:cs="Arial"/>
          <w:i/>
          <w:color w:val="000000"/>
          <w:szCs w:val="22"/>
          <w:lang w:eastAsia="en-US"/>
        </w:rPr>
        <w:t xml:space="preserve">Brighton and Hove City Council (BHCC) have embarked on an upgrade and replacement programme for their entire stock of P&amp;D machines (in excess of 600 machines), in some central and seafront areas machines have been removed completely and those areas are solely serviced by mobile phone payment. BHCC have retained the services of some 150 local shops to provide </w:t>
      </w:r>
      <w:proofErr w:type="spellStart"/>
      <w:r w:rsidRPr="007B690A">
        <w:rPr>
          <w:rFonts w:eastAsia="Calibri" w:cs="Arial"/>
          <w:i/>
          <w:color w:val="000000"/>
          <w:szCs w:val="22"/>
          <w:lang w:eastAsia="en-US"/>
        </w:rPr>
        <w:t>PayPoint</w:t>
      </w:r>
      <w:proofErr w:type="spellEnd"/>
      <w:r w:rsidRPr="007B690A">
        <w:rPr>
          <w:rFonts w:eastAsia="Calibri" w:cs="Arial"/>
          <w:i/>
          <w:color w:val="000000"/>
          <w:szCs w:val="22"/>
          <w:lang w:eastAsia="en-US"/>
        </w:rPr>
        <w:t xml:space="preserve"> services which include taking payments for parking, these shops are always located within easy walking distance of the parking provision.</w:t>
      </w:r>
    </w:p>
    <w:p w:rsidR="00A15069" w:rsidRPr="007B690A" w:rsidRDefault="00A15069" w:rsidP="004874BF">
      <w:pPr>
        <w:tabs>
          <w:tab w:val="clear" w:pos="1260"/>
          <w:tab w:val="clear" w:pos="1980"/>
          <w:tab w:val="clear" w:pos="2700"/>
          <w:tab w:val="clear" w:pos="3420"/>
        </w:tabs>
        <w:autoSpaceDE w:val="0"/>
        <w:autoSpaceDN w:val="0"/>
        <w:adjustRightInd w:val="0"/>
        <w:rPr>
          <w:rFonts w:eastAsia="Calibri" w:cs="Arial"/>
          <w:i/>
          <w:color w:val="000000"/>
          <w:szCs w:val="22"/>
          <w:lang w:eastAsia="en-US"/>
        </w:rPr>
      </w:pPr>
    </w:p>
    <w:p w:rsidR="00A15069" w:rsidRPr="007B690A" w:rsidRDefault="00A15069" w:rsidP="004874BF">
      <w:pPr>
        <w:tabs>
          <w:tab w:val="clear" w:pos="1260"/>
          <w:tab w:val="clear" w:pos="1980"/>
          <w:tab w:val="clear" w:pos="2700"/>
          <w:tab w:val="clear" w:pos="3420"/>
        </w:tabs>
        <w:autoSpaceDE w:val="0"/>
        <w:autoSpaceDN w:val="0"/>
        <w:adjustRightInd w:val="0"/>
        <w:ind w:left="1267"/>
        <w:rPr>
          <w:rFonts w:eastAsia="Calibri" w:cs="Arial"/>
          <w:i/>
          <w:color w:val="000000"/>
          <w:szCs w:val="22"/>
          <w:lang w:eastAsia="en-US"/>
        </w:rPr>
      </w:pPr>
      <w:r w:rsidRPr="007B690A">
        <w:rPr>
          <w:rFonts w:eastAsia="Calibri" w:cs="Arial"/>
          <w:i/>
          <w:color w:val="000000"/>
          <w:szCs w:val="22"/>
          <w:lang w:eastAsia="en-US"/>
        </w:rPr>
        <w:t>Westminster is well known as being the first LA to embrace cashless payment systems</w:t>
      </w:r>
      <w:r w:rsidR="002F71AC">
        <w:rPr>
          <w:rFonts w:eastAsia="Calibri" w:cs="Arial"/>
          <w:i/>
          <w:color w:val="000000"/>
          <w:szCs w:val="22"/>
          <w:lang w:eastAsia="en-US"/>
        </w:rPr>
        <w:t>. H</w:t>
      </w:r>
      <w:r w:rsidRPr="007B690A">
        <w:rPr>
          <w:rFonts w:eastAsia="Calibri" w:cs="Arial"/>
          <w:i/>
          <w:color w:val="000000"/>
          <w:szCs w:val="22"/>
          <w:lang w:eastAsia="en-US"/>
        </w:rPr>
        <w:t xml:space="preserve">owever Westminster also </w:t>
      </w:r>
      <w:proofErr w:type="gramStart"/>
      <w:r w:rsidRPr="007B690A">
        <w:rPr>
          <w:rFonts w:eastAsia="Calibri" w:cs="Arial"/>
          <w:i/>
          <w:color w:val="000000"/>
          <w:szCs w:val="22"/>
          <w:lang w:eastAsia="en-US"/>
        </w:rPr>
        <w:t>retain</w:t>
      </w:r>
      <w:proofErr w:type="gramEnd"/>
      <w:r w:rsidRPr="007B690A">
        <w:rPr>
          <w:rFonts w:eastAsia="Calibri" w:cs="Arial"/>
          <w:i/>
          <w:color w:val="000000"/>
          <w:szCs w:val="22"/>
          <w:lang w:eastAsia="en-US"/>
        </w:rPr>
        <w:t xml:space="preserve"> cash payment methods. While Pay by Phone parking offers customers a range of benefits, Westminster City Council is aware that there are motorists who are unable (because they don't have a debit/credit card and/or a mobile phone) to use the service and others who may feel more comfortable using an alternative payment method.</w:t>
      </w:r>
    </w:p>
    <w:p w:rsidR="00A15069" w:rsidRPr="007B690A" w:rsidRDefault="00A15069" w:rsidP="004874BF">
      <w:pPr>
        <w:tabs>
          <w:tab w:val="clear" w:pos="1260"/>
          <w:tab w:val="clear" w:pos="1980"/>
          <w:tab w:val="clear" w:pos="2700"/>
          <w:tab w:val="clear" w:pos="3420"/>
        </w:tabs>
        <w:autoSpaceDE w:val="0"/>
        <w:autoSpaceDN w:val="0"/>
        <w:adjustRightInd w:val="0"/>
        <w:rPr>
          <w:rFonts w:eastAsia="Calibri" w:cs="Arial"/>
          <w:i/>
          <w:color w:val="000000"/>
          <w:szCs w:val="22"/>
          <w:lang w:eastAsia="en-US"/>
        </w:rPr>
      </w:pPr>
    </w:p>
    <w:p w:rsidR="00A15069" w:rsidRPr="007B690A" w:rsidRDefault="00A15069" w:rsidP="004874BF">
      <w:pPr>
        <w:tabs>
          <w:tab w:val="clear" w:pos="1260"/>
          <w:tab w:val="clear" w:pos="1980"/>
          <w:tab w:val="clear" w:pos="2700"/>
          <w:tab w:val="clear" w:pos="3420"/>
        </w:tabs>
        <w:autoSpaceDE w:val="0"/>
        <w:autoSpaceDN w:val="0"/>
        <w:adjustRightInd w:val="0"/>
        <w:ind w:left="1267"/>
        <w:rPr>
          <w:rFonts w:eastAsia="Calibri" w:cs="Arial"/>
          <w:i/>
          <w:color w:val="000000"/>
          <w:szCs w:val="22"/>
          <w:lang w:eastAsia="en-US"/>
        </w:rPr>
      </w:pPr>
      <w:r w:rsidRPr="007B690A">
        <w:rPr>
          <w:rFonts w:eastAsia="Calibri" w:cs="Arial"/>
          <w:i/>
          <w:color w:val="000000"/>
          <w:szCs w:val="22"/>
          <w:lang w:eastAsia="en-US"/>
        </w:rPr>
        <w:t xml:space="preserve">In March of this year Cambridge City Council received significant bad press and a social media kick-back after announcing that pay and display car parks will no longer accept cash. </w:t>
      </w:r>
      <w:r w:rsidRPr="007B690A">
        <w:rPr>
          <w:rFonts w:eastAsia="Calibri" w:cs="Arial"/>
          <w:i/>
          <w:szCs w:val="22"/>
          <w:lang w:eastAsia="en-US"/>
        </w:rPr>
        <w:t>It has recently reinstated card and cash payment to some of its pay and display machines</w:t>
      </w:r>
      <w:r w:rsidRPr="007B690A">
        <w:rPr>
          <w:rFonts w:eastAsia="Calibri" w:cs="Arial"/>
          <w:i/>
          <w:color w:val="000000"/>
          <w:szCs w:val="22"/>
          <w:lang w:eastAsia="en-US"/>
        </w:rPr>
        <w:t>.”</w:t>
      </w:r>
    </w:p>
    <w:p w:rsidR="00A15069" w:rsidRPr="007B690A" w:rsidRDefault="00A15069" w:rsidP="00A15069">
      <w:pPr>
        <w:tabs>
          <w:tab w:val="clear" w:pos="1260"/>
          <w:tab w:val="clear" w:pos="1980"/>
          <w:tab w:val="clear" w:pos="2700"/>
          <w:tab w:val="clear" w:pos="3420"/>
        </w:tabs>
        <w:autoSpaceDE w:val="0"/>
        <w:autoSpaceDN w:val="0"/>
        <w:adjustRightInd w:val="0"/>
        <w:jc w:val="left"/>
        <w:rPr>
          <w:rFonts w:eastAsia="Calibri" w:cs="Arial"/>
          <w:i/>
          <w:color w:val="000000"/>
          <w:szCs w:val="22"/>
          <w:lang w:eastAsia="en-US"/>
        </w:rPr>
      </w:pPr>
    </w:p>
    <w:p w:rsidR="00A15069" w:rsidRPr="007B690A" w:rsidRDefault="00A15069" w:rsidP="004874BF">
      <w:pPr>
        <w:tabs>
          <w:tab w:val="clear" w:pos="1260"/>
          <w:tab w:val="clear" w:pos="1980"/>
          <w:tab w:val="clear" w:pos="2700"/>
          <w:tab w:val="clear" w:pos="3420"/>
        </w:tabs>
        <w:autoSpaceDE w:val="0"/>
        <w:autoSpaceDN w:val="0"/>
        <w:adjustRightInd w:val="0"/>
        <w:ind w:left="547" w:firstLine="720"/>
        <w:jc w:val="left"/>
        <w:rPr>
          <w:rFonts w:eastAsia="Calibri" w:cs="Arial"/>
          <w:i/>
          <w:szCs w:val="22"/>
          <w:lang w:eastAsia="en-US"/>
        </w:rPr>
      </w:pPr>
      <w:r w:rsidRPr="007B690A">
        <w:rPr>
          <w:rFonts w:eastAsia="Calibri" w:cs="Arial"/>
          <w:i/>
          <w:color w:val="000000"/>
          <w:szCs w:val="22"/>
          <w:lang w:eastAsia="en-US"/>
        </w:rPr>
        <w:t>(Source: Project Centre July 2017)</w:t>
      </w:r>
    </w:p>
    <w:p w:rsidR="00BF34FA" w:rsidRPr="007B690A" w:rsidRDefault="00BF34FA">
      <w:pPr>
        <w:rPr>
          <w:rFonts w:cs="Arial"/>
          <w:szCs w:val="22"/>
        </w:rPr>
      </w:pPr>
    </w:p>
    <w:p w:rsidR="00BF34FA" w:rsidRPr="007B690A" w:rsidRDefault="00BF34FA">
      <w:pPr>
        <w:keepNext/>
        <w:ind w:left="1267" w:hanging="1267"/>
        <w:rPr>
          <w:rFonts w:cs="Arial"/>
          <w:b/>
          <w:szCs w:val="22"/>
        </w:rPr>
      </w:pPr>
      <w:r w:rsidRPr="007B690A">
        <w:rPr>
          <w:rFonts w:cs="Arial"/>
          <w:szCs w:val="22"/>
        </w:rPr>
        <w:t>7.</w:t>
      </w:r>
      <w:r w:rsidRPr="007B690A">
        <w:rPr>
          <w:rFonts w:cs="Arial"/>
          <w:szCs w:val="22"/>
        </w:rPr>
        <w:tab/>
      </w:r>
      <w:r w:rsidRPr="007B690A">
        <w:rPr>
          <w:rFonts w:cs="Arial"/>
          <w:b/>
          <w:szCs w:val="22"/>
        </w:rPr>
        <w:t>Equal Opportunities Implications</w:t>
      </w:r>
    </w:p>
    <w:p w:rsidR="00BF34FA" w:rsidRPr="007B690A" w:rsidRDefault="00BF34FA">
      <w:pPr>
        <w:keepNext/>
        <w:ind w:left="1267" w:hanging="1267"/>
        <w:rPr>
          <w:rFonts w:cs="Arial"/>
          <w:b/>
          <w:szCs w:val="22"/>
        </w:rPr>
      </w:pPr>
    </w:p>
    <w:p w:rsidR="00BF34FA" w:rsidRPr="007B690A" w:rsidRDefault="00BF34FA">
      <w:pPr>
        <w:keepNext/>
        <w:keepLines/>
        <w:ind w:left="1259" w:hanging="1259"/>
        <w:rPr>
          <w:rFonts w:cs="Arial"/>
          <w:b/>
          <w:szCs w:val="22"/>
        </w:rPr>
      </w:pPr>
      <w:r w:rsidRPr="007B690A">
        <w:rPr>
          <w:rFonts w:cs="Arial"/>
          <w:szCs w:val="22"/>
        </w:rPr>
        <w:t>7.1</w:t>
      </w:r>
      <w:r w:rsidRPr="007B690A">
        <w:rPr>
          <w:rFonts w:cs="Arial"/>
          <w:szCs w:val="22"/>
        </w:rPr>
        <w:tab/>
      </w:r>
      <w:r w:rsidRPr="007B690A">
        <w:rPr>
          <w:rFonts w:cs="Arial"/>
          <w:b/>
          <w:szCs w:val="22"/>
        </w:rPr>
        <w:t>Relevance Test</w:t>
      </w:r>
    </w:p>
    <w:p w:rsidR="00BF34FA" w:rsidRPr="007B690A" w:rsidRDefault="00BF34FA">
      <w:pPr>
        <w:keepNext/>
        <w:keepLines/>
        <w:ind w:left="1259" w:hanging="1259"/>
        <w:rPr>
          <w:rFonts w:cs="Arial"/>
          <w:b/>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BF34FA" w:rsidRPr="007B690A">
        <w:tc>
          <w:tcPr>
            <w:tcW w:w="6096" w:type="dxa"/>
          </w:tcPr>
          <w:p w:rsidR="00BF34FA" w:rsidRPr="007B690A" w:rsidRDefault="00BF34FA">
            <w:pPr>
              <w:keepNext/>
              <w:keepLines/>
              <w:rPr>
                <w:rFonts w:cs="Arial"/>
                <w:szCs w:val="22"/>
              </w:rPr>
            </w:pPr>
            <w:r w:rsidRPr="007B690A">
              <w:rPr>
                <w:rFonts w:cs="Arial"/>
                <w:szCs w:val="22"/>
              </w:rPr>
              <w:t>Has a relevance test been completed for Equality Impact?</w:t>
            </w:r>
          </w:p>
          <w:p w:rsidR="00BF34FA" w:rsidRPr="007B690A" w:rsidRDefault="00BF34FA" w:rsidP="007B690A">
            <w:pPr>
              <w:rPr>
                <w:rFonts w:cs="Arial"/>
                <w:szCs w:val="22"/>
              </w:rPr>
            </w:pPr>
          </w:p>
        </w:tc>
        <w:tc>
          <w:tcPr>
            <w:tcW w:w="1984" w:type="dxa"/>
          </w:tcPr>
          <w:p w:rsidR="00BF34FA" w:rsidRPr="007B690A" w:rsidRDefault="00BF34FA" w:rsidP="007B690A">
            <w:pPr>
              <w:rPr>
                <w:rFonts w:cs="Arial"/>
                <w:i/>
                <w:color w:val="FF0000"/>
                <w:szCs w:val="22"/>
              </w:rPr>
            </w:pPr>
            <w:r w:rsidRPr="007B690A">
              <w:rPr>
                <w:rFonts w:cs="Arial"/>
                <w:szCs w:val="22"/>
              </w:rPr>
              <w:t xml:space="preserve">Yes </w:t>
            </w:r>
            <w:r w:rsidR="00AE7E78">
              <w:rPr>
                <w:rFonts w:cs="Arial"/>
                <w:szCs w:val="22"/>
              </w:rPr>
              <w:t xml:space="preserve">(attached as </w:t>
            </w:r>
            <w:r w:rsidR="00AE7E78" w:rsidRPr="000C0A94">
              <w:rPr>
                <w:rFonts w:cs="Arial"/>
                <w:b/>
                <w:szCs w:val="22"/>
              </w:rPr>
              <w:t>Appendix 2</w:t>
            </w:r>
            <w:r w:rsidR="00AE7E78">
              <w:rPr>
                <w:rFonts w:cs="Arial"/>
                <w:szCs w:val="22"/>
              </w:rPr>
              <w:t>)</w:t>
            </w:r>
          </w:p>
        </w:tc>
      </w:tr>
      <w:tr w:rsidR="00BF34FA" w:rsidRPr="007B690A">
        <w:tc>
          <w:tcPr>
            <w:tcW w:w="6096" w:type="dxa"/>
          </w:tcPr>
          <w:p w:rsidR="00BF34FA" w:rsidRPr="007B690A" w:rsidRDefault="00BF34FA">
            <w:pPr>
              <w:keepNext/>
              <w:keepLines/>
              <w:rPr>
                <w:rFonts w:cs="Arial"/>
                <w:szCs w:val="22"/>
              </w:rPr>
            </w:pPr>
            <w:r w:rsidRPr="007B690A">
              <w:rPr>
                <w:rFonts w:cs="Arial"/>
                <w:szCs w:val="22"/>
              </w:rPr>
              <w:t>Did the relevance test conclude a full impact assessment was required?</w:t>
            </w:r>
          </w:p>
          <w:p w:rsidR="00BF34FA" w:rsidRPr="007B690A" w:rsidRDefault="00BF34FA">
            <w:pPr>
              <w:rPr>
                <w:rFonts w:cs="Arial"/>
                <w:i/>
                <w:color w:val="FF0000"/>
                <w:szCs w:val="22"/>
              </w:rPr>
            </w:pPr>
          </w:p>
        </w:tc>
        <w:tc>
          <w:tcPr>
            <w:tcW w:w="1984" w:type="dxa"/>
          </w:tcPr>
          <w:p w:rsidR="00BF34FA" w:rsidRPr="007B690A" w:rsidRDefault="00BF34FA" w:rsidP="007B690A">
            <w:pPr>
              <w:rPr>
                <w:rFonts w:cs="Arial"/>
                <w:szCs w:val="22"/>
              </w:rPr>
            </w:pPr>
            <w:r w:rsidRPr="007B690A">
              <w:rPr>
                <w:rFonts w:cs="Arial"/>
                <w:szCs w:val="22"/>
              </w:rPr>
              <w:t xml:space="preserve">Yes </w:t>
            </w:r>
            <w:r w:rsidR="00AE7E78">
              <w:rPr>
                <w:rFonts w:cs="Arial"/>
                <w:szCs w:val="22"/>
              </w:rPr>
              <w:t xml:space="preserve">(attached as </w:t>
            </w:r>
            <w:r w:rsidR="00AE7E78" w:rsidRPr="000C0A94">
              <w:rPr>
                <w:rFonts w:cs="Arial"/>
                <w:b/>
                <w:szCs w:val="22"/>
              </w:rPr>
              <w:t>Appendix 3</w:t>
            </w:r>
            <w:r w:rsidR="00AE7E78">
              <w:rPr>
                <w:rFonts w:cs="Arial"/>
                <w:szCs w:val="22"/>
              </w:rPr>
              <w:t>)</w:t>
            </w:r>
          </w:p>
        </w:tc>
      </w:tr>
    </w:tbl>
    <w:p w:rsidR="00BF34FA" w:rsidRPr="007B690A" w:rsidRDefault="00BF34FA">
      <w:pPr>
        <w:ind w:left="1267" w:hanging="1267"/>
        <w:rPr>
          <w:rFonts w:cs="Arial"/>
          <w:b/>
          <w:i/>
          <w:color w:val="008000"/>
          <w:szCs w:val="22"/>
        </w:rPr>
      </w:pPr>
      <w:r w:rsidRPr="007B690A">
        <w:rPr>
          <w:rFonts w:cs="Arial"/>
          <w:szCs w:val="22"/>
        </w:rPr>
        <w:tab/>
      </w:r>
    </w:p>
    <w:p w:rsidR="00BF34FA" w:rsidRPr="008050BC" w:rsidRDefault="00BF34FA">
      <w:pPr>
        <w:keepNext/>
        <w:ind w:left="1259" w:hanging="1259"/>
        <w:rPr>
          <w:rFonts w:cs="Arial"/>
          <w:b/>
          <w:szCs w:val="22"/>
        </w:rPr>
      </w:pPr>
      <w:r w:rsidRPr="008050BC">
        <w:rPr>
          <w:rFonts w:cs="Arial"/>
          <w:szCs w:val="22"/>
        </w:rPr>
        <w:t>7.2</w:t>
      </w:r>
      <w:r w:rsidRPr="008050BC">
        <w:rPr>
          <w:rFonts w:cs="Arial"/>
          <w:szCs w:val="22"/>
        </w:rPr>
        <w:tab/>
      </w:r>
      <w:r w:rsidRPr="008050BC">
        <w:rPr>
          <w:rFonts w:cs="Arial"/>
          <w:b/>
          <w:szCs w:val="22"/>
        </w:rPr>
        <w:t>Impact Assessment</w:t>
      </w:r>
    </w:p>
    <w:p w:rsidR="007B690A" w:rsidRPr="008050BC" w:rsidRDefault="007B690A" w:rsidP="007B690A">
      <w:pPr>
        <w:tabs>
          <w:tab w:val="clear" w:pos="1260"/>
          <w:tab w:val="clear" w:pos="1980"/>
          <w:tab w:val="clear" w:pos="2700"/>
          <w:tab w:val="clear" w:pos="3420"/>
        </w:tabs>
        <w:autoSpaceDE w:val="0"/>
        <w:autoSpaceDN w:val="0"/>
        <w:adjustRightInd w:val="0"/>
        <w:jc w:val="left"/>
        <w:rPr>
          <w:rFonts w:eastAsia="Calibri" w:cs="Arial"/>
          <w:color w:val="333333"/>
          <w:szCs w:val="22"/>
          <w:lang w:eastAsia="en-US"/>
        </w:rPr>
      </w:pPr>
    </w:p>
    <w:p w:rsidR="007B690A" w:rsidRPr="008050BC" w:rsidRDefault="007B690A" w:rsidP="007B690A">
      <w:pPr>
        <w:tabs>
          <w:tab w:val="clear" w:pos="1260"/>
          <w:tab w:val="clear" w:pos="1980"/>
          <w:tab w:val="clear" w:pos="2700"/>
          <w:tab w:val="clear" w:pos="3420"/>
        </w:tabs>
        <w:autoSpaceDE w:val="0"/>
        <w:autoSpaceDN w:val="0"/>
        <w:adjustRightInd w:val="0"/>
        <w:ind w:left="1276" w:hanging="1276"/>
        <w:jc w:val="left"/>
        <w:rPr>
          <w:rFonts w:eastAsia="Calibri" w:cs="Arial"/>
          <w:color w:val="000000"/>
          <w:szCs w:val="22"/>
          <w:lang w:eastAsia="en-US"/>
        </w:rPr>
      </w:pPr>
      <w:r w:rsidRPr="008050BC">
        <w:rPr>
          <w:rFonts w:eastAsia="Calibri" w:cs="Arial"/>
          <w:color w:val="000000"/>
          <w:szCs w:val="22"/>
          <w:lang w:eastAsia="en-US"/>
        </w:rPr>
        <w:t>7.2.1</w:t>
      </w:r>
      <w:r w:rsidRPr="008050BC">
        <w:rPr>
          <w:rFonts w:eastAsia="Calibri" w:cs="Arial"/>
          <w:color w:val="000000"/>
          <w:szCs w:val="22"/>
          <w:lang w:eastAsia="en-US"/>
        </w:rPr>
        <w:tab/>
        <w:t xml:space="preserve">Researching of other authorities </w:t>
      </w:r>
      <w:r w:rsidR="002F71AC">
        <w:rPr>
          <w:rFonts w:eastAsia="Calibri" w:cs="Arial"/>
          <w:color w:val="000000"/>
          <w:szCs w:val="22"/>
          <w:lang w:eastAsia="en-US"/>
        </w:rPr>
        <w:t xml:space="preserve">that </w:t>
      </w:r>
      <w:r w:rsidRPr="008050BC">
        <w:rPr>
          <w:rFonts w:eastAsia="Calibri" w:cs="Arial"/>
          <w:color w:val="000000"/>
          <w:szCs w:val="22"/>
          <w:lang w:eastAsia="en-US"/>
        </w:rPr>
        <w:t xml:space="preserve">have introduced changes to the parking systems suggests the prevalent objection to cashless payment is one that argues the elderly would be excluded from car parks that only allow phone payment.  </w:t>
      </w:r>
    </w:p>
    <w:p w:rsidR="007B690A" w:rsidRPr="008050BC" w:rsidRDefault="007B690A" w:rsidP="007B690A">
      <w:pPr>
        <w:tabs>
          <w:tab w:val="clear" w:pos="1260"/>
          <w:tab w:val="clear" w:pos="1980"/>
          <w:tab w:val="clear" w:pos="2700"/>
          <w:tab w:val="clear" w:pos="3420"/>
        </w:tabs>
        <w:autoSpaceDE w:val="0"/>
        <w:autoSpaceDN w:val="0"/>
        <w:adjustRightInd w:val="0"/>
        <w:jc w:val="left"/>
        <w:rPr>
          <w:rFonts w:eastAsia="Calibri" w:cs="Arial"/>
          <w:color w:val="000000"/>
          <w:szCs w:val="22"/>
          <w:lang w:eastAsia="en-US"/>
        </w:rPr>
      </w:pPr>
    </w:p>
    <w:p w:rsidR="007B690A" w:rsidRPr="008050BC" w:rsidRDefault="007B690A" w:rsidP="007B690A">
      <w:pPr>
        <w:tabs>
          <w:tab w:val="clear" w:pos="1260"/>
          <w:tab w:val="clear" w:pos="1980"/>
          <w:tab w:val="clear" w:pos="2700"/>
          <w:tab w:val="clear" w:pos="3420"/>
        </w:tabs>
        <w:autoSpaceDE w:val="0"/>
        <w:autoSpaceDN w:val="0"/>
        <w:adjustRightInd w:val="0"/>
        <w:ind w:left="1276" w:hanging="1276"/>
        <w:jc w:val="left"/>
        <w:rPr>
          <w:rFonts w:eastAsia="Calibri" w:cs="Arial"/>
          <w:color w:val="000000"/>
          <w:szCs w:val="22"/>
          <w:lang w:eastAsia="en-US"/>
        </w:rPr>
      </w:pPr>
      <w:r w:rsidRPr="008050BC">
        <w:rPr>
          <w:rFonts w:eastAsia="Calibri" w:cs="Arial"/>
          <w:color w:val="000000"/>
          <w:szCs w:val="22"/>
          <w:lang w:eastAsia="en-US"/>
        </w:rPr>
        <w:t>7.2.2</w:t>
      </w:r>
      <w:r w:rsidRPr="008050BC">
        <w:rPr>
          <w:rFonts w:eastAsia="Calibri" w:cs="Arial"/>
          <w:color w:val="000000"/>
          <w:szCs w:val="22"/>
          <w:lang w:eastAsia="en-US"/>
        </w:rPr>
        <w:tab/>
        <w:t xml:space="preserve">Consultants commissioned by TRDC have advised, </w:t>
      </w:r>
    </w:p>
    <w:p w:rsidR="007B690A" w:rsidRPr="008050BC" w:rsidRDefault="007B690A" w:rsidP="007B690A">
      <w:pPr>
        <w:tabs>
          <w:tab w:val="clear" w:pos="1260"/>
          <w:tab w:val="clear" w:pos="1980"/>
          <w:tab w:val="clear" w:pos="2700"/>
          <w:tab w:val="clear" w:pos="3420"/>
        </w:tabs>
        <w:autoSpaceDE w:val="0"/>
        <w:autoSpaceDN w:val="0"/>
        <w:adjustRightInd w:val="0"/>
        <w:ind w:left="1276" w:hanging="1276"/>
        <w:jc w:val="left"/>
        <w:rPr>
          <w:rFonts w:eastAsia="Calibri" w:cs="Arial"/>
          <w:color w:val="000000"/>
          <w:szCs w:val="22"/>
          <w:lang w:eastAsia="en-US"/>
        </w:rPr>
      </w:pPr>
    </w:p>
    <w:p w:rsidR="007B690A" w:rsidRPr="008050BC" w:rsidRDefault="007B690A" w:rsidP="004874BF">
      <w:pPr>
        <w:tabs>
          <w:tab w:val="clear" w:pos="1260"/>
          <w:tab w:val="clear" w:pos="1980"/>
          <w:tab w:val="clear" w:pos="2700"/>
          <w:tab w:val="clear" w:pos="3420"/>
        </w:tabs>
        <w:autoSpaceDE w:val="0"/>
        <w:autoSpaceDN w:val="0"/>
        <w:adjustRightInd w:val="0"/>
        <w:ind w:left="1276"/>
        <w:rPr>
          <w:rFonts w:eastAsia="Calibri" w:cs="Arial"/>
          <w:i/>
          <w:szCs w:val="22"/>
          <w:lang w:eastAsia="en-US"/>
        </w:rPr>
      </w:pPr>
      <w:r w:rsidRPr="008050BC">
        <w:rPr>
          <w:rFonts w:eastAsia="Calibri" w:cs="Arial"/>
          <w:i/>
          <w:color w:val="000000"/>
          <w:szCs w:val="22"/>
          <w:lang w:eastAsia="en-US"/>
        </w:rPr>
        <w:t>“National newspapers have run articles professing this argument.  Non</w:t>
      </w:r>
      <w:r w:rsidR="002F71AC">
        <w:rPr>
          <w:rFonts w:eastAsia="Calibri" w:cs="Arial"/>
          <w:i/>
          <w:color w:val="000000"/>
          <w:szCs w:val="22"/>
          <w:lang w:eastAsia="en-US"/>
        </w:rPr>
        <w:t>-</w:t>
      </w:r>
      <w:r w:rsidRPr="008050BC">
        <w:rPr>
          <w:rFonts w:eastAsia="Calibri" w:cs="Arial"/>
          <w:i/>
          <w:color w:val="000000"/>
          <w:szCs w:val="22"/>
          <w:lang w:eastAsia="en-US"/>
        </w:rPr>
        <w:t xml:space="preserve"> Government Organisation (NGOs) and charities have </w:t>
      </w:r>
      <w:r w:rsidRPr="008050BC">
        <w:rPr>
          <w:rFonts w:eastAsia="Calibri" w:cs="Arial"/>
          <w:i/>
          <w:szCs w:val="22"/>
          <w:lang w:eastAsia="en-US"/>
        </w:rPr>
        <w:t>also supported the claim.  Age UK, believe</w:t>
      </w:r>
      <w:r w:rsidR="002F71AC">
        <w:rPr>
          <w:rFonts w:eastAsia="Calibri" w:cs="Arial"/>
          <w:i/>
          <w:szCs w:val="22"/>
          <w:lang w:eastAsia="en-US"/>
        </w:rPr>
        <w:t>s</w:t>
      </w:r>
      <w:r w:rsidRPr="008050BC">
        <w:rPr>
          <w:rFonts w:eastAsia="Calibri" w:cs="Arial"/>
          <w:i/>
          <w:szCs w:val="22"/>
          <w:lang w:eastAsia="en-US"/>
        </w:rPr>
        <w:t xml:space="preserve"> pay by phone parking and other automated services present “huge difficulties” for many older people, more than half of whom are deaf or have hearing problems, with large </w:t>
      </w:r>
      <w:r w:rsidR="004874BF">
        <w:rPr>
          <w:rFonts w:eastAsia="Calibri" w:cs="Arial"/>
          <w:i/>
          <w:szCs w:val="22"/>
          <w:lang w:eastAsia="en-US"/>
        </w:rPr>
        <w:t>numbers suffering from arthriti</w:t>
      </w:r>
      <w:r w:rsidRPr="008050BC">
        <w:rPr>
          <w:rFonts w:eastAsia="Calibri" w:cs="Arial"/>
          <w:i/>
          <w:szCs w:val="22"/>
          <w:lang w:eastAsia="en-US"/>
        </w:rPr>
        <w:t xml:space="preserve">s, making it hard for them to use mobile technology.  Caroline Abrahams, Charity Director has said that “Payment systems are an essential service and must be designed inclusively so that they are easily accessible to everyone.” </w:t>
      </w:r>
    </w:p>
    <w:p w:rsidR="007B690A" w:rsidRPr="008050BC" w:rsidRDefault="007B690A" w:rsidP="007B690A">
      <w:pPr>
        <w:tabs>
          <w:tab w:val="clear" w:pos="1260"/>
          <w:tab w:val="clear" w:pos="1980"/>
          <w:tab w:val="clear" w:pos="2700"/>
          <w:tab w:val="clear" w:pos="3420"/>
        </w:tabs>
        <w:autoSpaceDE w:val="0"/>
        <w:autoSpaceDN w:val="0"/>
        <w:adjustRightInd w:val="0"/>
        <w:ind w:left="1276" w:hanging="1276"/>
        <w:jc w:val="left"/>
        <w:rPr>
          <w:rFonts w:eastAsia="Calibri" w:cs="Arial"/>
          <w:szCs w:val="22"/>
          <w:lang w:eastAsia="en-US"/>
        </w:rPr>
      </w:pPr>
    </w:p>
    <w:p w:rsidR="007B690A" w:rsidRPr="008050BC" w:rsidRDefault="007B690A" w:rsidP="007B690A">
      <w:pPr>
        <w:tabs>
          <w:tab w:val="clear" w:pos="1260"/>
          <w:tab w:val="clear" w:pos="1980"/>
          <w:tab w:val="clear" w:pos="2700"/>
          <w:tab w:val="clear" w:pos="3420"/>
        </w:tabs>
        <w:autoSpaceDE w:val="0"/>
        <w:autoSpaceDN w:val="0"/>
        <w:adjustRightInd w:val="0"/>
        <w:ind w:left="1276" w:hanging="1276"/>
        <w:jc w:val="left"/>
        <w:rPr>
          <w:rFonts w:eastAsia="Calibri" w:cs="Arial"/>
          <w:szCs w:val="22"/>
          <w:lang w:eastAsia="en-US"/>
        </w:rPr>
      </w:pPr>
      <w:r w:rsidRPr="008050BC">
        <w:rPr>
          <w:rFonts w:eastAsia="Calibri" w:cs="Arial"/>
          <w:szCs w:val="22"/>
          <w:lang w:eastAsia="en-US"/>
        </w:rPr>
        <w:t>7.2.3</w:t>
      </w:r>
      <w:r w:rsidRPr="008050BC">
        <w:rPr>
          <w:rFonts w:eastAsia="Calibri" w:cs="Arial"/>
          <w:szCs w:val="22"/>
          <w:lang w:eastAsia="en-US"/>
        </w:rPr>
        <w:tab/>
        <w:t>There are arguments that purport that cashless payment also excludes other groups, such as:</w:t>
      </w:r>
    </w:p>
    <w:p w:rsidR="007B690A" w:rsidRPr="008050BC" w:rsidRDefault="007B690A" w:rsidP="007B690A">
      <w:pPr>
        <w:tabs>
          <w:tab w:val="clear" w:pos="1260"/>
          <w:tab w:val="clear" w:pos="1980"/>
          <w:tab w:val="clear" w:pos="2700"/>
          <w:tab w:val="clear" w:pos="3420"/>
        </w:tabs>
        <w:autoSpaceDE w:val="0"/>
        <w:autoSpaceDN w:val="0"/>
        <w:adjustRightInd w:val="0"/>
        <w:ind w:left="1276" w:hanging="1276"/>
        <w:jc w:val="left"/>
        <w:rPr>
          <w:rFonts w:eastAsia="Calibri" w:cs="Arial"/>
          <w:szCs w:val="22"/>
          <w:lang w:eastAsia="en-US"/>
        </w:rPr>
      </w:pPr>
      <w:r w:rsidRPr="008050BC">
        <w:rPr>
          <w:rFonts w:eastAsia="Calibri" w:cs="Arial"/>
          <w:szCs w:val="22"/>
          <w:lang w:eastAsia="en-US"/>
        </w:rPr>
        <w:t xml:space="preserve"> </w:t>
      </w:r>
    </w:p>
    <w:p w:rsidR="007B690A" w:rsidRPr="002F71AC" w:rsidRDefault="007B690A" w:rsidP="002F71AC">
      <w:pPr>
        <w:pStyle w:val="ListParagraph"/>
        <w:numPr>
          <w:ilvl w:val="0"/>
          <w:numId w:val="13"/>
        </w:numPr>
        <w:tabs>
          <w:tab w:val="clear" w:pos="1260"/>
          <w:tab w:val="clear" w:pos="1980"/>
          <w:tab w:val="clear" w:pos="2700"/>
          <w:tab w:val="clear" w:pos="3420"/>
        </w:tabs>
        <w:autoSpaceDE w:val="0"/>
        <w:autoSpaceDN w:val="0"/>
        <w:adjustRightInd w:val="0"/>
        <w:jc w:val="left"/>
        <w:rPr>
          <w:rFonts w:eastAsia="Calibri" w:cs="Arial"/>
          <w:szCs w:val="22"/>
          <w:lang w:eastAsia="en-US"/>
        </w:rPr>
      </w:pPr>
      <w:r w:rsidRPr="002F71AC">
        <w:rPr>
          <w:rFonts w:eastAsia="Calibri" w:cs="Arial"/>
          <w:szCs w:val="22"/>
          <w:lang w:eastAsia="en-US"/>
        </w:rPr>
        <w:t>Motorists without a credit or debit card</w:t>
      </w:r>
    </w:p>
    <w:p w:rsidR="007B690A" w:rsidRPr="002F71AC" w:rsidRDefault="007B690A" w:rsidP="002F71AC">
      <w:pPr>
        <w:pStyle w:val="ListParagraph"/>
        <w:numPr>
          <w:ilvl w:val="0"/>
          <w:numId w:val="13"/>
        </w:numPr>
        <w:tabs>
          <w:tab w:val="clear" w:pos="1260"/>
          <w:tab w:val="clear" w:pos="1980"/>
          <w:tab w:val="clear" w:pos="2700"/>
          <w:tab w:val="clear" w:pos="3420"/>
        </w:tabs>
        <w:autoSpaceDE w:val="0"/>
        <w:autoSpaceDN w:val="0"/>
        <w:adjustRightInd w:val="0"/>
        <w:jc w:val="left"/>
        <w:rPr>
          <w:rFonts w:eastAsia="Calibri" w:cs="Arial"/>
          <w:szCs w:val="22"/>
          <w:lang w:eastAsia="en-US"/>
        </w:rPr>
      </w:pPr>
      <w:r w:rsidRPr="002F71AC">
        <w:rPr>
          <w:rFonts w:eastAsia="Calibri" w:cs="Arial"/>
          <w:szCs w:val="22"/>
          <w:lang w:eastAsia="en-US"/>
        </w:rPr>
        <w:t>Motorists without a working mobile phone at the time of parking</w:t>
      </w:r>
    </w:p>
    <w:p w:rsidR="007B690A" w:rsidRPr="002F71AC" w:rsidRDefault="007B690A" w:rsidP="002F71AC">
      <w:pPr>
        <w:pStyle w:val="ListParagraph"/>
        <w:numPr>
          <w:ilvl w:val="0"/>
          <w:numId w:val="13"/>
        </w:numPr>
        <w:tabs>
          <w:tab w:val="clear" w:pos="1260"/>
          <w:tab w:val="clear" w:pos="1980"/>
          <w:tab w:val="clear" w:pos="2700"/>
          <w:tab w:val="clear" w:pos="3420"/>
        </w:tabs>
        <w:autoSpaceDE w:val="0"/>
        <w:autoSpaceDN w:val="0"/>
        <w:adjustRightInd w:val="0"/>
        <w:jc w:val="left"/>
        <w:rPr>
          <w:rFonts w:eastAsia="Calibri" w:cs="Arial"/>
          <w:szCs w:val="22"/>
          <w:lang w:eastAsia="en-US"/>
        </w:rPr>
      </w:pPr>
      <w:r w:rsidRPr="002F71AC">
        <w:rPr>
          <w:rFonts w:eastAsia="Calibri" w:cs="Arial"/>
          <w:szCs w:val="22"/>
          <w:lang w:eastAsia="en-US"/>
        </w:rPr>
        <w:t>Deaf or speech impaired motorists</w:t>
      </w:r>
    </w:p>
    <w:p w:rsidR="007B690A" w:rsidRPr="008050BC" w:rsidRDefault="007B690A" w:rsidP="007B690A">
      <w:pPr>
        <w:tabs>
          <w:tab w:val="clear" w:pos="1260"/>
          <w:tab w:val="clear" w:pos="1980"/>
          <w:tab w:val="clear" w:pos="2700"/>
          <w:tab w:val="clear" w:pos="3420"/>
        </w:tabs>
        <w:autoSpaceDE w:val="0"/>
        <w:autoSpaceDN w:val="0"/>
        <w:adjustRightInd w:val="0"/>
        <w:jc w:val="left"/>
        <w:rPr>
          <w:rFonts w:eastAsia="Calibri" w:cs="Arial"/>
          <w:szCs w:val="22"/>
          <w:lang w:eastAsia="en-US"/>
        </w:rPr>
      </w:pPr>
    </w:p>
    <w:p w:rsidR="007B690A" w:rsidRPr="008050BC" w:rsidRDefault="007B690A" w:rsidP="004874BF">
      <w:pPr>
        <w:tabs>
          <w:tab w:val="clear" w:pos="1260"/>
          <w:tab w:val="clear" w:pos="1980"/>
          <w:tab w:val="clear" w:pos="2700"/>
          <w:tab w:val="clear" w:pos="3420"/>
        </w:tabs>
        <w:autoSpaceDE w:val="0"/>
        <w:autoSpaceDN w:val="0"/>
        <w:adjustRightInd w:val="0"/>
        <w:ind w:left="1276" w:hanging="1276"/>
        <w:rPr>
          <w:rFonts w:eastAsia="Calibri" w:cs="Arial"/>
          <w:szCs w:val="22"/>
          <w:lang w:eastAsia="en-US"/>
        </w:rPr>
      </w:pPr>
      <w:r w:rsidRPr="008050BC">
        <w:rPr>
          <w:rFonts w:eastAsia="Calibri" w:cs="Arial"/>
          <w:szCs w:val="22"/>
          <w:lang w:eastAsia="en-US"/>
        </w:rPr>
        <w:t>7.2.4</w:t>
      </w:r>
      <w:r w:rsidRPr="008050BC">
        <w:rPr>
          <w:rFonts w:eastAsia="Calibri" w:cs="Arial"/>
          <w:szCs w:val="22"/>
          <w:lang w:eastAsia="en-US"/>
        </w:rPr>
        <w:tab/>
        <w:t xml:space="preserve">However, P&amp;D machines used in Westminster and some other London Boroughs have accepted payment by credit or debit card </w:t>
      </w:r>
      <w:r w:rsidR="002F71AC">
        <w:rPr>
          <w:rFonts w:eastAsia="Calibri" w:cs="Arial"/>
          <w:szCs w:val="22"/>
          <w:lang w:eastAsia="en-US"/>
        </w:rPr>
        <w:t xml:space="preserve">only </w:t>
      </w:r>
      <w:r w:rsidRPr="008050BC">
        <w:rPr>
          <w:rFonts w:eastAsia="Calibri" w:cs="Arial"/>
          <w:szCs w:val="22"/>
          <w:lang w:eastAsia="en-US"/>
        </w:rPr>
        <w:t xml:space="preserve">for many years and no equality issues have been identified (source: Wandsworth Council EQIA on parking systems).  </w:t>
      </w:r>
    </w:p>
    <w:p w:rsidR="007B690A" w:rsidRPr="008050BC" w:rsidRDefault="007B690A" w:rsidP="007B690A">
      <w:pPr>
        <w:tabs>
          <w:tab w:val="clear" w:pos="1260"/>
          <w:tab w:val="clear" w:pos="1980"/>
          <w:tab w:val="clear" w:pos="2700"/>
          <w:tab w:val="clear" w:pos="3420"/>
        </w:tabs>
        <w:autoSpaceDE w:val="0"/>
        <w:autoSpaceDN w:val="0"/>
        <w:adjustRightInd w:val="0"/>
        <w:jc w:val="left"/>
        <w:rPr>
          <w:rFonts w:eastAsia="Calibri" w:cs="Arial"/>
          <w:szCs w:val="22"/>
          <w:lang w:eastAsia="en-US"/>
        </w:rPr>
      </w:pPr>
    </w:p>
    <w:p w:rsidR="007201E2" w:rsidRDefault="007B690A" w:rsidP="004874BF">
      <w:pPr>
        <w:tabs>
          <w:tab w:val="clear" w:pos="1260"/>
          <w:tab w:val="clear" w:pos="1980"/>
          <w:tab w:val="clear" w:pos="2700"/>
          <w:tab w:val="clear" w:pos="3420"/>
        </w:tabs>
        <w:autoSpaceDE w:val="0"/>
        <w:autoSpaceDN w:val="0"/>
        <w:adjustRightInd w:val="0"/>
        <w:ind w:left="1260" w:hanging="1260"/>
        <w:rPr>
          <w:rFonts w:eastAsia="Calibri" w:cs="Arial"/>
          <w:szCs w:val="22"/>
          <w:lang w:eastAsia="en-US"/>
        </w:rPr>
      </w:pPr>
      <w:r w:rsidRPr="008050BC">
        <w:rPr>
          <w:rFonts w:eastAsia="Calibri" w:cs="Arial"/>
          <w:szCs w:val="22"/>
          <w:lang w:eastAsia="en-US"/>
        </w:rPr>
        <w:t>7.2.5</w:t>
      </w:r>
      <w:r w:rsidRPr="008050BC">
        <w:rPr>
          <w:rFonts w:eastAsia="Calibri" w:cs="Arial"/>
          <w:szCs w:val="22"/>
          <w:lang w:eastAsia="en-US"/>
        </w:rPr>
        <w:tab/>
        <w:t xml:space="preserve">The TRDC proposal to remove cashless parking relies on the introduction of </w:t>
      </w:r>
      <w:r w:rsidR="007201E2">
        <w:rPr>
          <w:rFonts w:eastAsia="Calibri" w:cs="Arial"/>
          <w:szCs w:val="22"/>
          <w:lang w:eastAsia="en-US"/>
        </w:rPr>
        <w:t xml:space="preserve">a card payment option.  </w:t>
      </w:r>
      <w:r w:rsidRPr="008050BC">
        <w:rPr>
          <w:rFonts w:eastAsia="Calibri" w:cs="Arial"/>
          <w:szCs w:val="22"/>
          <w:lang w:eastAsia="en-US"/>
        </w:rPr>
        <w:t xml:space="preserve">Where there have been </w:t>
      </w:r>
      <w:r w:rsidR="007201E2">
        <w:rPr>
          <w:rFonts w:eastAsia="Calibri" w:cs="Arial"/>
          <w:szCs w:val="22"/>
          <w:lang w:eastAsia="en-US"/>
        </w:rPr>
        <w:t xml:space="preserve">publicised </w:t>
      </w:r>
      <w:r w:rsidRPr="008050BC">
        <w:rPr>
          <w:rFonts w:eastAsia="Calibri" w:cs="Arial"/>
          <w:szCs w:val="22"/>
          <w:lang w:eastAsia="en-US"/>
        </w:rPr>
        <w:t xml:space="preserve">challenges to the introduction of cashless parking, this has often been as a result of </w:t>
      </w:r>
      <w:r w:rsidR="007201E2">
        <w:rPr>
          <w:rFonts w:eastAsia="Calibri" w:cs="Arial"/>
          <w:szCs w:val="22"/>
          <w:lang w:eastAsia="en-US"/>
        </w:rPr>
        <w:t>the withdrawal of all payment methods except Pay by Phone.</w:t>
      </w:r>
    </w:p>
    <w:p w:rsidR="008618DE" w:rsidRPr="008050BC" w:rsidRDefault="007201E2" w:rsidP="004874BF">
      <w:pPr>
        <w:tabs>
          <w:tab w:val="clear" w:pos="1260"/>
          <w:tab w:val="clear" w:pos="1980"/>
          <w:tab w:val="clear" w:pos="2700"/>
          <w:tab w:val="clear" w:pos="3420"/>
        </w:tabs>
        <w:autoSpaceDE w:val="0"/>
        <w:autoSpaceDN w:val="0"/>
        <w:adjustRightInd w:val="0"/>
        <w:ind w:left="1260" w:hanging="1260"/>
        <w:rPr>
          <w:rFonts w:eastAsia="Calibri" w:cs="Arial"/>
          <w:szCs w:val="22"/>
          <w:lang w:eastAsia="en-US"/>
        </w:rPr>
      </w:pPr>
      <w:r>
        <w:rPr>
          <w:rFonts w:eastAsia="Calibri" w:cs="Arial"/>
          <w:szCs w:val="22"/>
          <w:lang w:eastAsia="en-US"/>
        </w:rPr>
        <w:t xml:space="preserve">  </w:t>
      </w:r>
    </w:p>
    <w:p w:rsidR="008618DE" w:rsidRPr="008050BC" w:rsidRDefault="008618DE" w:rsidP="004874BF">
      <w:pPr>
        <w:pStyle w:val="ListParagraph"/>
        <w:numPr>
          <w:ilvl w:val="2"/>
          <w:numId w:val="11"/>
        </w:numPr>
        <w:tabs>
          <w:tab w:val="clear" w:pos="1260"/>
          <w:tab w:val="clear" w:pos="1980"/>
          <w:tab w:val="clear" w:pos="2700"/>
          <w:tab w:val="clear" w:pos="3420"/>
        </w:tabs>
        <w:ind w:left="1276" w:hanging="1276"/>
        <w:rPr>
          <w:i/>
          <w:color w:val="000000" w:themeColor="text1"/>
          <w:szCs w:val="22"/>
          <w:lang w:val="en-US" w:eastAsia="en-US"/>
        </w:rPr>
      </w:pPr>
      <w:r w:rsidRPr="008050BC">
        <w:rPr>
          <w:szCs w:val="22"/>
          <w:lang w:val="en-US" w:eastAsia="en-US"/>
        </w:rPr>
        <w:t>With regard to the introduction of a cashless payment system, the consultants conclude,</w:t>
      </w:r>
      <w:r w:rsidRPr="008050BC">
        <w:rPr>
          <w:i/>
          <w:szCs w:val="22"/>
          <w:lang w:val="en-US" w:eastAsia="en-US"/>
        </w:rPr>
        <w:t xml:space="preserve"> “any impact is likely to be negligible given that it is increasingly difficult to legally buy a car, obtain annual insurance, obtain a driving licence, obtain car tax etc</w:t>
      </w:r>
      <w:r w:rsidR="004874BF">
        <w:rPr>
          <w:i/>
          <w:szCs w:val="22"/>
          <w:lang w:val="en-US" w:eastAsia="en-US"/>
        </w:rPr>
        <w:t>.</w:t>
      </w:r>
      <w:r w:rsidRPr="008050BC">
        <w:rPr>
          <w:i/>
          <w:szCs w:val="22"/>
          <w:lang w:val="en-US" w:eastAsia="en-US"/>
        </w:rPr>
        <w:t>, without a bank account or electronic means of payment or by persons for whom English or reading are difficult.”</w:t>
      </w:r>
      <w:r w:rsidRPr="008050BC">
        <w:rPr>
          <w:szCs w:val="22"/>
          <w:lang w:val="en-US" w:eastAsia="en-US"/>
        </w:rPr>
        <w:t xml:space="preserve">  The proposal also includes measures to mitigate the impact as </w:t>
      </w:r>
      <w:r w:rsidRPr="008050BC">
        <w:rPr>
          <w:color w:val="000000" w:themeColor="text1"/>
          <w:szCs w:val="22"/>
          <w:lang w:val="en-US" w:eastAsia="en-US"/>
        </w:rPr>
        <w:t xml:space="preserve">described in the attached Equalities test.  </w:t>
      </w:r>
    </w:p>
    <w:p w:rsidR="008618DE" w:rsidRPr="008050BC" w:rsidRDefault="008618DE" w:rsidP="008618DE">
      <w:pPr>
        <w:pStyle w:val="ListParagraph"/>
        <w:tabs>
          <w:tab w:val="clear" w:pos="1260"/>
          <w:tab w:val="clear" w:pos="1980"/>
          <w:tab w:val="clear" w:pos="2700"/>
          <w:tab w:val="clear" w:pos="3420"/>
        </w:tabs>
        <w:ind w:left="1276" w:hanging="1276"/>
        <w:jc w:val="left"/>
        <w:rPr>
          <w:i/>
          <w:color w:val="000000" w:themeColor="text1"/>
          <w:szCs w:val="22"/>
          <w:lang w:val="en-US" w:eastAsia="en-US"/>
        </w:rPr>
      </w:pPr>
    </w:p>
    <w:p w:rsidR="008618DE" w:rsidRPr="008050BC" w:rsidRDefault="008618DE" w:rsidP="004874BF">
      <w:pPr>
        <w:pStyle w:val="ListParagraph"/>
        <w:tabs>
          <w:tab w:val="clear" w:pos="1260"/>
          <w:tab w:val="clear" w:pos="1980"/>
          <w:tab w:val="clear" w:pos="2700"/>
          <w:tab w:val="clear" w:pos="3420"/>
        </w:tabs>
        <w:ind w:left="1276" w:hanging="1276"/>
        <w:rPr>
          <w:i/>
          <w:color w:val="000000" w:themeColor="text1"/>
          <w:szCs w:val="22"/>
          <w:lang w:val="en-US" w:eastAsia="en-US"/>
        </w:rPr>
      </w:pPr>
      <w:r w:rsidRPr="008050BC">
        <w:rPr>
          <w:i/>
          <w:color w:val="000000" w:themeColor="text1"/>
          <w:szCs w:val="22"/>
          <w:lang w:val="en-US" w:eastAsia="en-US"/>
        </w:rPr>
        <w:t>7.2.7</w:t>
      </w:r>
      <w:r w:rsidRPr="008050BC">
        <w:rPr>
          <w:i/>
          <w:color w:val="000000" w:themeColor="text1"/>
          <w:szCs w:val="22"/>
          <w:lang w:val="en-US" w:eastAsia="en-US"/>
        </w:rPr>
        <w:tab/>
      </w:r>
      <w:r w:rsidRPr="008050BC">
        <w:rPr>
          <w:color w:val="000000" w:themeColor="text1"/>
          <w:szCs w:val="22"/>
          <w:lang w:val="en-US" w:eastAsia="en-US"/>
        </w:rPr>
        <w:t>In conclusion the introduction of cashless parking technology, as proposed, would not result in significant inequalities between different groups of service users for the following reasons:</w:t>
      </w:r>
    </w:p>
    <w:p w:rsidR="008618DE" w:rsidRPr="008050BC" w:rsidRDefault="008618DE" w:rsidP="008050BC">
      <w:pPr>
        <w:tabs>
          <w:tab w:val="clear" w:pos="1260"/>
          <w:tab w:val="clear" w:pos="1980"/>
          <w:tab w:val="clear" w:pos="2700"/>
          <w:tab w:val="clear" w:pos="3420"/>
        </w:tabs>
        <w:ind w:left="720"/>
        <w:jc w:val="left"/>
        <w:rPr>
          <w:i/>
          <w:color w:val="000000" w:themeColor="text1"/>
          <w:szCs w:val="22"/>
          <w:lang w:val="en-US" w:eastAsia="en-US"/>
        </w:rPr>
      </w:pPr>
    </w:p>
    <w:p w:rsidR="008050BC" w:rsidRPr="008050BC" w:rsidRDefault="008618DE" w:rsidP="004874BF">
      <w:pPr>
        <w:numPr>
          <w:ilvl w:val="0"/>
          <w:numId w:val="10"/>
        </w:numPr>
        <w:tabs>
          <w:tab w:val="clear" w:pos="1260"/>
          <w:tab w:val="clear" w:pos="1980"/>
          <w:tab w:val="clear" w:pos="2700"/>
          <w:tab w:val="clear" w:pos="3420"/>
        </w:tabs>
        <w:rPr>
          <w:rFonts w:eastAsia="Calibri"/>
          <w:color w:val="000000" w:themeColor="text1"/>
          <w:szCs w:val="22"/>
          <w:lang w:eastAsia="en-US"/>
        </w:rPr>
      </w:pPr>
      <w:r w:rsidRPr="008050BC">
        <w:rPr>
          <w:color w:val="000000" w:themeColor="text1"/>
          <w:szCs w:val="22"/>
          <w:lang w:val="en-US" w:eastAsia="en-US"/>
        </w:rPr>
        <w:lastRenderedPageBreak/>
        <w:t>It is increasingly difficult to legally buy a car, obtain annual insurance, obtain a driving licence, obtain car tax etc</w:t>
      </w:r>
      <w:r w:rsidR="004874BF">
        <w:rPr>
          <w:color w:val="000000" w:themeColor="text1"/>
          <w:szCs w:val="22"/>
          <w:lang w:val="en-US" w:eastAsia="en-US"/>
        </w:rPr>
        <w:t>.</w:t>
      </w:r>
      <w:r w:rsidRPr="008050BC">
        <w:rPr>
          <w:color w:val="000000" w:themeColor="text1"/>
          <w:szCs w:val="22"/>
          <w:lang w:val="en-US" w:eastAsia="en-US"/>
        </w:rPr>
        <w:t>, without a bank account or electronic means of payment</w:t>
      </w:r>
      <w:r w:rsidR="008050BC" w:rsidRPr="008050BC">
        <w:rPr>
          <w:color w:val="000000" w:themeColor="text1"/>
          <w:szCs w:val="22"/>
          <w:lang w:val="en-US" w:eastAsia="en-US"/>
        </w:rPr>
        <w:t>.</w:t>
      </w:r>
    </w:p>
    <w:p w:rsidR="008618DE" w:rsidRPr="008050BC" w:rsidRDefault="008618DE" w:rsidP="004874BF">
      <w:pPr>
        <w:numPr>
          <w:ilvl w:val="0"/>
          <w:numId w:val="10"/>
        </w:numPr>
        <w:tabs>
          <w:tab w:val="clear" w:pos="1260"/>
          <w:tab w:val="clear" w:pos="1980"/>
          <w:tab w:val="clear" w:pos="2700"/>
          <w:tab w:val="clear" w:pos="3420"/>
        </w:tabs>
        <w:rPr>
          <w:rFonts w:eastAsia="Calibri"/>
          <w:color w:val="000000" w:themeColor="text1"/>
          <w:szCs w:val="22"/>
          <w:lang w:eastAsia="en-US"/>
        </w:rPr>
      </w:pPr>
      <w:r w:rsidRPr="008050BC">
        <w:rPr>
          <w:rFonts w:eastAsia="Calibri"/>
          <w:color w:val="000000" w:themeColor="text1"/>
          <w:szCs w:val="22"/>
          <w:lang w:eastAsia="en-US"/>
        </w:rPr>
        <w:t xml:space="preserve">Whilst it is recognised older people will be less likely to have a mobile phone to use pay by phone facilities payment machines will be available </w:t>
      </w:r>
      <w:r w:rsidR="007201E2">
        <w:rPr>
          <w:rFonts w:eastAsia="Calibri"/>
          <w:color w:val="000000" w:themeColor="text1"/>
          <w:szCs w:val="22"/>
          <w:lang w:eastAsia="en-US"/>
        </w:rPr>
        <w:t xml:space="preserve">where </w:t>
      </w:r>
      <w:r w:rsidRPr="008050BC">
        <w:rPr>
          <w:rFonts w:eastAsia="Calibri"/>
          <w:color w:val="000000" w:themeColor="text1"/>
          <w:szCs w:val="22"/>
          <w:lang w:eastAsia="en-US"/>
        </w:rPr>
        <w:t xml:space="preserve">they can use bank cards. </w:t>
      </w:r>
    </w:p>
    <w:p w:rsidR="008618DE" w:rsidRPr="008050BC" w:rsidRDefault="008050BC" w:rsidP="004874BF">
      <w:pPr>
        <w:numPr>
          <w:ilvl w:val="0"/>
          <w:numId w:val="10"/>
        </w:numPr>
        <w:tabs>
          <w:tab w:val="clear" w:pos="1260"/>
          <w:tab w:val="clear" w:pos="1980"/>
          <w:tab w:val="clear" w:pos="2700"/>
          <w:tab w:val="clear" w:pos="3420"/>
        </w:tabs>
        <w:rPr>
          <w:rFonts w:eastAsia="Calibri"/>
          <w:color w:val="000000" w:themeColor="text1"/>
          <w:szCs w:val="22"/>
          <w:lang w:eastAsia="en-US"/>
        </w:rPr>
      </w:pPr>
      <w:r w:rsidRPr="008050BC">
        <w:rPr>
          <w:rFonts w:eastAsia="Calibri"/>
          <w:color w:val="000000" w:themeColor="text1"/>
          <w:szCs w:val="22"/>
          <w:lang w:eastAsia="en-US"/>
        </w:rPr>
        <w:t xml:space="preserve">Disabled people </w:t>
      </w:r>
      <w:r w:rsidR="008618DE" w:rsidRPr="008050BC">
        <w:rPr>
          <w:rFonts w:eastAsia="Calibri"/>
          <w:color w:val="000000" w:themeColor="text1"/>
          <w:szCs w:val="22"/>
          <w:lang w:eastAsia="en-US"/>
        </w:rPr>
        <w:t xml:space="preserve">may have some mobility issues in getting to payment machines but will have </w:t>
      </w:r>
      <w:r w:rsidR="007201E2">
        <w:rPr>
          <w:rFonts w:eastAsia="Calibri"/>
          <w:color w:val="000000" w:themeColor="text1"/>
          <w:szCs w:val="22"/>
          <w:lang w:eastAsia="en-US"/>
        </w:rPr>
        <w:t>access to</w:t>
      </w:r>
      <w:r w:rsidR="008618DE" w:rsidRPr="008050BC">
        <w:rPr>
          <w:rFonts w:eastAsia="Calibri"/>
          <w:color w:val="000000" w:themeColor="text1"/>
          <w:szCs w:val="22"/>
          <w:lang w:eastAsia="en-US"/>
        </w:rPr>
        <w:t xml:space="preserve"> disabled parking spaces</w:t>
      </w:r>
      <w:r w:rsidR="00433A20">
        <w:rPr>
          <w:rFonts w:eastAsia="Calibri"/>
          <w:color w:val="000000" w:themeColor="text1"/>
          <w:szCs w:val="22"/>
          <w:lang w:eastAsia="en-US"/>
        </w:rPr>
        <w:t xml:space="preserve"> which, where possible, will be located </w:t>
      </w:r>
      <w:r w:rsidR="007201E2">
        <w:rPr>
          <w:rFonts w:eastAsia="Calibri"/>
          <w:color w:val="000000" w:themeColor="text1"/>
          <w:szCs w:val="22"/>
          <w:lang w:eastAsia="en-US"/>
        </w:rPr>
        <w:t xml:space="preserve">in proximity to the payment machines. </w:t>
      </w:r>
      <w:r w:rsidR="008618DE" w:rsidRPr="008050BC">
        <w:rPr>
          <w:rFonts w:eastAsia="Calibri"/>
          <w:color w:val="000000" w:themeColor="text1"/>
          <w:szCs w:val="22"/>
          <w:lang w:eastAsia="en-US"/>
        </w:rPr>
        <w:t xml:space="preserve"> </w:t>
      </w:r>
    </w:p>
    <w:p w:rsidR="008618DE" w:rsidRDefault="008618DE" w:rsidP="004874BF">
      <w:pPr>
        <w:numPr>
          <w:ilvl w:val="0"/>
          <w:numId w:val="10"/>
        </w:numPr>
        <w:tabs>
          <w:tab w:val="clear" w:pos="1260"/>
          <w:tab w:val="clear" w:pos="1980"/>
          <w:tab w:val="clear" w:pos="2700"/>
          <w:tab w:val="clear" w:pos="3420"/>
        </w:tabs>
        <w:rPr>
          <w:rFonts w:eastAsia="Calibri"/>
          <w:color w:val="000000" w:themeColor="text1"/>
          <w:szCs w:val="22"/>
          <w:lang w:eastAsia="en-US"/>
        </w:rPr>
      </w:pPr>
      <w:r w:rsidRPr="008050BC">
        <w:rPr>
          <w:rFonts w:eastAsia="Calibri"/>
          <w:color w:val="000000" w:themeColor="text1"/>
          <w:szCs w:val="22"/>
          <w:lang w:eastAsia="en-US"/>
        </w:rPr>
        <w:t xml:space="preserve">Since going cashless in the Council’s One Stop Shop, Council Tax Payers have been able to adapt to other payment options, despite some initial vocal opposition. This supports the view of making the new parking payment systems cashless so long as more than one option for payment is available i.e. phone, and card payments at payment machines. </w:t>
      </w:r>
    </w:p>
    <w:p w:rsidR="008050BC" w:rsidRPr="008050BC" w:rsidRDefault="008050BC" w:rsidP="008050BC">
      <w:pPr>
        <w:tabs>
          <w:tab w:val="clear" w:pos="1260"/>
          <w:tab w:val="clear" w:pos="1980"/>
          <w:tab w:val="clear" w:pos="2700"/>
          <w:tab w:val="clear" w:pos="3420"/>
        </w:tabs>
        <w:ind w:left="1636"/>
        <w:jc w:val="left"/>
        <w:rPr>
          <w:rFonts w:eastAsia="Calibri"/>
          <w:color w:val="000000" w:themeColor="text1"/>
          <w:szCs w:val="22"/>
          <w:lang w:eastAsia="en-US"/>
        </w:rPr>
      </w:pPr>
    </w:p>
    <w:p w:rsidR="00BF34FA" w:rsidRPr="008050BC" w:rsidRDefault="00BF34FA">
      <w:pPr>
        <w:keepNext/>
        <w:ind w:left="1267" w:hanging="1267"/>
        <w:rPr>
          <w:szCs w:val="22"/>
        </w:rPr>
      </w:pPr>
      <w:r w:rsidRPr="008050BC">
        <w:rPr>
          <w:szCs w:val="22"/>
        </w:rPr>
        <w:t>8.</w:t>
      </w:r>
      <w:r w:rsidRPr="008050BC">
        <w:rPr>
          <w:szCs w:val="22"/>
        </w:rPr>
        <w:tab/>
      </w:r>
      <w:r w:rsidRPr="008050BC">
        <w:rPr>
          <w:b/>
          <w:szCs w:val="22"/>
        </w:rPr>
        <w:t>Staffing Implications</w:t>
      </w:r>
    </w:p>
    <w:p w:rsidR="00BF34FA" w:rsidRDefault="00BF34FA">
      <w:pPr>
        <w:keepNext/>
        <w:ind w:left="1267" w:hanging="1267"/>
      </w:pPr>
    </w:p>
    <w:p w:rsidR="00A231C0" w:rsidRDefault="00BF34FA" w:rsidP="00A231C0">
      <w:pPr>
        <w:ind w:left="1260" w:hanging="1260"/>
      </w:pPr>
      <w:r>
        <w:t>8.1</w:t>
      </w:r>
      <w:r>
        <w:tab/>
      </w:r>
      <w:r w:rsidR="00A231C0">
        <w:t xml:space="preserve">There would be no requirement to employ staff or a contractor to collect cash from existing machines.  </w:t>
      </w:r>
      <w:r>
        <w:fldChar w:fldCharType="begin"/>
      </w:r>
      <w:r>
        <w:instrText xml:space="preserve">  </w:instrText>
      </w:r>
      <w:r>
        <w:fldChar w:fldCharType="end"/>
      </w:r>
      <w:r w:rsidR="00A231C0">
        <w:t>The potential removal of cash</w:t>
      </w:r>
      <w:r w:rsidR="00587882">
        <w:t xml:space="preserve"> payment </w:t>
      </w:r>
      <w:r w:rsidR="00A231C0">
        <w:t>from existing P&amp;D machines would reduce the number of staff involved in handling cash collection and banking.  However, this service is currently provided by an existing contractor so would not affect TRDC employees.  In addition, this existing contract will cease in April 2018 and the costs of cash collection and banking are still being negotiated with a future parking enforcement service provider.</w:t>
      </w:r>
    </w:p>
    <w:p w:rsidR="00A231C0" w:rsidRDefault="00A231C0" w:rsidP="00A231C0">
      <w:pPr>
        <w:ind w:left="1260" w:hanging="1260"/>
      </w:pPr>
    </w:p>
    <w:p w:rsidR="00BF34FA" w:rsidRDefault="00A231C0" w:rsidP="00A231C0">
      <w:pPr>
        <w:ind w:left="1260" w:hanging="1260"/>
      </w:pPr>
      <w:r>
        <w:t>8.2</w:t>
      </w:r>
      <w:r>
        <w:tab/>
        <w:t>The management and implementation of this policy would fall within the roles and responsibilities of existing TRDC staff</w:t>
      </w:r>
    </w:p>
    <w:p w:rsidR="00A231C0" w:rsidRDefault="00A231C0"/>
    <w:p w:rsidR="00BF34FA" w:rsidRDefault="00BF34FA">
      <w:pPr>
        <w:keepNext/>
        <w:ind w:left="1267" w:hanging="1267"/>
      </w:pPr>
      <w:r>
        <w:t>9.</w:t>
      </w:r>
      <w:r>
        <w:tab/>
      </w:r>
      <w:r>
        <w:rPr>
          <w:b/>
        </w:rPr>
        <w:t>Environmental Implications</w:t>
      </w:r>
    </w:p>
    <w:p w:rsidR="00BF34FA" w:rsidRDefault="00BF34FA">
      <w:pPr>
        <w:keepNext/>
        <w:ind w:left="1267" w:hanging="1267"/>
      </w:pPr>
    </w:p>
    <w:p w:rsidR="00BF34FA" w:rsidRDefault="00BF34FA">
      <w:pPr>
        <w:ind w:left="1260" w:hanging="1260"/>
      </w:pPr>
      <w:r>
        <w:t>9.1</w:t>
      </w:r>
      <w:r>
        <w:tab/>
      </w:r>
      <w:r>
        <w:fldChar w:fldCharType="begin"/>
      </w:r>
      <w:r>
        <w:instrText xml:space="preserve">  </w:instrText>
      </w:r>
      <w:r>
        <w:fldChar w:fldCharType="end"/>
      </w:r>
      <w:r w:rsidR="00752BDA">
        <w:t>The removal of cash collections from each P&amp;D machine would remove the associated vehicle journeys thereby reducing vehicle movements and vehicle emissions.</w:t>
      </w:r>
    </w:p>
    <w:p w:rsidR="00BF34FA" w:rsidRDefault="00BF34FA"/>
    <w:p w:rsidR="00BF34FA" w:rsidRDefault="00BF34FA">
      <w:pPr>
        <w:keepNext/>
        <w:ind w:left="1267" w:hanging="1267"/>
      </w:pPr>
      <w:r>
        <w:t>10.</w:t>
      </w:r>
      <w:r>
        <w:tab/>
      </w:r>
      <w:r>
        <w:rPr>
          <w:b/>
        </w:rPr>
        <w:t>Community Safety Implications</w:t>
      </w:r>
    </w:p>
    <w:p w:rsidR="00BF34FA" w:rsidRDefault="00BF34FA">
      <w:pPr>
        <w:keepNext/>
        <w:ind w:left="1267" w:hanging="1267"/>
      </w:pPr>
    </w:p>
    <w:p w:rsidR="00BF34FA" w:rsidRDefault="00BF34FA" w:rsidP="00A231C0">
      <w:pPr>
        <w:ind w:left="1260" w:hanging="1260"/>
      </w:pPr>
      <w:r>
        <w:t>10.1</w:t>
      </w:r>
      <w:r>
        <w:tab/>
      </w:r>
      <w:r>
        <w:fldChar w:fldCharType="begin"/>
      </w:r>
      <w:r>
        <w:instrText xml:space="preserve">  </w:instrText>
      </w:r>
      <w:r>
        <w:fldChar w:fldCharType="end"/>
      </w:r>
      <w:r w:rsidR="00752BDA">
        <w:t xml:space="preserve">P&amp;D </w:t>
      </w:r>
      <w:r w:rsidR="001D5F36">
        <w:t>machines handling cash are</w:t>
      </w:r>
      <w:r w:rsidR="00752BDA">
        <w:t xml:space="preserve"> more prone to vandalism with associated repair costs and machines being out of service.</w:t>
      </w:r>
      <w:r w:rsidR="001D5F36">
        <w:t xml:space="preserve">  The removal of cash from machines would reduce this risk.</w:t>
      </w:r>
      <w:r w:rsidR="00752BDA">
        <w:t xml:space="preserve">  </w:t>
      </w:r>
    </w:p>
    <w:p w:rsidR="00BF34FA" w:rsidRDefault="00BF34FA"/>
    <w:p w:rsidR="00BF34FA" w:rsidRDefault="00BF34FA" w:rsidP="001D5F36">
      <w:pPr>
        <w:keepNext/>
        <w:ind w:left="1267" w:hanging="1267"/>
      </w:pPr>
      <w:r>
        <w:t>11.</w:t>
      </w:r>
      <w:r>
        <w:tab/>
      </w:r>
      <w:r w:rsidR="00490883">
        <w:rPr>
          <w:b/>
        </w:rPr>
        <w:t xml:space="preserve">Public </w:t>
      </w:r>
      <w:r w:rsidR="00874DCD">
        <w:rPr>
          <w:b/>
        </w:rPr>
        <w:t>Health</w:t>
      </w:r>
      <w:r w:rsidR="001D5F36">
        <w:rPr>
          <w:b/>
        </w:rPr>
        <w:t xml:space="preserve">, </w:t>
      </w:r>
      <w:r w:rsidR="00A231C0">
        <w:rPr>
          <w:b/>
        </w:rPr>
        <w:t>C</w:t>
      </w:r>
      <w:r>
        <w:rPr>
          <w:b/>
        </w:rPr>
        <w:t>ustomer Services Centre Implications</w:t>
      </w:r>
    </w:p>
    <w:p w:rsidR="00BF34FA" w:rsidRDefault="00BF34FA">
      <w:pPr>
        <w:keepNext/>
        <w:ind w:left="1267" w:hanging="1267"/>
      </w:pPr>
    </w:p>
    <w:p w:rsidR="00BF34FA" w:rsidRDefault="00BF34FA">
      <w:pPr>
        <w:ind w:left="1260" w:hanging="1260"/>
      </w:pPr>
      <w:r>
        <w:t>1</w:t>
      </w:r>
      <w:r w:rsidR="004874BF">
        <w:t>1</w:t>
      </w:r>
      <w:r>
        <w:t>.1</w:t>
      </w:r>
      <w:r>
        <w:tab/>
      </w:r>
      <w:r>
        <w:fldChar w:fldCharType="begin"/>
      </w:r>
      <w:r>
        <w:instrText xml:space="preserve">  </w:instrText>
      </w:r>
      <w:r>
        <w:fldChar w:fldCharType="end"/>
      </w:r>
      <w:r w:rsidR="001D5F36">
        <w:t>None specif</w:t>
      </w:r>
      <w:r w:rsidR="00A231C0">
        <w:t>i</w:t>
      </w:r>
      <w:r w:rsidR="001D5F36">
        <w:t>c.</w:t>
      </w:r>
    </w:p>
    <w:p w:rsidR="00BF34FA" w:rsidRDefault="00BF34FA"/>
    <w:p w:rsidR="00BF34FA" w:rsidRDefault="00BF34FA">
      <w:pPr>
        <w:keepNext/>
        <w:ind w:left="1267" w:hanging="1267"/>
      </w:pPr>
      <w:r>
        <w:t>1</w:t>
      </w:r>
      <w:r w:rsidR="004874BF">
        <w:t>2</w:t>
      </w:r>
      <w:r>
        <w:t>.</w:t>
      </w:r>
      <w:r>
        <w:tab/>
      </w:r>
      <w:r>
        <w:rPr>
          <w:b/>
        </w:rPr>
        <w:t>Communications and</w:t>
      </w:r>
      <w:r>
        <w:t xml:space="preserve"> </w:t>
      </w:r>
      <w:r>
        <w:rPr>
          <w:b/>
        </w:rPr>
        <w:t>Website Implications</w:t>
      </w:r>
    </w:p>
    <w:p w:rsidR="00BF34FA" w:rsidRPr="00A231C0" w:rsidRDefault="00BF34FA">
      <w:pPr>
        <w:ind w:left="1260" w:hanging="1260"/>
      </w:pPr>
      <w:r w:rsidRPr="00A231C0">
        <w:tab/>
      </w:r>
    </w:p>
    <w:p w:rsidR="001D5F36" w:rsidRPr="00A231C0" w:rsidRDefault="001D5F36">
      <w:pPr>
        <w:ind w:left="1260" w:hanging="1260"/>
      </w:pPr>
      <w:r w:rsidRPr="00A231C0">
        <w:t>1</w:t>
      </w:r>
      <w:r w:rsidR="004874BF">
        <w:t>2</w:t>
      </w:r>
      <w:r w:rsidRPr="00A231C0">
        <w:t>.1</w:t>
      </w:r>
      <w:r w:rsidRPr="00A231C0">
        <w:tab/>
        <w:t>It is recommended that prior to the introduction of the new charges and payment methods publicity is provided to inform members of the public.  Car parks and machines will have clear instructions advising of the payment methods.  Officers will work with the Communications Team</w:t>
      </w:r>
      <w:r w:rsidR="00A231C0" w:rsidRPr="00A231C0">
        <w:t>.</w:t>
      </w:r>
    </w:p>
    <w:p w:rsidR="00BF34FA" w:rsidRDefault="00BF34FA">
      <w:pPr>
        <w:pStyle w:val="Header"/>
        <w:tabs>
          <w:tab w:val="clear" w:pos="4153"/>
          <w:tab w:val="clear" w:pos="8306"/>
          <w:tab w:val="left" w:pos="1260"/>
          <w:tab w:val="left" w:pos="1980"/>
          <w:tab w:val="left" w:pos="2700"/>
          <w:tab w:val="left" w:pos="3420"/>
        </w:tabs>
      </w:pPr>
    </w:p>
    <w:p w:rsidR="00BF34FA" w:rsidRDefault="00BF34FA">
      <w:pPr>
        <w:keepNext/>
        <w:ind w:left="1267" w:hanging="1267"/>
        <w:rPr>
          <w:b/>
        </w:rPr>
      </w:pPr>
      <w:r>
        <w:t>1</w:t>
      </w:r>
      <w:r w:rsidR="004874BF">
        <w:t>3</w:t>
      </w:r>
      <w:r>
        <w:t>.</w:t>
      </w:r>
      <w:r>
        <w:tab/>
      </w:r>
      <w:r>
        <w:rPr>
          <w:b/>
        </w:rPr>
        <w:t>Risk Management and Health &amp; Safety Implications</w:t>
      </w:r>
    </w:p>
    <w:p w:rsidR="00BF34FA" w:rsidRDefault="00BF34FA" w:rsidP="00A231C0">
      <w:pPr>
        <w:ind w:left="1260" w:hanging="1260"/>
      </w:pPr>
      <w:r>
        <w:rPr>
          <w:b/>
          <w:i/>
          <w:color w:val="008000"/>
        </w:rPr>
        <w:tab/>
      </w:r>
    </w:p>
    <w:p w:rsidR="00BF34FA" w:rsidRDefault="00BF34FA">
      <w:pPr>
        <w:ind w:left="1276" w:hanging="1276"/>
      </w:pPr>
      <w:r>
        <w:t>1</w:t>
      </w:r>
      <w:r w:rsidR="004874BF">
        <w:t>3</w:t>
      </w:r>
      <w:r>
        <w:t>.1</w:t>
      </w:r>
      <w:r>
        <w:tab/>
        <w:t xml:space="preserve">The Council has agreed its risk management strategy which can be found on the website at </w:t>
      </w:r>
      <w:hyperlink r:id="rId8" w:history="1">
        <w:r w:rsidR="00587882" w:rsidRPr="00FD69AE">
          <w:rPr>
            <w:rStyle w:val="Hyperlink"/>
          </w:rPr>
          <w:t>http://www.threerivers.gov.uk</w:t>
        </w:r>
      </w:hyperlink>
      <w:r w:rsidR="00587882">
        <w:t xml:space="preserve"> </w:t>
      </w:r>
      <w:r>
        <w:t xml:space="preserve"> In addition, the risks of the proposals in the report have also been assessed against the Council’s duties under Health and Safety legislation relating to employees, visitors and persons affected by our operations.  </w:t>
      </w:r>
    </w:p>
    <w:p w:rsidR="00BF34FA" w:rsidRDefault="00BF34FA"/>
    <w:p w:rsidR="00BF34FA" w:rsidRDefault="00BF34FA">
      <w:pPr>
        <w:ind w:left="1260" w:hanging="1260"/>
      </w:pPr>
      <w:r>
        <w:lastRenderedPageBreak/>
        <w:t>1</w:t>
      </w:r>
      <w:r w:rsidR="004874BF">
        <w:t>3</w:t>
      </w:r>
      <w:r>
        <w:t>.2</w:t>
      </w:r>
      <w:r>
        <w:tab/>
      </w:r>
      <w:r w:rsidR="00712655">
        <w:t xml:space="preserve">The risks associated with this proposal are detailed below.  </w:t>
      </w:r>
      <w:r>
        <w:t xml:space="preserve"> </w:t>
      </w:r>
    </w:p>
    <w:p w:rsidR="00BF34FA" w:rsidRDefault="00BF34FA"/>
    <w:p w:rsidR="00BF34FA" w:rsidRDefault="00BF34FA">
      <w:pPr>
        <w:ind w:left="1260" w:hanging="1260"/>
      </w:pPr>
      <w:r>
        <w:tab/>
        <w:t xml:space="preserve">The following table gives the risks if the recommendation(s) are agreed, together with a scored assessment of their impact and likelihood: </w:t>
      </w:r>
    </w:p>
    <w:p w:rsidR="00BF34FA" w:rsidRDefault="00BF34FA">
      <w:pPr>
        <w:pStyle w:val="Header"/>
        <w:tabs>
          <w:tab w:val="clear" w:pos="4153"/>
          <w:tab w:val="clear" w:pos="8306"/>
          <w:tab w:val="left" w:pos="1260"/>
          <w:tab w:val="left" w:pos="1980"/>
          <w:tab w:val="left" w:pos="2700"/>
          <w:tab w:val="left" w:pos="3420"/>
        </w:tabs>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BF34FA">
            <w:pPr>
              <w:jc w:val="left"/>
              <w:rPr>
                <w:sz w:val="20"/>
              </w:rPr>
            </w:pPr>
            <w:r>
              <w:rPr>
                <w:sz w:val="20"/>
              </w:rPr>
              <w:t>1</w:t>
            </w:r>
          </w:p>
        </w:tc>
        <w:tc>
          <w:tcPr>
            <w:tcW w:w="5056" w:type="dxa"/>
          </w:tcPr>
          <w:p w:rsidR="00BF34FA" w:rsidRDefault="00712655">
            <w:pPr>
              <w:jc w:val="left"/>
              <w:rPr>
                <w:sz w:val="20"/>
              </w:rPr>
            </w:pPr>
            <w:r>
              <w:rPr>
                <w:sz w:val="20"/>
              </w:rPr>
              <w:t>Equalities challenge – challenge over negative impact on specific user groups</w:t>
            </w:r>
          </w:p>
        </w:tc>
        <w:tc>
          <w:tcPr>
            <w:tcW w:w="1170" w:type="dxa"/>
          </w:tcPr>
          <w:p w:rsidR="00BF34FA" w:rsidRDefault="007D792E">
            <w:pPr>
              <w:jc w:val="center"/>
              <w:rPr>
                <w:sz w:val="20"/>
              </w:rPr>
            </w:pPr>
            <w:r>
              <w:rPr>
                <w:sz w:val="20"/>
              </w:rPr>
              <w:t>III</w:t>
            </w:r>
          </w:p>
        </w:tc>
        <w:tc>
          <w:tcPr>
            <w:tcW w:w="1350" w:type="dxa"/>
          </w:tcPr>
          <w:p w:rsidR="00BF34FA" w:rsidRDefault="007D792E">
            <w:pPr>
              <w:jc w:val="center"/>
              <w:rPr>
                <w:sz w:val="20"/>
              </w:rPr>
            </w:pPr>
            <w:r>
              <w:rPr>
                <w:sz w:val="20"/>
              </w:rPr>
              <w:t>E</w:t>
            </w:r>
          </w:p>
        </w:tc>
      </w:tr>
      <w:tr w:rsidR="00712655">
        <w:tc>
          <w:tcPr>
            <w:tcW w:w="328" w:type="dxa"/>
          </w:tcPr>
          <w:p w:rsidR="00712655" w:rsidRDefault="00712655">
            <w:pPr>
              <w:jc w:val="left"/>
              <w:rPr>
                <w:sz w:val="20"/>
              </w:rPr>
            </w:pPr>
            <w:r>
              <w:rPr>
                <w:sz w:val="20"/>
              </w:rPr>
              <w:t>2</w:t>
            </w:r>
          </w:p>
        </w:tc>
        <w:tc>
          <w:tcPr>
            <w:tcW w:w="5056" w:type="dxa"/>
          </w:tcPr>
          <w:p w:rsidR="00712655" w:rsidRDefault="00712655">
            <w:pPr>
              <w:jc w:val="left"/>
              <w:rPr>
                <w:sz w:val="20"/>
              </w:rPr>
            </w:pPr>
            <w:r>
              <w:rPr>
                <w:sz w:val="20"/>
              </w:rPr>
              <w:t>Customers object to withdrawal of cash payment and do not use the parking service – potential reduction in income and could result in displaced parking</w:t>
            </w:r>
          </w:p>
        </w:tc>
        <w:tc>
          <w:tcPr>
            <w:tcW w:w="1170" w:type="dxa"/>
          </w:tcPr>
          <w:p w:rsidR="00712655" w:rsidRDefault="007D792E">
            <w:pPr>
              <w:jc w:val="center"/>
              <w:rPr>
                <w:sz w:val="20"/>
              </w:rPr>
            </w:pPr>
            <w:r>
              <w:rPr>
                <w:sz w:val="20"/>
              </w:rPr>
              <w:t>IV</w:t>
            </w:r>
          </w:p>
        </w:tc>
        <w:tc>
          <w:tcPr>
            <w:tcW w:w="1350" w:type="dxa"/>
          </w:tcPr>
          <w:p w:rsidR="00712655" w:rsidRDefault="007D792E">
            <w:pPr>
              <w:jc w:val="center"/>
              <w:rPr>
                <w:sz w:val="20"/>
              </w:rPr>
            </w:pPr>
            <w:r>
              <w:rPr>
                <w:sz w:val="20"/>
              </w:rPr>
              <w:t>E</w:t>
            </w:r>
          </w:p>
        </w:tc>
      </w:tr>
      <w:tr w:rsidR="00712655">
        <w:tc>
          <w:tcPr>
            <w:tcW w:w="328" w:type="dxa"/>
          </w:tcPr>
          <w:p w:rsidR="00712655" w:rsidRDefault="00712655">
            <w:pPr>
              <w:jc w:val="left"/>
              <w:rPr>
                <w:sz w:val="20"/>
              </w:rPr>
            </w:pPr>
            <w:r>
              <w:rPr>
                <w:sz w:val="20"/>
              </w:rPr>
              <w:t>3</w:t>
            </w:r>
          </w:p>
        </w:tc>
        <w:tc>
          <w:tcPr>
            <w:tcW w:w="5056" w:type="dxa"/>
          </w:tcPr>
          <w:p w:rsidR="00712655" w:rsidRDefault="00712655" w:rsidP="007D792E">
            <w:pPr>
              <w:jc w:val="left"/>
              <w:rPr>
                <w:sz w:val="20"/>
              </w:rPr>
            </w:pPr>
            <w:r>
              <w:rPr>
                <w:sz w:val="20"/>
              </w:rPr>
              <w:t xml:space="preserve">Limited </w:t>
            </w:r>
            <w:r w:rsidR="007D792E">
              <w:rPr>
                <w:sz w:val="20"/>
              </w:rPr>
              <w:t xml:space="preserve">savings realised </w:t>
            </w:r>
            <w:r>
              <w:rPr>
                <w:sz w:val="20"/>
              </w:rPr>
              <w:t>of withdrawing cash payments if no charges can be passed onto the customer</w:t>
            </w:r>
          </w:p>
        </w:tc>
        <w:tc>
          <w:tcPr>
            <w:tcW w:w="1170" w:type="dxa"/>
          </w:tcPr>
          <w:p w:rsidR="00712655" w:rsidRDefault="007D792E">
            <w:pPr>
              <w:jc w:val="center"/>
              <w:rPr>
                <w:sz w:val="20"/>
              </w:rPr>
            </w:pPr>
            <w:r>
              <w:rPr>
                <w:sz w:val="20"/>
              </w:rPr>
              <w:t>III</w:t>
            </w:r>
            <w:r w:rsidR="00712655">
              <w:rPr>
                <w:sz w:val="20"/>
              </w:rPr>
              <w:t xml:space="preserve"> </w:t>
            </w:r>
          </w:p>
        </w:tc>
        <w:tc>
          <w:tcPr>
            <w:tcW w:w="1350" w:type="dxa"/>
          </w:tcPr>
          <w:p w:rsidR="00712655" w:rsidRDefault="007D792E">
            <w:pPr>
              <w:jc w:val="center"/>
              <w:rPr>
                <w:sz w:val="20"/>
              </w:rPr>
            </w:pPr>
            <w:r>
              <w:rPr>
                <w:sz w:val="20"/>
              </w:rPr>
              <w:t>E</w:t>
            </w:r>
          </w:p>
        </w:tc>
      </w:tr>
    </w:tbl>
    <w:p w:rsidR="00BF34FA" w:rsidRDefault="00BF34FA"/>
    <w:p w:rsidR="00BF34FA" w:rsidRDefault="00BF34FA">
      <w:pPr>
        <w:ind w:left="1276" w:hanging="1276"/>
      </w:pPr>
      <w:r>
        <w:tab/>
        <w:t>The following table gives the risks that would exist if the recommendation is rejected, together with a scored assessment of their impact and likelihood:</w:t>
      </w:r>
    </w:p>
    <w:p w:rsidR="00BF34FA" w:rsidRDefault="00BF34FA"/>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rPr>
          <w:trHeight w:val="152"/>
        </w:trPr>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7D792E">
            <w:pPr>
              <w:jc w:val="left"/>
              <w:rPr>
                <w:sz w:val="20"/>
              </w:rPr>
            </w:pPr>
            <w:r>
              <w:rPr>
                <w:sz w:val="20"/>
              </w:rPr>
              <w:t>4</w:t>
            </w:r>
          </w:p>
        </w:tc>
        <w:tc>
          <w:tcPr>
            <w:tcW w:w="5056" w:type="dxa"/>
          </w:tcPr>
          <w:p w:rsidR="00BF34FA" w:rsidRDefault="007D792E">
            <w:pPr>
              <w:jc w:val="left"/>
              <w:rPr>
                <w:sz w:val="20"/>
              </w:rPr>
            </w:pPr>
            <w:r>
              <w:rPr>
                <w:sz w:val="20"/>
              </w:rPr>
              <w:t>Increased</w:t>
            </w:r>
            <w:r w:rsidR="00712655">
              <w:rPr>
                <w:sz w:val="20"/>
              </w:rPr>
              <w:t xml:space="preserve"> costs of cash collection services</w:t>
            </w:r>
          </w:p>
        </w:tc>
        <w:tc>
          <w:tcPr>
            <w:tcW w:w="1170" w:type="dxa"/>
          </w:tcPr>
          <w:p w:rsidR="00BF34FA" w:rsidRDefault="007D792E">
            <w:pPr>
              <w:jc w:val="center"/>
              <w:rPr>
                <w:sz w:val="20"/>
              </w:rPr>
            </w:pPr>
            <w:r>
              <w:rPr>
                <w:sz w:val="20"/>
              </w:rPr>
              <w:t>III</w:t>
            </w:r>
          </w:p>
        </w:tc>
        <w:tc>
          <w:tcPr>
            <w:tcW w:w="1350" w:type="dxa"/>
          </w:tcPr>
          <w:p w:rsidR="00BF34FA" w:rsidRDefault="007D792E">
            <w:pPr>
              <w:jc w:val="center"/>
              <w:rPr>
                <w:sz w:val="20"/>
              </w:rPr>
            </w:pPr>
            <w:r>
              <w:rPr>
                <w:sz w:val="20"/>
              </w:rPr>
              <w:t>C</w:t>
            </w:r>
          </w:p>
        </w:tc>
      </w:tr>
      <w:tr w:rsidR="00AD7F7D">
        <w:tc>
          <w:tcPr>
            <w:tcW w:w="328" w:type="dxa"/>
          </w:tcPr>
          <w:p w:rsidR="00AD7F7D" w:rsidRDefault="007D792E">
            <w:pPr>
              <w:jc w:val="left"/>
              <w:rPr>
                <w:sz w:val="20"/>
              </w:rPr>
            </w:pPr>
            <w:r>
              <w:rPr>
                <w:sz w:val="20"/>
              </w:rPr>
              <w:t>5</w:t>
            </w:r>
          </w:p>
        </w:tc>
        <w:tc>
          <w:tcPr>
            <w:tcW w:w="5056" w:type="dxa"/>
          </w:tcPr>
          <w:p w:rsidR="00AD7F7D" w:rsidRDefault="00AD7F7D">
            <w:pPr>
              <w:jc w:val="left"/>
              <w:rPr>
                <w:sz w:val="20"/>
              </w:rPr>
            </w:pPr>
            <w:r>
              <w:rPr>
                <w:sz w:val="20"/>
              </w:rPr>
              <w:t>Failure to achieve a longer term corporate vision of a cashless Council</w:t>
            </w:r>
          </w:p>
        </w:tc>
        <w:tc>
          <w:tcPr>
            <w:tcW w:w="1170" w:type="dxa"/>
          </w:tcPr>
          <w:p w:rsidR="00AD7F7D" w:rsidRDefault="007D792E">
            <w:pPr>
              <w:jc w:val="center"/>
              <w:rPr>
                <w:sz w:val="20"/>
              </w:rPr>
            </w:pPr>
            <w:r>
              <w:rPr>
                <w:sz w:val="20"/>
              </w:rPr>
              <w:t>IV</w:t>
            </w:r>
          </w:p>
        </w:tc>
        <w:tc>
          <w:tcPr>
            <w:tcW w:w="1350" w:type="dxa"/>
          </w:tcPr>
          <w:p w:rsidR="00AD7F7D" w:rsidRDefault="007D792E">
            <w:pPr>
              <w:jc w:val="center"/>
              <w:rPr>
                <w:sz w:val="20"/>
              </w:rPr>
            </w:pPr>
            <w:r>
              <w:rPr>
                <w:sz w:val="20"/>
              </w:rPr>
              <w:t>B</w:t>
            </w:r>
          </w:p>
        </w:tc>
      </w:tr>
      <w:tr w:rsidR="00712655">
        <w:tc>
          <w:tcPr>
            <w:tcW w:w="328" w:type="dxa"/>
          </w:tcPr>
          <w:p w:rsidR="00712655" w:rsidRDefault="007D792E">
            <w:pPr>
              <w:jc w:val="left"/>
              <w:rPr>
                <w:sz w:val="20"/>
              </w:rPr>
            </w:pPr>
            <w:r>
              <w:rPr>
                <w:sz w:val="20"/>
              </w:rPr>
              <w:t>6</w:t>
            </w:r>
          </w:p>
        </w:tc>
        <w:tc>
          <w:tcPr>
            <w:tcW w:w="5056" w:type="dxa"/>
          </w:tcPr>
          <w:p w:rsidR="00712655" w:rsidRDefault="00712655" w:rsidP="00587882">
            <w:pPr>
              <w:jc w:val="left"/>
              <w:rPr>
                <w:sz w:val="20"/>
              </w:rPr>
            </w:pPr>
            <w:r>
              <w:rPr>
                <w:sz w:val="20"/>
              </w:rPr>
              <w:t>Continued limited customer choice in payment method could lead to a reduction in use of the parking service and subsequent reduction in income</w:t>
            </w:r>
          </w:p>
        </w:tc>
        <w:tc>
          <w:tcPr>
            <w:tcW w:w="1170" w:type="dxa"/>
          </w:tcPr>
          <w:p w:rsidR="00712655" w:rsidRDefault="007D792E">
            <w:pPr>
              <w:jc w:val="center"/>
              <w:rPr>
                <w:sz w:val="20"/>
              </w:rPr>
            </w:pPr>
            <w:r>
              <w:rPr>
                <w:sz w:val="20"/>
              </w:rPr>
              <w:t>IV</w:t>
            </w:r>
          </w:p>
        </w:tc>
        <w:tc>
          <w:tcPr>
            <w:tcW w:w="1350" w:type="dxa"/>
          </w:tcPr>
          <w:p w:rsidR="00712655" w:rsidRDefault="007D792E">
            <w:pPr>
              <w:jc w:val="center"/>
              <w:rPr>
                <w:sz w:val="20"/>
              </w:rPr>
            </w:pPr>
            <w:r>
              <w:rPr>
                <w:sz w:val="20"/>
              </w:rPr>
              <w:t>C</w:t>
            </w: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pStyle w:val="BodyTextIndent"/>
        <w:tabs>
          <w:tab w:val="clear" w:pos="1260"/>
          <w:tab w:val="left" w:pos="1276"/>
        </w:tabs>
      </w:pPr>
      <w:r>
        <w:t>1</w:t>
      </w:r>
      <w:r w:rsidR="004874BF">
        <w:t>3</w:t>
      </w:r>
      <w:r>
        <w:t>.</w:t>
      </w:r>
      <w:r w:rsidR="004874BF">
        <w:t>3</w:t>
      </w:r>
      <w:r>
        <w:tab/>
        <w:t>Of the risks detailed above none is already managed within a service plan.</w:t>
      </w:r>
    </w:p>
    <w:p w:rsidR="00BF34FA" w:rsidRDefault="00BF34FA"/>
    <w:p w:rsidR="00BF34FA" w:rsidRDefault="00BF34FA">
      <w:pPr>
        <w:ind w:left="1276" w:hanging="1276"/>
      </w:pPr>
      <w:r>
        <w:t>1</w:t>
      </w:r>
      <w:r w:rsidR="004874BF">
        <w:t>3.4</w:t>
      </w:r>
      <w:r>
        <w:tab/>
        <w:t>The above</w:t>
      </w:r>
      <w:bookmarkStart w:id="0" w:name="_GoBack"/>
      <w:bookmarkEnd w:id="0"/>
      <w:r>
        <w:t xml:space="preser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Default="00BF34FA">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Default="00D8264B">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14:anchorId="2B8BCBE1" wp14:editId="2D193980">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3BBFB745" wp14:editId="44E6AEC1">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Pr>
                <w:b/>
                <w:szCs w:val="22"/>
              </w:rPr>
              <w:t>Likelihood</w:t>
            </w:r>
          </w:p>
        </w:tc>
        <w:tc>
          <w:tcPr>
            <w:tcW w:w="452" w:type="dxa"/>
            <w:tcBorders>
              <w:top w:val="single" w:sz="4" w:space="0" w:color="auto"/>
              <w:left w:val="single" w:sz="4" w:space="0" w:color="auto"/>
            </w:tcBorders>
          </w:tcPr>
          <w:p w:rsidR="00BF34FA" w:rsidRDefault="00BF34FA">
            <w:pPr>
              <w:keepNext/>
              <w:keepLines/>
            </w:pPr>
            <w:r>
              <w:t>A</w:t>
            </w:r>
          </w:p>
        </w:tc>
        <w:tc>
          <w:tcPr>
            <w:tcW w:w="723" w:type="dxa"/>
            <w:tcBorders>
              <w:top w:val="single" w:sz="4" w:space="0" w:color="auto"/>
            </w:tcBorders>
            <w:shd w:val="pct15" w:color="auto" w:fill="FFFFFF"/>
          </w:tcPr>
          <w:p w:rsidR="00BF34FA" w:rsidRDefault="00BF34FA">
            <w:pPr>
              <w:keepNext/>
              <w:keepLines/>
            </w:pPr>
          </w:p>
        </w:tc>
        <w:tc>
          <w:tcPr>
            <w:tcW w:w="723" w:type="dxa"/>
            <w:tcBorders>
              <w:top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Impact</w:t>
            </w:r>
          </w:p>
        </w:tc>
        <w:tc>
          <w:tcPr>
            <w:tcW w:w="1608" w:type="dxa"/>
            <w:tcBorders>
              <w:top w:val="nil"/>
              <w:left w:val="nil"/>
              <w:bottom w:val="nil"/>
              <w:right w:val="nil"/>
            </w:tcBorders>
          </w:tcPr>
          <w:p w:rsidR="00BF34FA" w:rsidRDefault="00BF34FA">
            <w:pPr>
              <w:keepNext/>
              <w:keepLines/>
              <w:rPr>
                <w:sz w:val="16"/>
              </w:rPr>
            </w:pPr>
            <w:r>
              <w:rPr>
                <w:sz w:val="16"/>
              </w:rPr>
              <w:t>Likelihood</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B</w:t>
            </w:r>
          </w:p>
        </w:tc>
        <w:tc>
          <w:tcPr>
            <w:tcW w:w="723" w:type="dxa"/>
            <w:shd w:val="pct15" w:color="auto" w:fill="FFFFFF"/>
          </w:tcPr>
          <w:p w:rsidR="00BF34FA" w:rsidRDefault="00BF34FA">
            <w:pPr>
              <w:keepNext/>
              <w:keepLines/>
            </w:pPr>
          </w:p>
        </w:tc>
        <w:tc>
          <w:tcPr>
            <w:tcW w:w="723" w:type="dxa"/>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right w:val="single" w:sz="4" w:space="0" w:color="auto"/>
            </w:tcBorders>
          </w:tcPr>
          <w:p w:rsidR="00BF34FA" w:rsidRDefault="007D792E">
            <w:pPr>
              <w:keepNext/>
              <w:keepLines/>
              <w:jc w:val="center"/>
            </w:pPr>
            <w:r>
              <w:t>5</w:t>
            </w: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V = Catastrophic</w:t>
            </w:r>
          </w:p>
        </w:tc>
        <w:tc>
          <w:tcPr>
            <w:tcW w:w="1608" w:type="dxa"/>
            <w:tcBorders>
              <w:top w:val="nil"/>
              <w:left w:val="nil"/>
              <w:bottom w:val="nil"/>
              <w:right w:val="nil"/>
            </w:tcBorders>
          </w:tcPr>
          <w:p w:rsidR="00BF34FA" w:rsidRDefault="00BF34FA">
            <w:pPr>
              <w:keepNext/>
              <w:keepLines/>
              <w:rPr>
                <w:sz w:val="16"/>
              </w:rPr>
            </w:pPr>
            <w:r>
              <w:rPr>
                <w:sz w:val="16"/>
              </w:rPr>
              <w:t>A = &gt;98%</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C</w:t>
            </w:r>
          </w:p>
        </w:tc>
        <w:tc>
          <w:tcPr>
            <w:tcW w:w="723" w:type="dxa"/>
            <w:shd w:val="pct15" w:color="auto" w:fill="FFFFFF"/>
          </w:tcPr>
          <w:p w:rsidR="00BF34FA" w:rsidRDefault="00BF34FA">
            <w:pPr>
              <w:keepNext/>
              <w:keepLines/>
            </w:pPr>
          </w:p>
        </w:tc>
        <w:tc>
          <w:tcPr>
            <w:tcW w:w="723" w:type="dxa"/>
            <w:tcBorders>
              <w:top w:val="single" w:sz="4" w:space="0" w:color="auto"/>
              <w:bottom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7D792E">
            <w:pPr>
              <w:keepNext/>
              <w:keepLines/>
            </w:pPr>
            <w:r>
              <w:t>4</w:t>
            </w:r>
          </w:p>
        </w:tc>
        <w:tc>
          <w:tcPr>
            <w:tcW w:w="723" w:type="dxa"/>
            <w:tcBorders>
              <w:top w:val="single" w:sz="4" w:space="0" w:color="auto"/>
              <w:bottom w:val="single" w:sz="4" w:space="0" w:color="auto"/>
              <w:right w:val="single" w:sz="4" w:space="0" w:color="auto"/>
            </w:tcBorders>
          </w:tcPr>
          <w:p w:rsidR="00BF34FA" w:rsidRDefault="007D792E">
            <w:pPr>
              <w:keepNext/>
              <w:keepLines/>
              <w:jc w:val="center"/>
            </w:pPr>
            <w:r>
              <w:t>6</w:t>
            </w: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IV = Critical</w:t>
            </w:r>
          </w:p>
        </w:tc>
        <w:tc>
          <w:tcPr>
            <w:tcW w:w="1608" w:type="dxa"/>
            <w:tcBorders>
              <w:top w:val="nil"/>
              <w:left w:val="nil"/>
              <w:bottom w:val="nil"/>
              <w:right w:val="nil"/>
            </w:tcBorders>
          </w:tcPr>
          <w:p w:rsidR="00BF34FA" w:rsidRDefault="00BF34FA">
            <w:pPr>
              <w:keepNext/>
              <w:keepLines/>
              <w:rPr>
                <w:sz w:val="16"/>
              </w:rPr>
            </w:pPr>
            <w:r>
              <w:rPr>
                <w:sz w:val="16"/>
              </w:rPr>
              <w:t>B = 75% - 97%</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D</w:t>
            </w:r>
          </w:p>
        </w:tc>
        <w:tc>
          <w:tcPr>
            <w:tcW w:w="723" w:type="dxa"/>
            <w:tcBorders>
              <w:bottom w:val="single" w:sz="4" w:space="0" w:color="auto"/>
            </w:tcBorders>
            <w:shd w:val="pct15" w:color="auto" w:fill="FFFFFF"/>
          </w:tcPr>
          <w:p w:rsidR="00BF34FA" w:rsidRDefault="00BF34FA">
            <w:pPr>
              <w:keepNext/>
              <w:keepLines/>
            </w:pPr>
          </w:p>
        </w:tc>
        <w:tc>
          <w:tcPr>
            <w:tcW w:w="723" w:type="dxa"/>
            <w:tcBorders>
              <w:top w:val="single" w:sz="4" w:space="0" w:color="auto"/>
            </w:tcBorders>
            <w:shd w:val="pct15" w:color="auto" w:fill="FFFFFF"/>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III = Significant</w:t>
            </w:r>
          </w:p>
        </w:tc>
        <w:tc>
          <w:tcPr>
            <w:tcW w:w="1608" w:type="dxa"/>
            <w:tcBorders>
              <w:top w:val="nil"/>
              <w:left w:val="nil"/>
              <w:bottom w:val="nil"/>
              <w:right w:val="nil"/>
            </w:tcBorders>
          </w:tcPr>
          <w:p w:rsidR="00BF34FA" w:rsidRDefault="00BF34FA">
            <w:pPr>
              <w:keepNext/>
              <w:keepLines/>
              <w:rPr>
                <w:sz w:val="16"/>
              </w:rPr>
            </w:pPr>
            <w:r>
              <w:rPr>
                <w:sz w:val="16"/>
              </w:rPr>
              <w:t>C = 50% - 74%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E</w:t>
            </w:r>
          </w:p>
        </w:tc>
        <w:tc>
          <w:tcPr>
            <w:tcW w:w="723" w:type="dxa"/>
            <w:tcBorders>
              <w:bottom w:val="single" w:sz="4" w:space="0" w:color="auto"/>
            </w:tcBorders>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bottom w:val="single" w:sz="4" w:space="0" w:color="auto"/>
            </w:tcBorders>
          </w:tcPr>
          <w:p w:rsidR="00BF34FA" w:rsidRDefault="007D792E">
            <w:pPr>
              <w:keepNext/>
              <w:keepLines/>
            </w:pPr>
            <w:r>
              <w:t>1, 3</w:t>
            </w:r>
          </w:p>
        </w:tc>
        <w:tc>
          <w:tcPr>
            <w:tcW w:w="723" w:type="dxa"/>
            <w:tcBorders>
              <w:top w:val="single" w:sz="4" w:space="0" w:color="auto"/>
              <w:right w:val="single" w:sz="4" w:space="0" w:color="auto"/>
            </w:tcBorders>
          </w:tcPr>
          <w:p w:rsidR="00BF34FA" w:rsidRDefault="007D792E">
            <w:pPr>
              <w:keepNext/>
              <w:keepLines/>
              <w:jc w:val="center"/>
            </w:pPr>
            <w:r>
              <w:t>2</w:t>
            </w: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 = Marginal</w:t>
            </w:r>
          </w:p>
        </w:tc>
        <w:tc>
          <w:tcPr>
            <w:tcW w:w="1608" w:type="dxa"/>
            <w:tcBorders>
              <w:top w:val="nil"/>
              <w:left w:val="nil"/>
              <w:bottom w:val="nil"/>
              <w:right w:val="nil"/>
            </w:tcBorders>
          </w:tcPr>
          <w:p w:rsidR="00BF34FA" w:rsidRDefault="00BF34FA">
            <w:pPr>
              <w:keepNext/>
              <w:keepLines/>
              <w:rPr>
                <w:sz w:val="16"/>
              </w:rPr>
            </w:pPr>
            <w:r>
              <w:rPr>
                <w:sz w:val="16"/>
              </w:rPr>
              <w:t>D = 25% - 49%</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F</w:t>
            </w:r>
          </w:p>
        </w:tc>
        <w:tc>
          <w:tcPr>
            <w:tcW w:w="723" w:type="dxa"/>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top w:val="single" w:sz="4" w:space="0" w:color="auto"/>
            </w:tcBorders>
            <w:shd w:val="pct15" w:color="auto" w:fill="FFFFFF"/>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 = Negligible</w:t>
            </w:r>
          </w:p>
        </w:tc>
        <w:tc>
          <w:tcPr>
            <w:tcW w:w="1608" w:type="dxa"/>
            <w:tcBorders>
              <w:top w:val="nil"/>
              <w:left w:val="nil"/>
              <w:bottom w:val="nil"/>
              <w:right w:val="nil"/>
            </w:tcBorders>
          </w:tcPr>
          <w:p w:rsidR="00BF34FA" w:rsidRDefault="00BF34FA">
            <w:pPr>
              <w:keepNext/>
              <w:keepLines/>
              <w:rPr>
                <w:sz w:val="16"/>
              </w:rPr>
            </w:pPr>
            <w:r>
              <w:rPr>
                <w:sz w:val="16"/>
              </w:rPr>
              <w:t>E = 3% - 24%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bottom w:val="single" w:sz="4" w:space="0" w:color="auto"/>
            </w:tcBorders>
          </w:tcPr>
          <w:p w:rsidR="00BF34FA" w:rsidRDefault="00BF34FA">
            <w:pPr>
              <w:keepNext/>
              <w:keepLines/>
            </w:pPr>
          </w:p>
        </w:tc>
        <w:tc>
          <w:tcPr>
            <w:tcW w:w="723" w:type="dxa"/>
            <w:tcBorders>
              <w:bottom w:val="single" w:sz="4" w:space="0" w:color="auto"/>
            </w:tcBorders>
          </w:tcPr>
          <w:p w:rsidR="00BF34FA" w:rsidRDefault="00BF34FA">
            <w:pPr>
              <w:keepNext/>
              <w:keepLines/>
              <w:jc w:val="center"/>
            </w:pPr>
            <w:r>
              <w:t>I</w:t>
            </w:r>
          </w:p>
        </w:tc>
        <w:tc>
          <w:tcPr>
            <w:tcW w:w="723" w:type="dxa"/>
            <w:tcBorders>
              <w:bottom w:val="single" w:sz="4" w:space="0" w:color="auto"/>
            </w:tcBorders>
          </w:tcPr>
          <w:p w:rsidR="00BF34FA" w:rsidRDefault="00BF34FA">
            <w:pPr>
              <w:keepNext/>
              <w:keepLines/>
              <w:jc w:val="center"/>
            </w:pPr>
            <w:r>
              <w:t>II</w:t>
            </w:r>
          </w:p>
        </w:tc>
        <w:tc>
          <w:tcPr>
            <w:tcW w:w="724" w:type="dxa"/>
            <w:tcBorders>
              <w:bottom w:val="single" w:sz="4" w:space="0" w:color="auto"/>
            </w:tcBorders>
          </w:tcPr>
          <w:p w:rsidR="00BF34FA" w:rsidRDefault="00BF34FA">
            <w:pPr>
              <w:keepNext/>
              <w:keepLines/>
              <w:jc w:val="center"/>
            </w:pPr>
            <w:r>
              <w:t>III</w:t>
            </w:r>
          </w:p>
        </w:tc>
        <w:tc>
          <w:tcPr>
            <w:tcW w:w="723" w:type="dxa"/>
            <w:tcBorders>
              <w:bottom w:val="single" w:sz="4" w:space="0" w:color="auto"/>
              <w:right w:val="single" w:sz="4" w:space="0" w:color="auto"/>
            </w:tcBorders>
          </w:tcPr>
          <w:p w:rsidR="00BF34FA" w:rsidRDefault="00BF34FA">
            <w:pPr>
              <w:keepNext/>
              <w:keepLines/>
              <w:jc w:val="center"/>
            </w:pPr>
            <w:r>
              <w:t>IV</w:t>
            </w:r>
          </w:p>
        </w:tc>
        <w:tc>
          <w:tcPr>
            <w:tcW w:w="724" w:type="dxa"/>
            <w:tcBorders>
              <w:bottom w:val="single" w:sz="4" w:space="0" w:color="auto"/>
              <w:right w:val="single" w:sz="4" w:space="0" w:color="auto"/>
            </w:tcBorders>
          </w:tcPr>
          <w:p w:rsidR="00BF34FA" w:rsidRDefault="00BF34FA">
            <w:pPr>
              <w:keepNext/>
              <w:keepLines/>
              <w:jc w:val="center"/>
            </w:pPr>
            <w:r>
              <w:t>V</w:t>
            </w: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rPr>
                <w:sz w:val="16"/>
              </w:rPr>
            </w:pPr>
            <w:r>
              <w:rPr>
                <w:sz w:val="16"/>
              </w:rPr>
              <w:t xml:space="preserve">F = </w:t>
            </w:r>
            <w:r>
              <w:rPr>
                <w:spacing w:val="-8"/>
                <w:sz w:val="16"/>
              </w:rPr>
              <w:t xml:space="preserve"> &lt;2%</w:t>
            </w:r>
          </w:p>
        </w:tc>
      </w:tr>
      <w:tr w:rsidR="00BF34FA">
        <w:trPr>
          <w:cantSplit/>
          <w:trHeight w:val="387"/>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069" w:type="dxa"/>
            <w:gridSpan w:val="6"/>
            <w:tcBorders>
              <w:left w:val="single" w:sz="4" w:space="0" w:color="auto"/>
              <w:bottom w:val="single" w:sz="4" w:space="0" w:color="auto"/>
              <w:right w:val="single" w:sz="4" w:space="0" w:color="auto"/>
            </w:tcBorders>
          </w:tcPr>
          <w:p w:rsidR="00BF34FA" w:rsidRDefault="00BF34FA">
            <w:pPr>
              <w:keepNext/>
              <w:keepLines/>
              <w:spacing w:before="40"/>
              <w:jc w:val="center"/>
              <w:rPr>
                <w:b/>
                <w:szCs w:val="22"/>
              </w:rPr>
            </w:pPr>
            <w:r>
              <w:rPr>
                <w:b/>
                <w:szCs w:val="22"/>
              </w:rPr>
              <w:t>Impact</w:t>
            </w:r>
          </w:p>
          <w:p w:rsidR="00BF34FA" w:rsidRDefault="00BF34FA">
            <w:pPr>
              <w:keepNext/>
              <w:keepLines/>
              <w:rPr>
                <w:b/>
                <w:sz w:val="20"/>
              </w:rPr>
            </w:pP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pP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ind w:left="1276" w:hanging="1276"/>
      </w:pPr>
      <w:r>
        <w:t>1</w:t>
      </w:r>
      <w:r w:rsidR="004874BF">
        <w:t>3.5</w:t>
      </w:r>
      <w: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BF34FA" w:rsidRDefault="00BF34FA">
      <w:pPr>
        <w:pStyle w:val="BodyTextIndent"/>
      </w:pPr>
      <w:r>
        <w:rPr>
          <w:b/>
          <w:i/>
          <w:color w:val="008000"/>
        </w:rPr>
        <w:tab/>
      </w:r>
    </w:p>
    <w:p w:rsidR="00BF34FA" w:rsidRDefault="00BF34FA">
      <w:pPr>
        <w:keepNext/>
        <w:ind w:left="1267" w:hanging="1267"/>
      </w:pPr>
      <w:r>
        <w:t>1</w:t>
      </w:r>
      <w:r w:rsidR="004874BF">
        <w:t>4</w:t>
      </w:r>
      <w:r>
        <w:t>.</w:t>
      </w:r>
      <w:r>
        <w:fldChar w:fldCharType="begin"/>
      </w:r>
      <w:r>
        <w:instrText xml:space="preserve">  </w:instrText>
      </w:r>
      <w:r>
        <w:fldChar w:fldCharType="end"/>
      </w:r>
      <w:r>
        <w:tab/>
      </w:r>
      <w:r>
        <w:rPr>
          <w:b/>
        </w:rPr>
        <w:t>Recommendation</w:t>
      </w:r>
    </w:p>
    <w:p w:rsidR="00BF34FA" w:rsidRDefault="00BF34FA">
      <w:pPr>
        <w:keepNext/>
        <w:ind w:left="1267" w:hanging="1267"/>
      </w:pPr>
    </w:p>
    <w:p w:rsidR="00062909" w:rsidRDefault="00BF34FA" w:rsidP="00062909">
      <w:r>
        <w:t>1</w:t>
      </w:r>
      <w:r w:rsidR="004874BF">
        <w:t>4</w:t>
      </w:r>
      <w:r>
        <w:t>.1</w:t>
      </w:r>
      <w:r>
        <w:tab/>
        <w:t xml:space="preserve">That </w:t>
      </w:r>
      <w:r>
        <w:fldChar w:fldCharType="begin"/>
      </w:r>
      <w:r>
        <w:instrText xml:space="preserve">  </w:instrText>
      </w:r>
      <w:r>
        <w:fldChar w:fldCharType="end"/>
      </w:r>
      <w:r w:rsidR="00752BDA">
        <w:t xml:space="preserve">Members </w:t>
      </w:r>
      <w:r w:rsidR="000C0A94">
        <w:t>RESOLVE:</w:t>
      </w:r>
    </w:p>
    <w:p w:rsidR="00062909" w:rsidRDefault="00062909" w:rsidP="00062909"/>
    <w:p w:rsidR="00062909" w:rsidRDefault="00062909" w:rsidP="00EA411F">
      <w:pPr>
        <w:pStyle w:val="ListParagraph"/>
        <w:numPr>
          <w:ilvl w:val="0"/>
          <w:numId w:val="8"/>
        </w:numPr>
      </w:pPr>
      <w:r>
        <w:t>T</w:t>
      </w:r>
      <w:r w:rsidR="001D5F36">
        <w:t>o</w:t>
      </w:r>
      <w:r>
        <w:t xml:space="preserve"> </w:t>
      </w:r>
      <w:r w:rsidR="00752BDA">
        <w:t>introduc</w:t>
      </w:r>
      <w:r w:rsidR="001D5F36">
        <w:t>e</w:t>
      </w:r>
      <w:r w:rsidR="00A231C0">
        <w:t xml:space="preserve"> </w:t>
      </w:r>
      <w:r w:rsidR="001D5F36">
        <w:t xml:space="preserve">a </w:t>
      </w:r>
      <w:r w:rsidR="00752BDA">
        <w:t xml:space="preserve">cashless payment parking policy resulting in the </w:t>
      </w:r>
      <w:r>
        <w:t>withdrawal of cash payments for parking charges</w:t>
      </w:r>
      <w:r w:rsidR="00AE7E78">
        <w:t>, as per option 1 above.</w:t>
      </w:r>
      <w:r w:rsidR="00752BDA">
        <w:t xml:space="preserve">  I</w:t>
      </w:r>
      <w:r>
        <w:t xml:space="preserve">nitially for new short term parking charges in Rickmansworth Town Centre car parks but subsequently for </w:t>
      </w:r>
      <w:r w:rsidR="00752BDA">
        <w:t xml:space="preserve">all new </w:t>
      </w:r>
      <w:r>
        <w:t>parking charges in the District</w:t>
      </w:r>
      <w:r w:rsidR="000C0A94">
        <w:t>.</w:t>
      </w:r>
    </w:p>
    <w:p w:rsidR="00062909" w:rsidRDefault="00062909" w:rsidP="00062909"/>
    <w:p w:rsidR="00062909" w:rsidRDefault="00062909" w:rsidP="00EA411F">
      <w:pPr>
        <w:pStyle w:val="ListParagraph"/>
        <w:numPr>
          <w:ilvl w:val="0"/>
          <w:numId w:val="8"/>
        </w:numPr>
      </w:pPr>
      <w:r>
        <w:lastRenderedPageBreak/>
        <w:t xml:space="preserve">The introduction of Pay by Phone technology for </w:t>
      </w:r>
      <w:r w:rsidR="00BF31DE">
        <w:t xml:space="preserve">appropriate </w:t>
      </w:r>
      <w:r>
        <w:t xml:space="preserve">parking </w:t>
      </w:r>
      <w:r w:rsidR="00BF31DE">
        <w:t xml:space="preserve">locations and </w:t>
      </w:r>
      <w:r>
        <w:t>charges in the District</w:t>
      </w:r>
      <w:r w:rsidR="00BF31DE">
        <w:t xml:space="preserve">.  </w:t>
      </w:r>
      <w:r w:rsidR="00AD7F7D">
        <w:t>Further consideration to be given to passing the convenience charge onto the consumer</w:t>
      </w:r>
      <w:r w:rsidR="000C0A94">
        <w:t>.</w:t>
      </w:r>
    </w:p>
    <w:p w:rsidR="00062909" w:rsidRDefault="00062909" w:rsidP="00062909"/>
    <w:p w:rsidR="00752BDA" w:rsidRDefault="00062909" w:rsidP="00EA411F">
      <w:pPr>
        <w:pStyle w:val="ListParagraph"/>
        <w:numPr>
          <w:ilvl w:val="0"/>
          <w:numId w:val="8"/>
        </w:numPr>
      </w:pPr>
      <w:r>
        <w:t>The future withdrawal of cash payment at long term car par</w:t>
      </w:r>
      <w:r w:rsidR="00752BDA">
        <w:t>ks in the District</w:t>
      </w:r>
      <w:r w:rsidR="00AE7E78">
        <w:t>, as per option 5 above</w:t>
      </w:r>
      <w:r w:rsidR="000C0A94">
        <w:t>.</w:t>
      </w:r>
    </w:p>
    <w:p w:rsidR="00752BDA" w:rsidRPr="00A231C0" w:rsidRDefault="00752BDA" w:rsidP="00062909"/>
    <w:p w:rsidR="00EA411F" w:rsidRDefault="00EA411F" w:rsidP="00EA411F">
      <w:pPr>
        <w:pStyle w:val="ListParagraph"/>
        <w:numPr>
          <w:ilvl w:val="0"/>
          <w:numId w:val="8"/>
        </w:numPr>
      </w:pPr>
      <w:r>
        <w:t xml:space="preserve">Implementation of parking charges in the staff car parks on Saturdays; 4 hour </w:t>
      </w:r>
      <w:r w:rsidR="008D1FEA">
        <w:t xml:space="preserve">stay duration and </w:t>
      </w:r>
      <w:r>
        <w:t>charges; inclusion of The Bury car park in the charging proposals</w:t>
      </w:r>
      <w:r w:rsidR="000C0A94">
        <w:t>.</w:t>
      </w:r>
    </w:p>
    <w:p w:rsidR="00EA411F" w:rsidRDefault="00EA411F" w:rsidP="00EA411F">
      <w:pPr>
        <w:pStyle w:val="ListParagraph"/>
      </w:pPr>
    </w:p>
    <w:p w:rsidR="008D1FEA" w:rsidRDefault="008D1FEA" w:rsidP="00AD7F7D">
      <w:pPr>
        <w:pStyle w:val="ListParagraph"/>
        <w:numPr>
          <w:ilvl w:val="0"/>
          <w:numId w:val="8"/>
        </w:numPr>
      </w:pPr>
      <w:proofErr w:type="gramStart"/>
      <w:r>
        <w:t>Implementation of free vend</w:t>
      </w:r>
      <w:proofErr w:type="gramEnd"/>
      <w:r>
        <w:t xml:space="preserve"> </w:t>
      </w:r>
      <w:r w:rsidR="005E27E4">
        <w:t xml:space="preserve">P&amp;D </w:t>
      </w:r>
      <w:r>
        <w:t>machines in other free parking locations</w:t>
      </w:r>
      <w:r w:rsidR="000C0A94">
        <w:t>.</w:t>
      </w:r>
      <w:r>
        <w:t xml:space="preserve"> </w:t>
      </w:r>
    </w:p>
    <w:p w:rsidR="008D1FEA" w:rsidRDefault="008D1FEA" w:rsidP="000C0A94">
      <w:pPr>
        <w:pStyle w:val="ListParagraph"/>
      </w:pPr>
    </w:p>
    <w:p w:rsidR="00AD7F7D" w:rsidRDefault="001D5F36" w:rsidP="00AD7F7D">
      <w:pPr>
        <w:pStyle w:val="ListParagraph"/>
        <w:numPr>
          <w:ilvl w:val="0"/>
          <w:numId w:val="8"/>
        </w:numPr>
      </w:pPr>
      <w:r w:rsidRPr="00A231C0">
        <w:t>New parking charges and payment methods to be clearly publicised in advance of any project implementation</w:t>
      </w:r>
      <w:r w:rsidR="00EA411F">
        <w:t xml:space="preserve"> in a fully accessible format.</w:t>
      </w:r>
    </w:p>
    <w:p w:rsidR="00AD7F7D" w:rsidRDefault="00AD7F7D" w:rsidP="00BF31DE">
      <w:pPr>
        <w:pStyle w:val="ListParagraph"/>
      </w:pPr>
    </w:p>
    <w:p w:rsidR="000C0A94" w:rsidRPr="000C0A94" w:rsidRDefault="000C0A94" w:rsidP="000C0A94">
      <w:pPr>
        <w:pStyle w:val="ListParagraph"/>
        <w:numPr>
          <w:ilvl w:val="0"/>
          <w:numId w:val="8"/>
        </w:numPr>
        <w:rPr>
          <w:rFonts w:cs="Arial"/>
          <w:color w:val="000000" w:themeColor="text1"/>
          <w:szCs w:val="22"/>
        </w:rPr>
      </w:pPr>
      <w:r w:rsidRPr="000C0A94">
        <w:rPr>
          <w:rFonts w:cs="Arial"/>
          <w:color w:val="000000" w:themeColor="text1"/>
          <w:szCs w:val="22"/>
        </w:rPr>
        <w:t>That the Committee delegates to DCES in consultation with the Lead Member the authority to finalise the details for the introduction and implementation of a cashless parking policy as outline</w:t>
      </w:r>
      <w:r>
        <w:rPr>
          <w:rFonts w:cs="Arial"/>
          <w:color w:val="000000" w:themeColor="text1"/>
          <w:szCs w:val="22"/>
        </w:rPr>
        <w:t xml:space="preserve">d and the other recommendations.  </w:t>
      </w:r>
      <w:r w:rsidRPr="000C0A94">
        <w:rPr>
          <w:rFonts w:cs="Arial"/>
          <w:color w:val="000000" w:themeColor="text1"/>
          <w:szCs w:val="22"/>
        </w:rPr>
        <w:t xml:space="preserve"> </w:t>
      </w:r>
    </w:p>
    <w:p w:rsidR="00BF34FA" w:rsidRDefault="00BF34FA"/>
    <w:p w:rsidR="00BF34FA" w:rsidRDefault="00BF34FA"/>
    <w:p w:rsidR="00BF31DE" w:rsidRPr="00BF31DE" w:rsidRDefault="00BF34FA" w:rsidP="004874BF">
      <w:pPr>
        <w:ind w:left="1260" w:hanging="1260"/>
        <w:rPr>
          <w:rFonts w:cs="Arial"/>
          <w:color w:val="000000"/>
          <w:szCs w:val="22"/>
          <w:lang w:eastAsia="en-US"/>
        </w:rPr>
      </w:pPr>
      <w:r>
        <w:tab/>
      </w:r>
      <w:r w:rsidR="00BF31DE" w:rsidRPr="00BF31DE">
        <w:rPr>
          <w:rFonts w:cs="Arial"/>
          <w:szCs w:val="22"/>
          <w:lang w:eastAsia="en-US"/>
        </w:rPr>
        <w:t>Report prepared by:</w:t>
      </w:r>
      <w:r w:rsidR="00BF31DE" w:rsidRPr="00BF31DE">
        <w:rPr>
          <w:rFonts w:cs="Arial"/>
          <w:color w:val="000000"/>
          <w:szCs w:val="22"/>
          <w:lang w:eastAsia="en-US"/>
        </w:rPr>
        <w:tab/>
        <w:t xml:space="preserve"> </w:t>
      </w:r>
      <w:r w:rsidR="00BF31DE" w:rsidRPr="00BF31DE">
        <w:rPr>
          <w:rFonts w:cs="Arial"/>
          <w:color w:val="000000"/>
          <w:szCs w:val="22"/>
          <w:lang w:eastAsia="en-US"/>
        </w:rPr>
        <w:fldChar w:fldCharType="begin"/>
      </w:r>
      <w:r w:rsidR="00BF31DE" w:rsidRPr="00BF31DE">
        <w:rPr>
          <w:rFonts w:cs="Arial"/>
          <w:color w:val="000000"/>
          <w:szCs w:val="22"/>
          <w:lang w:eastAsia="en-US"/>
        </w:rPr>
        <w:instrText xml:space="preserve">  </w:instrText>
      </w:r>
      <w:r w:rsidR="00BF31DE" w:rsidRPr="00BF31DE">
        <w:rPr>
          <w:rFonts w:cs="Arial"/>
          <w:color w:val="000000"/>
          <w:szCs w:val="22"/>
          <w:lang w:eastAsia="en-US"/>
        </w:rPr>
        <w:fldChar w:fldCharType="end"/>
      </w:r>
      <w:r w:rsidR="00BF31DE" w:rsidRPr="00BF31DE">
        <w:rPr>
          <w:rFonts w:cs="Arial"/>
          <w:color w:val="000000"/>
          <w:szCs w:val="22"/>
          <w:lang w:eastAsia="en-US"/>
        </w:rPr>
        <w:t>Kimberley Rowley, Head of Regulatory Services</w:t>
      </w:r>
    </w:p>
    <w:p w:rsidR="00BF31DE" w:rsidRPr="00BF31DE" w:rsidRDefault="00BF31DE" w:rsidP="00BF31DE">
      <w:pPr>
        <w:keepNext/>
        <w:tabs>
          <w:tab w:val="clear" w:pos="1260"/>
          <w:tab w:val="clear" w:pos="1980"/>
          <w:tab w:val="clear" w:pos="2700"/>
          <w:tab w:val="clear" w:pos="3420"/>
        </w:tabs>
        <w:spacing w:after="200" w:line="276" w:lineRule="auto"/>
        <w:ind w:left="2880"/>
        <w:jc w:val="left"/>
        <w:rPr>
          <w:rFonts w:cs="Arial"/>
          <w:color w:val="000000"/>
          <w:szCs w:val="22"/>
          <w:lang w:eastAsia="en-US"/>
        </w:rPr>
      </w:pPr>
      <w:r w:rsidRPr="00BF31DE">
        <w:rPr>
          <w:rFonts w:cs="Arial"/>
          <w:color w:val="000000"/>
          <w:szCs w:val="22"/>
          <w:lang w:eastAsia="en-US"/>
        </w:rPr>
        <w:t xml:space="preserve"> </w:t>
      </w:r>
    </w:p>
    <w:p w:rsidR="00BF31DE" w:rsidRPr="00BF31DE" w:rsidRDefault="00BF31DE" w:rsidP="00BF31DE">
      <w:pPr>
        <w:keepNext/>
        <w:keepLines/>
        <w:tabs>
          <w:tab w:val="clear" w:pos="1260"/>
          <w:tab w:val="clear" w:pos="1980"/>
          <w:tab w:val="clear" w:pos="2700"/>
          <w:tab w:val="clear" w:pos="3420"/>
        </w:tabs>
        <w:spacing w:after="200" w:line="276" w:lineRule="auto"/>
        <w:ind w:left="1267" w:hanging="1267"/>
        <w:jc w:val="left"/>
        <w:outlineLvl w:val="0"/>
        <w:rPr>
          <w:rFonts w:cs="Arial"/>
          <w:szCs w:val="22"/>
          <w:lang w:eastAsia="en-US"/>
        </w:rPr>
      </w:pPr>
      <w:r w:rsidRPr="00BF31DE">
        <w:rPr>
          <w:rFonts w:cs="Arial"/>
          <w:szCs w:val="22"/>
          <w:lang w:eastAsia="en-US"/>
        </w:rPr>
        <w:tab/>
      </w:r>
      <w:r w:rsidRPr="00BF31DE">
        <w:rPr>
          <w:rFonts w:cs="Arial"/>
          <w:b/>
          <w:szCs w:val="22"/>
          <w:lang w:eastAsia="en-US"/>
        </w:rPr>
        <w:t>Data Quality</w:t>
      </w:r>
      <w:r w:rsidRPr="00BF31DE">
        <w:rPr>
          <w:rFonts w:cs="Arial"/>
          <w:szCs w:val="22"/>
          <w:lang w:eastAsia="en-US"/>
        </w:rPr>
        <w:tab/>
      </w:r>
      <w:r w:rsidRPr="00BF31DE">
        <w:rPr>
          <w:rFonts w:cs="Arial"/>
          <w:szCs w:val="22"/>
          <w:lang w:eastAsia="en-US"/>
        </w:rPr>
        <w:fldChar w:fldCharType="begin"/>
      </w:r>
      <w:r w:rsidRPr="00BF31DE">
        <w:rPr>
          <w:rFonts w:cs="Arial"/>
          <w:szCs w:val="22"/>
          <w:lang w:eastAsia="en-US"/>
        </w:rPr>
        <w:instrText xml:space="preserve"> ASK   \* MERGEFORMAT </w:instrText>
      </w:r>
      <w:r w:rsidRPr="00BF31DE">
        <w:rPr>
          <w:rFonts w:cs="Arial"/>
          <w:szCs w:val="22"/>
          <w:lang w:eastAsia="en-US"/>
        </w:rPr>
        <w:fldChar w:fldCharType="end"/>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1DE" w:rsidRPr="00BF31DE" w:rsidTr="00BF31DE">
        <w:trPr>
          <w:trHeight w:hRule="exact" w:val="346"/>
        </w:trPr>
        <w:tc>
          <w:tcPr>
            <w:tcW w:w="392"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left"/>
              <w:rPr>
                <w:rFonts w:cs="Arial"/>
                <w:szCs w:val="22"/>
                <w:lang w:eastAsia="en-US"/>
              </w:rPr>
            </w:pPr>
            <w:r w:rsidRPr="00BF31DE">
              <w:rPr>
                <w:rFonts w:cs="Arial"/>
                <w:szCs w:val="22"/>
                <w:lang w:eastAsia="en-US"/>
              </w:rPr>
              <w:t>1</w:t>
            </w:r>
          </w:p>
        </w:tc>
        <w:tc>
          <w:tcPr>
            <w:tcW w:w="1276"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left"/>
              <w:rPr>
                <w:rFonts w:cs="Arial"/>
                <w:szCs w:val="22"/>
                <w:lang w:eastAsia="en-US"/>
              </w:rPr>
            </w:pPr>
            <w:r w:rsidRPr="00BF31DE">
              <w:rPr>
                <w:rFonts w:cs="Arial"/>
                <w:szCs w:val="22"/>
                <w:lang w:eastAsia="en-US"/>
              </w:rPr>
              <w:t>Poor</w:t>
            </w:r>
          </w:p>
        </w:tc>
        <w:tc>
          <w:tcPr>
            <w:tcW w:w="492"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center"/>
              <w:rPr>
                <w:rFonts w:cs="Arial"/>
                <w:szCs w:val="22"/>
                <w:lang w:eastAsia="en-US"/>
              </w:rPr>
            </w:pPr>
          </w:p>
        </w:tc>
      </w:tr>
      <w:tr w:rsidR="00BF31DE" w:rsidRPr="00BF31DE" w:rsidTr="00BF31DE">
        <w:trPr>
          <w:trHeight w:hRule="exact" w:val="346"/>
        </w:trPr>
        <w:tc>
          <w:tcPr>
            <w:tcW w:w="392"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left"/>
              <w:rPr>
                <w:rFonts w:cs="Arial"/>
                <w:szCs w:val="22"/>
                <w:lang w:eastAsia="en-US"/>
              </w:rPr>
            </w:pPr>
            <w:r w:rsidRPr="00BF31DE">
              <w:rPr>
                <w:rFonts w:cs="Arial"/>
                <w:szCs w:val="22"/>
                <w:lang w:eastAsia="en-US"/>
              </w:rPr>
              <w:t>2</w:t>
            </w:r>
          </w:p>
        </w:tc>
        <w:tc>
          <w:tcPr>
            <w:tcW w:w="1276"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left"/>
              <w:rPr>
                <w:rFonts w:cs="Arial"/>
                <w:szCs w:val="22"/>
                <w:lang w:eastAsia="en-US"/>
              </w:rPr>
            </w:pPr>
            <w:r w:rsidRPr="00BF31DE">
              <w:rPr>
                <w:rFonts w:cs="Arial"/>
                <w:szCs w:val="22"/>
                <w:lang w:eastAsia="en-US"/>
              </w:rPr>
              <w:t>Sufficient</w:t>
            </w:r>
          </w:p>
        </w:tc>
        <w:tc>
          <w:tcPr>
            <w:tcW w:w="492"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center"/>
              <w:rPr>
                <w:rFonts w:cs="Arial"/>
                <w:szCs w:val="22"/>
                <w:lang w:eastAsia="en-US"/>
              </w:rPr>
            </w:pPr>
            <w:r w:rsidRPr="00BF31DE">
              <w:rPr>
                <w:rFonts w:cs="Arial"/>
                <w:szCs w:val="22"/>
                <w:lang w:eastAsia="en-US"/>
              </w:rPr>
              <w:t>x</w:t>
            </w:r>
          </w:p>
        </w:tc>
      </w:tr>
      <w:tr w:rsidR="00BF31DE" w:rsidRPr="00BF31DE" w:rsidTr="00BF31DE">
        <w:trPr>
          <w:trHeight w:hRule="exact" w:val="346"/>
        </w:trPr>
        <w:tc>
          <w:tcPr>
            <w:tcW w:w="392"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left"/>
              <w:rPr>
                <w:rFonts w:cs="Arial"/>
                <w:szCs w:val="22"/>
                <w:lang w:eastAsia="en-US"/>
              </w:rPr>
            </w:pPr>
            <w:r w:rsidRPr="00BF31DE">
              <w:rPr>
                <w:rFonts w:cs="Arial"/>
                <w:szCs w:val="22"/>
                <w:lang w:eastAsia="en-US"/>
              </w:rPr>
              <w:t>3</w:t>
            </w:r>
          </w:p>
        </w:tc>
        <w:tc>
          <w:tcPr>
            <w:tcW w:w="1276"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left"/>
              <w:rPr>
                <w:rFonts w:cs="Arial"/>
                <w:szCs w:val="22"/>
                <w:lang w:eastAsia="en-US"/>
              </w:rPr>
            </w:pPr>
            <w:r w:rsidRPr="00BF31DE">
              <w:rPr>
                <w:rFonts w:cs="Arial"/>
                <w:szCs w:val="22"/>
                <w:lang w:eastAsia="en-US"/>
              </w:rPr>
              <w:t>High</w:t>
            </w:r>
          </w:p>
        </w:tc>
        <w:tc>
          <w:tcPr>
            <w:tcW w:w="492" w:type="dxa"/>
            <w:vAlign w:val="center"/>
          </w:tcPr>
          <w:p w:rsidR="00BF31DE" w:rsidRPr="00BF31DE" w:rsidRDefault="00BF31DE" w:rsidP="00BF31DE">
            <w:pPr>
              <w:keepNext/>
              <w:keepLines/>
              <w:tabs>
                <w:tab w:val="clear" w:pos="1260"/>
                <w:tab w:val="clear" w:pos="1980"/>
                <w:tab w:val="clear" w:pos="2700"/>
                <w:tab w:val="clear" w:pos="3420"/>
              </w:tabs>
              <w:spacing w:after="200" w:line="276" w:lineRule="auto"/>
              <w:jc w:val="center"/>
              <w:rPr>
                <w:rFonts w:cs="Arial"/>
                <w:szCs w:val="22"/>
                <w:lang w:eastAsia="en-US"/>
              </w:rPr>
            </w:pPr>
          </w:p>
        </w:tc>
      </w:tr>
    </w:tbl>
    <w:p w:rsidR="00BF34FA" w:rsidRDefault="00BF34FA">
      <w:r>
        <w:tab/>
      </w:r>
      <w:r>
        <w:fldChar w:fldCharType="begin"/>
      </w:r>
      <w:r>
        <w:instrText xml:space="preserve"> ASK   \* MERGEFORMAT </w:instrText>
      </w:r>
      <w:r>
        <w:fldChar w:fldCharType="end"/>
      </w:r>
    </w:p>
    <w:p w:rsidR="00BF34FA" w:rsidRDefault="00BF34FA">
      <w:pPr>
        <w:keepNext/>
        <w:ind w:left="1267" w:hanging="1267"/>
        <w:rPr>
          <w:b/>
        </w:rPr>
      </w:pPr>
      <w:r>
        <w:tab/>
      </w:r>
      <w:r>
        <w:rPr>
          <w:b/>
        </w:rPr>
        <w:t>Background Papers</w:t>
      </w:r>
    </w:p>
    <w:p w:rsidR="00BF34FA" w:rsidRDefault="00BF34FA">
      <w:pPr>
        <w:keepNext/>
        <w:ind w:left="1267" w:hanging="1267"/>
        <w:rPr>
          <w:b/>
        </w:rPr>
      </w:pPr>
    </w:p>
    <w:p w:rsidR="005E12AD" w:rsidRDefault="00BF34FA">
      <w:r>
        <w:tab/>
      </w:r>
      <w:r>
        <w:fldChar w:fldCharType="begin"/>
      </w:r>
      <w:r>
        <w:instrText xml:space="preserve">  </w:instrText>
      </w:r>
      <w:r>
        <w:fldChar w:fldCharType="end"/>
      </w:r>
      <w:r w:rsidR="00BF31DE">
        <w:t>Consultants Reports</w:t>
      </w:r>
      <w:r w:rsidR="005E12AD">
        <w:t>:</w:t>
      </w:r>
    </w:p>
    <w:p w:rsidR="005E12AD" w:rsidRDefault="005E12AD"/>
    <w:p w:rsidR="00BF31DE" w:rsidRDefault="005E12AD">
      <w:r>
        <w:tab/>
      </w:r>
      <w:r w:rsidR="00BF31DE">
        <w:t>The Project Centre (July 2017)</w:t>
      </w:r>
    </w:p>
    <w:p w:rsidR="00BF34FA" w:rsidRDefault="00BF31DE" w:rsidP="005E12AD">
      <w:pPr>
        <w:ind w:left="1259"/>
      </w:pPr>
      <w:r>
        <w:tab/>
        <w:t>Parking Associates</w:t>
      </w:r>
      <w:r w:rsidR="005E12AD">
        <w:t xml:space="preserve">, </w:t>
      </w:r>
      <w:r>
        <w:t>Review of Car Parking Equipment and Payment Options (July 2017)</w:t>
      </w:r>
    </w:p>
    <w:p w:rsidR="00BF34FA" w:rsidRDefault="00BF34FA">
      <w:pPr>
        <w:ind w:left="1260" w:hanging="1260"/>
        <w:rPr>
          <w:i/>
        </w:rPr>
      </w:pPr>
    </w:p>
    <w:p w:rsidR="00BF34FA" w:rsidRDefault="00BF34FA">
      <w:pPr>
        <w:keepNext/>
        <w:ind w:left="1259" w:hanging="1259"/>
      </w:pPr>
      <w:r>
        <w:tab/>
      </w:r>
      <w:r>
        <w:rPr>
          <w:b/>
        </w:rPr>
        <w:t>APPENDICES / ATTACHMENTS</w:t>
      </w:r>
    </w:p>
    <w:p w:rsidR="00BF34FA" w:rsidRDefault="00BF34FA">
      <w:pPr>
        <w:keepNext/>
        <w:ind w:left="1259" w:hanging="1259"/>
      </w:pPr>
    </w:p>
    <w:p w:rsidR="00AE7E78" w:rsidRDefault="00BF34FA" w:rsidP="0025659E">
      <w:pPr>
        <w:ind w:left="1259"/>
      </w:pPr>
      <w:r>
        <w:tab/>
      </w:r>
      <w:r w:rsidR="00BF31DE">
        <w:t xml:space="preserve">Appendix </w:t>
      </w:r>
      <w:r w:rsidR="00AE7E78">
        <w:t xml:space="preserve">1 - </w:t>
      </w:r>
      <w:r w:rsidR="0025659E">
        <w:t>Table of additional costs of cashless car parking charges</w:t>
      </w:r>
    </w:p>
    <w:p w:rsidR="00BF34FA" w:rsidRDefault="00AE7E78">
      <w:r>
        <w:tab/>
        <w:t>Appendices 2 and 3</w:t>
      </w:r>
      <w:r w:rsidR="00BF31DE">
        <w:t xml:space="preserve"> - </w:t>
      </w:r>
      <w:r w:rsidR="00BF34FA">
        <w:fldChar w:fldCharType="begin"/>
      </w:r>
      <w:r w:rsidR="00BF34FA">
        <w:instrText xml:space="preserve">  </w:instrText>
      </w:r>
      <w:r w:rsidR="00BF34FA">
        <w:fldChar w:fldCharType="end"/>
      </w:r>
      <w:r w:rsidR="00BF31DE">
        <w:t xml:space="preserve">Equality Impact Assessments </w:t>
      </w:r>
    </w:p>
    <w:p w:rsidR="00BF34FA" w:rsidRDefault="00BF34FA"/>
    <w:sectPr w:rsidR="00BF34FA">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D0" w:rsidRDefault="00C65BD0">
      <w:r>
        <w:separator/>
      </w:r>
    </w:p>
  </w:endnote>
  <w:endnote w:type="continuationSeparator" w:id="0">
    <w:p w:rsidR="00C65BD0" w:rsidRDefault="00C6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D0" w:rsidRDefault="00C65BD0">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D0" w:rsidRDefault="00C65BD0">
      <w:r>
        <w:separator/>
      </w:r>
    </w:p>
  </w:footnote>
  <w:footnote w:type="continuationSeparator" w:id="0">
    <w:p w:rsidR="00C65BD0" w:rsidRDefault="00C65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B0B"/>
    <w:multiLevelType w:val="hybridMultilevel"/>
    <w:tmpl w:val="58AE715C"/>
    <w:lvl w:ilvl="0" w:tplc="788870F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27563"/>
    <w:multiLevelType w:val="hybridMultilevel"/>
    <w:tmpl w:val="1F960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34C99"/>
    <w:multiLevelType w:val="hybridMultilevel"/>
    <w:tmpl w:val="77F8D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345413"/>
    <w:multiLevelType w:val="hybridMultilevel"/>
    <w:tmpl w:val="894CBBFA"/>
    <w:lvl w:ilvl="0" w:tplc="1EC0F07C">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B3DDC"/>
    <w:multiLevelType w:val="hybridMultilevel"/>
    <w:tmpl w:val="EDA43110"/>
    <w:lvl w:ilvl="0" w:tplc="78F6DD2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568F5"/>
    <w:multiLevelType w:val="hybridMultilevel"/>
    <w:tmpl w:val="515230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9D379EE"/>
    <w:multiLevelType w:val="hybridMultilevel"/>
    <w:tmpl w:val="B6A8C490"/>
    <w:lvl w:ilvl="0" w:tplc="9D404112">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nsid w:val="57DE1C0E"/>
    <w:multiLevelType w:val="hybridMultilevel"/>
    <w:tmpl w:val="F328EA6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nsid w:val="5AD15D31"/>
    <w:multiLevelType w:val="multilevel"/>
    <w:tmpl w:val="C57CAD84"/>
    <w:lvl w:ilvl="0">
      <w:start w:val="7"/>
      <w:numFmt w:val="decimal"/>
      <w:lvlText w:val="%1"/>
      <w:lvlJc w:val="left"/>
      <w:pPr>
        <w:ind w:left="525" w:hanging="525"/>
      </w:pPr>
      <w:rPr>
        <w:rFonts w:hint="default"/>
        <w:i w:val="0"/>
      </w:rPr>
    </w:lvl>
    <w:lvl w:ilvl="1">
      <w:start w:val="2"/>
      <w:numFmt w:val="decimal"/>
      <w:lvlText w:val="%1.%2"/>
      <w:lvlJc w:val="left"/>
      <w:pPr>
        <w:ind w:left="1155" w:hanging="525"/>
      </w:pPr>
      <w:rPr>
        <w:rFonts w:hint="default"/>
        <w:i w:val="0"/>
      </w:rPr>
    </w:lvl>
    <w:lvl w:ilvl="2">
      <w:start w:val="6"/>
      <w:numFmt w:val="decimal"/>
      <w:lvlText w:val="%1.%2.%3"/>
      <w:lvlJc w:val="left"/>
      <w:pPr>
        <w:ind w:left="1980" w:hanging="720"/>
      </w:pPr>
      <w:rPr>
        <w:rFonts w:hint="default"/>
        <w:i w:val="0"/>
      </w:rPr>
    </w:lvl>
    <w:lvl w:ilvl="3">
      <w:start w:val="1"/>
      <w:numFmt w:val="decimal"/>
      <w:lvlText w:val="%1.%2.%3.%4"/>
      <w:lvlJc w:val="left"/>
      <w:pPr>
        <w:ind w:left="2970" w:hanging="1080"/>
      </w:pPr>
      <w:rPr>
        <w:rFonts w:hint="default"/>
        <w:i w:val="0"/>
      </w:rPr>
    </w:lvl>
    <w:lvl w:ilvl="4">
      <w:start w:val="1"/>
      <w:numFmt w:val="decimal"/>
      <w:lvlText w:val="%1.%2.%3.%4.%5"/>
      <w:lvlJc w:val="left"/>
      <w:pPr>
        <w:ind w:left="3600" w:hanging="1080"/>
      </w:pPr>
      <w:rPr>
        <w:rFonts w:hint="default"/>
        <w:i w:val="0"/>
      </w:rPr>
    </w:lvl>
    <w:lvl w:ilvl="5">
      <w:start w:val="1"/>
      <w:numFmt w:val="decimal"/>
      <w:lvlText w:val="%1.%2.%3.%4.%5.%6"/>
      <w:lvlJc w:val="left"/>
      <w:pPr>
        <w:ind w:left="4590" w:hanging="1440"/>
      </w:pPr>
      <w:rPr>
        <w:rFonts w:hint="default"/>
        <w:i w:val="0"/>
      </w:rPr>
    </w:lvl>
    <w:lvl w:ilvl="6">
      <w:start w:val="1"/>
      <w:numFmt w:val="decimal"/>
      <w:lvlText w:val="%1.%2.%3.%4.%5.%6.%7"/>
      <w:lvlJc w:val="left"/>
      <w:pPr>
        <w:ind w:left="5220" w:hanging="1440"/>
      </w:pPr>
      <w:rPr>
        <w:rFonts w:hint="default"/>
        <w:i w:val="0"/>
      </w:rPr>
    </w:lvl>
    <w:lvl w:ilvl="7">
      <w:start w:val="1"/>
      <w:numFmt w:val="decimal"/>
      <w:lvlText w:val="%1.%2.%3.%4.%5.%6.%7.%8"/>
      <w:lvlJc w:val="left"/>
      <w:pPr>
        <w:ind w:left="6210" w:hanging="1800"/>
      </w:pPr>
      <w:rPr>
        <w:rFonts w:hint="default"/>
        <w:i w:val="0"/>
      </w:rPr>
    </w:lvl>
    <w:lvl w:ilvl="8">
      <w:start w:val="1"/>
      <w:numFmt w:val="decimal"/>
      <w:lvlText w:val="%1.%2.%3.%4.%5.%6.%7.%8.%9"/>
      <w:lvlJc w:val="left"/>
      <w:pPr>
        <w:ind w:left="6840" w:hanging="1800"/>
      </w:pPr>
      <w:rPr>
        <w:rFonts w:hint="default"/>
        <w:i w:val="0"/>
      </w:rPr>
    </w:lvl>
  </w:abstractNum>
  <w:abstractNum w:abstractNumId="9">
    <w:nsid w:val="5CB9654D"/>
    <w:multiLevelType w:val="hybridMultilevel"/>
    <w:tmpl w:val="1A2EDFF4"/>
    <w:lvl w:ilvl="0" w:tplc="3992E38A">
      <w:start w:val="1"/>
      <w:numFmt w:val="decimal"/>
      <w:lvlText w:val="%1."/>
      <w:lvlJc w:val="left"/>
      <w:pPr>
        <w:ind w:left="1636" w:hanging="360"/>
      </w:pPr>
      <w:rPr>
        <w:rFonts w:ascii="Calibri" w:eastAsia="Calibri" w:hAnsi="Calibri" w:cs="Times New Roman"/>
      </w:r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10">
    <w:nsid w:val="5D72369C"/>
    <w:multiLevelType w:val="multilevel"/>
    <w:tmpl w:val="5DB09ADC"/>
    <w:lvl w:ilvl="0">
      <w:start w:val="1"/>
      <w:numFmt w:val="decimal"/>
      <w:lvlText w:val="%1"/>
      <w:lvlJc w:val="left"/>
      <w:pPr>
        <w:ind w:left="360" w:hanging="360"/>
      </w:pPr>
      <w:rPr>
        <w:rFonts w:eastAsia="Times New Roman" w:cs="Times New Roman" w:hint="default"/>
        <w:color w:val="auto"/>
      </w:rPr>
    </w:lvl>
    <w:lvl w:ilvl="1">
      <w:start w:val="1"/>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1">
    <w:nsid w:val="5D8631CF"/>
    <w:multiLevelType w:val="hybridMultilevel"/>
    <w:tmpl w:val="DDC80418"/>
    <w:lvl w:ilvl="0" w:tplc="6CF8E94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4B7DC4"/>
    <w:multiLevelType w:val="hybridMultilevel"/>
    <w:tmpl w:val="1F96002C"/>
    <w:lvl w:ilvl="0" w:tplc="0809000F">
      <w:start w:val="1"/>
      <w:numFmt w:val="decimal"/>
      <w:lvlText w:val="%1."/>
      <w:lvlJc w:val="left"/>
      <w:pPr>
        <w:ind w:left="1636" w:hanging="360"/>
      </w:p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10"/>
  </w:num>
  <w:num w:numId="2">
    <w:abstractNumId w:val="11"/>
  </w:num>
  <w:num w:numId="3">
    <w:abstractNumId w:val="3"/>
  </w:num>
  <w:num w:numId="4">
    <w:abstractNumId w:val="4"/>
  </w:num>
  <w:num w:numId="5">
    <w:abstractNumId w:val="0"/>
  </w:num>
  <w:num w:numId="6">
    <w:abstractNumId w:val="2"/>
  </w:num>
  <w:num w:numId="7">
    <w:abstractNumId w:val="5"/>
  </w:num>
  <w:num w:numId="8">
    <w:abstractNumId w:val="6"/>
  </w:num>
  <w:num w:numId="9">
    <w:abstractNumId w:val="1"/>
  </w:num>
  <w:num w:numId="10">
    <w:abstractNumId w:val="12"/>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02898"/>
    <w:rsid w:val="000269D6"/>
    <w:rsid w:val="00036AB9"/>
    <w:rsid w:val="000431C7"/>
    <w:rsid w:val="00046739"/>
    <w:rsid w:val="00062909"/>
    <w:rsid w:val="0007316C"/>
    <w:rsid w:val="000735DF"/>
    <w:rsid w:val="00082C02"/>
    <w:rsid w:val="000B589C"/>
    <w:rsid w:val="000C0A94"/>
    <w:rsid w:val="000C1319"/>
    <w:rsid w:val="000D1B8E"/>
    <w:rsid w:val="000D791E"/>
    <w:rsid w:val="001072EC"/>
    <w:rsid w:val="001157A8"/>
    <w:rsid w:val="00122D11"/>
    <w:rsid w:val="001839E5"/>
    <w:rsid w:val="00197A87"/>
    <w:rsid w:val="001A713C"/>
    <w:rsid w:val="001B308B"/>
    <w:rsid w:val="001D5F36"/>
    <w:rsid w:val="001D5FB1"/>
    <w:rsid w:val="001E10FE"/>
    <w:rsid w:val="001F3C6D"/>
    <w:rsid w:val="001F4D1C"/>
    <w:rsid w:val="001F59B8"/>
    <w:rsid w:val="002059D1"/>
    <w:rsid w:val="00227303"/>
    <w:rsid w:val="00230A8E"/>
    <w:rsid w:val="00251D39"/>
    <w:rsid w:val="00254260"/>
    <w:rsid w:val="0025659E"/>
    <w:rsid w:val="002765A4"/>
    <w:rsid w:val="002F71AC"/>
    <w:rsid w:val="00316645"/>
    <w:rsid w:val="003A41FA"/>
    <w:rsid w:val="003A657D"/>
    <w:rsid w:val="003C6482"/>
    <w:rsid w:val="003C6509"/>
    <w:rsid w:val="003D5820"/>
    <w:rsid w:val="003F5B9B"/>
    <w:rsid w:val="003F6869"/>
    <w:rsid w:val="00410CEF"/>
    <w:rsid w:val="00413A73"/>
    <w:rsid w:val="00433A20"/>
    <w:rsid w:val="004457C3"/>
    <w:rsid w:val="004563F7"/>
    <w:rsid w:val="00464970"/>
    <w:rsid w:val="004717C5"/>
    <w:rsid w:val="00473668"/>
    <w:rsid w:val="00480EC6"/>
    <w:rsid w:val="004874BF"/>
    <w:rsid w:val="00490883"/>
    <w:rsid w:val="00493789"/>
    <w:rsid w:val="0049419B"/>
    <w:rsid w:val="004A73CB"/>
    <w:rsid w:val="00505019"/>
    <w:rsid w:val="0052161C"/>
    <w:rsid w:val="005445FF"/>
    <w:rsid w:val="00571178"/>
    <w:rsid w:val="00571B48"/>
    <w:rsid w:val="00586D62"/>
    <w:rsid w:val="00587882"/>
    <w:rsid w:val="005B4547"/>
    <w:rsid w:val="005C49F9"/>
    <w:rsid w:val="005D49E0"/>
    <w:rsid w:val="005E12AD"/>
    <w:rsid w:val="005E27E4"/>
    <w:rsid w:val="005E5CA5"/>
    <w:rsid w:val="005F78E0"/>
    <w:rsid w:val="00622DE7"/>
    <w:rsid w:val="006250BA"/>
    <w:rsid w:val="006368A4"/>
    <w:rsid w:val="00644CB1"/>
    <w:rsid w:val="00647921"/>
    <w:rsid w:val="00661DB5"/>
    <w:rsid w:val="006A3252"/>
    <w:rsid w:val="006B6F70"/>
    <w:rsid w:val="006D6EA5"/>
    <w:rsid w:val="006F31B1"/>
    <w:rsid w:val="00712655"/>
    <w:rsid w:val="007201E2"/>
    <w:rsid w:val="007326F7"/>
    <w:rsid w:val="007442BC"/>
    <w:rsid w:val="00752BDA"/>
    <w:rsid w:val="007942BA"/>
    <w:rsid w:val="007B690A"/>
    <w:rsid w:val="007B7DC1"/>
    <w:rsid w:val="007C7C25"/>
    <w:rsid w:val="007D792E"/>
    <w:rsid w:val="008050BC"/>
    <w:rsid w:val="008107EF"/>
    <w:rsid w:val="0081610F"/>
    <w:rsid w:val="0083173F"/>
    <w:rsid w:val="008372C3"/>
    <w:rsid w:val="008618DE"/>
    <w:rsid w:val="00874DCD"/>
    <w:rsid w:val="0089209F"/>
    <w:rsid w:val="00895870"/>
    <w:rsid w:val="00897304"/>
    <w:rsid w:val="008B5BA4"/>
    <w:rsid w:val="008D1647"/>
    <w:rsid w:val="008D1FEA"/>
    <w:rsid w:val="008D7178"/>
    <w:rsid w:val="00900AB5"/>
    <w:rsid w:val="00902EBC"/>
    <w:rsid w:val="00956B1B"/>
    <w:rsid w:val="009608DE"/>
    <w:rsid w:val="00977B3A"/>
    <w:rsid w:val="009A6284"/>
    <w:rsid w:val="009D1782"/>
    <w:rsid w:val="00A10B10"/>
    <w:rsid w:val="00A15069"/>
    <w:rsid w:val="00A231C0"/>
    <w:rsid w:val="00A93F23"/>
    <w:rsid w:val="00AC2D97"/>
    <w:rsid w:val="00AD406E"/>
    <w:rsid w:val="00AD7F7D"/>
    <w:rsid w:val="00AE20B8"/>
    <w:rsid w:val="00AE7E78"/>
    <w:rsid w:val="00AF668F"/>
    <w:rsid w:val="00B0567D"/>
    <w:rsid w:val="00B372DF"/>
    <w:rsid w:val="00B5043F"/>
    <w:rsid w:val="00B63430"/>
    <w:rsid w:val="00B84728"/>
    <w:rsid w:val="00BB39B1"/>
    <w:rsid w:val="00BD1EA2"/>
    <w:rsid w:val="00BD4A5D"/>
    <w:rsid w:val="00BF31DE"/>
    <w:rsid w:val="00BF34FA"/>
    <w:rsid w:val="00BF4617"/>
    <w:rsid w:val="00BF5A34"/>
    <w:rsid w:val="00BF76C9"/>
    <w:rsid w:val="00C119A4"/>
    <w:rsid w:val="00C359F2"/>
    <w:rsid w:val="00C52268"/>
    <w:rsid w:val="00C65BD0"/>
    <w:rsid w:val="00C70C88"/>
    <w:rsid w:val="00C84446"/>
    <w:rsid w:val="00C96DFE"/>
    <w:rsid w:val="00CA50FF"/>
    <w:rsid w:val="00CB4880"/>
    <w:rsid w:val="00CB6E72"/>
    <w:rsid w:val="00D16937"/>
    <w:rsid w:val="00D3254A"/>
    <w:rsid w:val="00D41C17"/>
    <w:rsid w:val="00D44284"/>
    <w:rsid w:val="00D7229A"/>
    <w:rsid w:val="00D8264B"/>
    <w:rsid w:val="00D956C8"/>
    <w:rsid w:val="00DB28EC"/>
    <w:rsid w:val="00DC4E9D"/>
    <w:rsid w:val="00DD7803"/>
    <w:rsid w:val="00DE31B2"/>
    <w:rsid w:val="00DE754C"/>
    <w:rsid w:val="00E06557"/>
    <w:rsid w:val="00E10AF4"/>
    <w:rsid w:val="00E15247"/>
    <w:rsid w:val="00E46514"/>
    <w:rsid w:val="00E6258F"/>
    <w:rsid w:val="00E701FC"/>
    <w:rsid w:val="00E7205B"/>
    <w:rsid w:val="00EA411F"/>
    <w:rsid w:val="00EA6863"/>
    <w:rsid w:val="00EB7EA8"/>
    <w:rsid w:val="00EC5556"/>
    <w:rsid w:val="00EE0488"/>
    <w:rsid w:val="00EF7564"/>
    <w:rsid w:val="00F07D86"/>
    <w:rsid w:val="00F138EB"/>
    <w:rsid w:val="00F2494A"/>
    <w:rsid w:val="00F85CC1"/>
    <w:rsid w:val="00FA0C1C"/>
    <w:rsid w:val="00FB413B"/>
    <w:rsid w:val="00FC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Default">
    <w:name w:val="Default"/>
    <w:basedOn w:val="Normal"/>
    <w:rsid w:val="00C52268"/>
    <w:pPr>
      <w:tabs>
        <w:tab w:val="clear" w:pos="1260"/>
        <w:tab w:val="clear" w:pos="1980"/>
        <w:tab w:val="clear" w:pos="2700"/>
        <w:tab w:val="clear" w:pos="3420"/>
      </w:tabs>
      <w:autoSpaceDE w:val="0"/>
      <w:autoSpaceDN w:val="0"/>
      <w:jc w:val="left"/>
    </w:pPr>
    <w:rPr>
      <w:rFonts w:eastAsia="Calibri" w:cs="Arial"/>
      <w:color w:val="000000"/>
      <w:sz w:val="24"/>
      <w:szCs w:val="24"/>
    </w:rPr>
  </w:style>
  <w:style w:type="character" w:styleId="CommentReference">
    <w:name w:val="annotation reference"/>
    <w:uiPriority w:val="99"/>
    <w:unhideWhenUsed/>
    <w:rsid w:val="00AC2D97"/>
    <w:rPr>
      <w:sz w:val="16"/>
      <w:szCs w:val="16"/>
    </w:rPr>
  </w:style>
  <w:style w:type="paragraph" w:styleId="CommentText">
    <w:name w:val="annotation text"/>
    <w:basedOn w:val="Normal"/>
    <w:link w:val="CommentTextChar"/>
    <w:uiPriority w:val="99"/>
    <w:unhideWhenUsed/>
    <w:rsid w:val="00AC2D97"/>
    <w:pPr>
      <w:tabs>
        <w:tab w:val="clear" w:pos="1260"/>
        <w:tab w:val="clear" w:pos="1980"/>
        <w:tab w:val="clear" w:pos="2700"/>
        <w:tab w:val="clear" w:pos="3420"/>
      </w:tabs>
      <w:spacing w:after="200"/>
      <w:jc w:val="left"/>
    </w:pPr>
    <w:rPr>
      <w:rFonts w:ascii="Calibri" w:eastAsia="Calibri" w:hAnsi="Calibri"/>
      <w:sz w:val="20"/>
      <w:lang w:eastAsia="en-US"/>
    </w:rPr>
  </w:style>
  <w:style w:type="character" w:customStyle="1" w:styleId="CommentTextChar">
    <w:name w:val="Comment Text Char"/>
    <w:link w:val="CommentText"/>
    <w:uiPriority w:val="99"/>
    <w:rsid w:val="00AC2D97"/>
    <w:rPr>
      <w:rFonts w:ascii="Calibri" w:eastAsia="Calibri" w:hAnsi="Calibri"/>
      <w:lang w:eastAsia="en-US"/>
    </w:rPr>
  </w:style>
  <w:style w:type="paragraph" w:styleId="CommentSubject">
    <w:name w:val="annotation subject"/>
    <w:basedOn w:val="CommentText"/>
    <w:next w:val="CommentText"/>
    <w:link w:val="CommentSubjectChar"/>
    <w:rsid w:val="00197A87"/>
    <w:pPr>
      <w:tabs>
        <w:tab w:val="left" w:pos="1260"/>
        <w:tab w:val="left" w:pos="1980"/>
        <w:tab w:val="left" w:pos="2700"/>
        <w:tab w:val="left" w:pos="3420"/>
      </w:tabs>
      <w:spacing w:after="0"/>
      <w:jc w:val="both"/>
    </w:pPr>
    <w:rPr>
      <w:rFonts w:ascii="Arial" w:eastAsia="Times New Roman" w:hAnsi="Arial"/>
      <w:b/>
      <w:bCs/>
      <w:lang w:eastAsia="en-GB"/>
    </w:rPr>
  </w:style>
  <w:style w:type="character" w:customStyle="1" w:styleId="CommentSubjectChar">
    <w:name w:val="Comment Subject Char"/>
    <w:basedOn w:val="CommentTextChar"/>
    <w:link w:val="CommentSubject"/>
    <w:rsid w:val="00197A87"/>
    <w:rPr>
      <w:rFonts w:ascii="Arial" w:eastAsia="Calibri" w:hAnsi="Arial"/>
      <w:b/>
      <w:bCs/>
      <w:lang w:eastAsia="en-US"/>
    </w:rPr>
  </w:style>
  <w:style w:type="paragraph" w:styleId="ListParagraph">
    <w:name w:val="List Paragraph"/>
    <w:basedOn w:val="Normal"/>
    <w:uiPriority w:val="34"/>
    <w:qFormat/>
    <w:rsid w:val="00D41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Default">
    <w:name w:val="Default"/>
    <w:basedOn w:val="Normal"/>
    <w:rsid w:val="00C52268"/>
    <w:pPr>
      <w:tabs>
        <w:tab w:val="clear" w:pos="1260"/>
        <w:tab w:val="clear" w:pos="1980"/>
        <w:tab w:val="clear" w:pos="2700"/>
        <w:tab w:val="clear" w:pos="3420"/>
      </w:tabs>
      <w:autoSpaceDE w:val="0"/>
      <w:autoSpaceDN w:val="0"/>
      <w:jc w:val="left"/>
    </w:pPr>
    <w:rPr>
      <w:rFonts w:eastAsia="Calibri" w:cs="Arial"/>
      <w:color w:val="000000"/>
      <w:sz w:val="24"/>
      <w:szCs w:val="24"/>
    </w:rPr>
  </w:style>
  <w:style w:type="character" w:styleId="CommentReference">
    <w:name w:val="annotation reference"/>
    <w:uiPriority w:val="99"/>
    <w:unhideWhenUsed/>
    <w:rsid w:val="00AC2D97"/>
    <w:rPr>
      <w:sz w:val="16"/>
      <w:szCs w:val="16"/>
    </w:rPr>
  </w:style>
  <w:style w:type="paragraph" w:styleId="CommentText">
    <w:name w:val="annotation text"/>
    <w:basedOn w:val="Normal"/>
    <w:link w:val="CommentTextChar"/>
    <w:uiPriority w:val="99"/>
    <w:unhideWhenUsed/>
    <w:rsid w:val="00AC2D97"/>
    <w:pPr>
      <w:tabs>
        <w:tab w:val="clear" w:pos="1260"/>
        <w:tab w:val="clear" w:pos="1980"/>
        <w:tab w:val="clear" w:pos="2700"/>
        <w:tab w:val="clear" w:pos="3420"/>
      </w:tabs>
      <w:spacing w:after="200"/>
      <w:jc w:val="left"/>
    </w:pPr>
    <w:rPr>
      <w:rFonts w:ascii="Calibri" w:eastAsia="Calibri" w:hAnsi="Calibri"/>
      <w:sz w:val="20"/>
      <w:lang w:eastAsia="en-US"/>
    </w:rPr>
  </w:style>
  <w:style w:type="character" w:customStyle="1" w:styleId="CommentTextChar">
    <w:name w:val="Comment Text Char"/>
    <w:link w:val="CommentText"/>
    <w:uiPriority w:val="99"/>
    <w:rsid w:val="00AC2D97"/>
    <w:rPr>
      <w:rFonts w:ascii="Calibri" w:eastAsia="Calibri" w:hAnsi="Calibri"/>
      <w:lang w:eastAsia="en-US"/>
    </w:rPr>
  </w:style>
  <w:style w:type="paragraph" w:styleId="CommentSubject">
    <w:name w:val="annotation subject"/>
    <w:basedOn w:val="CommentText"/>
    <w:next w:val="CommentText"/>
    <w:link w:val="CommentSubjectChar"/>
    <w:rsid w:val="00197A87"/>
    <w:pPr>
      <w:tabs>
        <w:tab w:val="left" w:pos="1260"/>
        <w:tab w:val="left" w:pos="1980"/>
        <w:tab w:val="left" w:pos="2700"/>
        <w:tab w:val="left" w:pos="3420"/>
      </w:tabs>
      <w:spacing w:after="0"/>
      <w:jc w:val="both"/>
    </w:pPr>
    <w:rPr>
      <w:rFonts w:ascii="Arial" w:eastAsia="Times New Roman" w:hAnsi="Arial"/>
      <w:b/>
      <w:bCs/>
      <w:lang w:eastAsia="en-GB"/>
    </w:rPr>
  </w:style>
  <w:style w:type="character" w:customStyle="1" w:styleId="CommentSubjectChar">
    <w:name w:val="Comment Subject Char"/>
    <w:basedOn w:val="CommentTextChar"/>
    <w:link w:val="CommentSubject"/>
    <w:rsid w:val="00197A87"/>
    <w:rPr>
      <w:rFonts w:ascii="Arial" w:eastAsia="Calibri" w:hAnsi="Arial"/>
      <w:b/>
      <w:bCs/>
      <w:lang w:eastAsia="en-US"/>
    </w:rPr>
  </w:style>
  <w:style w:type="paragraph" w:styleId="ListParagraph">
    <w:name w:val="List Paragraph"/>
    <w:basedOn w:val="Normal"/>
    <w:uiPriority w:val="34"/>
    <w:qFormat/>
    <w:rsid w:val="00D4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52861">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1689">
      <w:bodyDiv w:val="1"/>
      <w:marLeft w:val="0"/>
      <w:marRight w:val="0"/>
      <w:marTop w:val="0"/>
      <w:marBottom w:val="0"/>
      <w:divBdr>
        <w:top w:val="none" w:sz="0" w:space="0" w:color="auto"/>
        <w:left w:val="none" w:sz="0" w:space="0" w:color="auto"/>
        <w:bottom w:val="none" w:sz="0" w:space="0" w:color="auto"/>
        <w:right w:val="none" w:sz="0" w:space="0" w:color="auto"/>
      </w:divBdr>
    </w:div>
    <w:div w:id="1887984422">
      <w:bodyDiv w:val="1"/>
      <w:marLeft w:val="0"/>
      <w:marRight w:val="0"/>
      <w:marTop w:val="0"/>
      <w:marBottom w:val="0"/>
      <w:divBdr>
        <w:top w:val="none" w:sz="0" w:space="0" w:color="auto"/>
        <w:left w:val="none" w:sz="0" w:space="0" w:color="auto"/>
        <w:bottom w:val="none" w:sz="0" w:space="0" w:color="auto"/>
        <w:right w:val="none" w:sz="0" w:space="0" w:color="auto"/>
      </w:divBdr>
    </w:div>
    <w:div w:id="19713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TRDC Report Template 15 08 12</Template>
  <TotalTime>72</TotalTime>
  <Pages>13</Pages>
  <Words>5805</Words>
  <Characters>30469</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36202</CharactersWithSpaces>
  <SharedDoc>false</SharedDoc>
  <HLinks>
    <vt:vector size="12" baseType="variant">
      <vt:variant>
        <vt:i4>1769501</vt:i4>
      </vt:variant>
      <vt:variant>
        <vt:i4>27</vt:i4>
      </vt:variant>
      <vt:variant>
        <vt:i4>0</vt:i4>
      </vt:variant>
      <vt:variant>
        <vt:i4>5</vt:i4>
      </vt:variant>
      <vt:variant>
        <vt:lpwstr>http://intranet.threerivers.gov.uk/Default.aspx/Web/PoliciesAndProceduresCategoryListingPage</vt:lpwstr>
      </vt:variant>
      <vt:variant>
        <vt:lpwstr/>
      </vt:variant>
      <vt:variant>
        <vt:i4>720920</vt:i4>
      </vt:variant>
      <vt:variant>
        <vt:i4>18</vt:i4>
      </vt:variant>
      <vt:variant>
        <vt:i4>0</vt:i4>
      </vt:variant>
      <vt:variant>
        <vt:i4>5</vt:i4>
      </vt:variant>
      <vt:variant>
        <vt:lpwstr>http://intranet.threerivers.gov.uk/Default.aspx/Web/DocumentsandTemplates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Mike Simpson</cp:lastModifiedBy>
  <cp:revision>7</cp:revision>
  <cp:lastPrinted>2017-10-02T15:41:00Z</cp:lastPrinted>
  <dcterms:created xsi:type="dcterms:W3CDTF">2017-10-04T10:30:00Z</dcterms:created>
  <dcterms:modified xsi:type="dcterms:W3CDTF">2017-10-04T14:36:00Z</dcterms:modified>
</cp:coreProperties>
</file>