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5320"/>
        <w:gridCol w:w="1783"/>
      </w:tblGrid>
      <w:tr w:rsidR="002225D7" w:rsidRPr="002225D7" w:rsidTr="002225D7">
        <w:trPr>
          <w:trHeight w:val="945"/>
        </w:trPr>
        <w:tc>
          <w:tcPr>
            <w:tcW w:w="7103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Appendix 1: Additional cost of cashless car parking charges</w:t>
            </w:r>
          </w:p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2225D7" w:rsidRPr="002225D7" w:rsidTr="002225D7">
        <w:trPr>
          <w:trHeight w:val="645"/>
        </w:trPr>
        <w:tc>
          <w:tcPr>
            <w:tcW w:w="71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A) Nine car parking machines at new sites in Rickmansworth</w:t>
            </w:r>
          </w:p>
        </w:tc>
      </w:tr>
      <w:tr w:rsidR="002225D7" w:rsidRPr="002225D7" w:rsidTr="002225D7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2225D7" w:rsidRPr="002225D7" w:rsidTr="002225D7">
        <w:trPr>
          <w:trHeight w:val="315"/>
        </w:trPr>
        <w:tc>
          <w:tcPr>
            <w:tcW w:w="5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Option 1 -  </w:t>
            </w:r>
            <w:r w:rsidRPr="002225D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Card</w:t>
            </w: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payments only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 annum</w:t>
            </w:r>
          </w:p>
        </w:tc>
      </w:tr>
      <w:tr w:rsidR="002225D7" w:rsidRPr="002225D7" w:rsidTr="002225D7">
        <w:trPr>
          <w:trHeight w:val="315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Revenue Costs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Bank charges (debit/credit card)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3,320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Wireless connectivity (for all 9 machines)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2,160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Maintenance of Machines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1,440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 xml:space="preserve">Total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6,920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225D7" w:rsidRPr="002225D7" w:rsidTr="002225D7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Capital Costs - one off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 xml:space="preserve">9 machines (at £4,700 per machine)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42,300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Signage etc.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7,700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Approved budget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50,000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Balance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0</w:t>
            </w:r>
          </w:p>
        </w:tc>
      </w:tr>
      <w:tr w:rsidR="002225D7" w:rsidRPr="002225D7" w:rsidTr="002225D7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225D7" w:rsidRPr="002225D7" w:rsidTr="002225D7">
        <w:trPr>
          <w:trHeight w:val="315"/>
        </w:trPr>
        <w:tc>
          <w:tcPr>
            <w:tcW w:w="5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Option 2  - </w:t>
            </w:r>
            <w:r w:rsidRPr="002225D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Cash</w:t>
            </w: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payments only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 annum</w:t>
            </w:r>
          </w:p>
        </w:tc>
      </w:tr>
      <w:tr w:rsidR="002225D7" w:rsidRPr="002225D7" w:rsidTr="002225D7">
        <w:trPr>
          <w:trHeight w:val="315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Revenue Costs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Maintenance of Machines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1,440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Cost of cash collection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5,780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 xml:space="preserve">Total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7,220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225D7" w:rsidRPr="002225D7" w:rsidTr="002225D7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Capital Costs - one off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225D7" w:rsidRPr="002225D7" w:rsidTr="002225D7">
        <w:trPr>
          <w:trHeight w:val="315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As Option 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0</w:t>
            </w:r>
          </w:p>
        </w:tc>
      </w:tr>
      <w:tr w:rsidR="002225D7" w:rsidRPr="002225D7" w:rsidTr="002225D7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225D7" w:rsidRPr="002225D7" w:rsidTr="002225D7">
        <w:trPr>
          <w:trHeight w:val="315"/>
        </w:trPr>
        <w:tc>
          <w:tcPr>
            <w:tcW w:w="5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Option 3 -  </w:t>
            </w:r>
            <w:r w:rsidRPr="002225D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Cash &amp; Card</w:t>
            </w: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payments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 annum</w:t>
            </w:r>
          </w:p>
        </w:tc>
      </w:tr>
      <w:tr w:rsidR="002225D7" w:rsidRPr="002225D7" w:rsidTr="002225D7">
        <w:trPr>
          <w:trHeight w:val="315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Revenue Costs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Bank charges (debit/credit card)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1660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Wireless connectivity (for all 9 machines)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2160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Maintenance of Machines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1440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Cost of cash collection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5,550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25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25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 xml:space="preserve">Total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10,810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Capital Costs - one off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As Option 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0</w:t>
            </w:r>
          </w:p>
        </w:tc>
      </w:tr>
      <w:tr w:rsidR="002225D7" w:rsidRPr="002225D7" w:rsidTr="002225D7">
        <w:trPr>
          <w:trHeight w:val="4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bookmarkStart w:id="0" w:name="_GoBack"/>
            <w:bookmarkEnd w:id="0"/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225D7" w:rsidRPr="002225D7" w:rsidTr="002225D7">
        <w:trPr>
          <w:trHeight w:val="900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B)  Retro fit of the existing seven P&amp;D cash machines in Rickmansworth with card readers  </w:t>
            </w:r>
          </w:p>
        </w:tc>
      </w:tr>
      <w:tr w:rsidR="002225D7" w:rsidRPr="002225D7" w:rsidTr="002225D7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225D7" w:rsidRPr="002225D7" w:rsidTr="002225D7">
        <w:trPr>
          <w:trHeight w:val="315"/>
        </w:trPr>
        <w:tc>
          <w:tcPr>
            <w:tcW w:w="5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Option 4  -  </w:t>
            </w:r>
            <w:r w:rsidRPr="002225D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Cash &amp; Card</w:t>
            </w: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payments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 annum</w:t>
            </w:r>
          </w:p>
        </w:tc>
      </w:tr>
      <w:tr w:rsidR="002225D7" w:rsidRPr="002225D7" w:rsidTr="002225D7">
        <w:trPr>
          <w:trHeight w:val="315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Revenue Costs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Bank charges (debit/credit card)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480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Wireless connectivity (for all 7 machines)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1,680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 xml:space="preserve">Total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2,160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Capital Costs - one off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Plus cost of conversion to take card payments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11,200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Funded from Controlled Parking budget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11,200</w:t>
            </w:r>
          </w:p>
        </w:tc>
      </w:tr>
      <w:tr w:rsidR="002225D7" w:rsidRPr="002225D7" w:rsidTr="002225D7"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Balance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0</w:t>
            </w:r>
          </w:p>
        </w:tc>
      </w:tr>
      <w:tr w:rsidR="002225D7" w:rsidRPr="002225D7" w:rsidTr="002225D7">
        <w:trPr>
          <w:trHeight w:val="3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225D7" w:rsidRPr="002225D7" w:rsidTr="002225D7">
        <w:trPr>
          <w:trHeight w:val="315"/>
        </w:trPr>
        <w:tc>
          <w:tcPr>
            <w:tcW w:w="5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Option 5 - </w:t>
            </w:r>
            <w:r w:rsidRPr="002225D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Card</w:t>
            </w: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payments only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 annum</w:t>
            </w:r>
          </w:p>
        </w:tc>
      </w:tr>
      <w:tr w:rsidR="002225D7" w:rsidRPr="002225D7" w:rsidTr="002225D7">
        <w:trPr>
          <w:trHeight w:val="315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Revenue Costs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Bank charges (debit/credit card)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800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Wireless connectivity (for all 7 machines)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1,680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Saving on cost of cash collection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FF0000"/>
                <w:lang w:eastAsia="en-GB"/>
              </w:rPr>
              <w:t>(16,000)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 xml:space="preserve">Total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n-GB"/>
              </w:rPr>
              <w:t>(13,520)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225D7" w:rsidRPr="002225D7" w:rsidTr="002225D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Capital Costs - one off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225D7" w:rsidRPr="002225D7" w:rsidTr="002225D7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color w:val="000000"/>
                <w:lang w:eastAsia="en-GB"/>
              </w:rPr>
              <w:t>As Option 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D7" w:rsidRPr="002225D7" w:rsidRDefault="002225D7" w:rsidP="00222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22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0</w:t>
            </w:r>
          </w:p>
        </w:tc>
      </w:tr>
    </w:tbl>
    <w:p w:rsidR="00103914" w:rsidRDefault="002225D7" w:rsidP="002225D7">
      <w:pPr>
        <w:ind w:right="-613"/>
      </w:pPr>
    </w:p>
    <w:sectPr w:rsidR="00103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D7"/>
    <w:rsid w:val="002225D7"/>
    <w:rsid w:val="007C272A"/>
    <w:rsid w:val="008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Rowley</dc:creator>
  <cp:lastModifiedBy>Kimberley Rowley</cp:lastModifiedBy>
  <cp:revision>1</cp:revision>
  <dcterms:created xsi:type="dcterms:W3CDTF">2017-10-04T10:33:00Z</dcterms:created>
  <dcterms:modified xsi:type="dcterms:W3CDTF">2017-10-04T10:36:00Z</dcterms:modified>
</cp:coreProperties>
</file>