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E9" w:rsidRPr="00472321" w:rsidRDefault="00472321" w:rsidP="00472321">
      <w:pPr>
        <w:spacing w:after="0"/>
        <w:rPr>
          <w:rFonts w:ascii="Arial" w:hAnsi="Arial" w:cs="Arial"/>
          <w:b/>
        </w:rPr>
      </w:pPr>
      <w:r w:rsidRPr="00472321">
        <w:rPr>
          <w:rFonts w:ascii="Arial" w:hAnsi="Arial" w:cs="Arial"/>
          <w:b/>
        </w:rPr>
        <w:t xml:space="preserve">Appendix 2 – Independent Consultant’s Report Recommendations </w:t>
      </w:r>
    </w:p>
    <w:p w:rsidR="00472321" w:rsidRDefault="00472321" w:rsidP="00472321">
      <w:pPr>
        <w:spacing w:after="0"/>
        <w:rPr>
          <w:rFonts w:ascii="Arial" w:hAnsi="Arial" w:cs="Arial"/>
        </w:rPr>
      </w:pPr>
    </w:p>
    <w:p w:rsidR="00472321" w:rsidRPr="00472321" w:rsidRDefault="00472321" w:rsidP="00472321">
      <w:pPr>
        <w:spacing w:after="0"/>
        <w:rPr>
          <w:rFonts w:ascii="Arial" w:hAnsi="Arial" w:cs="Arial"/>
        </w:rPr>
      </w:pPr>
      <w:r w:rsidRPr="00472321">
        <w:rPr>
          <w:rFonts w:ascii="Arial" w:hAnsi="Arial" w:cs="Arial"/>
        </w:rPr>
        <w:t>The below recommendations</w:t>
      </w:r>
      <w:r>
        <w:rPr>
          <w:rFonts w:ascii="Arial" w:hAnsi="Arial" w:cs="Arial"/>
        </w:rPr>
        <w:t xml:space="preserve"> are the ones that would require a change to current policy:</w:t>
      </w:r>
    </w:p>
    <w:p w:rsidR="00472321" w:rsidRDefault="00472321" w:rsidP="00472321">
      <w:pPr>
        <w:pStyle w:val="Heading1"/>
        <w:spacing w:before="0"/>
        <w:rPr>
          <w:rFonts w:ascii="Calibri" w:hAnsi="Calibri"/>
          <w:color w:val="auto"/>
          <w:sz w:val="28"/>
          <w:szCs w:val="28"/>
          <w:lang w:val="en-GB" w:eastAsia="en-GB"/>
        </w:rPr>
      </w:pPr>
      <w:bookmarkStart w:id="0" w:name="_Toc353544609"/>
      <w:bookmarkStart w:id="1" w:name="_Toc483484491"/>
    </w:p>
    <w:p w:rsidR="00472321" w:rsidRPr="00472321" w:rsidRDefault="00472321" w:rsidP="00472321">
      <w:pPr>
        <w:pStyle w:val="Heading1"/>
        <w:spacing w:before="0"/>
        <w:rPr>
          <w:rFonts w:ascii="Arial" w:hAnsi="Arial" w:cs="Arial"/>
          <w:color w:val="auto"/>
          <w:sz w:val="22"/>
          <w:szCs w:val="22"/>
          <w:lang w:val="en-GB" w:eastAsia="en-GB"/>
        </w:rPr>
      </w:pPr>
      <w:r w:rsidRPr="00472321">
        <w:rPr>
          <w:rFonts w:ascii="Arial" w:hAnsi="Arial" w:cs="Arial"/>
          <w:color w:val="auto"/>
          <w:sz w:val="22"/>
          <w:szCs w:val="22"/>
          <w:lang w:eastAsia="en-GB"/>
        </w:rPr>
        <w:t>Recommendations</w:t>
      </w:r>
      <w:bookmarkEnd w:id="0"/>
      <w:bookmarkEnd w:id="1"/>
    </w:p>
    <w:p w:rsidR="00472321" w:rsidRPr="00472321" w:rsidRDefault="00472321" w:rsidP="00472321">
      <w:pPr>
        <w:spacing w:after="0"/>
        <w:rPr>
          <w:lang w:eastAsia="en-GB"/>
        </w:rPr>
      </w:pPr>
    </w:p>
    <w:p w:rsidR="00472321" w:rsidRPr="000C72E0" w:rsidRDefault="00472321" w:rsidP="00472321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 w:rsidRPr="000C72E0">
        <w:rPr>
          <w:rFonts w:ascii="Arial" w:hAnsi="Arial" w:cs="Arial"/>
        </w:rPr>
        <w:t xml:space="preserve">Watersmeet enters into discussions with local groups, amateur and semi-professional, to explore the possibility of presenting productions that present an acceptably low risk.  Watersmeet could ask some of the groups to come in for a discussion.  There should be an honest and frank discussion on both sides about the costs involved.  Estimates of costs should be avoided.  This will enable the true cost of a presentation and how much will need to be </w:t>
      </w:r>
      <w:proofErr w:type="spellStart"/>
      <w:r w:rsidRPr="000C72E0">
        <w:rPr>
          <w:rFonts w:ascii="Arial" w:hAnsi="Arial" w:cs="Arial"/>
        </w:rPr>
        <w:t>realised</w:t>
      </w:r>
      <w:proofErr w:type="spellEnd"/>
      <w:r w:rsidRPr="000C72E0">
        <w:rPr>
          <w:rFonts w:ascii="Arial" w:hAnsi="Arial" w:cs="Arial"/>
        </w:rPr>
        <w:t xml:space="preserve"> to make it worthwhile for both sides.  By establishing the figure that would be required and taking into account the probable number of seats to be sold, the price of a seat is determined through sales of 60% of the total.  This would create a working relationship that encouraged the theatre group to regard Watersmeet as their theatre.  </w:t>
      </w:r>
    </w:p>
    <w:p w:rsidR="00472321" w:rsidRDefault="00472321" w:rsidP="0047232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rPr>
          <w:rFonts w:ascii="Arial" w:hAnsi="Arial" w:cs="Arial"/>
        </w:rPr>
      </w:pPr>
    </w:p>
    <w:p w:rsidR="00472321" w:rsidRPr="000C72E0" w:rsidRDefault="00472321" w:rsidP="00472321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 w:rsidRPr="000C72E0">
        <w:rPr>
          <w:rFonts w:ascii="Arial" w:hAnsi="Arial" w:cs="Arial"/>
        </w:rPr>
        <w:t>Watersmeet negotiates</w:t>
      </w:r>
      <w:r>
        <w:rPr>
          <w:rFonts w:ascii="Arial" w:hAnsi="Arial" w:cs="Arial"/>
        </w:rPr>
        <w:t xml:space="preserve"> a Shared Risk approach with suitable acts or productions.  </w:t>
      </w:r>
      <w:r w:rsidRPr="000C72E0">
        <w:rPr>
          <w:rFonts w:ascii="Arial" w:hAnsi="Arial" w:cs="Arial"/>
        </w:rPr>
        <w:t xml:space="preserve">  </w:t>
      </w:r>
    </w:p>
    <w:p w:rsidR="00472321" w:rsidRPr="000C72E0" w:rsidRDefault="00472321" w:rsidP="0047232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rPr>
          <w:rFonts w:ascii="Arial" w:hAnsi="Arial" w:cs="Arial"/>
        </w:rPr>
      </w:pPr>
    </w:p>
    <w:p w:rsidR="00472321" w:rsidRPr="00472321" w:rsidRDefault="00472321" w:rsidP="00472321">
      <w:pPr>
        <w:spacing w:after="0"/>
        <w:rPr>
          <w:b/>
        </w:rPr>
      </w:pPr>
      <w:bookmarkStart w:id="2" w:name="_GoBack"/>
      <w:bookmarkEnd w:id="2"/>
    </w:p>
    <w:sectPr w:rsidR="00472321" w:rsidRPr="00472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E8D"/>
    <w:multiLevelType w:val="hybridMultilevel"/>
    <w:tmpl w:val="DD56E2E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21"/>
    <w:rsid w:val="002E7AE9"/>
    <w:rsid w:val="0047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2321"/>
    <w:pPr>
      <w:keepNext/>
      <w:keepLines/>
      <w:spacing w:before="480" w:after="0" w:line="240" w:lineRule="auto"/>
      <w:jc w:val="both"/>
      <w:outlineLvl w:val="0"/>
    </w:pPr>
    <w:rPr>
      <w:rFonts w:ascii="Cambria" w:eastAsia="MS Gothic" w:hAnsi="Cambria" w:cs="Times New Roman"/>
      <w:b/>
      <w:bCs/>
      <w:color w:val="345A8A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321"/>
    <w:rPr>
      <w:rFonts w:ascii="Cambria" w:eastAsia="MS Gothic" w:hAnsi="Cambria" w:cs="Times New Roman"/>
      <w:b/>
      <w:bCs/>
      <w:color w:val="345A8A"/>
      <w:sz w:val="32"/>
      <w:szCs w:val="32"/>
      <w:lang w:val="x-none" w:eastAsia="x-none"/>
    </w:rPr>
  </w:style>
  <w:style w:type="paragraph" w:customStyle="1" w:styleId="Body">
    <w:name w:val="Body"/>
    <w:rsid w:val="0047232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  <w:jc w:val="both"/>
    </w:pPr>
    <w:rPr>
      <w:rFonts w:ascii="Helvetica" w:eastAsia="Times New Roman" w:hAnsi="Arial Unicode MS" w:cs="Arial Unicode MS"/>
      <w:color w:val="000000"/>
      <w:lang w:val="en-US" w:eastAsia="en-GB"/>
    </w:rPr>
  </w:style>
  <w:style w:type="paragraph" w:styleId="ListParagraph">
    <w:name w:val="List Paragraph"/>
    <w:basedOn w:val="Normal"/>
    <w:uiPriority w:val="34"/>
    <w:qFormat/>
    <w:rsid w:val="0047232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2321"/>
    <w:pPr>
      <w:keepNext/>
      <w:keepLines/>
      <w:spacing w:before="480" w:after="0" w:line="240" w:lineRule="auto"/>
      <w:jc w:val="both"/>
      <w:outlineLvl w:val="0"/>
    </w:pPr>
    <w:rPr>
      <w:rFonts w:ascii="Cambria" w:eastAsia="MS Gothic" w:hAnsi="Cambria" w:cs="Times New Roman"/>
      <w:b/>
      <w:bCs/>
      <w:color w:val="345A8A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321"/>
    <w:rPr>
      <w:rFonts w:ascii="Cambria" w:eastAsia="MS Gothic" w:hAnsi="Cambria" w:cs="Times New Roman"/>
      <w:b/>
      <w:bCs/>
      <w:color w:val="345A8A"/>
      <w:sz w:val="32"/>
      <w:szCs w:val="32"/>
      <w:lang w:val="x-none" w:eastAsia="x-none"/>
    </w:rPr>
  </w:style>
  <w:style w:type="paragraph" w:customStyle="1" w:styleId="Body">
    <w:name w:val="Body"/>
    <w:rsid w:val="0047232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  <w:jc w:val="both"/>
    </w:pPr>
    <w:rPr>
      <w:rFonts w:ascii="Helvetica" w:eastAsia="Times New Roman" w:hAnsi="Arial Unicode MS" w:cs="Arial Unicode MS"/>
      <w:color w:val="000000"/>
      <w:lang w:val="en-US" w:eastAsia="en-GB"/>
    </w:rPr>
  </w:style>
  <w:style w:type="paragraph" w:styleId="ListParagraph">
    <w:name w:val="List Paragraph"/>
    <w:basedOn w:val="Normal"/>
    <w:uiPriority w:val="34"/>
    <w:qFormat/>
    <w:rsid w:val="0047232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L&amp;Q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Sills</dc:creator>
  <cp:lastModifiedBy>Josh Sills</cp:lastModifiedBy>
  <cp:revision>1</cp:revision>
  <dcterms:created xsi:type="dcterms:W3CDTF">2017-06-23T14:51:00Z</dcterms:created>
  <dcterms:modified xsi:type="dcterms:W3CDTF">2017-06-23T15:01:00Z</dcterms:modified>
</cp:coreProperties>
</file>