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FD" w:rsidRDefault="005B33FD" w:rsidP="005B33FD">
      <w:pPr>
        <w:pStyle w:val="CBoldCentre"/>
        <w:jc w:val="both"/>
        <w:rPr>
          <w:caps/>
        </w:rPr>
      </w:pPr>
      <w:r>
        <w:rPr>
          <w:caps/>
        </w:rPr>
        <w:t xml:space="preserve">Infrastructure, Housing and Economic Development Committee </w:t>
      </w:r>
    </w:p>
    <w:p w:rsidR="005B33FD" w:rsidRDefault="00C60C3A" w:rsidP="005B33FD">
      <w:pPr>
        <w:pStyle w:val="CBoldCentre"/>
        <w:rPr>
          <w:caps/>
        </w:rPr>
      </w:pPr>
      <w:r>
        <w:rPr>
          <w:caps/>
        </w:rPr>
        <w:t>14 AUGUST</w:t>
      </w:r>
      <w:r w:rsidR="005B33FD">
        <w:rPr>
          <w:caps/>
        </w:rPr>
        <w:t xml:space="preserve"> 2018</w:t>
      </w:r>
    </w:p>
    <w:p w:rsidR="00094DDB" w:rsidRDefault="00094DDB" w:rsidP="005B33FD">
      <w:pPr>
        <w:pStyle w:val="CBoldCentre"/>
        <w:rPr>
          <w:caps/>
        </w:rPr>
      </w:pPr>
    </w:p>
    <w:p w:rsidR="00094DDB" w:rsidRDefault="005B33FD" w:rsidP="00094DDB">
      <w:pPr>
        <w:spacing w:before="0" w:after="0"/>
        <w:jc w:val="center"/>
        <w:rPr>
          <w:b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1 </w:t>
      </w:r>
      <w:r w:rsidR="00094DDB">
        <w:rPr>
          <w:b/>
        </w:rPr>
        <w:t>–</w:t>
      </w:r>
      <w:r>
        <w:rPr>
          <w:b/>
        </w:rPr>
        <w:t xml:space="preserve"> DELEGATED</w:t>
      </w:r>
    </w:p>
    <w:p w:rsidR="005B33FD" w:rsidRDefault="005B33FD" w:rsidP="00094DDB">
      <w:pPr>
        <w:spacing w:before="0" w:after="0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094DDB" w:rsidRPr="00094DDB" w:rsidRDefault="00D923B0" w:rsidP="00D923B0">
      <w:pPr>
        <w:pStyle w:val="C1"/>
        <w:numPr>
          <w:ilvl w:val="0"/>
          <w:numId w:val="0"/>
        </w:numPr>
        <w:spacing w:after="0"/>
        <w:ind w:left="851" w:hanging="851"/>
      </w:pPr>
      <w:r>
        <w:t>7</w:t>
      </w:r>
      <w:r w:rsidR="00094DDB" w:rsidRPr="00094DDB">
        <w:t>.</w:t>
      </w:r>
      <w:r w:rsidR="00094DDB" w:rsidRPr="00094DDB">
        <w:tab/>
        <w:t>WORK PROGRAMME</w:t>
      </w:r>
    </w:p>
    <w:p w:rsidR="00094DDB" w:rsidRDefault="00D923B0" w:rsidP="00D923B0">
      <w:pPr>
        <w:keepNext/>
        <w:tabs>
          <w:tab w:val="left" w:pos="1260"/>
          <w:tab w:val="left" w:pos="1980"/>
          <w:tab w:val="left" w:pos="2700"/>
          <w:tab w:val="left" w:pos="3420"/>
        </w:tabs>
        <w:spacing w:before="0" w:after="0"/>
        <w:ind w:left="851" w:hanging="851"/>
        <w:jc w:val="both"/>
        <w:rPr>
          <w:rFonts w:cs="Arial"/>
        </w:rPr>
      </w:pPr>
      <w:r>
        <w:rPr>
          <w:rFonts w:cs="Arial"/>
          <w:b/>
        </w:rPr>
        <w:tab/>
      </w:r>
      <w:r w:rsidR="00094DDB" w:rsidRPr="00094DDB">
        <w:rPr>
          <w:rFonts w:cs="Arial"/>
        </w:rPr>
        <w:t>(CED</w:t>
      </w:r>
      <w:r w:rsidR="00094DDB" w:rsidRPr="00094DDB">
        <w:rPr>
          <w:rFonts w:cs="Arial"/>
        </w:rPr>
        <w:fldChar w:fldCharType="begin"/>
      </w:r>
      <w:r w:rsidR="00094DDB" w:rsidRPr="00094DDB">
        <w:rPr>
          <w:rFonts w:cs="Arial"/>
        </w:rPr>
        <w:instrText xml:space="preserve">  </w:instrText>
      </w:r>
      <w:r w:rsidR="00094DDB" w:rsidRPr="00094DDB">
        <w:rPr>
          <w:rFonts w:cs="Arial"/>
        </w:rPr>
        <w:fldChar w:fldCharType="end"/>
      </w:r>
      <w:r w:rsidR="00094DDB" w:rsidRPr="00094DDB">
        <w:rPr>
          <w:rFonts w:cs="Arial"/>
        </w:rPr>
        <w:t>)</w:t>
      </w:r>
    </w:p>
    <w:p w:rsidR="00D923B0" w:rsidRPr="00094DDB" w:rsidRDefault="00D923B0" w:rsidP="00D923B0">
      <w:pPr>
        <w:keepNext/>
        <w:tabs>
          <w:tab w:val="left" w:pos="1260"/>
          <w:tab w:val="left" w:pos="1980"/>
          <w:tab w:val="left" w:pos="2700"/>
          <w:tab w:val="left" w:pos="3420"/>
        </w:tabs>
        <w:spacing w:before="0" w:after="0"/>
        <w:ind w:left="851" w:hanging="851"/>
        <w:jc w:val="both"/>
        <w:rPr>
          <w:rFonts w:cs="Arial"/>
        </w:rPr>
      </w:pPr>
    </w:p>
    <w:p w:rsidR="00C60C3A" w:rsidRDefault="00094DDB" w:rsidP="00C60C3A">
      <w:pPr>
        <w:pStyle w:val="C1"/>
      </w:pPr>
      <w:r w:rsidRPr="00094DDB">
        <w:t>Summary</w:t>
      </w:r>
    </w:p>
    <w:p w:rsidR="00094DDB" w:rsidRPr="00094DDB" w:rsidRDefault="00094DDB" w:rsidP="00C60C3A">
      <w:pPr>
        <w:pStyle w:val="C1"/>
        <w:numPr>
          <w:ilvl w:val="0"/>
          <w:numId w:val="0"/>
        </w:numPr>
        <w:ind w:left="851" w:hanging="851"/>
      </w:pPr>
      <w:r w:rsidRPr="00C60C3A">
        <w:rPr>
          <w:b w:val="0"/>
        </w:rPr>
        <w:t>1.1</w:t>
      </w:r>
      <w:r w:rsidRPr="00094DDB">
        <w:tab/>
      </w:r>
      <w:r w:rsidRPr="00C60C3A">
        <w:rPr>
          <w:b w:val="0"/>
        </w:rPr>
        <w:t>To review and make necessary changes to the Committee’s work programme.</w:t>
      </w:r>
    </w:p>
    <w:p w:rsidR="00094DDB" w:rsidRPr="00094DDB" w:rsidRDefault="00094DDB" w:rsidP="00D923B0">
      <w:pPr>
        <w:pStyle w:val="C1"/>
        <w:numPr>
          <w:ilvl w:val="0"/>
          <w:numId w:val="0"/>
        </w:numPr>
      </w:pPr>
      <w:r w:rsidRPr="00094DDB">
        <w:t>2.</w:t>
      </w:r>
      <w:r w:rsidRPr="00094DDB">
        <w:tab/>
        <w:t>Details</w:t>
      </w:r>
    </w:p>
    <w:p w:rsidR="00094DDB" w:rsidRPr="00094DDB" w:rsidRDefault="00094DDB" w:rsidP="00D923B0">
      <w:pPr>
        <w:pStyle w:val="C2"/>
        <w:numPr>
          <w:ilvl w:val="0"/>
          <w:numId w:val="0"/>
        </w:numPr>
      </w:pPr>
      <w:r w:rsidRPr="00094DDB">
        <w:t>2.1</w:t>
      </w:r>
      <w:r w:rsidRPr="00094DDB">
        <w:tab/>
        <w:t>The Committee’s work programme is attached as Appendix 1 to this repo</w:t>
      </w:r>
      <w:bookmarkStart w:id="0" w:name="_GoBack"/>
      <w:bookmarkEnd w:id="0"/>
      <w:r w:rsidRPr="00094DDB">
        <w:t>rt.</w:t>
      </w:r>
    </w:p>
    <w:p w:rsidR="00094DDB" w:rsidRPr="00094DDB" w:rsidRDefault="00094DDB" w:rsidP="00D923B0">
      <w:pPr>
        <w:pStyle w:val="C2"/>
        <w:numPr>
          <w:ilvl w:val="0"/>
          <w:numId w:val="0"/>
        </w:numPr>
      </w:pPr>
      <w:r w:rsidRPr="00094DDB">
        <w:t>2.2</w:t>
      </w:r>
      <w:r w:rsidRPr="00094DDB">
        <w:tab/>
        <w:t>All the items agreed by the Committee will be included in the work programme.</w:t>
      </w:r>
    </w:p>
    <w:p w:rsidR="00094DDB" w:rsidRPr="00094DDB" w:rsidRDefault="00094DDB" w:rsidP="00D923B0">
      <w:pPr>
        <w:pStyle w:val="C2"/>
        <w:numPr>
          <w:ilvl w:val="0"/>
          <w:numId w:val="0"/>
        </w:numPr>
        <w:ind w:left="720" w:hanging="720"/>
      </w:pPr>
      <w:r w:rsidRPr="00094DDB">
        <w:t>2.3</w:t>
      </w:r>
      <w:r w:rsidRPr="00094DDB">
        <w:tab/>
        <w:t>The work programme is presented for consideration to enable the Committee to make any changes it feels necessary, and to provide Members with updated information on future meetings.</w:t>
      </w:r>
    </w:p>
    <w:p w:rsidR="00094DDB" w:rsidRPr="00094DDB" w:rsidRDefault="00094DDB" w:rsidP="00D923B0">
      <w:pPr>
        <w:pStyle w:val="C2"/>
        <w:numPr>
          <w:ilvl w:val="0"/>
          <w:numId w:val="0"/>
        </w:numPr>
        <w:ind w:left="720" w:hanging="720"/>
      </w:pPr>
      <w:r w:rsidRPr="00094DDB">
        <w:t>2.4</w:t>
      </w:r>
      <w:r w:rsidRPr="00094DDB">
        <w:tab/>
      </w:r>
      <w:r>
        <w:t xml:space="preserve">This work programme has incorporated the items on the work programme from the Sustainable, Development, Planning and Transport </w:t>
      </w:r>
      <w:r w:rsidRPr="00094DDB">
        <w:t>Committee</w:t>
      </w:r>
      <w:r>
        <w:t>.</w:t>
      </w:r>
    </w:p>
    <w:p w:rsidR="00094DDB" w:rsidRPr="00094DDB" w:rsidRDefault="00094DDB" w:rsidP="00D923B0">
      <w:pPr>
        <w:pStyle w:val="C1"/>
        <w:numPr>
          <w:ilvl w:val="0"/>
          <w:numId w:val="0"/>
        </w:numPr>
      </w:pPr>
      <w:r w:rsidRPr="00094DDB">
        <w:t>3.</w:t>
      </w:r>
      <w:r w:rsidRPr="00094DDB">
        <w:tab/>
        <w:t>Policy/Budget Implications</w:t>
      </w:r>
    </w:p>
    <w:p w:rsidR="00094DDB" w:rsidRPr="00094DDB" w:rsidRDefault="00D923B0" w:rsidP="00D923B0">
      <w:pPr>
        <w:pStyle w:val="C2"/>
        <w:numPr>
          <w:ilvl w:val="0"/>
          <w:numId w:val="0"/>
        </w:numPr>
        <w:ind w:left="851" w:hanging="851"/>
      </w:pPr>
      <w:r>
        <w:t>3.1</w:t>
      </w:r>
      <w:r>
        <w:tab/>
      </w:r>
      <w:r w:rsidR="00094DDB" w:rsidRPr="00094DDB">
        <w:t>The recommendations in this report are within the Council’s agreed policy and budgets.</w:t>
      </w:r>
    </w:p>
    <w:p w:rsidR="00094DDB" w:rsidRPr="00094DDB" w:rsidRDefault="00094DDB" w:rsidP="00D923B0">
      <w:pPr>
        <w:pStyle w:val="C1"/>
        <w:numPr>
          <w:ilvl w:val="0"/>
          <w:numId w:val="0"/>
        </w:numPr>
        <w:ind w:left="851" w:hanging="851"/>
      </w:pPr>
      <w:r w:rsidRPr="00094DDB">
        <w:fldChar w:fldCharType="begin"/>
      </w:r>
      <w:r w:rsidRPr="00094DDB">
        <w:instrText xml:space="preserve">  </w:instrText>
      </w:r>
      <w:r w:rsidRPr="00094DDB">
        <w:fldChar w:fldCharType="end"/>
      </w:r>
      <w:r w:rsidRPr="00094DDB">
        <w:t>4.</w:t>
      </w:r>
      <w:r w:rsidRPr="00094DDB">
        <w:tab/>
        <w:t>Financial, Legal, Staffing, Environmental, Community Safety, Customer Services Centre, Website and Risk Management Implications</w:t>
      </w:r>
    </w:p>
    <w:p w:rsidR="00094DDB" w:rsidRPr="00094DDB" w:rsidRDefault="00094DDB" w:rsidP="00D923B0">
      <w:pPr>
        <w:pStyle w:val="C2"/>
        <w:numPr>
          <w:ilvl w:val="0"/>
          <w:numId w:val="0"/>
        </w:numPr>
      </w:pPr>
      <w:r w:rsidRPr="00094DDB">
        <w:fldChar w:fldCharType="begin"/>
      </w:r>
      <w:r w:rsidRPr="00094DDB">
        <w:instrText xml:space="preserve">  </w:instrText>
      </w:r>
      <w:r w:rsidRPr="00094DDB">
        <w:fldChar w:fldCharType="end"/>
      </w:r>
      <w:r w:rsidRPr="00094DDB">
        <w:t>4.1</w:t>
      </w:r>
      <w:r w:rsidRPr="00094DDB">
        <w:tab/>
        <w:t>None specific to this report.</w:t>
      </w:r>
    </w:p>
    <w:p w:rsidR="00094DDB" w:rsidRPr="00094DDB" w:rsidRDefault="00094DDB" w:rsidP="00D923B0">
      <w:pPr>
        <w:pStyle w:val="C1"/>
        <w:numPr>
          <w:ilvl w:val="0"/>
          <w:numId w:val="0"/>
        </w:numPr>
      </w:pPr>
      <w:r w:rsidRPr="00094DDB">
        <w:t>5.</w:t>
      </w:r>
      <w:r w:rsidRPr="00094DDB">
        <w:fldChar w:fldCharType="begin"/>
      </w:r>
      <w:r w:rsidRPr="00094DDB">
        <w:instrText xml:space="preserve">  </w:instrText>
      </w:r>
      <w:r w:rsidRPr="00094DDB">
        <w:fldChar w:fldCharType="end"/>
      </w:r>
      <w:r w:rsidRPr="00094DDB">
        <w:tab/>
        <w:t>Recommendation</w:t>
      </w:r>
    </w:p>
    <w:p w:rsidR="00094DDB" w:rsidRPr="00094DDB" w:rsidRDefault="00094DDB" w:rsidP="00D923B0">
      <w:pPr>
        <w:pStyle w:val="C2"/>
        <w:numPr>
          <w:ilvl w:val="0"/>
          <w:numId w:val="0"/>
        </w:numPr>
        <w:ind w:left="851" w:hanging="851"/>
      </w:pPr>
      <w:r w:rsidRPr="00094DDB">
        <w:t>5.1</w:t>
      </w:r>
      <w:r w:rsidRPr="00094DDB">
        <w:tab/>
        <w:t xml:space="preserve">That </w:t>
      </w:r>
      <w:r w:rsidRPr="00094DDB">
        <w:fldChar w:fldCharType="begin"/>
      </w:r>
      <w:r w:rsidRPr="00094DDB">
        <w:instrText xml:space="preserve">  </w:instrText>
      </w:r>
      <w:r w:rsidRPr="00094DDB">
        <w:fldChar w:fldCharType="end"/>
      </w:r>
      <w:r w:rsidRPr="00094DDB">
        <w:t>the Committee notes the items included in the work programme, subject to any amendments agreed at the meeting.</w:t>
      </w:r>
    </w:p>
    <w:p w:rsidR="00094DDB" w:rsidRPr="00094DDB" w:rsidRDefault="00094DDB" w:rsidP="00094DDB">
      <w:pPr>
        <w:tabs>
          <w:tab w:val="left" w:pos="1260"/>
          <w:tab w:val="left" w:pos="1980"/>
          <w:tab w:val="left" w:pos="2700"/>
          <w:tab w:val="left" w:pos="3420"/>
        </w:tabs>
        <w:jc w:val="both"/>
        <w:rPr>
          <w:rFonts w:cs="Arial"/>
        </w:rPr>
      </w:pPr>
      <w:r w:rsidRPr="00094DDB">
        <w:rPr>
          <w:rFonts w:cs="Arial"/>
        </w:rPr>
        <w:tab/>
        <w:t xml:space="preserve">Report prepared by </w:t>
      </w:r>
      <w:r>
        <w:rPr>
          <w:rFonts w:cs="Arial"/>
        </w:rPr>
        <w:t>Sarah Haythorpe, Principal Committee Manager</w:t>
      </w:r>
    </w:p>
    <w:p w:rsidR="00094DDB" w:rsidRPr="00094DDB" w:rsidRDefault="00094DDB" w:rsidP="00094DDB">
      <w:pPr>
        <w:tabs>
          <w:tab w:val="left" w:pos="1260"/>
          <w:tab w:val="left" w:pos="1980"/>
          <w:tab w:val="left" w:pos="2700"/>
          <w:tab w:val="left" w:pos="3420"/>
        </w:tabs>
        <w:jc w:val="both"/>
        <w:rPr>
          <w:rFonts w:cs="Arial"/>
        </w:rPr>
      </w:pPr>
      <w:r w:rsidRPr="00094DDB">
        <w:rPr>
          <w:rFonts w:cs="Arial"/>
        </w:rPr>
        <w:fldChar w:fldCharType="begin"/>
      </w:r>
      <w:r w:rsidRPr="00094DDB">
        <w:rPr>
          <w:rFonts w:cs="Arial"/>
        </w:rPr>
        <w:instrText xml:space="preserve">  </w:instrText>
      </w:r>
      <w:r w:rsidRPr="00094DDB">
        <w:rPr>
          <w:rFonts w:cs="Arial"/>
        </w:rPr>
        <w:fldChar w:fldCharType="end"/>
      </w:r>
      <w:r w:rsidRPr="00094DDB">
        <w:rPr>
          <w:rFonts w:cs="Arial"/>
          <w:i/>
        </w:rPr>
        <w:fldChar w:fldCharType="begin"/>
      </w:r>
      <w:r w:rsidRPr="00094DDB">
        <w:rPr>
          <w:rFonts w:cs="Arial"/>
          <w:i/>
        </w:rPr>
        <w:instrText xml:space="preserve">  </w:instrText>
      </w:r>
      <w:r w:rsidRPr="00094DDB">
        <w:rPr>
          <w:rFonts w:cs="Arial"/>
          <w:i/>
        </w:rPr>
        <w:fldChar w:fldCharType="end"/>
      </w:r>
    </w:p>
    <w:p w:rsidR="00094DDB" w:rsidRPr="00094DDB" w:rsidRDefault="00094DDB" w:rsidP="00094DDB">
      <w:pPr>
        <w:keepNext/>
        <w:tabs>
          <w:tab w:val="left" w:pos="1260"/>
          <w:tab w:val="left" w:pos="1980"/>
          <w:tab w:val="left" w:pos="2700"/>
          <w:tab w:val="left" w:pos="3420"/>
        </w:tabs>
        <w:jc w:val="both"/>
        <w:rPr>
          <w:rFonts w:cs="Arial"/>
          <w:b/>
        </w:rPr>
      </w:pPr>
      <w:r w:rsidRPr="00094DDB">
        <w:rPr>
          <w:rFonts w:cs="Arial"/>
          <w:b/>
        </w:rPr>
        <w:tab/>
        <w:t>APPENDICES / ATTACHMENTS</w:t>
      </w:r>
    </w:p>
    <w:p w:rsidR="00094DDB" w:rsidRPr="00094DDB" w:rsidRDefault="00094DDB" w:rsidP="00094DDB">
      <w:pPr>
        <w:tabs>
          <w:tab w:val="left" w:pos="1260"/>
          <w:tab w:val="left" w:pos="1980"/>
          <w:tab w:val="left" w:pos="2700"/>
          <w:tab w:val="left" w:pos="3420"/>
        </w:tabs>
        <w:ind w:left="2694" w:hanging="1434"/>
        <w:jc w:val="both"/>
        <w:rPr>
          <w:rFonts w:cs="Arial"/>
        </w:rPr>
      </w:pPr>
      <w:r w:rsidRPr="00094DDB">
        <w:rPr>
          <w:rFonts w:cs="Arial"/>
        </w:rPr>
        <w:fldChar w:fldCharType="begin"/>
      </w:r>
      <w:r w:rsidRPr="00094DDB">
        <w:rPr>
          <w:rFonts w:cs="Arial"/>
        </w:rPr>
        <w:instrText xml:space="preserve">  </w:instrText>
      </w:r>
      <w:r w:rsidRPr="00094DDB">
        <w:rPr>
          <w:rFonts w:cs="Arial"/>
        </w:rPr>
        <w:fldChar w:fldCharType="end"/>
      </w:r>
      <w:r w:rsidRPr="00094DDB">
        <w:rPr>
          <w:rFonts w:cs="Arial"/>
        </w:rPr>
        <w:t xml:space="preserve">Appendix 1 – </w:t>
      </w:r>
      <w:r>
        <w:rPr>
          <w:rFonts w:cs="Arial"/>
        </w:rPr>
        <w:t xml:space="preserve">Infrastructure, Housing and Economic Development </w:t>
      </w:r>
      <w:r w:rsidRPr="00094DDB">
        <w:rPr>
          <w:rFonts w:cs="Arial"/>
        </w:rPr>
        <w:t>Committee’s Work Programme</w:t>
      </w:r>
    </w:p>
    <w:p w:rsidR="00094DDB" w:rsidRPr="00094DDB" w:rsidRDefault="008B6270" w:rsidP="005B33FD">
      <w:pPr>
        <w:jc w:val="center"/>
        <w:rPr>
          <w:rFonts w:cs="Arial"/>
          <w:b/>
        </w:rPr>
      </w:pPr>
      <w:r>
        <w:rPr>
          <w:rFonts w:cs="Arial"/>
          <w:b/>
        </w:rPr>
        <w:t>1</w:t>
      </w:r>
    </w:p>
    <w:sectPr w:rsidR="00094DDB" w:rsidRPr="00094DD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FE" w:rsidRDefault="008121FE">
      <w:r>
        <w:separator/>
      </w:r>
    </w:p>
  </w:endnote>
  <w:endnote w:type="continuationSeparator" w:id="0">
    <w:p w:rsidR="008121FE" w:rsidRDefault="0081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87125"/>
      <w:docPartObj>
        <w:docPartGallery w:val="Page Numbers (Bottom of Page)"/>
        <w:docPartUnique/>
      </w:docPartObj>
    </w:sdtPr>
    <w:sdtEndPr/>
    <w:sdtContent>
      <w:sdt>
        <w:sdtPr>
          <w:id w:val="345371267"/>
          <w:docPartObj>
            <w:docPartGallery w:val="Page Numbers (Top of Page)"/>
            <w:docPartUnique/>
          </w:docPartObj>
        </w:sdtPr>
        <w:sdtEndPr/>
        <w:sdtContent>
          <w:p w:rsidR="00385119" w:rsidRPr="00385119" w:rsidRDefault="00385119">
            <w:pPr>
              <w:pStyle w:val="Footer"/>
            </w:pPr>
            <w:r w:rsidRPr="00385119">
              <w:t xml:space="preserve">Page </w:t>
            </w:r>
            <w:r w:rsidRPr="00385119">
              <w:rPr>
                <w:bCs/>
                <w:sz w:val="24"/>
                <w:szCs w:val="24"/>
              </w:rPr>
              <w:fldChar w:fldCharType="begin"/>
            </w:r>
            <w:r w:rsidRPr="00385119">
              <w:rPr>
                <w:bCs/>
              </w:rPr>
              <w:instrText xml:space="preserve"> PAGE </w:instrText>
            </w:r>
            <w:r w:rsidRPr="00385119">
              <w:rPr>
                <w:bCs/>
                <w:sz w:val="24"/>
                <w:szCs w:val="24"/>
              </w:rPr>
              <w:fldChar w:fldCharType="separate"/>
            </w:r>
            <w:r w:rsidR="00C60C3A">
              <w:rPr>
                <w:bCs/>
                <w:noProof/>
              </w:rPr>
              <w:t>1</w:t>
            </w:r>
            <w:r w:rsidRPr="00385119">
              <w:rPr>
                <w:bCs/>
                <w:sz w:val="24"/>
                <w:szCs w:val="24"/>
              </w:rPr>
              <w:fldChar w:fldCharType="end"/>
            </w:r>
            <w:r w:rsidRPr="00385119">
              <w:t xml:space="preserve"> of </w:t>
            </w:r>
            <w:r w:rsidRPr="00385119">
              <w:rPr>
                <w:bCs/>
                <w:sz w:val="24"/>
                <w:szCs w:val="24"/>
              </w:rPr>
              <w:fldChar w:fldCharType="begin"/>
            </w:r>
            <w:r w:rsidRPr="00385119">
              <w:rPr>
                <w:bCs/>
              </w:rPr>
              <w:instrText xml:space="preserve"> NUMPAGES  </w:instrText>
            </w:r>
            <w:r w:rsidRPr="00385119">
              <w:rPr>
                <w:bCs/>
                <w:sz w:val="24"/>
                <w:szCs w:val="24"/>
              </w:rPr>
              <w:fldChar w:fldCharType="separate"/>
            </w:r>
            <w:r w:rsidR="00C60C3A">
              <w:rPr>
                <w:bCs/>
                <w:noProof/>
              </w:rPr>
              <w:t>1</w:t>
            </w:r>
            <w:r w:rsidRPr="003851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5119" w:rsidRDefault="00385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FE" w:rsidRDefault="008121FE">
      <w:r>
        <w:separator/>
      </w:r>
    </w:p>
  </w:footnote>
  <w:footnote w:type="continuationSeparator" w:id="0">
    <w:p w:rsidR="008121FE" w:rsidRDefault="0081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5417"/>
    <w:multiLevelType w:val="hybridMultilevel"/>
    <w:tmpl w:val="47DC59E2"/>
    <w:name w:val="PC Headings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0323"/>
    <w:multiLevelType w:val="hybridMultilevel"/>
    <w:tmpl w:val="BEDEE9CA"/>
    <w:lvl w:ilvl="0" w:tplc="56C428F6">
      <w:start w:val="1"/>
      <w:numFmt w:val="decimal"/>
      <w:lvlText w:val="%1)"/>
      <w:lvlJc w:val="left"/>
      <w:pPr>
        <w:ind w:left="3060" w:hanging="360"/>
      </w:pPr>
    </w:lvl>
    <w:lvl w:ilvl="1" w:tplc="08090019">
      <w:start w:val="1"/>
      <w:numFmt w:val="lowerLetter"/>
      <w:lvlText w:val="%2."/>
      <w:lvlJc w:val="left"/>
      <w:pPr>
        <w:ind w:left="3780" w:hanging="360"/>
      </w:pPr>
    </w:lvl>
    <w:lvl w:ilvl="2" w:tplc="0809001B">
      <w:start w:val="1"/>
      <w:numFmt w:val="lowerRoman"/>
      <w:lvlText w:val="%3."/>
      <w:lvlJc w:val="right"/>
      <w:pPr>
        <w:ind w:left="4500" w:hanging="180"/>
      </w:pPr>
    </w:lvl>
    <w:lvl w:ilvl="3" w:tplc="0809000F">
      <w:start w:val="1"/>
      <w:numFmt w:val="decimal"/>
      <w:lvlText w:val="%4."/>
      <w:lvlJc w:val="left"/>
      <w:pPr>
        <w:ind w:left="5220" w:hanging="360"/>
      </w:pPr>
    </w:lvl>
    <w:lvl w:ilvl="4" w:tplc="08090019">
      <w:start w:val="1"/>
      <w:numFmt w:val="lowerLetter"/>
      <w:lvlText w:val="%5."/>
      <w:lvlJc w:val="left"/>
      <w:pPr>
        <w:ind w:left="5940" w:hanging="360"/>
      </w:pPr>
    </w:lvl>
    <w:lvl w:ilvl="5" w:tplc="0809001B">
      <w:start w:val="1"/>
      <w:numFmt w:val="lowerRoman"/>
      <w:lvlText w:val="%6."/>
      <w:lvlJc w:val="right"/>
      <w:pPr>
        <w:ind w:left="6660" w:hanging="180"/>
      </w:pPr>
    </w:lvl>
    <w:lvl w:ilvl="6" w:tplc="0809000F">
      <w:start w:val="1"/>
      <w:numFmt w:val="decimal"/>
      <w:lvlText w:val="%7."/>
      <w:lvlJc w:val="left"/>
      <w:pPr>
        <w:ind w:left="7380" w:hanging="360"/>
      </w:pPr>
    </w:lvl>
    <w:lvl w:ilvl="7" w:tplc="08090019">
      <w:start w:val="1"/>
      <w:numFmt w:val="lowerLetter"/>
      <w:lvlText w:val="%8."/>
      <w:lvlJc w:val="left"/>
      <w:pPr>
        <w:ind w:left="8100" w:hanging="360"/>
      </w:pPr>
    </w:lvl>
    <w:lvl w:ilvl="8" w:tplc="0809001B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256C6525"/>
    <w:multiLevelType w:val="multilevel"/>
    <w:tmpl w:val="FCD084E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A42D2F"/>
    <w:multiLevelType w:val="multilevel"/>
    <w:tmpl w:val="6268C4DA"/>
    <w:lvl w:ilvl="0">
      <w:start w:val="2"/>
      <w:numFmt w:val="decimal"/>
      <w:lvlText w:val="%1"/>
      <w:lvlJc w:val="left"/>
      <w:pPr>
        <w:tabs>
          <w:tab w:val="num" w:pos="1980"/>
        </w:tabs>
        <w:ind w:left="1980" w:hanging="1980"/>
      </w:p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1980"/>
      </w:p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198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9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</w:lvl>
  </w:abstractNum>
  <w:abstractNum w:abstractNumId="4">
    <w:nsid w:val="3126472E"/>
    <w:multiLevelType w:val="multilevel"/>
    <w:tmpl w:val="A3241BC0"/>
    <w:name w:val="PC Headings"/>
    <w:styleLink w:val="PCHeadings"/>
    <w:lvl w:ilvl="0">
      <w:start w:val="1"/>
      <w:numFmt w:val="decimal"/>
      <w:pStyle w:val="C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C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C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C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C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C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C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C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C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5">
    <w:nsid w:val="3EAB6E23"/>
    <w:multiLevelType w:val="multilevel"/>
    <w:tmpl w:val="A3241BC0"/>
    <w:numStyleLink w:val="PCHeadings"/>
  </w:abstractNum>
  <w:abstractNum w:abstractNumId="6">
    <w:nsid w:val="42B9019E"/>
    <w:multiLevelType w:val="multilevel"/>
    <w:tmpl w:val="D90A0976"/>
    <w:lvl w:ilvl="0">
      <w:start w:val="1"/>
      <w:numFmt w:val="decimal"/>
      <w:pStyle w:val="ReportHead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144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1ED3E38"/>
    <w:multiLevelType w:val="hybridMultilevel"/>
    <w:tmpl w:val="7A72F71E"/>
    <w:lvl w:ilvl="0" w:tplc="08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8">
    <w:nsid w:val="61647268"/>
    <w:multiLevelType w:val="hybridMultilevel"/>
    <w:tmpl w:val="6366AC4A"/>
    <w:lvl w:ilvl="0" w:tplc="CB062706">
      <w:start w:val="1"/>
      <w:numFmt w:val="lowerLetter"/>
      <w:lvlText w:val="%1)"/>
      <w:lvlJc w:val="left"/>
      <w:pPr>
        <w:ind w:left="1620" w:hanging="12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D3093"/>
    <w:multiLevelType w:val="multilevel"/>
    <w:tmpl w:val="A3241BC0"/>
    <w:name w:val="PC Headings22"/>
    <w:numStyleLink w:val="PCHeadings"/>
  </w:abstractNum>
  <w:abstractNum w:abstractNumId="10">
    <w:nsid w:val="66285A1B"/>
    <w:multiLevelType w:val="hybridMultilevel"/>
    <w:tmpl w:val="2DC2F20E"/>
    <w:name w:val="PC Headings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A2E04"/>
    <w:multiLevelType w:val="multilevel"/>
    <w:tmpl w:val="A3241BC0"/>
    <w:numStyleLink w:val="PCHeadings"/>
  </w:abstractNum>
  <w:abstractNum w:abstractNumId="12">
    <w:nsid w:val="7ABF50C4"/>
    <w:multiLevelType w:val="hybridMultilevel"/>
    <w:tmpl w:val="E9ECBDE4"/>
    <w:lvl w:ilvl="0" w:tplc="1E4465D4">
      <w:start w:val="1"/>
      <w:numFmt w:val="decimal"/>
      <w:lvlText w:val="%1)"/>
      <w:lvlJc w:val="left"/>
      <w:pPr>
        <w:ind w:left="1620" w:hanging="360"/>
      </w:pPr>
    </w:lvl>
    <w:lvl w:ilvl="1" w:tplc="08090019">
      <w:start w:val="1"/>
      <w:numFmt w:val="lowerLetter"/>
      <w:lvlText w:val="%2."/>
      <w:lvlJc w:val="left"/>
      <w:pPr>
        <w:ind w:left="2340" w:hanging="360"/>
      </w:p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>
      <w:start w:val="1"/>
      <w:numFmt w:val="decimal"/>
      <w:lvlText w:val="%4."/>
      <w:lvlJc w:val="left"/>
      <w:pPr>
        <w:ind w:left="3780" w:hanging="360"/>
      </w:pPr>
    </w:lvl>
    <w:lvl w:ilvl="4" w:tplc="08090019">
      <w:start w:val="1"/>
      <w:numFmt w:val="lowerLetter"/>
      <w:lvlText w:val="%5."/>
      <w:lvlJc w:val="left"/>
      <w:pPr>
        <w:ind w:left="4500" w:hanging="360"/>
      </w:pPr>
    </w:lvl>
    <w:lvl w:ilvl="5" w:tplc="0809001B">
      <w:start w:val="1"/>
      <w:numFmt w:val="lowerRoman"/>
      <w:lvlText w:val="%6."/>
      <w:lvlJc w:val="right"/>
      <w:pPr>
        <w:ind w:left="5220" w:hanging="180"/>
      </w:pPr>
    </w:lvl>
    <w:lvl w:ilvl="6" w:tplc="0809000F">
      <w:start w:val="1"/>
      <w:numFmt w:val="decimal"/>
      <w:lvlText w:val="%7."/>
      <w:lvlJc w:val="left"/>
      <w:pPr>
        <w:ind w:left="5940" w:hanging="360"/>
      </w:pPr>
    </w:lvl>
    <w:lvl w:ilvl="7" w:tplc="08090019">
      <w:start w:val="1"/>
      <w:numFmt w:val="lowerLetter"/>
      <w:lvlText w:val="%8."/>
      <w:lvlJc w:val="left"/>
      <w:pPr>
        <w:ind w:left="6660" w:hanging="360"/>
      </w:pPr>
    </w:lvl>
    <w:lvl w:ilvl="8" w:tplc="08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  <w:lvlOverride w:ilvl="1">
      <w:lvl w:ilvl="1">
        <w:start w:val="1"/>
        <w:numFmt w:val="decimal"/>
        <w:pStyle w:val="C2"/>
        <w:lvlText w:val="%1.%2"/>
        <w:lvlJc w:val="left"/>
        <w:pPr>
          <w:ind w:left="851" w:hanging="851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C3"/>
        <w:lvlText w:val="%1.%2.%3"/>
        <w:lvlJc w:val="left"/>
        <w:pPr>
          <w:ind w:left="851" w:hanging="851"/>
        </w:pPr>
        <w:rPr>
          <w:rFonts w:hint="default"/>
          <w:color w:val="auto"/>
        </w:rPr>
      </w:lvl>
    </w:lvlOverride>
  </w:num>
  <w:num w:numId="13">
    <w:abstractNumId w:val="0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7"/>
  </w:num>
  <w:num w:numId="2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FE"/>
    <w:rsid w:val="00012B8D"/>
    <w:rsid w:val="00042980"/>
    <w:rsid w:val="00053BF1"/>
    <w:rsid w:val="00094DDB"/>
    <w:rsid w:val="000E3285"/>
    <w:rsid w:val="0015637B"/>
    <w:rsid w:val="00180935"/>
    <w:rsid w:val="001B4DCC"/>
    <w:rsid w:val="001C4E5E"/>
    <w:rsid w:val="001C5D62"/>
    <w:rsid w:val="001D1A77"/>
    <w:rsid w:val="00246F04"/>
    <w:rsid w:val="00265830"/>
    <w:rsid w:val="002C30E9"/>
    <w:rsid w:val="002D2F09"/>
    <w:rsid w:val="002D4770"/>
    <w:rsid w:val="002D6EA2"/>
    <w:rsid w:val="00301FDF"/>
    <w:rsid w:val="00385119"/>
    <w:rsid w:val="00400D09"/>
    <w:rsid w:val="004214A6"/>
    <w:rsid w:val="00425CE8"/>
    <w:rsid w:val="004E7B23"/>
    <w:rsid w:val="005A283A"/>
    <w:rsid w:val="005B33FD"/>
    <w:rsid w:val="005F39B6"/>
    <w:rsid w:val="00607A37"/>
    <w:rsid w:val="00610C34"/>
    <w:rsid w:val="00621F76"/>
    <w:rsid w:val="00681AD3"/>
    <w:rsid w:val="006B097C"/>
    <w:rsid w:val="006E382E"/>
    <w:rsid w:val="00731370"/>
    <w:rsid w:val="007B00A8"/>
    <w:rsid w:val="007D15F8"/>
    <w:rsid w:val="007F43D5"/>
    <w:rsid w:val="008121FE"/>
    <w:rsid w:val="00863DB5"/>
    <w:rsid w:val="00886F56"/>
    <w:rsid w:val="008B6270"/>
    <w:rsid w:val="008B7C08"/>
    <w:rsid w:val="009234E0"/>
    <w:rsid w:val="00930941"/>
    <w:rsid w:val="00946F2A"/>
    <w:rsid w:val="009C3625"/>
    <w:rsid w:val="009D2C05"/>
    <w:rsid w:val="009F5CA3"/>
    <w:rsid w:val="00A06B49"/>
    <w:rsid w:val="00A23D19"/>
    <w:rsid w:val="00A33156"/>
    <w:rsid w:val="00A73AAD"/>
    <w:rsid w:val="00A75654"/>
    <w:rsid w:val="00A76A3B"/>
    <w:rsid w:val="00A87286"/>
    <w:rsid w:val="00AD78A1"/>
    <w:rsid w:val="00AE244D"/>
    <w:rsid w:val="00B27F09"/>
    <w:rsid w:val="00B87301"/>
    <w:rsid w:val="00BB707E"/>
    <w:rsid w:val="00BC3332"/>
    <w:rsid w:val="00BF6DF3"/>
    <w:rsid w:val="00C05A0E"/>
    <w:rsid w:val="00C07B8D"/>
    <w:rsid w:val="00C17728"/>
    <w:rsid w:val="00C312BF"/>
    <w:rsid w:val="00C60AEA"/>
    <w:rsid w:val="00C60C3A"/>
    <w:rsid w:val="00C84741"/>
    <w:rsid w:val="00D04936"/>
    <w:rsid w:val="00D41A55"/>
    <w:rsid w:val="00D923B0"/>
    <w:rsid w:val="00D92501"/>
    <w:rsid w:val="00DB16F7"/>
    <w:rsid w:val="00DC6318"/>
    <w:rsid w:val="00E1469E"/>
    <w:rsid w:val="00E21888"/>
    <w:rsid w:val="00E407BC"/>
    <w:rsid w:val="00E733B9"/>
    <w:rsid w:val="00E84509"/>
    <w:rsid w:val="00EA0F74"/>
    <w:rsid w:val="00F6659D"/>
    <w:rsid w:val="00F744EB"/>
    <w:rsid w:val="00F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05"/>
    <w:pPr>
      <w:spacing w:before="120" w:after="120"/>
      <w:jc w:val="left"/>
    </w:pPr>
  </w:style>
  <w:style w:type="paragraph" w:styleId="Heading1">
    <w:name w:val="heading 1"/>
    <w:basedOn w:val="Normal"/>
    <w:next w:val="Normal"/>
    <w:link w:val="Heading1Char"/>
    <w:qFormat/>
    <w:rsid w:val="00A33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7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B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CHeadings">
    <w:name w:val="PC Headings"/>
    <w:uiPriority w:val="99"/>
    <w:rsid w:val="007F43D5"/>
    <w:pPr>
      <w:numPr>
        <w:numId w:val="1"/>
      </w:numPr>
    </w:pPr>
  </w:style>
  <w:style w:type="paragraph" w:customStyle="1" w:styleId="C1">
    <w:name w:val="C1"/>
    <w:qFormat/>
    <w:rsid w:val="00A76A3B"/>
    <w:pPr>
      <w:numPr>
        <w:numId w:val="12"/>
      </w:numPr>
      <w:tabs>
        <w:tab w:val="left" w:pos="851"/>
      </w:tabs>
      <w:spacing w:after="220"/>
      <w:outlineLvl w:val="0"/>
    </w:pPr>
    <w:rPr>
      <w:b/>
    </w:rPr>
  </w:style>
  <w:style w:type="paragraph" w:customStyle="1" w:styleId="C2">
    <w:name w:val="C2"/>
    <w:basedOn w:val="C1"/>
    <w:qFormat/>
    <w:rsid w:val="00A76A3B"/>
    <w:pPr>
      <w:numPr>
        <w:ilvl w:val="1"/>
      </w:numPr>
      <w:outlineLvl w:val="1"/>
    </w:pPr>
    <w:rPr>
      <w:b w:val="0"/>
    </w:rPr>
  </w:style>
  <w:style w:type="paragraph" w:customStyle="1" w:styleId="StylePC2Green">
    <w:name w:val="Style PC2 + Green"/>
    <w:basedOn w:val="C2"/>
    <w:rsid w:val="00C84741"/>
    <w:pPr>
      <w:numPr>
        <w:ilvl w:val="0"/>
        <w:numId w:val="0"/>
      </w:numPr>
    </w:pPr>
    <w:rPr>
      <w:color w:val="00B050"/>
    </w:rPr>
  </w:style>
  <w:style w:type="paragraph" w:customStyle="1" w:styleId="C3">
    <w:name w:val="C3"/>
    <w:basedOn w:val="C2"/>
    <w:qFormat/>
    <w:rsid w:val="00A76A3B"/>
    <w:pPr>
      <w:numPr>
        <w:ilvl w:val="2"/>
      </w:numPr>
      <w:outlineLvl w:val="2"/>
    </w:pPr>
  </w:style>
  <w:style w:type="paragraph" w:customStyle="1" w:styleId="C4">
    <w:name w:val="C4"/>
    <w:basedOn w:val="C3"/>
    <w:qFormat/>
    <w:rsid w:val="00A76A3B"/>
    <w:pPr>
      <w:numPr>
        <w:ilvl w:val="3"/>
      </w:numPr>
      <w:outlineLvl w:val="3"/>
    </w:pPr>
  </w:style>
  <w:style w:type="paragraph" w:customStyle="1" w:styleId="C5">
    <w:name w:val="C5"/>
    <w:basedOn w:val="C4"/>
    <w:qFormat/>
    <w:rsid w:val="00A76A3B"/>
    <w:pPr>
      <w:numPr>
        <w:ilvl w:val="4"/>
      </w:numPr>
      <w:outlineLvl w:val="4"/>
    </w:pPr>
  </w:style>
  <w:style w:type="paragraph" w:customStyle="1" w:styleId="C6">
    <w:name w:val="C6"/>
    <w:basedOn w:val="C5"/>
    <w:qFormat/>
    <w:rsid w:val="00C84741"/>
    <w:pPr>
      <w:numPr>
        <w:ilvl w:val="5"/>
      </w:numPr>
    </w:pPr>
    <w:rPr>
      <w:u w:val="single"/>
    </w:rPr>
  </w:style>
  <w:style w:type="paragraph" w:customStyle="1" w:styleId="C7">
    <w:name w:val="C7"/>
    <w:basedOn w:val="C6"/>
    <w:qFormat/>
    <w:rsid w:val="00C84741"/>
    <w:pPr>
      <w:numPr>
        <w:ilvl w:val="6"/>
      </w:numPr>
    </w:pPr>
    <w:rPr>
      <w:color w:val="00B050"/>
      <w:u w:val="none"/>
    </w:rPr>
  </w:style>
  <w:style w:type="paragraph" w:customStyle="1" w:styleId="C8">
    <w:name w:val="C8"/>
    <w:basedOn w:val="C7"/>
    <w:qFormat/>
    <w:rsid w:val="00C84741"/>
    <w:pPr>
      <w:numPr>
        <w:ilvl w:val="7"/>
      </w:numPr>
      <w:jc w:val="center"/>
    </w:pPr>
    <w:rPr>
      <w:b/>
      <w:color w:val="auto"/>
    </w:rPr>
  </w:style>
  <w:style w:type="paragraph" w:customStyle="1" w:styleId="C9">
    <w:name w:val="C9"/>
    <w:basedOn w:val="C8"/>
    <w:qFormat/>
    <w:rsid w:val="00C84741"/>
    <w:pPr>
      <w:numPr>
        <w:ilvl w:val="8"/>
      </w:numPr>
      <w:jc w:val="both"/>
    </w:pPr>
    <w:rPr>
      <w:b w:val="0"/>
      <w:i/>
    </w:rPr>
  </w:style>
  <w:style w:type="paragraph" w:customStyle="1" w:styleId="CBoldCentre">
    <w:name w:val="CBoldCentre"/>
    <w:qFormat/>
    <w:rsid w:val="00EA0F74"/>
    <w:pPr>
      <w:jc w:val="center"/>
    </w:pPr>
    <w:rPr>
      <w:b/>
    </w:rPr>
  </w:style>
  <w:style w:type="paragraph" w:customStyle="1" w:styleId="CGreen">
    <w:name w:val="CGreen"/>
    <w:qFormat/>
    <w:rsid w:val="00EA0F74"/>
    <w:rPr>
      <w:color w:val="00B050"/>
    </w:rPr>
  </w:style>
  <w:style w:type="paragraph" w:customStyle="1" w:styleId="CIndent">
    <w:name w:val="CIndent"/>
    <w:basedOn w:val="Normal"/>
    <w:qFormat/>
    <w:rsid w:val="00EA0F74"/>
    <w:pPr>
      <w:ind w:left="851"/>
      <w:jc w:val="both"/>
    </w:pPr>
  </w:style>
  <w:style w:type="paragraph" w:customStyle="1" w:styleId="CItalic">
    <w:name w:val="CItalic"/>
    <w:qFormat/>
    <w:rsid w:val="00EA0F74"/>
    <w:pPr>
      <w:tabs>
        <w:tab w:val="left" w:pos="851"/>
      </w:tabs>
    </w:pPr>
    <w:rPr>
      <w:i/>
    </w:rPr>
  </w:style>
  <w:style w:type="paragraph" w:customStyle="1" w:styleId="CUnderline">
    <w:name w:val="CUnderline"/>
    <w:qFormat/>
    <w:rsid w:val="00EA0F74"/>
    <w:rPr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07A37"/>
  </w:style>
  <w:style w:type="paragraph" w:styleId="Header">
    <w:name w:val="header"/>
    <w:basedOn w:val="Normal"/>
    <w:link w:val="HeaderChar"/>
    <w:unhideWhenUsed/>
    <w:rsid w:val="00E84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450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82E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3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156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85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19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B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B2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portHeader">
    <w:name w:val="Report Header"/>
    <w:basedOn w:val="Heading1"/>
    <w:qFormat/>
    <w:rsid w:val="004E7B23"/>
    <w:pPr>
      <w:keepNext w:val="0"/>
      <w:keepLines w:val="0"/>
      <w:numPr>
        <w:numId w:val="20"/>
      </w:numPr>
      <w:tabs>
        <w:tab w:val="left" w:pos="1267"/>
        <w:tab w:val="left" w:pos="1987"/>
        <w:tab w:val="left" w:pos="2707"/>
        <w:tab w:val="left" w:pos="3672"/>
      </w:tabs>
      <w:spacing w:before="120" w:after="240"/>
    </w:pPr>
    <w:rPr>
      <w:rFonts w:ascii="Arial" w:eastAsia="Times New Roman" w:hAnsi="Arial" w:cs="Times New Roman"/>
      <w:bCs w:val="0"/>
      <w:color w:val="auto"/>
      <w:sz w:val="22"/>
      <w:szCs w:val="20"/>
      <w:lang w:eastAsia="en-GB"/>
    </w:rPr>
  </w:style>
  <w:style w:type="paragraph" w:customStyle="1" w:styleId="ReportHeader1">
    <w:name w:val="Report Header 1"/>
    <w:basedOn w:val="Heading3"/>
    <w:next w:val="Heading3"/>
    <w:qFormat/>
    <w:rsid w:val="004E7B23"/>
    <w:pPr>
      <w:keepNext w:val="0"/>
      <w:keepLines w:val="0"/>
      <w:numPr>
        <w:ilvl w:val="1"/>
      </w:numPr>
      <w:tabs>
        <w:tab w:val="left" w:pos="1267"/>
        <w:tab w:val="left" w:pos="1987"/>
        <w:tab w:val="left" w:pos="2707"/>
        <w:tab w:val="left" w:pos="3672"/>
      </w:tabs>
      <w:spacing w:before="120"/>
    </w:pPr>
    <w:rPr>
      <w:rFonts w:ascii="Arial" w:eastAsia="Times New Roman" w:hAnsi="Arial" w:cs="Times New Roman"/>
      <w:bCs w:val="0"/>
      <w:color w:val="auto"/>
      <w:szCs w:val="20"/>
      <w:lang w:eastAsia="en-GB"/>
    </w:rPr>
  </w:style>
  <w:style w:type="paragraph" w:customStyle="1" w:styleId="CTableBoldCentre">
    <w:name w:val="CTableBoldCentre"/>
    <w:rsid w:val="00BF6DF3"/>
    <w:pPr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CommitteeReportSubHeader">
    <w:name w:val="Committee Report Sub Header"/>
    <w:basedOn w:val="ReportHeader1"/>
    <w:rsid w:val="004E7B23"/>
  </w:style>
  <w:style w:type="paragraph" w:customStyle="1" w:styleId="Letterlist">
    <w:name w:val="Letter list"/>
    <w:basedOn w:val="ReportHeader1"/>
    <w:qFormat/>
    <w:rsid w:val="004E7B23"/>
    <w:pPr>
      <w:numPr>
        <w:ilvl w:val="4"/>
      </w:numPr>
    </w:pPr>
  </w:style>
  <w:style w:type="paragraph" w:styleId="Caption">
    <w:name w:val="caption"/>
    <w:aliases w:val="TCaption"/>
    <w:basedOn w:val="Normal"/>
    <w:next w:val="Normal"/>
    <w:unhideWhenUsed/>
    <w:qFormat/>
    <w:rsid w:val="00180935"/>
    <w:pPr>
      <w:spacing w:after="200"/>
    </w:pPr>
    <w:rPr>
      <w:rFonts w:eastAsia="Times New Roman" w:cs="Times New Roman"/>
      <w:bCs/>
      <w:i/>
      <w:sz w:val="18"/>
      <w:szCs w:val="18"/>
      <w:lang w:eastAsia="en-GB"/>
    </w:rPr>
  </w:style>
  <w:style w:type="paragraph" w:customStyle="1" w:styleId="CGreenIndent">
    <w:name w:val="CGreenIndent"/>
    <w:basedOn w:val="Normal"/>
    <w:rsid w:val="00EA0F74"/>
    <w:pPr>
      <w:ind w:left="851"/>
    </w:pPr>
    <w:rPr>
      <w:color w:val="00B050"/>
    </w:rPr>
  </w:style>
  <w:style w:type="paragraph" w:customStyle="1" w:styleId="CBoldIndent">
    <w:name w:val="CBoldIndent"/>
    <w:rsid w:val="002D2F09"/>
    <w:pPr>
      <w:ind w:left="851"/>
    </w:pPr>
    <w:rPr>
      <w:rFonts w:eastAsia="Times New Roman" w:cs="Times New Roman"/>
      <w:b/>
      <w:bCs/>
      <w:szCs w:val="20"/>
    </w:rPr>
  </w:style>
  <w:style w:type="paragraph" w:customStyle="1" w:styleId="CTableBold10Center">
    <w:name w:val="CTableBold10Center"/>
    <w:basedOn w:val="CTableBold10"/>
    <w:rsid w:val="009F5CA3"/>
    <w:pPr>
      <w:jc w:val="center"/>
    </w:pPr>
    <w:rPr>
      <w:rFonts w:eastAsia="Times New Roman" w:cs="Times New Roman"/>
      <w:szCs w:val="20"/>
    </w:rPr>
  </w:style>
  <w:style w:type="paragraph" w:customStyle="1" w:styleId="CGreenLeft">
    <w:name w:val="CGreenLeft"/>
    <w:basedOn w:val="Normal"/>
    <w:rsid w:val="00731370"/>
    <w:rPr>
      <w:rFonts w:eastAsia="Times New Roman" w:cs="Times New Roman"/>
      <w:iCs/>
      <w:color w:val="00B050"/>
      <w:szCs w:val="20"/>
    </w:rPr>
  </w:style>
  <w:style w:type="paragraph" w:customStyle="1" w:styleId="CTableBold11">
    <w:name w:val="CTableBold11"/>
    <w:rsid w:val="00F744EB"/>
    <w:rPr>
      <w:b/>
    </w:rPr>
  </w:style>
  <w:style w:type="paragraph" w:customStyle="1" w:styleId="CTableBold10">
    <w:name w:val="CTableBold10"/>
    <w:rsid w:val="00F744EB"/>
    <w:rPr>
      <w:b/>
      <w:bCs/>
      <w:sz w:val="20"/>
    </w:rPr>
  </w:style>
  <w:style w:type="paragraph" w:customStyle="1" w:styleId="CTableCenter10">
    <w:name w:val="CTableCenter10"/>
    <w:rsid w:val="00F744EB"/>
    <w:pPr>
      <w:jc w:val="center"/>
    </w:pPr>
    <w:rPr>
      <w:rFonts w:eastAsia="Times New Roman" w:cs="Times New Roman"/>
      <w:sz w:val="20"/>
      <w:szCs w:val="20"/>
    </w:rPr>
  </w:style>
  <w:style w:type="paragraph" w:customStyle="1" w:styleId="CTable10">
    <w:name w:val="CTable10"/>
    <w:qFormat/>
    <w:rsid w:val="00A73AAD"/>
    <w:pPr>
      <w:tabs>
        <w:tab w:val="left" w:pos="252"/>
      </w:tabs>
    </w:pPr>
    <w:rPr>
      <w:sz w:val="20"/>
    </w:rPr>
  </w:style>
  <w:style w:type="paragraph" w:customStyle="1" w:styleId="StyleC2Green">
    <w:name w:val="Style C2 + Green"/>
    <w:basedOn w:val="C2"/>
    <w:rsid w:val="00731370"/>
    <w:rPr>
      <w:color w:val="00B050"/>
    </w:rPr>
  </w:style>
  <w:style w:type="paragraph" w:styleId="Revision">
    <w:name w:val="Revision"/>
    <w:hidden/>
    <w:uiPriority w:val="99"/>
    <w:semiHidden/>
    <w:rsid w:val="00621F76"/>
    <w:pPr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5B33FD"/>
    <w:pPr>
      <w:tabs>
        <w:tab w:val="left" w:pos="1260"/>
        <w:tab w:val="left" w:pos="1980"/>
        <w:tab w:val="left" w:pos="2700"/>
        <w:tab w:val="left" w:pos="3420"/>
      </w:tabs>
      <w:spacing w:before="0" w:after="0"/>
      <w:ind w:left="1276" w:hanging="1276"/>
      <w:jc w:val="both"/>
    </w:pPr>
    <w:rPr>
      <w:rFonts w:eastAsia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33FD"/>
    <w:rPr>
      <w:rFonts w:eastAsia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B33FD"/>
    <w:pPr>
      <w:tabs>
        <w:tab w:val="left" w:pos="1260"/>
        <w:tab w:val="left" w:pos="1980"/>
        <w:tab w:val="left" w:pos="2700"/>
        <w:tab w:val="left" w:pos="3420"/>
      </w:tabs>
      <w:spacing w:before="0" w:after="0"/>
      <w:ind w:left="720"/>
      <w:contextualSpacing/>
      <w:jc w:val="both"/>
    </w:pPr>
    <w:rPr>
      <w:rFonts w:eastAsia="Times New Roman" w:cs="Times New Roman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DDB"/>
  </w:style>
  <w:style w:type="character" w:customStyle="1" w:styleId="BodyTextChar">
    <w:name w:val="Body Text Char"/>
    <w:basedOn w:val="DefaultParagraphFont"/>
    <w:link w:val="BodyText"/>
    <w:uiPriority w:val="99"/>
    <w:semiHidden/>
    <w:rsid w:val="00094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05"/>
    <w:pPr>
      <w:spacing w:before="120" w:after="120"/>
      <w:jc w:val="left"/>
    </w:pPr>
  </w:style>
  <w:style w:type="paragraph" w:styleId="Heading1">
    <w:name w:val="heading 1"/>
    <w:basedOn w:val="Normal"/>
    <w:next w:val="Normal"/>
    <w:link w:val="Heading1Char"/>
    <w:qFormat/>
    <w:rsid w:val="00A33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7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B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CHeadings">
    <w:name w:val="PC Headings"/>
    <w:uiPriority w:val="99"/>
    <w:rsid w:val="007F43D5"/>
    <w:pPr>
      <w:numPr>
        <w:numId w:val="1"/>
      </w:numPr>
    </w:pPr>
  </w:style>
  <w:style w:type="paragraph" w:customStyle="1" w:styleId="C1">
    <w:name w:val="C1"/>
    <w:qFormat/>
    <w:rsid w:val="00A76A3B"/>
    <w:pPr>
      <w:numPr>
        <w:numId w:val="12"/>
      </w:numPr>
      <w:tabs>
        <w:tab w:val="left" w:pos="851"/>
      </w:tabs>
      <w:spacing w:after="220"/>
      <w:outlineLvl w:val="0"/>
    </w:pPr>
    <w:rPr>
      <w:b/>
    </w:rPr>
  </w:style>
  <w:style w:type="paragraph" w:customStyle="1" w:styleId="C2">
    <w:name w:val="C2"/>
    <w:basedOn w:val="C1"/>
    <w:qFormat/>
    <w:rsid w:val="00A76A3B"/>
    <w:pPr>
      <w:numPr>
        <w:ilvl w:val="1"/>
      </w:numPr>
      <w:outlineLvl w:val="1"/>
    </w:pPr>
    <w:rPr>
      <w:b w:val="0"/>
    </w:rPr>
  </w:style>
  <w:style w:type="paragraph" w:customStyle="1" w:styleId="StylePC2Green">
    <w:name w:val="Style PC2 + Green"/>
    <w:basedOn w:val="C2"/>
    <w:rsid w:val="00C84741"/>
    <w:pPr>
      <w:numPr>
        <w:ilvl w:val="0"/>
        <w:numId w:val="0"/>
      </w:numPr>
    </w:pPr>
    <w:rPr>
      <w:color w:val="00B050"/>
    </w:rPr>
  </w:style>
  <w:style w:type="paragraph" w:customStyle="1" w:styleId="C3">
    <w:name w:val="C3"/>
    <w:basedOn w:val="C2"/>
    <w:qFormat/>
    <w:rsid w:val="00A76A3B"/>
    <w:pPr>
      <w:numPr>
        <w:ilvl w:val="2"/>
      </w:numPr>
      <w:outlineLvl w:val="2"/>
    </w:pPr>
  </w:style>
  <w:style w:type="paragraph" w:customStyle="1" w:styleId="C4">
    <w:name w:val="C4"/>
    <w:basedOn w:val="C3"/>
    <w:qFormat/>
    <w:rsid w:val="00A76A3B"/>
    <w:pPr>
      <w:numPr>
        <w:ilvl w:val="3"/>
      </w:numPr>
      <w:outlineLvl w:val="3"/>
    </w:pPr>
  </w:style>
  <w:style w:type="paragraph" w:customStyle="1" w:styleId="C5">
    <w:name w:val="C5"/>
    <w:basedOn w:val="C4"/>
    <w:qFormat/>
    <w:rsid w:val="00A76A3B"/>
    <w:pPr>
      <w:numPr>
        <w:ilvl w:val="4"/>
      </w:numPr>
      <w:outlineLvl w:val="4"/>
    </w:pPr>
  </w:style>
  <w:style w:type="paragraph" w:customStyle="1" w:styleId="C6">
    <w:name w:val="C6"/>
    <w:basedOn w:val="C5"/>
    <w:qFormat/>
    <w:rsid w:val="00C84741"/>
    <w:pPr>
      <w:numPr>
        <w:ilvl w:val="5"/>
      </w:numPr>
    </w:pPr>
    <w:rPr>
      <w:u w:val="single"/>
    </w:rPr>
  </w:style>
  <w:style w:type="paragraph" w:customStyle="1" w:styleId="C7">
    <w:name w:val="C7"/>
    <w:basedOn w:val="C6"/>
    <w:qFormat/>
    <w:rsid w:val="00C84741"/>
    <w:pPr>
      <w:numPr>
        <w:ilvl w:val="6"/>
      </w:numPr>
    </w:pPr>
    <w:rPr>
      <w:color w:val="00B050"/>
      <w:u w:val="none"/>
    </w:rPr>
  </w:style>
  <w:style w:type="paragraph" w:customStyle="1" w:styleId="C8">
    <w:name w:val="C8"/>
    <w:basedOn w:val="C7"/>
    <w:qFormat/>
    <w:rsid w:val="00C84741"/>
    <w:pPr>
      <w:numPr>
        <w:ilvl w:val="7"/>
      </w:numPr>
      <w:jc w:val="center"/>
    </w:pPr>
    <w:rPr>
      <w:b/>
      <w:color w:val="auto"/>
    </w:rPr>
  </w:style>
  <w:style w:type="paragraph" w:customStyle="1" w:styleId="C9">
    <w:name w:val="C9"/>
    <w:basedOn w:val="C8"/>
    <w:qFormat/>
    <w:rsid w:val="00C84741"/>
    <w:pPr>
      <w:numPr>
        <w:ilvl w:val="8"/>
      </w:numPr>
      <w:jc w:val="both"/>
    </w:pPr>
    <w:rPr>
      <w:b w:val="0"/>
      <w:i/>
    </w:rPr>
  </w:style>
  <w:style w:type="paragraph" w:customStyle="1" w:styleId="CBoldCentre">
    <w:name w:val="CBoldCentre"/>
    <w:qFormat/>
    <w:rsid w:val="00EA0F74"/>
    <w:pPr>
      <w:jc w:val="center"/>
    </w:pPr>
    <w:rPr>
      <w:b/>
    </w:rPr>
  </w:style>
  <w:style w:type="paragraph" w:customStyle="1" w:styleId="CGreen">
    <w:name w:val="CGreen"/>
    <w:qFormat/>
    <w:rsid w:val="00EA0F74"/>
    <w:rPr>
      <w:color w:val="00B050"/>
    </w:rPr>
  </w:style>
  <w:style w:type="paragraph" w:customStyle="1" w:styleId="CIndent">
    <w:name w:val="CIndent"/>
    <w:basedOn w:val="Normal"/>
    <w:qFormat/>
    <w:rsid w:val="00EA0F74"/>
    <w:pPr>
      <w:ind w:left="851"/>
      <w:jc w:val="both"/>
    </w:pPr>
  </w:style>
  <w:style w:type="paragraph" w:customStyle="1" w:styleId="CItalic">
    <w:name w:val="CItalic"/>
    <w:qFormat/>
    <w:rsid w:val="00EA0F74"/>
    <w:pPr>
      <w:tabs>
        <w:tab w:val="left" w:pos="851"/>
      </w:tabs>
    </w:pPr>
    <w:rPr>
      <w:i/>
    </w:rPr>
  </w:style>
  <w:style w:type="paragraph" w:customStyle="1" w:styleId="CUnderline">
    <w:name w:val="CUnderline"/>
    <w:qFormat/>
    <w:rsid w:val="00EA0F74"/>
    <w:rPr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07A37"/>
  </w:style>
  <w:style w:type="paragraph" w:styleId="Header">
    <w:name w:val="header"/>
    <w:basedOn w:val="Normal"/>
    <w:link w:val="HeaderChar"/>
    <w:unhideWhenUsed/>
    <w:rsid w:val="00E84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450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82E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3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156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85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19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B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B2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portHeader">
    <w:name w:val="Report Header"/>
    <w:basedOn w:val="Heading1"/>
    <w:qFormat/>
    <w:rsid w:val="004E7B23"/>
    <w:pPr>
      <w:keepNext w:val="0"/>
      <w:keepLines w:val="0"/>
      <w:numPr>
        <w:numId w:val="20"/>
      </w:numPr>
      <w:tabs>
        <w:tab w:val="left" w:pos="1267"/>
        <w:tab w:val="left" w:pos="1987"/>
        <w:tab w:val="left" w:pos="2707"/>
        <w:tab w:val="left" w:pos="3672"/>
      </w:tabs>
      <w:spacing w:before="120" w:after="240"/>
    </w:pPr>
    <w:rPr>
      <w:rFonts w:ascii="Arial" w:eastAsia="Times New Roman" w:hAnsi="Arial" w:cs="Times New Roman"/>
      <w:bCs w:val="0"/>
      <w:color w:val="auto"/>
      <w:sz w:val="22"/>
      <w:szCs w:val="20"/>
      <w:lang w:eastAsia="en-GB"/>
    </w:rPr>
  </w:style>
  <w:style w:type="paragraph" w:customStyle="1" w:styleId="ReportHeader1">
    <w:name w:val="Report Header 1"/>
    <w:basedOn w:val="Heading3"/>
    <w:next w:val="Heading3"/>
    <w:qFormat/>
    <w:rsid w:val="004E7B23"/>
    <w:pPr>
      <w:keepNext w:val="0"/>
      <w:keepLines w:val="0"/>
      <w:numPr>
        <w:ilvl w:val="1"/>
      </w:numPr>
      <w:tabs>
        <w:tab w:val="left" w:pos="1267"/>
        <w:tab w:val="left" w:pos="1987"/>
        <w:tab w:val="left" w:pos="2707"/>
        <w:tab w:val="left" w:pos="3672"/>
      </w:tabs>
      <w:spacing w:before="120"/>
    </w:pPr>
    <w:rPr>
      <w:rFonts w:ascii="Arial" w:eastAsia="Times New Roman" w:hAnsi="Arial" w:cs="Times New Roman"/>
      <w:bCs w:val="0"/>
      <w:color w:val="auto"/>
      <w:szCs w:val="20"/>
      <w:lang w:eastAsia="en-GB"/>
    </w:rPr>
  </w:style>
  <w:style w:type="paragraph" w:customStyle="1" w:styleId="CTableBoldCentre">
    <w:name w:val="CTableBoldCentre"/>
    <w:rsid w:val="00BF6DF3"/>
    <w:pPr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CommitteeReportSubHeader">
    <w:name w:val="Committee Report Sub Header"/>
    <w:basedOn w:val="ReportHeader1"/>
    <w:rsid w:val="004E7B23"/>
  </w:style>
  <w:style w:type="paragraph" w:customStyle="1" w:styleId="Letterlist">
    <w:name w:val="Letter list"/>
    <w:basedOn w:val="ReportHeader1"/>
    <w:qFormat/>
    <w:rsid w:val="004E7B23"/>
    <w:pPr>
      <w:numPr>
        <w:ilvl w:val="4"/>
      </w:numPr>
    </w:pPr>
  </w:style>
  <w:style w:type="paragraph" w:styleId="Caption">
    <w:name w:val="caption"/>
    <w:aliases w:val="TCaption"/>
    <w:basedOn w:val="Normal"/>
    <w:next w:val="Normal"/>
    <w:unhideWhenUsed/>
    <w:qFormat/>
    <w:rsid w:val="00180935"/>
    <w:pPr>
      <w:spacing w:after="200"/>
    </w:pPr>
    <w:rPr>
      <w:rFonts w:eastAsia="Times New Roman" w:cs="Times New Roman"/>
      <w:bCs/>
      <w:i/>
      <w:sz w:val="18"/>
      <w:szCs w:val="18"/>
      <w:lang w:eastAsia="en-GB"/>
    </w:rPr>
  </w:style>
  <w:style w:type="paragraph" w:customStyle="1" w:styleId="CGreenIndent">
    <w:name w:val="CGreenIndent"/>
    <w:basedOn w:val="Normal"/>
    <w:rsid w:val="00EA0F74"/>
    <w:pPr>
      <w:ind w:left="851"/>
    </w:pPr>
    <w:rPr>
      <w:color w:val="00B050"/>
    </w:rPr>
  </w:style>
  <w:style w:type="paragraph" w:customStyle="1" w:styleId="CBoldIndent">
    <w:name w:val="CBoldIndent"/>
    <w:rsid w:val="002D2F09"/>
    <w:pPr>
      <w:ind w:left="851"/>
    </w:pPr>
    <w:rPr>
      <w:rFonts w:eastAsia="Times New Roman" w:cs="Times New Roman"/>
      <w:b/>
      <w:bCs/>
      <w:szCs w:val="20"/>
    </w:rPr>
  </w:style>
  <w:style w:type="paragraph" w:customStyle="1" w:styleId="CTableBold10Center">
    <w:name w:val="CTableBold10Center"/>
    <w:basedOn w:val="CTableBold10"/>
    <w:rsid w:val="009F5CA3"/>
    <w:pPr>
      <w:jc w:val="center"/>
    </w:pPr>
    <w:rPr>
      <w:rFonts w:eastAsia="Times New Roman" w:cs="Times New Roman"/>
      <w:szCs w:val="20"/>
    </w:rPr>
  </w:style>
  <w:style w:type="paragraph" w:customStyle="1" w:styleId="CGreenLeft">
    <w:name w:val="CGreenLeft"/>
    <w:basedOn w:val="Normal"/>
    <w:rsid w:val="00731370"/>
    <w:rPr>
      <w:rFonts w:eastAsia="Times New Roman" w:cs="Times New Roman"/>
      <w:iCs/>
      <w:color w:val="00B050"/>
      <w:szCs w:val="20"/>
    </w:rPr>
  </w:style>
  <w:style w:type="paragraph" w:customStyle="1" w:styleId="CTableBold11">
    <w:name w:val="CTableBold11"/>
    <w:rsid w:val="00F744EB"/>
    <w:rPr>
      <w:b/>
    </w:rPr>
  </w:style>
  <w:style w:type="paragraph" w:customStyle="1" w:styleId="CTableBold10">
    <w:name w:val="CTableBold10"/>
    <w:rsid w:val="00F744EB"/>
    <w:rPr>
      <w:b/>
      <w:bCs/>
      <w:sz w:val="20"/>
    </w:rPr>
  </w:style>
  <w:style w:type="paragraph" w:customStyle="1" w:styleId="CTableCenter10">
    <w:name w:val="CTableCenter10"/>
    <w:rsid w:val="00F744EB"/>
    <w:pPr>
      <w:jc w:val="center"/>
    </w:pPr>
    <w:rPr>
      <w:rFonts w:eastAsia="Times New Roman" w:cs="Times New Roman"/>
      <w:sz w:val="20"/>
      <w:szCs w:val="20"/>
    </w:rPr>
  </w:style>
  <w:style w:type="paragraph" w:customStyle="1" w:styleId="CTable10">
    <w:name w:val="CTable10"/>
    <w:qFormat/>
    <w:rsid w:val="00A73AAD"/>
    <w:pPr>
      <w:tabs>
        <w:tab w:val="left" w:pos="252"/>
      </w:tabs>
    </w:pPr>
    <w:rPr>
      <w:sz w:val="20"/>
    </w:rPr>
  </w:style>
  <w:style w:type="paragraph" w:customStyle="1" w:styleId="StyleC2Green">
    <w:name w:val="Style C2 + Green"/>
    <w:basedOn w:val="C2"/>
    <w:rsid w:val="00731370"/>
    <w:rPr>
      <w:color w:val="00B050"/>
    </w:rPr>
  </w:style>
  <w:style w:type="paragraph" w:styleId="Revision">
    <w:name w:val="Revision"/>
    <w:hidden/>
    <w:uiPriority w:val="99"/>
    <w:semiHidden/>
    <w:rsid w:val="00621F76"/>
    <w:pPr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5B33FD"/>
    <w:pPr>
      <w:tabs>
        <w:tab w:val="left" w:pos="1260"/>
        <w:tab w:val="left" w:pos="1980"/>
        <w:tab w:val="left" w:pos="2700"/>
        <w:tab w:val="left" w:pos="3420"/>
      </w:tabs>
      <w:spacing w:before="0" w:after="0"/>
      <w:ind w:left="1276" w:hanging="1276"/>
      <w:jc w:val="both"/>
    </w:pPr>
    <w:rPr>
      <w:rFonts w:eastAsia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33FD"/>
    <w:rPr>
      <w:rFonts w:eastAsia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B33FD"/>
    <w:pPr>
      <w:tabs>
        <w:tab w:val="left" w:pos="1260"/>
        <w:tab w:val="left" w:pos="1980"/>
        <w:tab w:val="left" w:pos="2700"/>
        <w:tab w:val="left" w:pos="3420"/>
      </w:tabs>
      <w:spacing w:before="0" w:after="0"/>
      <w:ind w:left="720"/>
      <w:contextualSpacing/>
      <w:jc w:val="both"/>
    </w:pPr>
    <w:rPr>
      <w:rFonts w:eastAsia="Times New Roman" w:cs="Times New Roman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DDB"/>
  </w:style>
  <w:style w:type="character" w:customStyle="1" w:styleId="BodyTextChar">
    <w:name w:val="Body Text Char"/>
    <w:basedOn w:val="DefaultParagraphFont"/>
    <w:link w:val="BodyText"/>
    <w:uiPriority w:val="99"/>
    <w:semiHidden/>
    <w:rsid w:val="0009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thos\AppData\Local\Microsoft\Windows\Temporary%20Internet%20Files\Content.IE5\QCQQEFAK\committe_report_template__May_2018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F00A-3839-47F3-8509-1E3F31B8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committe_report_template__May_2018_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Haythorpe</dc:creator>
  <cp:lastModifiedBy>Sarah Haythorpe</cp:lastModifiedBy>
  <cp:revision>7</cp:revision>
  <cp:lastPrinted>2018-06-18T11:34:00Z</cp:lastPrinted>
  <dcterms:created xsi:type="dcterms:W3CDTF">2018-06-18T11:21:00Z</dcterms:created>
  <dcterms:modified xsi:type="dcterms:W3CDTF">2018-08-06T15:38:00Z</dcterms:modified>
</cp:coreProperties>
</file>