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8AF" w:rsidRDefault="001118AF" w:rsidP="000737CA">
      <w:pPr>
        <w:rPr>
          <w:rFonts w:ascii="Calibri" w:hAnsi="Calibri"/>
          <w:szCs w:val="22"/>
        </w:rPr>
      </w:pPr>
      <w:bookmarkStart w:id="0" w:name="_GoBack"/>
      <w:bookmarkEnd w:id="0"/>
      <w:r>
        <w:rPr>
          <w:rFonts w:ascii="Calibri" w:hAnsi="Calibri"/>
          <w:szCs w:val="22"/>
        </w:rPr>
        <w:t>Addendum Appendix B</w:t>
      </w:r>
    </w:p>
    <w:p w:rsidR="001118AF" w:rsidRDefault="001118AF" w:rsidP="000737CA">
      <w:pPr>
        <w:rPr>
          <w:rFonts w:ascii="Calibri" w:hAnsi="Calibri"/>
          <w:szCs w:val="22"/>
        </w:rPr>
      </w:pPr>
    </w:p>
    <w:p w:rsidR="00AB482D" w:rsidRPr="00D96198" w:rsidRDefault="00AB482D" w:rsidP="000737CA">
      <w:pPr>
        <w:rPr>
          <w:rFonts w:ascii="Calibri" w:hAnsi="Calibri"/>
          <w:szCs w:val="22"/>
        </w:rPr>
      </w:pPr>
      <w:r w:rsidRPr="00D96198">
        <w:rPr>
          <w:rFonts w:ascii="Calibri" w:hAnsi="Calibri"/>
          <w:szCs w:val="22"/>
        </w:rPr>
        <w:t>Nature Trail Concept</w:t>
      </w:r>
      <w:r w:rsidR="001118AF">
        <w:rPr>
          <w:rFonts w:ascii="Calibri" w:hAnsi="Calibri"/>
          <w:szCs w:val="22"/>
        </w:rPr>
        <w:t xml:space="preserve"> – Chorleywood Parish Council</w:t>
      </w:r>
    </w:p>
    <w:p w:rsidR="00AB482D" w:rsidRPr="00D96198" w:rsidRDefault="00AB482D" w:rsidP="000737CA">
      <w:pPr>
        <w:rPr>
          <w:rFonts w:ascii="Calibri" w:hAnsi="Calibri"/>
          <w:szCs w:val="22"/>
        </w:rPr>
      </w:pPr>
    </w:p>
    <w:p w:rsidR="000737CA" w:rsidRPr="00D96198" w:rsidRDefault="000737CA" w:rsidP="000737CA">
      <w:pPr>
        <w:rPr>
          <w:rFonts w:ascii="Calibri" w:hAnsi="Calibri"/>
          <w:szCs w:val="22"/>
        </w:rPr>
      </w:pPr>
      <w:r w:rsidRPr="00D96198">
        <w:rPr>
          <w:rFonts w:ascii="Calibri" w:hAnsi="Calibri"/>
          <w:szCs w:val="22"/>
        </w:rPr>
        <w:t xml:space="preserve">Part of the Stewardship agreement is to promote education on the Common.  </w:t>
      </w:r>
    </w:p>
    <w:p w:rsidR="000737CA" w:rsidRPr="00D96198" w:rsidRDefault="000737CA" w:rsidP="000737CA">
      <w:pPr>
        <w:rPr>
          <w:rFonts w:ascii="Calibri" w:hAnsi="Calibri"/>
          <w:szCs w:val="22"/>
        </w:rPr>
      </w:pPr>
      <w:r w:rsidRPr="00D96198">
        <w:rPr>
          <w:rFonts w:ascii="Calibri" w:hAnsi="Calibri"/>
          <w:szCs w:val="22"/>
        </w:rPr>
        <w:t xml:space="preserve">The Parish Council derived a concept to encourage people to look at Chorleywood Common in a different light.  The Parish Council have understood and listened to those wishing for a play space on Chorleywood Common but want to ensure that anything put in is environmentally friendly and in keeping with the natural </w:t>
      </w:r>
      <w:r w:rsidR="00D96198" w:rsidRPr="00D96198">
        <w:rPr>
          <w:rFonts w:ascii="Calibri" w:hAnsi="Calibri"/>
          <w:szCs w:val="22"/>
        </w:rPr>
        <w:t>surroundings</w:t>
      </w:r>
      <w:r w:rsidRPr="00D96198">
        <w:rPr>
          <w:rFonts w:ascii="Calibri" w:hAnsi="Calibri"/>
          <w:szCs w:val="22"/>
        </w:rPr>
        <w:t>.</w:t>
      </w:r>
    </w:p>
    <w:p w:rsidR="000737CA" w:rsidRPr="00D96198" w:rsidRDefault="000737CA" w:rsidP="000737CA">
      <w:pPr>
        <w:rPr>
          <w:rFonts w:ascii="Calibri" w:hAnsi="Calibri"/>
          <w:szCs w:val="22"/>
        </w:rPr>
      </w:pPr>
    </w:p>
    <w:p w:rsidR="000737CA" w:rsidRPr="00D96198" w:rsidRDefault="000737CA" w:rsidP="000737CA">
      <w:pPr>
        <w:rPr>
          <w:rFonts w:ascii="Calibri" w:hAnsi="Calibri"/>
          <w:szCs w:val="22"/>
        </w:rPr>
      </w:pPr>
      <w:r w:rsidRPr="00D96198">
        <w:rPr>
          <w:rFonts w:ascii="Calibri" w:hAnsi="Calibri"/>
          <w:szCs w:val="22"/>
        </w:rPr>
        <w:t>The Nature trail was agreed which delivers a project which spans the generations and hopefully will bring cohesion to the community.</w:t>
      </w:r>
    </w:p>
    <w:p w:rsidR="000737CA" w:rsidRPr="00D96198" w:rsidRDefault="000737CA" w:rsidP="000737CA">
      <w:pPr>
        <w:rPr>
          <w:rFonts w:ascii="Calibri" w:hAnsi="Calibri"/>
          <w:szCs w:val="22"/>
        </w:rPr>
      </w:pPr>
    </w:p>
    <w:p w:rsidR="000737CA" w:rsidRPr="00D96198" w:rsidRDefault="000737CA" w:rsidP="000737CA">
      <w:pPr>
        <w:rPr>
          <w:rFonts w:ascii="Calibri" w:hAnsi="Calibri"/>
          <w:szCs w:val="22"/>
        </w:rPr>
      </w:pPr>
      <w:r w:rsidRPr="00D96198">
        <w:rPr>
          <w:rFonts w:ascii="Calibri" w:hAnsi="Calibri"/>
          <w:szCs w:val="22"/>
        </w:rPr>
        <w:t xml:space="preserve">Why have a Nature trail </w:t>
      </w:r>
    </w:p>
    <w:p w:rsidR="000737CA" w:rsidRPr="00D96198" w:rsidRDefault="000737CA" w:rsidP="00916C10">
      <w:pPr>
        <w:rPr>
          <w:rFonts w:ascii="Calibri" w:hAnsi="Calibri"/>
          <w:szCs w:val="22"/>
        </w:rPr>
      </w:pPr>
    </w:p>
    <w:p w:rsidR="000737CA" w:rsidRPr="00D96198" w:rsidRDefault="000737CA" w:rsidP="000737CA">
      <w:pPr>
        <w:pStyle w:val="ListParagraph"/>
        <w:numPr>
          <w:ilvl w:val="0"/>
          <w:numId w:val="1"/>
        </w:numPr>
        <w:spacing w:line="192" w:lineRule="auto"/>
        <w:rPr>
          <w:sz w:val="22"/>
          <w:szCs w:val="22"/>
        </w:rPr>
      </w:pPr>
      <w:r w:rsidRPr="00D96198">
        <w:rPr>
          <w:rFonts w:ascii="Calibri" w:hAnsi="Calibri"/>
          <w:color w:val="000000"/>
          <w:kern w:val="24"/>
          <w:position w:val="1"/>
          <w:sz w:val="22"/>
          <w:szCs w:val="22"/>
        </w:rPr>
        <w:t>Only 21% of children aged 8–12 are connected with nature.</w:t>
      </w:r>
    </w:p>
    <w:p w:rsidR="000737CA" w:rsidRPr="00D96198" w:rsidRDefault="000737CA" w:rsidP="000737CA">
      <w:pPr>
        <w:pStyle w:val="ListParagraph"/>
        <w:numPr>
          <w:ilvl w:val="0"/>
          <w:numId w:val="1"/>
        </w:numPr>
        <w:spacing w:line="192" w:lineRule="auto"/>
        <w:rPr>
          <w:sz w:val="22"/>
          <w:szCs w:val="22"/>
        </w:rPr>
      </w:pPr>
      <w:r w:rsidRPr="00D96198">
        <w:rPr>
          <w:rFonts w:ascii="Calibri" w:hAnsi="Calibri"/>
          <w:color w:val="000000"/>
          <w:kern w:val="24"/>
          <w:position w:val="1"/>
          <w:sz w:val="22"/>
          <w:szCs w:val="22"/>
        </w:rPr>
        <w:t>To dispel perceptions that nature is dangerous and dirty.</w:t>
      </w:r>
    </w:p>
    <w:p w:rsidR="000737CA" w:rsidRPr="00D96198" w:rsidRDefault="000737CA" w:rsidP="000737CA">
      <w:pPr>
        <w:pStyle w:val="ListParagraph"/>
        <w:numPr>
          <w:ilvl w:val="0"/>
          <w:numId w:val="1"/>
        </w:numPr>
        <w:spacing w:line="216" w:lineRule="auto"/>
        <w:rPr>
          <w:sz w:val="22"/>
          <w:szCs w:val="22"/>
        </w:rPr>
      </w:pPr>
      <w:r w:rsidRPr="00D96198">
        <w:rPr>
          <w:rFonts w:ascii="Calibri" w:hAnsi="Calibri"/>
          <w:color w:val="000000"/>
          <w:kern w:val="24"/>
          <w:position w:val="1"/>
          <w:sz w:val="22"/>
          <w:szCs w:val="22"/>
        </w:rPr>
        <w:t>The Dens and carvings will provide destination points for children whilst the Trail provides a convenient loop-walk for all visitors</w:t>
      </w:r>
    </w:p>
    <w:p w:rsidR="000737CA" w:rsidRPr="00D96198" w:rsidRDefault="000737CA" w:rsidP="000737CA">
      <w:pPr>
        <w:pStyle w:val="ListParagraph"/>
        <w:numPr>
          <w:ilvl w:val="0"/>
          <w:numId w:val="1"/>
        </w:numPr>
        <w:spacing w:line="216" w:lineRule="auto"/>
        <w:rPr>
          <w:sz w:val="22"/>
          <w:szCs w:val="22"/>
        </w:rPr>
      </w:pPr>
      <w:r w:rsidRPr="00D96198">
        <w:rPr>
          <w:rFonts w:ascii="Calibri" w:hAnsi="Calibri"/>
          <w:color w:val="000000"/>
          <w:kern w:val="24"/>
          <w:position w:val="1"/>
          <w:sz w:val="22"/>
          <w:szCs w:val="22"/>
        </w:rPr>
        <w:t>Through the provision of more family-friendly experiences, a greater understanding of the benefits and heritage of the Common can be gained.</w:t>
      </w:r>
    </w:p>
    <w:p w:rsidR="000737CA" w:rsidRPr="00D96198" w:rsidRDefault="000737CA" w:rsidP="000737CA">
      <w:pPr>
        <w:pStyle w:val="ListParagraph"/>
        <w:numPr>
          <w:ilvl w:val="0"/>
          <w:numId w:val="2"/>
        </w:numPr>
        <w:rPr>
          <w:sz w:val="22"/>
          <w:szCs w:val="22"/>
        </w:rPr>
      </w:pPr>
      <w:r w:rsidRPr="00D96198">
        <w:rPr>
          <w:rFonts w:ascii="Calibri" w:hAnsi="Calibri"/>
          <w:color w:val="000000"/>
          <w:kern w:val="24"/>
          <w:position w:val="1"/>
          <w:sz w:val="22"/>
          <w:szCs w:val="22"/>
        </w:rPr>
        <w:t>The Nature Trail will work in tandem with the Parish website, which will have special pages on flora and fauna found on the Common</w:t>
      </w:r>
    </w:p>
    <w:p w:rsidR="000737CA" w:rsidRPr="00D96198" w:rsidRDefault="000737CA" w:rsidP="000737CA">
      <w:pPr>
        <w:pStyle w:val="ListParagraph"/>
        <w:numPr>
          <w:ilvl w:val="0"/>
          <w:numId w:val="2"/>
        </w:numPr>
        <w:rPr>
          <w:sz w:val="22"/>
          <w:szCs w:val="22"/>
        </w:rPr>
      </w:pPr>
      <w:r w:rsidRPr="00D96198">
        <w:rPr>
          <w:rFonts w:ascii="Calibri" w:hAnsi="Calibri"/>
          <w:color w:val="000000"/>
          <w:kern w:val="24"/>
          <w:position w:val="1"/>
          <w:sz w:val="22"/>
          <w:szCs w:val="22"/>
        </w:rPr>
        <w:t>Planned new signage and information boards on the Common will refer to the Nature Trail and offer in situ information about the immediate locality</w:t>
      </w:r>
    </w:p>
    <w:p w:rsidR="000737CA" w:rsidRPr="00D96198" w:rsidRDefault="000737CA" w:rsidP="000737CA">
      <w:pPr>
        <w:pStyle w:val="ListParagraph"/>
        <w:numPr>
          <w:ilvl w:val="0"/>
          <w:numId w:val="2"/>
        </w:numPr>
        <w:rPr>
          <w:sz w:val="22"/>
          <w:szCs w:val="22"/>
        </w:rPr>
      </w:pPr>
      <w:r w:rsidRPr="00D96198">
        <w:rPr>
          <w:rFonts w:ascii="Calibri" w:hAnsi="Calibri"/>
          <w:color w:val="000000"/>
          <w:kern w:val="24"/>
          <w:position w:val="1"/>
          <w:sz w:val="22"/>
          <w:szCs w:val="22"/>
        </w:rPr>
        <w:t>Parish Rangers will incorporate elements of the Nature Trail in their growing programme of educational visits on the Common with local schoolchildren.</w:t>
      </w:r>
    </w:p>
    <w:p w:rsidR="000737CA" w:rsidRPr="00D96198" w:rsidRDefault="000737CA" w:rsidP="000737CA">
      <w:pPr>
        <w:pStyle w:val="ListParagraph"/>
        <w:numPr>
          <w:ilvl w:val="0"/>
          <w:numId w:val="3"/>
        </w:numPr>
        <w:spacing w:line="216" w:lineRule="auto"/>
        <w:rPr>
          <w:sz w:val="22"/>
          <w:szCs w:val="22"/>
        </w:rPr>
      </w:pPr>
      <w:r w:rsidRPr="00D96198">
        <w:rPr>
          <w:rFonts w:ascii="Calibri" w:hAnsi="Calibri"/>
          <w:color w:val="000000"/>
          <w:kern w:val="24"/>
          <w:position w:val="1"/>
          <w:sz w:val="22"/>
          <w:szCs w:val="22"/>
        </w:rPr>
        <w:t xml:space="preserve">Treasure Hunt-style clues can be posted on the Parish website alongside a special children’s map for families to download and print </w:t>
      </w:r>
    </w:p>
    <w:p w:rsidR="000737CA" w:rsidRPr="00D96198" w:rsidRDefault="000737CA" w:rsidP="000737CA">
      <w:pPr>
        <w:pStyle w:val="ListParagraph"/>
        <w:numPr>
          <w:ilvl w:val="0"/>
          <w:numId w:val="3"/>
        </w:numPr>
        <w:spacing w:line="216" w:lineRule="auto"/>
        <w:rPr>
          <w:sz w:val="22"/>
          <w:szCs w:val="22"/>
        </w:rPr>
      </w:pPr>
      <w:r w:rsidRPr="00D96198">
        <w:rPr>
          <w:rFonts w:ascii="Calibri" w:hAnsi="Calibri"/>
          <w:color w:val="000000"/>
          <w:kern w:val="24"/>
          <w:position w:val="1"/>
          <w:sz w:val="22"/>
          <w:szCs w:val="22"/>
        </w:rPr>
        <w:t>Answers to the clues could take the form of carved animals &amp; symbols built into the Nature Trail</w:t>
      </w:r>
    </w:p>
    <w:p w:rsidR="000737CA" w:rsidRPr="00D96198" w:rsidRDefault="000737CA" w:rsidP="000737CA">
      <w:pPr>
        <w:pStyle w:val="ListParagraph"/>
        <w:numPr>
          <w:ilvl w:val="0"/>
          <w:numId w:val="3"/>
        </w:numPr>
        <w:spacing w:line="216" w:lineRule="auto"/>
        <w:rPr>
          <w:sz w:val="22"/>
          <w:szCs w:val="22"/>
        </w:rPr>
      </w:pPr>
      <w:r w:rsidRPr="00D96198">
        <w:rPr>
          <w:rFonts w:ascii="Calibri" w:hAnsi="Calibri"/>
          <w:color w:val="000000"/>
          <w:kern w:val="24"/>
          <w:position w:val="1"/>
          <w:sz w:val="22"/>
          <w:szCs w:val="22"/>
        </w:rPr>
        <w:t>The path of the Trail introduces children to natural structures providing additional play experiences in-keeping with the natural context of the Common</w:t>
      </w:r>
    </w:p>
    <w:p w:rsidR="000737CA" w:rsidRPr="00D96198" w:rsidRDefault="000737CA" w:rsidP="000737CA">
      <w:pPr>
        <w:pStyle w:val="ListParagraph"/>
        <w:numPr>
          <w:ilvl w:val="0"/>
          <w:numId w:val="3"/>
        </w:numPr>
        <w:spacing w:line="216" w:lineRule="auto"/>
        <w:rPr>
          <w:sz w:val="22"/>
          <w:szCs w:val="22"/>
        </w:rPr>
      </w:pPr>
      <w:r w:rsidRPr="00D96198">
        <w:rPr>
          <w:rFonts w:ascii="Calibri" w:hAnsi="Calibri"/>
          <w:color w:val="000000"/>
          <w:kern w:val="24"/>
          <w:position w:val="1"/>
          <w:sz w:val="22"/>
          <w:szCs w:val="22"/>
        </w:rPr>
        <w:t>The Nature Trail lends itself easily to special and seasonal events</w:t>
      </w:r>
    </w:p>
    <w:p w:rsidR="000737CA" w:rsidRPr="00D96198" w:rsidRDefault="000737CA" w:rsidP="000737CA">
      <w:pPr>
        <w:spacing w:line="216" w:lineRule="auto"/>
        <w:rPr>
          <w:szCs w:val="22"/>
        </w:rPr>
      </w:pPr>
    </w:p>
    <w:p w:rsidR="000737CA" w:rsidRPr="00D96198" w:rsidRDefault="000737CA" w:rsidP="000737CA">
      <w:pPr>
        <w:spacing w:line="216" w:lineRule="auto"/>
        <w:rPr>
          <w:szCs w:val="22"/>
        </w:rPr>
      </w:pPr>
    </w:p>
    <w:p w:rsidR="000737CA" w:rsidRPr="00D96198" w:rsidRDefault="000737CA" w:rsidP="00916C10">
      <w:pPr>
        <w:rPr>
          <w:rFonts w:ascii="Calibri" w:hAnsi="Calibri"/>
          <w:szCs w:val="22"/>
        </w:rPr>
      </w:pPr>
      <w:r w:rsidRPr="00D96198">
        <w:rPr>
          <w:rFonts w:ascii="Calibri" w:hAnsi="Calibri"/>
          <w:szCs w:val="22"/>
        </w:rPr>
        <w:t>On considering the Wildwood Den Concept the parish council need to consider a number of issues.</w:t>
      </w:r>
    </w:p>
    <w:p w:rsidR="000737CA" w:rsidRPr="00D96198" w:rsidRDefault="000737CA" w:rsidP="00916C10">
      <w:pPr>
        <w:rPr>
          <w:rFonts w:ascii="Calibri" w:hAnsi="Calibri"/>
          <w:szCs w:val="22"/>
        </w:rPr>
      </w:pPr>
    </w:p>
    <w:p w:rsidR="00916C10" w:rsidRPr="00D96198" w:rsidRDefault="00916C10" w:rsidP="000737CA">
      <w:pPr>
        <w:ind w:left="720"/>
        <w:rPr>
          <w:rFonts w:ascii="Calibri" w:hAnsi="Calibri"/>
          <w:szCs w:val="22"/>
        </w:rPr>
      </w:pPr>
      <w:r w:rsidRPr="00D96198">
        <w:rPr>
          <w:rFonts w:ascii="Calibri" w:hAnsi="Calibri"/>
          <w:szCs w:val="22"/>
        </w:rPr>
        <w:t>Safety is an important issue for Parish Councils to consider.  Detailed below is a statement from  David Yearley – head of Play Safety at RoSPA  about the Wildwood Dens</w:t>
      </w:r>
    </w:p>
    <w:p w:rsidR="00916C10" w:rsidRPr="00D96198" w:rsidRDefault="00916C10" w:rsidP="00916C10">
      <w:pPr>
        <w:rPr>
          <w:rFonts w:ascii="Calibri" w:hAnsi="Calibri"/>
          <w:szCs w:val="22"/>
        </w:rPr>
      </w:pPr>
    </w:p>
    <w:p w:rsidR="00916C10" w:rsidRPr="00D96198" w:rsidRDefault="00916C10" w:rsidP="000737CA">
      <w:pPr>
        <w:ind w:left="720"/>
        <w:rPr>
          <w:rFonts w:ascii="Calibri" w:hAnsi="Calibri"/>
          <w:i/>
          <w:szCs w:val="22"/>
        </w:rPr>
      </w:pPr>
      <w:r w:rsidRPr="00D96198">
        <w:rPr>
          <w:rFonts w:ascii="Calibri" w:hAnsi="Calibri"/>
          <w:i/>
          <w:szCs w:val="22"/>
        </w:rPr>
        <w:t>“The Wildwood Den concept offers children a wonderful experience .  They ar free to engage in play and the natural environment, without being bound by the constraints of off-the-shelf playground equipment.  The designer considers the principles of the playground equipment standard, so as to eliminate unnecessary risks, yet encompasses the concept of a living ,changing play space.”</w:t>
      </w:r>
    </w:p>
    <w:p w:rsidR="00916C10" w:rsidRPr="00D96198" w:rsidRDefault="00916C10" w:rsidP="00916C10">
      <w:pPr>
        <w:rPr>
          <w:rFonts w:ascii="Calibri" w:hAnsi="Calibri"/>
          <w:i/>
          <w:szCs w:val="22"/>
        </w:rPr>
      </w:pPr>
    </w:p>
    <w:p w:rsidR="00916C10" w:rsidRPr="00D96198" w:rsidRDefault="00916C10">
      <w:pPr>
        <w:rPr>
          <w:szCs w:val="22"/>
        </w:rPr>
      </w:pPr>
    </w:p>
    <w:p w:rsidR="00916C10" w:rsidRPr="00D96198" w:rsidRDefault="00916C10" w:rsidP="00916C10">
      <w:pPr>
        <w:rPr>
          <w:rFonts w:ascii="Calibri" w:hAnsi="Calibri"/>
          <w:i/>
          <w:szCs w:val="22"/>
        </w:rPr>
      </w:pPr>
      <w:r w:rsidRPr="00D96198">
        <w:rPr>
          <w:rFonts w:ascii="Calibri" w:hAnsi="Calibri"/>
          <w:szCs w:val="22"/>
        </w:rPr>
        <w:t>Written confirmation from Natural England has been received stating that they are happy for the project to progress.  They state in their correspondence ‘</w:t>
      </w:r>
      <w:r w:rsidRPr="00D96198">
        <w:rPr>
          <w:rFonts w:ascii="Calibri" w:hAnsi="Calibri"/>
          <w:i/>
          <w:szCs w:val="22"/>
        </w:rPr>
        <w:t>regarding the issue of play equipment provision on Chorleywood Common and looking on the Wildwood UK Website, I beli</w:t>
      </w:r>
      <w:r w:rsidR="000737CA" w:rsidRPr="00D96198">
        <w:rPr>
          <w:rFonts w:ascii="Calibri" w:hAnsi="Calibri"/>
          <w:i/>
          <w:szCs w:val="22"/>
        </w:rPr>
        <w:t>v</w:t>
      </w:r>
      <w:r w:rsidRPr="00D96198">
        <w:rPr>
          <w:rFonts w:ascii="Calibri" w:hAnsi="Calibri"/>
          <w:i/>
          <w:szCs w:val="22"/>
        </w:rPr>
        <w:t>e you have found a very favourable solution to the Challenge imposed.  To summarise, I can endorse your proposals.’</w:t>
      </w:r>
    </w:p>
    <w:p w:rsidR="00916C10" w:rsidRPr="00D96198" w:rsidRDefault="00916C10" w:rsidP="00916C10">
      <w:pPr>
        <w:rPr>
          <w:rFonts w:ascii="Calibri" w:hAnsi="Calibri"/>
          <w:szCs w:val="22"/>
        </w:rPr>
      </w:pPr>
    </w:p>
    <w:p w:rsidR="00916C10" w:rsidRDefault="00916C10" w:rsidP="00916C10">
      <w:pPr>
        <w:rPr>
          <w:rFonts w:ascii="Calibri" w:hAnsi="Calibri"/>
          <w:i/>
          <w:szCs w:val="22"/>
        </w:rPr>
      </w:pPr>
      <w:r w:rsidRPr="00D96198">
        <w:rPr>
          <w:rFonts w:ascii="Calibri" w:hAnsi="Calibri"/>
          <w:szCs w:val="22"/>
        </w:rPr>
        <w:t>The Planning Inspector was also contacted with regard to a Section 38 application of the Commons Act 2006 who have confirmed that a S38 application will not be necessary stating ‘</w:t>
      </w:r>
      <w:r w:rsidRPr="00D96198">
        <w:rPr>
          <w:rFonts w:ascii="Calibri" w:hAnsi="Calibri"/>
          <w:i/>
          <w:szCs w:val="22"/>
        </w:rPr>
        <w:t>Works allowed by a scheme (of regulation) do not generally need consent under Section 38, on top of that, the structures would be small and of minimal impact.’</w:t>
      </w:r>
      <w:r w:rsidR="00240A98">
        <w:rPr>
          <w:rFonts w:ascii="Calibri" w:hAnsi="Calibri"/>
          <w:i/>
          <w:szCs w:val="22"/>
        </w:rPr>
        <w:t xml:space="preserve"> </w:t>
      </w:r>
      <w:r w:rsidR="00240A98">
        <w:rPr>
          <w:rFonts w:ascii="Calibri" w:hAnsi="Calibri"/>
          <w:szCs w:val="22"/>
        </w:rPr>
        <w:t>However, Three Rivers District Council would still need to apply due to the size and scale of the project.</w:t>
      </w:r>
      <w:r w:rsidR="000737CA" w:rsidRPr="00D96198">
        <w:rPr>
          <w:rFonts w:ascii="Calibri" w:hAnsi="Calibri"/>
          <w:i/>
          <w:szCs w:val="22"/>
        </w:rPr>
        <w:t xml:space="preserve">  </w:t>
      </w:r>
    </w:p>
    <w:p w:rsidR="00240A98" w:rsidRPr="00D96198" w:rsidRDefault="00240A98" w:rsidP="00916C10">
      <w:pPr>
        <w:rPr>
          <w:rFonts w:ascii="Calibri" w:hAnsi="Calibri"/>
          <w:szCs w:val="22"/>
        </w:rPr>
      </w:pPr>
    </w:p>
    <w:p w:rsidR="00916C10" w:rsidRPr="00D96198" w:rsidRDefault="00916C10" w:rsidP="00916C10">
      <w:pPr>
        <w:rPr>
          <w:rFonts w:ascii="Calibri" w:hAnsi="Calibri"/>
          <w:szCs w:val="22"/>
        </w:rPr>
      </w:pPr>
      <w:r w:rsidRPr="00D96198">
        <w:rPr>
          <w:rFonts w:ascii="Calibri" w:hAnsi="Calibri"/>
          <w:szCs w:val="22"/>
        </w:rPr>
        <w:t xml:space="preserve">Due to the open nature of the Wildwood Den, the Open Spaces Society </w:t>
      </w:r>
      <w:r w:rsidR="00D96198" w:rsidRPr="00D96198">
        <w:rPr>
          <w:rFonts w:ascii="Calibri" w:hAnsi="Calibri"/>
          <w:szCs w:val="22"/>
        </w:rPr>
        <w:t>does</w:t>
      </w:r>
      <w:r w:rsidRPr="00D96198">
        <w:rPr>
          <w:rFonts w:ascii="Calibri" w:hAnsi="Calibri"/>
          <w:szCs w:val="22"/>
        </w:rPr>
        <w:t xml:space="preserve"> not believe that this type of equipment impedes access.</w:t>
      </w:r>
    </w:p>
    <w:p w:rsidR="00916C10" w:rsidRPr="00D96198" w:rsidRDefault="00916C10">
      <w:pPr>
        <w:rPr>
          <w:szCs w:val="22"/>
        </w:rPr>
      </w:pPr>
    </w:p>
    <w:p w:rsidR="00AB482D" w:rsidRPr="00D96198" w:rsidRDefault="00916C10" w:rsidP="00916C10">
      <w:pPr>
        <w:rPr>
          <w:rFonts w:ascii="Calibri" w:hAnsi="Calibri"/>
          <w:szCs w:val="22"/>
        </w:rPr>
      </w:pPr>
      <w:r w:rsidRPr="00D96198">
        <w:rPr>
          <w:rFonts w:ascii="Calibri" w:hAnsi="Calibri"/>
          <w:szCs w:val="22"/>
        </w:rPr>
        <w:t>The infrastructure is only the start of the project as this will also be followed with downloadable materials, from the Council’s website and with the use of QR codes to give valuable information about the special aspects of the  Common flora and fauna.  Much of this will be achieved in house with no additio</w:t>
      </w:r>
      <w:r w:rsidR="00AB482D" w:rsidRPr="00D96198">
        <w:rPr>
          <w:rFonts w:ascii="Calibri" w:hAnsi="Calibri"/>
          <w:szCs w:val="22"/>
        </w:rPr>
        <w:t>nal cost other than staff time.</w:t>
      </w:r>
    </w:p>
    <w:p w:rsidR="00916C10" w:rsidRPr="00D96198" w:rsidRDefault="00916C10" w:rsidP="00916C10">
      <w:pPr>
        <w:rPr>
          <w:rFonts w:ascii="Calibri" w:hAnsi="Calibri"/>
          <w:szCs w:val="22"/>
        </w:rPr>
      </w:pPr>
      <w:r w:rsidRPr="00D96198">
        <w:rPr>
          <w:rFonts w:ascii="Calibri" w:hAnsi="Calibri"/>
          <w:szCs w:val="22"/>
        </w:rPr>
        <w:t>It is considered that the Nature Trail could be a lasting legacy for the community to enjoy the common but at the same time learn about the vital environmental importance of the site.</w:t>
      </w:r>
    </w:p>
    <w:p w:rsidR="00916C10" w:rsidRDefault="00916C10">
      <w:pPr>
        <w:rPr>
          <w:szCs w:val="22"/>
        </w:rPr>
      </w:pPr>
    </w:p>
    <w:p w:rsidR="00240A98" w:rsidRDefault="00240A98">
      <w:pPr>
        <w:rPr>
          <w:szCs w:val="22"/>
        </w:rPr>
      </w:pPr>
      <w:r>
        <w:rPr>
          <w:noProof/>
          <w:lang w:eastAsia="en-GB"/>
        </w:rPr>
        <w:drawing>
          <wp:inline distT="0" distB="0" distL="0" distR="0" wp14:anchorId="7B328070" wp14:editId="5B763110">
            <wp:extent cx="6096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r>
        <w:rPr>
          <w:noProof/>
          <w:szCs w:val="22"/>
          <w:lang w:eastAsia="en-GB"/>
        </w:rPr>
        <w:lastRenderedPageBreak/>
        <w:drawing>
          <wp:inline distT="0" distB="0" distL="0" distR="0">
            <wp:extent cx="5719445" cy="326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9445" cy="3263900"/>
                    </a:xfrm>
                    <a:prstGeom prst="rect">
                      <a:avLst/>
                    </a:prstGeom>
                    <a:noFill/>
                    <a:ln>
                      <a:noFill/>
                    </a:ln>
                  </pic:spPr>
                </pic:pic>
              </a:graphicData>
            </a:graphic>
          </wp:inline>
        </w:drawing>
      </w: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Default="00240A98">
      <w:pPr>
        <w:rPr>
          <w:szCs w:val="22"/>
        </w:rPr>
      </w:pPr>
    </w:p>
    <w:p w:rsidR="00240A98" w:rsidRPr="00D96198" w:rsidRDefault="00240A98">
      <w:pPr>
        <w:rPr>
          <w:szCs w:val="22"/>
        </w:rPr>
      </w:pPr>
    </w:p>
    <w:p w:rsidR="00916C10" w:rsidRDefault="00916C10"/>
    <w:p w:rsidR="00916C10" w:rsidRDefault="00916C10"/>
    <w:sectPr w:rsidR="00916C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42C26"/>
    <w:multiLevelType w:val="hybridMultilevel"/>
    <w:tmpl w:val="E33C2338"/>
    <w:lvl w:ilvl="0" w:tplc="82EE465A">
      <w:start w:val="1"/>
      <w:numFmt w:val="bullet"/>
      <w:lvlText w:val="•"/>
      <w:lvlJc w:val="left"/>
      <w:pPr>
        <w:tabs>
          <w:tab w:val="num" w:pos="720"/>
        </w:tabs>
        <w:ind w:left="720" w:hanging="360"/>
      </w:pPr>
      <w:rPr>
        <w:rFonts w:ascii="Arial" w:hAnsi="Arial" w:hint="default"/>
      </w:rPr>
    </w:lvl>
    <w:lvl w:ilvl="1" w:tplc="4148C7B4" w:tentative="1">
      <w:start w:val="1"/>
      <w:numFmt w:val="bullet"/>
      <w:lvlText w:val="•"/>
      <w:lvlJc w:val="left"/>
      <w:pPr>
        <w:tabs>
          <w:tab w:val="num" w:pos="1440"/>
        </w:tabs>
        <w:ind w:left="1440" w:hanging="360"/>
      </w:pPr>
      <w:rPr>
        <w:rFonts w:ascii="Arial" w:hAnsi="Arial" w:hint="default"/>
      </w:rPr>
    </w:lvl>
    <w:lvl w:ilvl="2" w:tplc="C4DCC08E" w:tentative="1">
      <w:start w:val="1"/>
      <w:numFmt w:val="bullet"/>
      <w:lvlText w:val="•"/>
      <w:lvlJc w:val="left"/>
      <w:pPr>
        <w:tabs>
          <w:tab w:val="num" w:pos="2160"/>
        </w:tabs>
        <w:ind w:left="2160" w:hanging="360"/>
      </w:pPr>
      <w:rPr>
        <w:rFonts w:ascii="Arial" w:hAnsi="Arial" w:hint="default"/>
      </w:rPr>
    </w:lvl>
    <w:lvl w:ilvl="3" w:tplc="AFC0D240" w:tentative="1">
      <w:start w:val="1"/>
      <w:numFmt w:val="bullet"/>
      <w:lvlText w:val="•"/>
      <w:lvlJc w:val="left"/>
      <w:pPr>
        <w:tabs>
          <w:tab w:val="num" w:pos="2880"/>
        </w:tabs>
        <w:ind w:left="2880" w:hanging="360"/>
      </w:pPr>
      <w:rPr>
        <w:rFonts w:ascii="Arial" w:hAnsi="Arial" w:hint="default"/>
      </w:rPr>
    </w:lvl>
    <w:lvl w:ilvl="4" w:tplc="690EACD2" w:tentative="1">
      <w:start w:val="1"/>
      <w:numFmt w:val="bullet"/>
      <w:lvlText w:val="•"/>
      <w:lvlJc w:val="left"/>
      <w:pPr>
        <w:tabs>
          <w:tab w:val="num" w:pos="3600"/>
        </w:tabs>
        <w:ind w:left="3600" w:hanging="360"/>
      </w:pPr>
      <w:rPr>
        <w:rFonts w:ascii="Arial" w:hAnsi="Arial" w:hint="default"/>
      </w:rPr>
    </w:lvl>
    <w:lvl w:ilvl="5" w:tplc="8110B622" w:tentative="1">
      <w:start w:val="1"/>
      <w:numFmt w:val="bullet"/>
      <w:lvlText w:val="•"/>
      <w:lvlJc w:val="left"/>
      <w:pPr>
        <w:tabs>
          <w:tab w:val="num" w:pos="4320"/>
        </w:tabs>
        <w:ind w:left="4320" w:hanging="360"/>
      </w:pPr>
      <w:rPr>
        <w:rFonts w:ascii="Arial" w:hAnsi="Arial" w:hint="default"/>
      </w:rPr>
    </w:lvl>
    <w:lvl w:ilvl="6" w:tplc="BC827348" w:tentative="1">
      <w:start w:val="1"/>
      <w:numFmt w:val="bullet"/>
      <w:lvlText w:val="•"/>
      <w:lvlJc w:val="left"/>
      <w:pPr>
        <w:tabs>
          <w:tab w:val="num" w:pos="5040"/>
        </w:tabs>
        <w:ind w:left="5040" w:hanging="360"/>
      </w:pPr>
      <w:rPr>
        <w:rFonts w:ascii="Arial" w:hAnsi="Arial" w:hint="default"/>
      </w:rPr>
    </w:lvl>
    <w:lvl w:ilvl="7" w:tplc="3560FB38" w:tentative="1">
      <w:start w:val="1"/>
      <w:numFmt w:val="bullet"/>
      <w:lvlText w:val="•"/>
      <w:lvlJc w:val="left"/>
      <w:pPr>
        <w:tabs>
          <w:tab w:val="num" w:pos="5760"/>
        </w:tabs>
        <w:ind w:left="5760" w:hanging="360"/>
      </w:pPr>
      <w:rPr>
        <w:rFonts w:ascii="Arial" w:hAnsi="Arial" w:hint="default"/>
      </w:rPr>
    </w:lvl>
    <w:lvl w:ilvl="8" w:tplc="398654AA" w:tentative="1">
      <w:start w:val="1"/>
      <w:numFmt w:val="bullet"/>
      <w:lvlText w:val="•"/>
      <w:lvlJc w:val="left"/>
      <w:pPr>
        <w:tabs>
          <w:tab w:val="num" w:pos="6480"/>
        </w:tabs>
        <w:ind w:left="6480" w:hanging="360"/>
      </w:pPr>
      <w:rPr>
        <w:rFonts w:ascii="Arial" w:hAnsi="Arial" w:hint="default"/>
      </w:rPr>
    </w:lvl>
  </w:abstractNum>
  <w:abstractNum w:abstractNumId="1">
    <w:nsid w:val="60AD243E"/>
    <w:multiLevelType w:val="hybridMultilevel"/>
    <w:tmpl w:val="0F06C3D6"/>
    <w:lvl w:ilvl="0" w:tplc="71A40514">
      <w:start w:val="1"/>
      <w:numFmt w:val="bullet"/>
      <w:lvlText w:val="•"/>
      <w:lvlJc w:val="left"/>
      <w:pPr>
        <w:tabs>
          <w:tab w:val="num" w:pos="720"/>
        </w:tabs>
        <w:ind w:left="720" w:hanging="360"/>
      </w:pPr>
      <w:rPr>
        <w:rFonts w:ascii="Arial" w:hAnsi="Arial" w:hint="default"/>
      </w:rPr>
    </w:lvl>
    <w:lvl w:ilvl="1" w:tplc="174C3B5A" w:tentative="1">
      <w:start w:val="1"/>
      <w:numFmt w:val="bullet"/>
      <w:lvlText w:val="•"/>
      <w:lvlJc w:val="left"/>
      <w:pPr>
        <w:tabs>
          <w:tab w:val="num" w:pos="1440"/>
        </w:tabs>
        <w:ind w:left="1440" w:hanging="360"/>
      </w:pPr>
      <w:rPr>
        <w:rFonts w:ascii="Arial" w:hAnsi="Arial" w:hint="default"/>
      </w:rPr>
    </w:lvl>
    <w:lvl w:ilvl="2" w:tplc="3830029C" w:tentative="1">
      <w:start w:val="1"/>
      <w:numFmt w:val="bullet"/>
      <w:lvlText w:val="•"/>
      <w:lvlJc w:val="left"/>
      <w:pPr>
        <w:tabs>
          <w:tab w:val="num" w:pos="2160"/>
        </w:tabs>
        <w:ind w:left="2160" w:hanging="360"/>
      </w:pPr>
      <w:rPr>
        <w:rFonts w:ascii="Arial" w:hAnsi="Arial" w:hint="default"/>
      </w:rPr>
    </w:lvl>
    <w:lvl w:ilvl="3" w:tplc="9720404C" w:tentative="1">
      <w:start w:val="1"/>
      <w:numFmt w:val="bullet"/>
      <w:lvlText w:val="•"/>
      <w:lvlJc w:val="left"/>
      <w:pPr>
        <w:tabs>
          <w:tab w:val="num" w:pos="2880"/>
        </w:tabs>
        <w:ind w:left="2880" w:hanging="360"/>
      </w:pPr>
      <w:rPr>
        <w:rFonts w:ascii="Arial" w:hAnsi="Arial" w:hint="default"/>
      </w:rPr>
    </w:lvl>
    <w:lvl w:ilvl="4" w:tplc="078E55AE" w:tentative="1">
      <w:start w:val="1"/>
      <w:numFmt w:val="bullet"/>
      <w:lvlText w:val="•"/>
      <w:lvlJc w:val="left"/>
      <w:pPr>
        <w:tabs>
          <w:tab w:val="num" w:pos="3600"/>
        </w:tabs>
        <w:ind w:left="3600" w:hanging="360"/>
      </w:pPr>
      <w:rPr>
        <w:rFonts w:ascii="Arial" w:hAnsi="Arial" w:hint="default"/>
      </w:rPr>
    </w:lvl>
    <w:lvl w:ilvl="5" w:tplc="7FE01128" w:tentative="1">
      <w:start w:val="1"/>
      <w:numFmt w:val="bullet"/>
      <w:lvlText w:val="•"/>
      <w:lvlJc w:val="left"/>
      <w:pPr>
        <w:tabs>
          <w:tab w:val="num" w:pos="4320"/>
        </w:tabs>
        <w:ind w:left="4320" w:hanging="360"/>
      </w:pPr>
      <w:rPr>
        <w:rFonts w:ascii="Arial" w:hAnsi="Arial" w:hint="default"/>
      </w:rPr>
    </w:lvl>
    <w:lvl w:ilvl="6" w:tplc="9C7834E0" w:tentative="1">
      <w:start w:val="1"/>
      <w:numFmt w:val="bullet"/>
      <w:lvlText w:val="•"/>
      <w:lvlJc w:val="left"/>
      <w:pPr>
        <w:tabs>
          <w:tab w:val="num" w:pos="5040"/>
        </w:tabs>
        <w:ind w:left="5040" w:hanging="360"/>
      </w:pPr>
      <w:rPr>
        <w:rFonts w:ascii="Arial" w:hAnsi="Arial" w:hint="default"/>
      </w:rPr>
    </w:lvl>
    <w:lvl w:ilvl="7" w:tplc="FC7A7682" w:tentative="1">
      <w:start w:val="1"/>
      <w:numFmt w:val="bullet"/>
      <w:lvlText w:val="•"/>
      <w:lvlJc w:val="left"/>
      <w:pPr>
        <w:tabs>
          <w:tab w:val="num" w:pos="5760"/>
        </w:tabs>
        <w:ind w:left="5760" w:hanging="360"/>
      </w:pPr>
      <w:rPr>
        <w:rFonts w:ascii="Arial" w:hAnsi="Arial" w:hint="default"/>
      </w:rPr>
    </w:lvl>
    <w:lvl w:ilvl="8" w:tplc="C4069F7C" w:tentative="1">
      <w:start w:val="1"/>
      <w:numFmt w:val="bullet"/>
      <w:lvlText w:val="•"/>
      <w:lvlJc w:val="left"/>
      <w:pPr>
        <w:tabs>
          <w:tab w:val="num" w:pos="6480"/>
        </w:tabs>
        <w:ind w:left="6480" w:hanging="360"/>
      </w:pPr>
      <w:rPr>
        <w:rFonts w:ascii="Arial" w:hAnsi="Arial" w:hint="default"/>
      </w:rPr>
    </w:lvl>
  </w:abstractNum>
  <w:abstractNum w:abstractNumId="2">
    <w:nsid w:val="657F04CF"/>
    <w:multiLevelType w:val="hybridMultilevel"/>
    <w:tmpl w:val="61B25856"/>
    <w:lvl w:ilvl="0" w:tplc="7742A2CC">
      <w:start w:val="1"/>
      <w:numFmt w:val="bullet"/>
      <w:lvlText w:val="•"/>
      <w:lvlJc w:val="left"/>
      <w:pPr>
        <w:tabs>
          <w:tab w:val="num" w:pos="720"/>
        </w:tabs>
        <w:ind w:left="720" w:hanging="360"/>
      </w:pPr>
      <w:rPr>
        <w:rFonts w:ascii="Arial" w:hAnsi="Arial" w:hint="default"/>
      </w:rPr>
    </w:lvl>
    <w:lvl w:ilvl="1" w:tplc="EF5AD66C" w:tentative="1">
      <w:start w:val="1"/>
      <w:numFmt w:val="bullet"/>
      <w:lvlText w:val="•"/>
      <w:lvlJc w:val="left"/>
      <w:pPr>
        <w:tabs>
          <w:tab w:val="num" w:pos="1440"/>
        </w:tabs>
        <w:ind w:left="1440" w:hanging="360"/>
      </w:pPr>
      <w:rPr>
        <w:rFonts w:ascii="Arial" w:hAnsi="Arial" w:hint="default"/>
      </w:rPr>
    </w:lvl>
    <w:lvl w:ilvl="2" w:tplc="AF0E47B0" w:tentative="1">
      <w:start w:val="1"/>
      <w:numFmt w:val="bullet"/>
      <w:lvlText w:val="•"/>
      <w:lvlJc w:val="left"/>
      <w:pPr>
        <w:tabs>
          <w:tab w:val="num" w:pos="2160"/>
        </w:tabs>
        <w:ind w:left="2160" w:hanging="360"/>
      </w:pPr>
      <w:rPr>
        <w:rFonts w:ascii="Arial" w:hAnsi="Arial" w:hint="default"/>
      </w:rPr>
    </w:lvl>
    <w:lvl w:ilvl="3" w:tplc="A484C8CE" w:tentative="1">
      <w:start w:val="1"/>
      <w:numFmt w:val="bullet"/>
      <w:lvlText w:val="•"/>
      <w:lvlJc w:val="left"/>
      <w:pPr>
        <w:tabs>
          <w:tab w:val="num" w:pos="2880"/>
        </w:tabs>
        <w:ind w:left="2880" w:hanging="360"/>
      </w:pPr>
      <w:rPr>
        <w:rFonts w:ascii="Arial" w:hAnsi="Arial" w:hint="default"/>
      </w:rPr>
    </w:lvl>
    <w:lvl w:ilvl="4" w:tplc="23528640" w:tentative="1">
      <w:start w:val="1"/>
      <w:numFmt w:val="bullet"/>
      <w:lvlText w:val="•"/>
      <w:lvlJc w:val="left"/>
      <w:pPr>
        <w:tabs>
          <w:tab w:val="num" w:pos="3600"/>
        </w:tabs>
        <w:ind w:left="3600" w:hanging="360"/>
      </w:pPr>
      <w:rPr>
        <w:rFonts w:ascii="Arial" w:hAnsi="Arial" w:hint="default"/>
      </w:rPr>
    </w:lvl>
    <w:lvl w:ilvl="5" w:tplc="B77ED40A" w:tentative="1">
      <w:start w:val="1"/>
      <w:numFmt w:val="bullet"/>
      <w:lvlText w:val="•"/>
      <w:lvlJc w:val="left"/>
      <w:pPr>
        <w:tabs>
          <w:tab w:val="num" w:pos="4320"/>
        </w:tabs>
        <w:ind w:left="4320" w:hanging="360"/>
      </w:pPr>
      <w:rPr>
        <w:rFonts w:ascii="Arial" w:hAnsi="Arial" w:hint="default"/>
      </w:rPr>
    </w:lvl>
    <w:lvl w:ilvl="6" w:tplc="1E3A0C7C" w:tentative="1">
      <w:start w:val="1"/>
      <w:numFmt w:val="bullet"/>
      <w:lvlText w:val="•"/>
      <w:lvlJc w:val="left"/>
      <w:pPr>
        <w:tabs>
          <w:tab w:val="num" w:pos="5040"/>
        </w:tabs>
        <w:ind w:left="5040" w:hanging="360"/>
      </w:pPr>
      <w:rPr>
        <w:rFonts w:ascii="Arial" w:hAnsi="Arial" w:hint="default"/>
      </w:rPr>
    </w:lvl>
    <w:lvl w:ilvl="7" w:tplc="40EA9F70" w:tentative="1">
      <w:start w:val="1"/>
      <w:numFmt w:val="bullet"/>
      <w:lvlText w:val="•"/>
      <w:lvlJc w:val="left"/>
      <w:pPr>
        <w:tabs>
          <w:tab w:val="num" w:pos="5760"/>
        </w:tabs>
        <w:ind w:left="5760" w:hanging="360"/>
      </w:pPr>
      <w:rPr>
        <w:rFonts w:ascii="Arial" w:hAnsi="Arial" w:hint="default"/>
      </w:rPr>
    </w:lvl>
    <w:lvl w:ilvl="8" w:tplc="16CA9C1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C10"/>
    <w:rsid w:val="00056555"/>
    <w:rsid w:val="000737CA"/>
    <w:rsid w:val="001118AF"/>
    <w:rsid w:val="00240A98"/>
    <w:rsid w:val="0061224A"/>
    <w:rsid w:val="00916C10"/>
    <w:rsid w:val="00AB482D"/>
    <w:rsid w:val="00D96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C10"/>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C10"/>
    <w:pPr>
      <w:ind w:left="720"/>
      <w:contextualSpacing/>
    </w:pPr>
    <w:rPr>
      <w:sz w:val="24"/>
      <w:szCs w:val="24"/>
      <w:lang w:eastAsia="en-GB"/>
    </w:rPr>
  </w:style>
  <w:style w:type="paragraph" w:styleId="BalloonText">
    <w:name w:val="Balloon Text"/>
    <w:basedOn w:val="Normal"/>
    <w:link w:val="BalloonTextChar"/>
    <w:uiPriority w:val="99"/>
    <w:semiHidden/>
    <w:unhideWhenUsed/>
    <w:rsid w:val="00916C10"/>
    <w:rPr>
      <w:rFonts w:ascii="Tahoma" w:hAnsi="Tahoma" w:cs="Tahoma"/>
      <w:sz w:val="16"/>
      <w:szCs w:val="16"/>
    </w:rPr>
  </w:style>
  <w:style w:type="character" w:customStyle="1" w:styleId="BalloonTextChar">
    <w:name w:val="Balloon Text Char"/>
    <w:basedOn w:val="DefaultParagraphFont"/>
    <w:link w:val="BalloonText"/>
    <w:uiPriority w:val="99"/>
    <w:semiHidden/>
    <w:rsid w:val="00916C1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C10"/>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C10"/>
    <w:pPr>
      <w:ind w:left="720"/>
      <w:contextualSpacing/>
    </w:pPr>
    <w:rPr>
      <w:sz w:val="24"/>
      <w:szCs w:val="24"/>
      <w:lang w:eastAsia="en-GB"/>
    </w:rPr>
  </w:style>
  <w:style w:type="paragraph" w:styleId="BalloonText">
    <w:name w:val="Balloon Text"/>
    <w:basedOn w:val="Normal"/>
    <w:link w:val="BalloonTextChar"/>
    <w:uiPriority w:val="99"/>
    <w:semiHidden/>
    <w:unhideWhenUsed/>
    <w:rsid w:val="00916C10"/>
    <w:rPr>
      <w:rFonts w:ascii="Tahoma" w:hAnsi="Tahoma" w:cs="Tahoma"/>
      <w:sz w:val="16"/>
      <w:szCs w:val="16"/>
    </w:rPr>
  </w:style>
  <w:style w:type="character" w:customStyle="1" w:styleId="BalloonTextChar">
    <w:name w:val="Balloon Text Char"/>
    <w:basedOn w:val="DefaultParagraphFont"/>
    <w:link w:val="BalloonText"/>
    <w:uiPriority w:val="99"/>
    <w:semiHidden/>
    <w:rsid w:val="00916C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284795">
      <w:bodyDiv w:val="1"/>
      <w:marLeft w:val="0"/>
      <w:marRight w:val="0"/>
      <w:marTop w:val="0"/>
      <w:marBottom w:val="0"/>
      <w:divBdr>
        <w:top w:val="none" w:sz="0" w:space="0" w:color="auto"/>
        <w:left w:val="none" w:sz="0" w:space="0" w:color="auto"/>
        <w:bottom w:val="none" w:sz="0" w:space="0" w:color="auto"/>
        <w:right w:val="none" w:sz="0" w:space="0" w:color="auto"/>
      </w:divBdr>
      <w:divsChild>
        <w:div w:id="1969166360">
          <w:marLeft w:val="360"/>
          <w:marRight w:val="0"/>
          <w:marTop w:val="200"/>
          <w:marBottom w:val="0"/>
          <w:divBdr>
            <w:top w:val="none" w:sz="0" w:space="0" w:color="auto"/>
            <w:left w:val="none" w:sz="0" w:space="0" w:color="auto"/>
            <w:bottom w:val="none" w:sz="0" w:space="0" w:color="auto"/>
            <w:right w:val="none" w:sz="0" w:space="0" w:color="auto"/>
          </w:divBdr>
        </w:div>
        <w:div w:id="1461875165">
          <w:marLeft w:val="360"/>
          <w:marRight w:val="0"/>
          <w:marTop w:val="200"/>
          <w:marBottom w:val="0"/>
          <w:divBdr>
            <w:top w:val="none" w:sz="0" w:space="0" w:color="auto"/>
            <w:left w:val="none" w:sz="0" w:space="0" w:color="auto"/>
            <w:bottom w:val="none" w:sz="0" w:space="0" w:color="auto"/>
            <w:right w:val="none" w:sz="0" w:space="0" w:color="auto"/>
          </w:divBdr>
        </w:div>
        <w:div w:id="1661500700">
          <w:marLeft w:val="360"/>
          <w:marRight w:val="0"/>
          <w:marTop w:val="200"/>
          <w:marBottom w:val="0"/>
          <w:divBdr>
            <w:top w:val="none" w:sz="0" w:space="0" w:color="auto"/>
            <w:left w:val="none" w:sz="0" w:space="0" w:color="auto"/>
            <w:bottom w:val="none" w:sz="0" w:space="0" w:color="auto"/>
            <w:right w:val="none" w:sz="0" w:space="0" w:color="auto"/>
          </w:divBdr>
        </w:div>
      </w:divsChild>
    </w:div>
    <w:div w:id="1910840260">
      <w:bodyDiv w:val="1"/>
      <w:marLeft w:val="0"/>
      <w:marRight w:val="0"/>
      <w:marTop w:val="0"/>
      <w:marBottom w:val="0"/>
      <w:divBdr>
        <w:top w:val="none" w:sz="0" w:space="0" w:color="auto"/>
        <w:left w:val="none" w:sz="0" w:space="0" w:color="auto"/>
        <w:bottom w:val="none" w:sz="0" w:space="0" w:color="auto"/>
        <w:right w:val="none" w:sz="0" w:space="0" w:color="auto"/>
      </w:divBdr>
      <w:divsChild>
        <w:div w:id="1476871019">
          <w:marLeft w:val="360"/>
          <w:marRight w:val="0"/>
          <w:marTop w:val="200"/>
          <w:marBottom w:val="0"/>
          <w:divBdr>
            <w:top w:val="none" w:sz="0" w:space="0" w:color="auto"/>
            <w:left w:val="none" w:sz="0" w:space="0" w:color="auto"/>
            <w:bottom w:val="none" w:sz="0" w:space="0" w:color="auto"/>
            <w:right w:val="none" w:sz="0" w:space="0" w:color="auto"/>
          </w:divBdr>
        </w:div>
        <w:div w:id="1203785712">
          <w:marLeft w:val="360"/>
          <w:marRight w:val="0"/>
          <w:marTop w:val="200"/>
          <w:marBottom w:val="0"/>
          <w:divBdr>
            <w:top w:val="none" w:sz="0" w:space="0" w:color="auto"/>
            <w:left w:val="none" w:sz="0" w:space="0" w:color="auto"/>
            <w:bottom w:val="none" w:sz="0" w:space="0" w:color="auto"/>
            <w:right w:val="none" w:sz="0" w:space="0" w:color="auto"/>
          </w:divBdr>
        </w:div>
        <w:div w:id="1658731225">
          <w:marLeft w:val="360"/>
          <w:marRight w:val="0"/>
          <w:marTop w:val="200"/>
          <w:marBottom w:val="0"/>
          <w:divBdr>
            <w:top w:val="none" w:sz="0" w:space="0" w:color="auto"/>
            <w:left w:val="none" w:sz="0" w:space="0" w:color="auto"/>
            <w:bottom w:val="none" w:sz="0" w:space="0" w:color="auto"/>
            <w:right w:val="none" w:sz="0" w:space="0" w:color="auto"/>
          </w:divBdr>
        </w:div>
        <w:div w:id="1751152821">
          <w:marLeft w:val="360"/>
          <w:marRight w:val="0"/>
          <w:marTop w:val="200"/>
          <w:marBottom w:val="0"/>
          <w:divBdr>
            <w:top w:val="none" w:sz="0" w:space="0" w:color="auto"/>
            <w:left w:val="none" w:sz="0" w:space="0" w:color="auto"/>
            <w:bottom w:val="none" w:sz="0" w:space="0" w:color="auto"/>
            <w:right w:val="none" w:sz="0" w:space="0" w:color="auto"/>
          </w:divBdr>
        </w:div>
      </w:divsChild>
    </w:div>
    <w:div w:id="2041084547">
      <w:bodyDiv w:val="1"/>
      <w:marLeft w:val="0"/>
      <w:marRight w:val="0"/>
      <w:marTop w:val="0"/>
      <w:marBottom w:val="0"/>
      <w:divBdr>
        <w:top w:val="none" w:sz="0" w:space="0" w:color="auto"/>
        <w:left w:val="none" w:sz="0" w:space="0" w:color="auto"/>
        <w:bottom w:val="none" w:sz="0" w:space="0" w:color="auto"/>
        <w:right w:val="none" w:sz="0" w:space="0" w:color="auto"/>
      </w:divBdr>
      <w:divsChild>
        <w:div w:id="69666093">
          <w:marLeft w:val="360"/>
          <w:marRight w:val="0"/>
          <w:marTop w:val="200"/>
          <w:marBottom w:val="0"/>
          <w:divBdr>
            <w:top w:val="none" w:sz="0" w:space="0" w:color="auto"/>
            <w:left w:val="none" w:sz="0" w:space="0" w:color="auto"/>
            <w:bottom w:val="none" w:sz="0" w:space="0" w:color="auto"/>
            <w:right w:val="none" w:sz="0" w:space="0" w:color="auto"/>
          </w:divBdr>
        </w:div>
        <w:div w:id="1867790428">
          <w:marLeft w:val="360"/>
          <w:marRight w:val="0"/>
          <w:marTop w:val="200"/>
          <w:marBottom w:val="0"/>
          <w:divBdr>
            <w:top w:val="none" w:sz="0" w:space="0" w:color="auto"/>
            <w:left w:val="none" w:sz="0" w:space="0" w:color="auto"/>
            <w:bottom w:val="none" w:sz="0" w:space="0" w:color="auto"/>
            <w:right w:val="none" w:sz="0" w:space="0" w:color="auto"/>
          </w:divBdr>
        </w:div>
        <w:div w:id="1596668712">
          <w:marLeft w:val="360"/>
          <w:marRight w:val="0"/>
          <w:marTop w:val="200"/>
          <w:marBottom w:val="0"/>
          <w:divBdr>
            <w:top w:val="none" w:sz="0" w:space="0" w:color="auto"/>
            <w:left w:val="none" w:sz="0" w:space="0" w:color="auto"/>
            <w:bottom w:val="none" w:sz="0" w:space="0" w:color="auto"/>
            <w:right w:val="none" w:sz="0" w:space="0" w:color="auto"/>
          </w:divBdr>
        </w:div>
        <w:div w:id="67064754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3487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Chorleywood Clerk</dc:creator>
  <cp:lastModifiedBy>Charlotte Taffel</cp:lastModifiedBy>
  <cp:revision>2</cp:revision>
  <dcterms:created xsi:type="dcterms:W3CDTF">2017-09-04T10:06:00Z</dcterms:created>
  <dcterms:modified xsi:type="dcterms:W3CDTF">2017-09-04T10:06:00Z</dcterms:modified>
</cp:coreProperties>
</file>