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A6" w:rsidRDefault="00DA6AA6" w:rsidP="00983FFD">
      <w:pPr>
        <w:pStyle w:val="Title"/>
        <w:outlineLvl w:val="0"/>
        <w:rPr>
          <w:rFonts w:ascii="Arial Bold" w:hAnsi="Arial Bold"/>
          <w:u w:val="none"/>
        </w:rPr>
      </w:pPr>
    </w:p>
    <w:p w:rsidR="00DA6AA6" w:rsidRDefault="00DA6AA6" w:rsidP="00C733D1">
      <w:pPr>
        <w:pStyle w:val="Title"/>
        <w:jc w:val="left"/>
        <w:outlineLvl w:val="0"/>
        <w:rPr>
          <w:rFonts w:ascii="Arial Bold" w:hAnsi="Arial Bold"/>
          <w:u w:val="none"/>
        </w:rPr>
      </w:pPr>
    </w:p>
    <w:p w:rsidR="00DA6AA6" w:rsidRPr="00B246A8" w:rsidRDefault="00DA6AA6" w:rsidP="00983FFD">
      <w:pPr>
        <w:pStyle w:val="Title"/>
        <w:outlineLvl w:val="0"/>
        <w:rPr>
          <w:rFonts w:ascii="Arial Bold" w:hAnsi="Arial Bold"/>
          <w:u w:val="none"/>
        </w:rPr>
      </w:pPr>
      <w:r w:rsidRPr="00B246A8">
        <w:rPr>
          <w:rFonts w:ascii="Arial Bold" w:hAnsi="Arial Bold"/>
          <w:u w:val="none"/>
        </w:rPr>
        <w:t>THREE RIVERS DISTRICT COUNCIL</w:t>
      </w:r>
    </w:p>
    <w:p w:rsidR="00DA6AA6" w:rsidRPr="00C135DB" w:rsidRDefault="00DA6AA6" w:rsidP="00020382"/>
    <w:p w:rsidR="00DA6AA6" w:rsidRPr="00873AA2" w:rsidRDefault="00DA6AA6" w:rsidP="00D16F4E">
      <w:pPr>
        <w:ind w:left="0" w:firstLine="0"/>
        <w:rPr>
          <w:color w:val="7030A0"/>
        </w:rPr>
      </w:pPr>
      <w:r w:rsidRPr="00C135DB">
        <w:t xml:space="preserve">At a meeting of the </w:t>
      </w:r>
      <w:r w:rsidRPr="00C135DB">
        <w:rPr>
          <w:b/>
        </w:rPr>
        <w:fldChar w:fldCharType="begin"/>
      </w:r>
      <w:r w:rsidRPr="00C135DB">
        <w:rPr>
          <w:b/>
        </w:rPr>
        <w:instrText xml:space="preserve">  </w:instrText>
      </w:r>
      <w:r w:rsidRPr="00C135DB">
        <w:rPr>
          <w:b/>
        </w:rPr>
        <w:fldChar w:fldCharType="end"/>
      </w:r>
      <w:r w:rsidRPr="00C135DB">
        <w:rPr>
          <w:b/>
        </w:rPr>
        <w:t>A</w:t>
      </w:r>
      <w:r w:rsidRPr="00873AA2">
        <w:rPr>
          <w:b/>
        </w:rPr>
        <w:t>udit Committee</w:t>
      </w:r>
      <w:r w:rsidRPr="00873AA2">
        <w:t xml:space="preserve"> held in the </w:t>
      </w:r>
      <w:r w:rsidR="003E443C">
        <w:t xml:space="preserve">Colne Room, Watersmeet, </w:t>
      </w:r>
      <w:r w:rsidRPr="00873AA2">
        <w:fldChar w:fldCharType="begin"/>
      </w:r>
      <w:r w:rsidRPr="00873AA2">
        <w:instrText xml:space="preserve">  </w:instrText>
      </w:r>
      <w:r w:rsidRPr="00873AA2">
        <w:fldChar w:fldCharType="end"/>
      </w:r>
      <w:r w:rsidRPr="00873AA2">
        <w:t xml:space="preserve">Rickmansworth, on Tuesday </w:t>
      </w:r>
      <w:r w:rsidR="00C733D1">
        <w:t xml:space="preserve">4 July </w:t>
      </w:r>
      <w:r w:rsidR="004C2025">
        <w:t>2017</w:t>
      </w:r>
      <w:r w:rsidR="00873AA2" w:rsidRPr="00873AA2">
        <w:t xml:space="preserve"> </w:t>
      </w:r>
      <w:r w:rsidRPr="00873AA2">
        <w:fldChar w:fldCharType="begin"/>
      </w:r>
      <w:r w:rsidRPr="00873AA2">
        <w:instrText xml:space="preserve">  </w:instrText>
      </w:r>
      <w:r w:rsidRPr="00873AA2">
        <w:fldChar w:fldCharType="end"/>
      </w:r>
      <w:r w:rsidRPr="00873AA2">
        <w:t>from 7.30p</w:t>
      </w:r>
      <w:r w:rsidRPr="007E0C10">
        <w:t>m to</w:t>
      </w:r>
      <w:r w:rsidRPr="00C733D1">
        <w:rPr>
          <w:color w:val="7030A0"/>
        </w:rPr>
        <w:t xml:space="preserve"> </w:t>
      </w:r>
      <w:r w:rsidR="00F87D3F">
        <w:t>9.25</w:t>
      </w:r>
      <w:r w:rsidRPr="00F87D3F">
        <w:t>pm</w:t>
      </w:r>
      <w:r w:rsidRPr="00F87D3F">
        <w:fldChar w:fldCharType="begin"/>
      </w:r>
      <w:r w:rsidRPr="00F87D3F">
        <w:instrText xml:space="preserve">  </w:instrText>
      </w:r>
      <w:r w:rsidRPr="00F87D3F">
        <w:fldChar w:fldCharType="end"/>
      </w:r>
      <w:r w:rsidRPr="00F87D3F">
        <w:t>.</w:t>
      </w:r>
    </w:p>
    <w:p w:rsidR="00DA6AA6" w:rsidRPr="00873AA2" w:rsidRDefault="00DA6AA6" w:rsidP="00020382">
      <w:pPr>
        <w:rPr>
          <w:color w:val="7030A0"/>
        </w:rPr>
      </w:pPr>
    </w:p>
    <w:p w:rsidR="00DA6AA6" w:rsidRPr="00E07656" w:rsidRDefault="00DA6AA6" w:rsidP="00BD1D90">
      <w:pPr>
        <w:rPr>
          <w:color w:val="BFBFBF" w:themeColor="background1" w:themeShade="BF"/>
        </w:rPr>
      </w:pPr>
      <w:r w:rsidRPr="00EC2ED4">
        <w:t>Present:</w:t>
      </w:r>
      <w:r w:rsidRPr="00E07656">
        <w:rPr>
          <w:color w:val="BFBFBF" w:themeColor="background1" w:themeShade="BF"/>
        </w:rPr>
        <w:tab/>
      </w:r>
      <w:r w:rsidRPr="00CE177D">
        <w:t xml:space="preserve">Councillor Sarah Nelmes (Chairman), </w:t>
      </w:r>
      <w:r w:rsidR="00C82350" w:rsidRPr="00CE177D">
        <w:t xml:space="preserve">Steve Drury (Vice-Chairman), </w:t>
      </w:r>
      <w:r w:rsidRPr="00CE177D">
        <w:fldChar w:fldCharType="begin"/>
      </w:r>
      <w:r w:rsidRPr="00CE177D">
        <w:instrText xml:space="preserve">  </w:instrText>
      </w:r>
      <w:r w:rsidRPr="00CE177D">
        <w:fldChar w:fldCharType="end"/>
      </w:r>
      <w:r w:rsidR="00BD1D90" w:rsidRPr="00CE177D">
        <w:t>Eric Bishop,</w:t>
      </w:r>
      <w:r w:rsidR="00C82350" w:rsidRPr="00CE177D">
        <w:t xml:space="preserve"> Kemal Butt, </w:t>
      </w:r>
      <w:r w:rsidR="00BD1D90" w:rsidRPr="00CE177D">
        <w:t>J</w:t>
      </w:r>
      <w:r w:rsidRPr="00CE177D">
        <w:t>oy Mann</w:t>
      </w:r>
      <w:r w:rsidR="00C82350" w:rsidRPr="00CE177D">
        <w:t xml:space="preserve"> and Alex Michaels.</w:t>
      </w:r>
    </w:p>
    <w:p w:rsidR="00DA6AA6" w:rsidRPr="00E07656" w:rsidRDefault="00DA6AA6" w:rsidP="00AD703B">
      <w:pPr>
        <w:ind w:firstLine="0"/>
        <w:rPr>
          <w:color w:val="BFBFBF" w:themeColor="background1" w:themeShade="BF"/>
        </w:rPr>
      </w:pPr>
    </w:p>
    <w:p w:rsidR="00DA6AA6" w:rsidRPr="00EC2ED4" w:rsidRDefault="00DA6AA6" w:rsidP="00356EA0">
      <w:r w:rsidRPr="00EC2ED4">
        <w:t>Also in attendance:</w:t>
      </w:r>
    </w:p>
    <w:p w:rsidR="00DA6AA6" w:rsidRPr="00CE177D" w:rsidRDefault="00DA6AA6" w:rsidP="00356EA0">
      <w:r w:rsidRPr="00E07656">
        <w:rPr>
          <w:color w:val="BFBFBF" w:themeColor="background1" w:themeShade="BF"/>
        </w:rPr>
        <w:tab/>
      </w:r>
      <w:r w:rsidRPr="00CE177D">
        <w:t>Chris Wood</w:t>
      </w:r>
      <w:r w:rsidRPr="00CE177D">
        <w:tab/>
      </w:r>
      <w:r w:rsidRPr="00CE177D">
        <w:tab/>
        <w:t>Shared Internal Audit Service (SIAS)</w:t>
      </w:r>
    </w:p>
    <w:p w:rsidR="00C82350" w:rsidRPr="00CE177D" w:rsidRDefault="00DA6AA6" w:rsidP="00B75F6B">
      <w:r w:rsidRPr="00CE177D">
        <w:tab/>
      </w:r>
      <w:r w:rsidR="00C82350" w:rsidRPr="00CE177D">
        <w:t xml:space="preserve">Andrew </w:t>
      </w:r>
      <w:proofErr w:type="spellStart"/>
      <w:r w:rsidR="00C82350" w:rsidRPr="00CE177D">
        <w:t>Brittain</w:t>
      </w:r>
      <w:proofErr w:type="spellEnd"/>
      <w:r w:rsidR="00C82350" w:rsidRPr="00CE177D">
        <w:tab/>
      </w:r>
      <w:r w:rsidR="00C82350" w:rsidRPr="00CE177D">
        <w:tab/>
        <w:t>E</w:t>
      </w:r>
      <w:r w:rsidR="00081F10">
        <w:t xml:space="preserve">rnst </w:t>
      </w:r>
      <w:r w:rsidR="002000F8">
        <w:t xml:space="preserve">&amp; </w:t>
      </w:r>
      <w:r w:rsidR="00081F10">
        <w:t>Young (EY)</w:t>
      </w:r>
    </w:p>
    <w:p w:rsidR="007E0C10" w:rsidRPr="00CE177D" w:rsidRDefault="007E0C10" w:rsidP="007E0C10">
      <w:pPr>
        <w:ind w:firstLine="0"/>
      </w:pPr>
      <w:r w:rsidRPr="00CE177D">
        <w:t>Emma Tiernan</w:t>
      </w:r>
      <w:r w:rsidRPr="00CE177D">
        <w:tab/>
      </w:r>
      <w:r w:rsidRPr="00CE177D">
        <w:tab/>
        <w:t>ICT Client Section Head</w:t>
      </w:r>
      <w:r w:rsidR="00DA6AA6" w:rsidRPr="00CE177D">
        <w:t xml:space="preserve"> </w:t>
      </w:r>
    </w:p>
    <w:p w:rsidR="007E0C10" w:rsidRPr="00CE177D" w:rsidRDefault="007E0C10" w:rsidP="007E0C10">
      <w:pPr>
        <w:ind w:firstLine="0"/>
      </w:pPr>
      <w:r w:rsidRPr="00CE177D">
        <w:t>Bob Watson</w:t>
      </w:r>
      <w:r w:rsidRPr="00CE177D">
        <w:tab/>
      </w:r>
      <w:r w:rsidRPr="00CE177D">
        <w:tab/>
        <w:t>Head of Finance</w:t>
      </w:r>
    </w:p>
    <w:p w:rsidR="00BC2DE4" w:rsidRPr="00CE177D" w:rsidRDefault="00BC2DE4" w:rsidP="007E0C10">
      <w:pPr>
        <w:ind w:firstLine="0"/>
      </w:pPr>
      <w:r w:rsidRPr="00CE177D">
        <w:t>Garry Turner</w:t>
      </w:r>
      <w:r w:rsidRPr="00CE177D">
        <w:tab/>
      </w:r>
      <w:r w:rsidRPr="00CE177D">
        <w:tab/>
        <w:t>Fraud Manager</w:t>
      </w:r>
    </w:p>
    <w:p w:rsidR="00DA6AA6" w:rsidRPr="00CE177D" w:rsidRDefault="00C82350" w:rsidP="00BC2DE4">
      <w:pPr>
        <w:ind w:firstLine="0"/>
      </w:pPr>
      <w:r w:rsidRPr="00CE177D">
        <w:t>Sherrie Ralton</w:t>
      </w:r>
      <w:r w:rsidR="00DA6AA6" w:rsidRPr="00CE177D">
        <w:tab/>
      </w:r>
      <w:r w:rsidR="00DA6AA6" w:rsidRPr="00CE177D">
        <w:tab/>
        <w:t xml:space="preserve">Committee </w:t>
      </w:r>
      <w:r w:rsidRPr="00CE177D">
        <w:t>Manager</w:t>
      </w:r>
    </w:p>
    <w:p w:rsidR="00DA6AA6" w:rsidRPr="004C2025" w:rsidRDefault="00DA6AA6" w:rsidP="00020382">
      <w:pPr>
        <w:rPr>
          <w:color w:val="7030A0"/>
        </w:rPr>
      </w:pPr>
    </w:p>
    <w:p w:rsidR="00BC2DE4" w:rsidRDefault="00BC2DE4" w:rsidP="00BC2DE4">
      <w:pPr>
        <w:rPr>
          <w:b/>
        </w:rPr>
      </w:pPr>
      <w:r w:rsidRPr="00C733D1">
        <w:rPr>
          <w:b/>
        </w:rPr>
        <w:fldChar w:fldCharType="begin"/>
      </w:r>
      <w:r w:rsidRPr="00C733D1">
        <w:rPr>
          <w:b/>
        </w:rPr>
        <w:instrText xml:space="preserve">  </w:instrText>
      </w:r>
      <w:r w:rsidRPr="00C733D1">
        <w:rPr>
          <w:b/>
        </w:rPr>
        <w:fldChar w:fldCharType="end"/>
      </w:r>
      <w:r w:rsidRPr="00C733D1">
        <w:rPr>
          <w:b/>
        </w:rPr>
        <w:t xml:space="preserve">AC </w:t>
      </w:r>
      <w:r w:rsidR="00CE177D">
        <w:rPr>
          <w:b/>
        </w:rPr>
        <w:t>01</w:t>
      </w:r>
      <w:r w:rsidRPr="00C733D1">
        <w:rPr>
          <w:b/>
        </w:rPr>
        <w:t>/17</w:t>
      </w:r>
      <w:r w:rsidRPr="00C733D1">
        <w:rPr>
          <w:b/>
        </w:rPr>
        <w:tab/>
      </w:r>
      <w:r>
        <w:rPr>
          <w:b/>
        </w:rPr>
        <w:t>APOLOGIES FOR ABSENCE</w:t>
      </w:r>
    </w:p>
    <w:p w:rsidR="00BC2DE4" w:rsidRPr="00C733D1" w:rsidRDefault="00BC2DE4" w:rsidP="00BC2DE4">
      <w:pPr>
        <w:rPr>
          <w:b/>
        </w:rPr>
      </w:pPr>
    </w:p>
    <w:p w:rsidR="00BC2DE4" w:rsidRPr="00C733D1" w:rsidRDefault="00BC2DE4" w:rsidP="00BC2DE4">
      <w:pPr>
        <w:ind w:firstLine="0"/>
        <w:rPr>
          <w:color w:val="7030A0"/>
        </w:rPr>
      </w:pPr>
      <w:r w:rsidRPr="00C82350">
        <w:t>A</w:t>
      </w:r>
      <w:r w:rsidR="00081F10">
        <w:t xml:space="preserve">n apology for absence was received from </w:t>
      </w:r>
      <w:r w:rsidRPr="00C82350">
        <w:t xml:space="preserve">Councillor </w:t>
      </w:r>
      <w:r>
        <w:t>Joan King</w:t>
      </w:r>
      <w:r w:rsidR="00081F10">
        <w:t>.</w:t>
      </w:r>
      <w:r w:rsidRPr="00C733D1">
        <w:rPr>
          <w:color w:val="7030A0"/>
        </w:rPr>
        <w:t xml:space="preserve"> </w:t>
      </w:r>
    </w:p>
    <w:p w:rsidR="00BC2DE4" w:rsidRDefault="00BC2DE4" w:rsidP="00020382">
      <w:pPr>
        <w:rPr>
          <w:b/>
        </w:rPr>
      </w:pPr>
    </w:p>
    <w:p w:rsidR="00DA6AA6" w:rsidRDefault="00DA6AA6" w:rsidP="00020382">
      <w:pPr>
        <w:rPr>
          <w:b/>
        </w:rPr>
      </w:pPr>
      <w:r w:rsidRPr="00C733D1">
        <w:rPr>
          <w:b/>
        </w:rPr>
        <w:fldChar w:fldCharType="begin"/>
      </w:r>
      <w:r w:rsidRPr="00C733D1">
        <w:rPr>
          <w:b/>
        </w:rPr>
        <w:instrText xml:space="preserve">  </w:instrText>
      </w:r>
      <w:r w:rsidRPr="00C733D1">
        <w:rPr>
          <w:b/>
        </w:rPr>
        <w:fldChar w:fldCharType="end"/>
      </w:r>
      <w:r w:rsidRPr="00C733D1">
        <w:rPr>
          <w:b/>
        </w:rPr>
        <w:t xml:space="preserve">AC </w:t>
      </w:r>
      <w:r w:rsidR="00CE177D">
        <w:rPr>
          <w:b/>
        </w:rPr>
        <w:t>02</w:t>
      </w:r>
      <w:r w:rsidR="00C733D1" w:rsidRPr="00C733D1">
        <w:rPr>
          <w:b/>
        </w:rPr>
        <w:t>/17</w:t>
      </w:r>
      <w:r w:rsidRPr="00C733D1">
        <w:rPr>
          <w:b/>
        </w:rPr>
        <w:tab/>
        <w:t>MINUTES</w:t>
      </w:r>
    </w:p>
    <w:p w:rsidR="00A219D8" w:rsidRPr="00C733D1" w:rsidRDefault="00A219D8" w:rsidP="00020382">
      <w:pPr>
        <w:rPr>
          <w:color w:val="7030A0"/>
        </w:rPr>
      </w:pPr>
    </w:p>
    <w:p w:rsidR="00DB57F0" w:rsidRDefault="00DA6AA6" w:rsidP="00363B91">
      <w:pPr>
        <w:ind w:left="1276" w:firstLine="0"/>
        <w:jc w:val="both"/>
        <w:rPr>
          <w:rFonts w:cs="Arial"/>
          <w:szCs w:val="22"/>
        </w:rPr>
      </w:pPr>
      <w:r w:rsidRPr="00C733D1">
        <w:rPr>
          <w:rFonts w:cs="Arial"/>
          <w:szCs w:val="22"/>
        </w:rPr>
        <w:t>The Minutes of the meeting of the Audit Committee held on 2</w:t>
      </w:r>
      <w:r w:rsidR="00C733D1" w:rsidRPr="00C733D1">
        <w:rPr>
          <w:rFonts w:cs="Arial"/>
          <w:szCs w:val="22"/>
        </w:rPr>
        <w:t xml:space="preserve">8 March </w:t>
      </w:r>
      <w:r w:rsidR="004C2025" w:rsidRPr="00C733D1">
        <w:rPr>
          <w:rFonts w:cs="Arial"/>
          <w:szCs w:val="22"/>
        </w:rPr>
        <w:t>201</w:t>
      </w:r>
      <w:r w:rsidR="00C733D1" w:rsidRPr="00C733D1">
        <w:rPr>
          <w:rFonts w:cs="Arial"/>
          <w:szCs w:val="22"/>
        </w:rPr>
        <w:t>7</w:t>
      </w:r>
      <w:r w:rsidR="00924A31" w:rsidRPr="00C733D1">
        <w:t xml:space="preserve"> </w:t>
      </w:r>
      <w:r w:rsidRPr="00C733D1">
        <w:rPr>
          <w:rFonts w:cs="Arial"/>
          <w:szCs w:val="22"/>
        </w:rPr>
        <w:t>were</w:t>
      </w:r>
      <w:r w:rsidRPr="00C733D1">
        <w:rPr>
          <w:rFonts w:cs="Arial"/>
          <w:color w:val="7030A0"/>
          <w:szCs w:val="22"/>
        </w:rPr>
        <w:t xml:space="preserve"> </w:t>
      </w:r>
      <w:r w:rsidRPr="00CE177D">
        <w:rPr>
          <w:rFonts w:cs="Arial"/>
          <w:szCs w:val="22"/>
        </w:rPr>
        <w:t>confirmed as correct record</w:t>
      </w:r>
      <w:r w:rsidR="00BD1D90" w:rsidRPr="00CE177D">
        <w:rPr>
          <w:rFonts w:cs="Arial"/>
          <w:szCs w:val="22"/>
        </w:rPr>
        <w:t>s</w:t>
      </w:r>
      <w:r w:rsidRPr="00CE177D">
        <w:rPr>
          <w:rFonts w:cs="Arial"/>
          <w:szCs w:val="22"/>
        </w:rPr>
        <w:t xml:space="preserve"> and </w:t>
      </w:r>
      <w:r w:rsidR="00F53927" w:rsidRPr="00CE177D">
        <w:rPr>
          <w:rFonts w:cs="Arial"/>
          <w:szCs w:val="22"/>
        </w:rPr>
        <w:t xml:space="preserve">were </w:t>
      </w:r>
      <w:r w:rsidR="00CE177D">
        <w:rPr>
          <w:rFonts w:cs="Arial"/>
          <w:szCs w:val="22"/>
        </w:rPr>
        <w:t xml:space="preserve">signed by the Chairman subject to the following amendments:  </w:t>
      </w:r>
    </w:p>
    <w:p w:rsidR="00DB57F0" w:rsidRDefault="00DB57F0" w:rsidP="00363B91">
      <w:pPr>
        <w:ind w:left="1276" w:firstLine="0"/>
        <w:jc w:val="both"/>
        <w:rPr>
          <w:rFonts w:cs="Arial"/>
          <w:szCs w:val="22"/>
        </w:rPr>
      </w:pPr>
    </w:p>
    <w:p w:rsidR="00DB57F0" w:rsidRDefault="00DB57F0" w:rsidP="00363B91">
      <w:pPr>
        <w:ind w:left="1276" w:firstLine="0"/>
        <w:jc w:val="both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 xml:space="preserve">Minute </w:t>
      </w:r>
      <w:r w:rsidR="00CE177D">
        <w:rPr>
          <w:rFonts w:cs="Arial"/>
          <w:szCs w:val="22"/>
        </w:rPr>
        <w:t xml:space="preserve">AC 51/16 </w:t>
      </w:r>
      <w:r>
        <w:rPr>
          <w:rFonts w:cs="Arial"/>
          <w:szCs w:val="22"/>
        </w:rPr>
        <w:t xml:space="preserve">– </w:t>
      </w:r>
      <w:r w:rsidR="00655950">
        <w:rPr>
          <w:rFonts w:cs="Arial"/>
          <w:szCs w:val="22"/>
        </w:rPr>
        <w:t>T</w:t>
      </w:r>
      <w:r>
        <w:rPr>
          <w:rFonts w:cs="Arial"/>
          <w:szCs w:val="22"/>
        </w:rPr>
        <w:t>he r</w:t>
      </w:r>
      <w:r w:rsidR="00CE177D">
        <w:rPr>
          <w:rFonts w:cs="Arial"/>
          <w:szCs w:val="22"/>
        </w:rPr>
        <w:t>equirement for a report on the number of roles being filled</w:t>
      </w:r>
      <w:r w:rsidR="00833E02">
        <w:rPr>
          <w:rFonts w:cs="Arial"/>
          <w:szCs w:val="22"/>
        </w:rPr>
        <w:t xml:space="preserve"> by temporary and interim staff t</w:t>
      </w:r>
      <w:bookmarkStart w:id="0" w:name="_GoBack"/>
      <w:bookmarkEnd w:id="0"/>
      <w:r w:rsidR="00833E02">
        <w:rPr>
          <w:rFonts w:cs="Arial"/>
          <w:szCs w:val="22"/>
        </w:rPr>
        <w:t xml:space="preserve">o be presented at the </w:t>
      </w:r>
      <w:r w:rsidR="0098459E">
        <w:rPr>
          <w:rFonts w:cs="Arial"/>
          <w:szCs w:val="22"/>
        </w:rPr>
        <w:t>September A</w:t>
      </w:r>
      <w:r w:rsidR="00833E02">
        <w:rPr>
          <w:rFonts w:cs="Arial"/>
          <w:szCs w:val="22"/>
        </w:rPr>
        <w:t>udit Committee</w:t>
      </w:r>
      <w:r w:rsidR="0098459E">
        <w:rPr>
          <w:rFonts w:cs="Arial"/>
          <w:szCs w:val="22"/>
        </w:rPr>
        <w:t xml:space="preserve"> Meeting</w:t>
      </w:r>
      <w:r w:rsidR="00833E02">
        <w:rPr>
          <w:rFonts w:cs="Arial"/>
          <w:szCs w:val="22"/>
        </w:rPr>
        <w:t>.</w:t>
      </w:r>
      <w:proofErr w:type="gramEnd"/>
      <w:r w:rsidR="00833E02">
        <w:rPr>
          <w:rFonts w:cs="Arial"/>
          <w:szCs w:val="22"/>
        </w:rPr>
        <w:t xml:space="preserve">  </w:t>
      </w:r>
    </w:p>
    <w:p w:rsidR="00DB57F0" w:rsidRDefault="00DB57F0" w:rsidP="00363B91">
      <w:pPr>
        <w:ind w:left="1276" w:firstLine="0"/>
        <w:jc w:val="both"/>
        <w:rPr>
          <w:rFonts w:cs="Arial"/>
          <w:szCs w:val="22"/>
        </w:rPr>
      </w:pPr>
    </w:p>
    <w:p w:rsidR="00DA6AA6" w:rsidRPr="00C733D1" w:rsidRDefault="00833E02" w:rsidP="00363B91">
      <w:pPr>
        <w:ind w:left="1276" w:firstLine="0"/>
        <w:jc w:val="both"/>
        <w:rPr>
          <w:color w:val="7030A0"/>
        </w:rPr>
      </w:pPr>
      <w:r>
        <w:rPr>
          <w:rFonts w:cs="Arial"/>
          <w:szCs w:val="22"/>
        </w:rPr>
        <w:t>AC55/16 first paragraph should read Ernst.  2</w:t>
      </w:r>
      <w:r w:rsidRPr="00833E02">
        <w:rPr>
          <w:rFonts w:cs="Arial"/>
          <w:szCs w:val="22"/>
          <w:vertAlign w:val="superscript"/>
        </w:rPr>
        <w:t>nd</w:t>
      </w:r>
      <w:r>
        <w:rPr>
          <w:rFonts w:cs="Arial"/>
          <w:szCs w:val="22"/>
        </w:rPr>
        <w:t xml:space="preserve"> </w:t>
      </w:r>
      <w:r w:rsidR="0098459E">
        <w:rPr>
          <w:rFonts w:cs="Arial"/>
          <w:szCs w:val="22"/>
        </w:rPr>
        <w:t>paragraph should read CIPF</w:t>
      </w:r>
      <w:r>
        <w:rPr>
          <w:rFonts w:cs="Arial"/>
          <w:szCs w:val="22"/>
        </w:rPr>
        <w:t>A.</w:t>
      </w:r>
    </w:p>
    <w:p w:rsidR="00DA6AA6" w:rsidRPr="00C733D1" w:rsidRDefault="00DA6AA6" w:rsidP="00020382">
      <w:pPr>
        <w:rPr>
          <w:color w:val="7030A0"/>
        </w:rPr>
      </w:pPr>
    </w:p>
    <w:p w:rsidR="00DA6AA6" w:rsidRPr="00C82350" w:rsidRDefault="00DA6AA6" w:rsidP="00867A82">
      <w:pPr>
        <w:tabs>
          <w:tab w:val="left" w:pos="1276"/>
        </w:tabs>
        <w:ind w:left="0" w:firstLine="0"/>
        <w:rPr>
          <w:b/>
        </w:rPr>
      </w:pPr>
      <w:r w:rsidRPr="00C82350">
        <w:rPr>
          <w:b/>
        </w:rPr>
        <w:t xml:space="preserve">AC </w:t>
      </w:r>
      <w:r w:rsidR="00CE177D">
        <w:rPr>
          <w:b/>
        </w:rPr>
        <w:t>03</w:t>
      </w:r>
      <w:r w:rsidR="00C733D1" w:rsidRPr="00C82350">
        <w:rPr>
          <w:b/>
        </w:rPr>
        <w:t>/17</w:t>
      </w:r>
      <w:r w:rsidRPr="00C82350">
        <w:rPr>
          <w:b/>
        </w:rPr>
        <w:tab/>
        <w:t>NOTICE OF OTHER BUSINESS</w:t>
      </w:r>
    </w:p>
    <w:p w:rsidR="00DA6AA6" w:rsidRPr="00C733D1" w:rsidRDefault="00DA6AA6" w:rsidP="00020382">
      <w:pPr>
        <w:rPr>
          <w:color w:val="7030A0"/>
        </w:rPr>
      </w:pPr>
      <w:r w:rsidRPr="00C733D1">
        <w:rPr>
          <w:color w:val="7030A0"/>
        </w:rPr>
        <w:tab/>
      </w:r>
      <w:r w:rsidRPr="00C733D1">
        <w:rPr>
          <w:color w:val="7030A0"/>
        </w:rPr>
        <w:tab/>
      </w:r>
    </w:p>
    <w:p w:rsidR="00DA6AA6" w:rsidRPr="00C733D1" w:rsidRDefault="00DA6AA6" w:rsidP="00302430">
      <w:pPr>
        <w:outlineLvl w:val="0"/>
        <w:rPr>
          <w:color w:val="7030A0"/>
        </w:rPr>
      </w:pPr>
      <w:r w:rsidRPr="00C733D1">
        <w:rPr>
          <w:color w:val="7030A0"/>
        </w:rPr>
        <w:tab/>
      </w:r>
      <w:r w:rsidR="00833E02">
        <w:t xml:space="preserve">The Chairman </w:t>
      </w:r>
      <w:r w:rsidR="00F1298C">
        <w:t xml:space="preserve">of the Committee </w:t>
      </w:r>
      <w:r w:rsidR="00616DE2">
        <w:t xml:space="preserve">ruled that </w:t>
      </w:r>
      <w:r w:rsidR="00833E02">
        <w:t>a</w:t>
      </w:r>
      <w:r w:rsidR="00616DE2">
        <w:t xml:space="preserve">s all </w:t>
      </w:r>
      <w:r w:rsidR="00833E02">
        <w:t xml:space="preserve">the </w:t>
      </w:r>
      <w:r w:rsidR="00616DE2">
        <w:t xml:space="preserve">agenda </w:t>
      </w:r>
      <w:r w:rsidR="00833E02">
        <w:t xml:space="preserve">items </w:t>
      </w:r>
      <w:r w:rsidR="00273753">
        <w:t>o</w:t>
      </w:r>
      <w:r w:rsidR="00616DE2">
        <w:t>n</w:t>
      </w:r>
      <w:r w:rsidR="00273753">
        <w:t xml:space="preserve"> the Agenda </w:t>
      </w:r>
      <w:r w:rsidR="00616DE2">
        <w:t xml:space="preserve">had been received late but they were all of sufficient </w:t>
      </w:r>
      <w:r w:rsidR="00273753">
        <w:t>urgen</w:t>
      </w:r>
      <w:r w:rsidR="00616DE2">
        <w:t xml:space="preserve">cy </w:t>
      </w:r>
      <w:r w:rsidR="00833E02">
        <w:t xml:space="preserve">to </w:t>
      </w:r>
      <w:r w:rsidR="00616DE2">
        <w:t xml:space="preserve">be taken as urgent to </w:t>
      </w:r>
      <w:r w:rsidR="00833E02">
        <w:t xml:space="preserve">ensure </w:t>
      </w:r>
      <w:r w:rsidR="00273753">
        <w:t xml:space="preserve">the </w:t>
      </w:r>
      <w:r w:rsidR="00DB57F0">
        <w:t>good G</w:t>
      </w:r>
      <w:r w:rsidR="00273753">
        <w:t>overnance of the Council.</w:t>
      </w:r>
    </w:p>
    <w:p w:rsidR="00DA6AA6" w:rsidRPr="00C82350" w:rsidRDefault="00DA6AA6" w:rsidP="00983FFD">
      <w:pPr>
        <w:outlineLvl w:val="0"/>
      </w:pPr>
    </w:p>
    <w:p w:rsidR="00DA6AA6" w:rsidRPr="00C82350" w:rsidRDefault="00DA6AA6" w:rsidP="00983FFD">
      <w:pPr>
        <w:outlineLvl w:val="0"/>
        <w:rPr>
          <w:b/>
        </w:rPr>
      </w:pPr>
      <w:r w:rsidRPr="00C82350">
        <w:rPr>
          <w:b/>
        </w:rPr>
        <w:t xml:space="preserve">AC </w:t>
      </w:r>
      <w:r w:rsidR="00273753">
        <w:rPr>
          <w:b/>
        </w:rPr>
        <w:t>04</w:t>
      </w:r>
      <w:r w:rsidR="00C733D1" w:rsidRPr="00C82350">
        <w:rPr>
          <w:b/>
        </w:rPr>
        <w:t>/17</w:t>
      </w:r>
      <w:r w:rsidRPr="00C82350">
        <w:rPr>
          <w:b/>
        </w:rPr>
        <w:t xml:space="preserve"> </w:t>
      </w:r>
      <w:r w:rsidRPr="00C82350">
        <w:rPr>
          <w:b/>
        </w:rPr>
        <w:tab/>
        <w:t>DECLARATIONS OF INTEREST</w:t>
      </w:r>
    </w:p>
    <w:p w:rsidR="00DA6AA6" w:rsidRPr="00C733D1" w:rsidRDefault="00DA6AA6" w:rsidP="00983FFD">
      <w:pPr>
        <w:outlineLvl w:val="0"/>
        <w:rPr>
          <w:b/>
          <w:color w:val="7030A0"/>
        </w:rPr>
      </w:pPr>
    </w:p>
    <w:p w:rsidR="00DA6AA6" w:rsidRPr="00C733D1" w:rsidRDefault="00DA6AA6" w:rsidP="00986116">
      <w:pPr>
        <w:outlineLvl w:val="0"/>
        <w:rPr>
          <w:color w:val="7030A0"/>
        </w:rPr>
      </w:pPr>
      <w:r w:rsidRPr="00C733D1">
        <w:rPr>
          <w:b/>
          <w:color w:val="7030A0"/>
        </w:rPr>
        <w:tab/>
      </w:r>
      <w:r w:rsidR="002807A8" w:rsidRPr="00273753">
        <w:t>The</w:t>
      </w:r>
      <w:r w:rsidR="0017048D" w:rsidRPr="00273753">
        <w:t>re were no declarations of interest</w:t>
      </w:r>
      <w:r w:rsidR="0017048D" w:rsidRPr="00E07656">
        <w:rPr>
          <w:color w:val="BFBFBF" w:themeColor="background1" w:themeShade="BF"/>
        </w:rPr>
        <w:t>.</w:t>
      </w:r>
      <w:r w:rsidR="002807A8" w:rsidRPr="00C733D1">
        <w:rPr>
          <w:color w:val="7030A0"/>
        </w:rPr>
        <w:t xml:space="preserve"> </w:t>
      </w:r>
    </w:p>
    <w:p w:rsidR="00DA6AA6" w:rsidRPr="00C733D1" w:rsidRDefault="00D21EE7" w:rsidP="00D21EE7">
      <w:pPr>
        <w:tabs>
          <w:tab w:val="left" w:pos="5910"/>
        </w:tabs>
        <w:outlineLvl w:val="0"/>
        <w:rPr>
          <w:color w:val="7030A0"/>
        </w:rPr>
      </w:pPr>
      <w:r w:rsidRPr="00C733D1">
        <w:rPr>
          <w:color w:val="7030A0"/>
        </w:rPr>
        <w:tab/>
      </w:r>
      <w:r w:rsidRPr="00C733D1">
        <w:rPr>
          <w:color w:val="7030A0"/>
        </w:rPr>
        <w:tab/>
      </w:r>
    </w:p>
    <w:p w:rsidR="00DA6AA6" w:rsidRDefault="00D27551" w:rsidP="00986116">
      <w:pPr>
        <w:outlineLvl w:val="0"/>
        <w:rPr>
          <w:b/>
        </w:rPr>
      </w:pPr>
      <w:r>
        <w:rPr>
          <w:b/>
        </w:rPr>
        <w:t>AC 05</w:t>
      </w:r>
      <w:r w:rsidR="00DA6AA6" w:rsidRPr="00C82350">
        <w:rPr>
          <w:b/>
        </w:rPr>
        <w:t>/1</w:t>
      </w:r>
      <w:r w:rsidR="00C733D1" w:rsidRPr="00C82350">
        <w:rPr>
          <w:b/>
        </w:rPr>
        <w:t>7</w:t>
      </w:r>
      <w:r w:rsidR="00DA6AA6" w:rsidRPr="00C82350">
        <w:rPr>
          <w:b/>
        </w:rPr>
        <w:tab/>
      </w:r>
      <w:r w:rsidR="005B41D5" w:rsidRPr="00C82350">
        <w:rPr>
          <w:b/>
        </w:rPr>
        <w:t>FINANCIAL AND BUDGETARY RISKS</w:t>
      </w:r>
    </w:p>
    <w:p w:rsidR="00D27551" w:rsidRDefault="00D27551" w:rsidP="00986116">
      <w:pPr>
        <w:outlineLvl w:val="0"/>
        <w:rPr>
          <w:b/>
        </w:rPr>
      </w:pPr>
    </w:p>
    <w:p w:rsidR="00FA0F23" w:rsidRDefault="00D27551" w:rsidP="00363B91">
      <w:pPr>
        <w:jc w:val="both"/>
        <w:outlineLvl w:val="0"/>
        <w:rPr>
          <w:color w:val="BFBFBF" w:themeColor="background1" w:themeShade="BF"/>
        </w:rPr>
      </w:pPr>
      <w:r>
        <w:rPr>
          <w:b/>
        </w:rPr>
        <w:tab/>
      </w:r>
      <w:r w:rsidR="00273753">
        <w:t xml:space="preserve">The Head of </w:t>
      </w:r>
      <w:r w:rsidR="00FC720E">
        <w:t>F</w:t>
      </w:r>
      <w:r w:rsidR="00273753">
        <w:t xml:space="preserve">inance </w:t>
      </w:r>
      <w:r w:rsidR="002807A8" w:rsidRPr="00273753">
        <w:t>introduced th</w:t>
      </w:r>
      <w:r w:rsidR="00775427" w:rsidRPr="00273753">
        <w:t>e</w:t>
      </w:r>
      <w:r w:rsidR="00FA0F23" w:rsidRPr="00273753">
        <w:t xml:space="preserve"> </w:t>
      </w:r>
      <w:r w:rsidR="00DB57F0">
        <w:t>r</w:t>
      </w:r>
      <w:r w:rsidR="00A065A5" w:rsidRPr="00273753">
        <w:t>eport</w:t>
      </w:r>
      <w:r w:rsidR="002807A8" w:rsidRPr="00273753">
        <w:t xml:space="preserve"> which </w:t>
      </w:r>
      <w:r w:rsidR="007D5ECF" w:rsidRPr="00273753">
        <w:t xml:space="preserve">enabled the </w:t>
      </w:r>
      <w:r w:rsidR="00F53927" w:rsidRPr="00273753">
        <w:t>C</w:t>
      </w:r>
      <w:r w:rsidR="007D5ECF" w:rsidRPr="00273753">
        <w:t>ommittee to monitor the Council’s financial and budgetary risks.</w:t>
      </w:r>
      <w:r w:rsidR="00FA0F23" w:rsidRPr="00273753">
        <w:t xml:space="preserve">  He said there were no changes to the level of risk, and invited </w:t>
      </w:r>
      <w:r w:rsidR="00DB57F0">
        <w:t xml:space="preserve">any </w:t>
      </w:r>
      <w:r w:rsidR="00FA0F23" w:rsidRPr="00273753">
        <w:t>questions from Members of the Committee</w:t>
      </w:r>
      <w:r w:rsidR="00FA0F23" w:rsidRPr="00E07656">
        <w:rPr>
          <w:color w:val="BFBFBF" w:themeColor="background1" w:themeShade="BF"/>
        </w:rPr>
        <w:t>.</w:t>
      </w:r>
    </w:p>
    <w:p w:rsidR="00F5113F" w:rsidRDefault="00F5113F" w:rsidP="00363B91">
      <w:pPr>
        <w:jc w:val="both"/>
        <w:outlineLvl w:val="0"/>
        <w:rPr>
          <w:color w:val="BFBFBF" w:themeColor="background1" w:themeShade="BF"/>
        </w:rPr>
      </w:pPr>
    </w:p>
    <w:p w:rsidR="00F5113F" w:rsidRPr="00F5113F" w:rsidRDefault="00F5113F" w:rsidP="00363B91">
      <w:pPr>
        <w:jc w:val="both"/>
        <w:outlineLvl w:val="0"/>
      </w:pPr>
      <w:r>
        <w:rPr>
          <w:color w:val="BFBFBF" w:themeColor="background1" w:themeShade="BF"/>
        </w:rPr>
        <w:tab/>
      </w:r>
      <w:r>
        <w:t xml:space="preserve">A Member asked whether Risk </w:t>
      </w:r>
      <w:r w:rsidR="00DB57F0">
        <w:t>No.</w:t>
      </w:r>
      <w:r>
        <w:t>8 ‘The medium term planning period takes into account a 1% pay increase for the period 2017/18 to 2019/2020</w:t>
      </w:r>
      <w:r w:rsidR="00682957">
        <w:t>’</w:t>
      </w:r>
      <w:r>
        <w:t xml:space="preserve"> would be considered a higher risk.</w:t>
      </w:r>
      <w:r w:rsidR="00DB57F0">
        <w:t xml:space="preserve">  </w:t>
      </w:r>
      <w:r>
        <w:t>The Head of Finance</w:t>
      </w:r>
      <w:r w:rsidR="00DB57F0">
        <w:t xml:space="preserve"> said</w:t>
      </w:r>
      <w:r>
        <w:t xml:space="preserve"> that </w:t>
      </w:r>
      <w:r w:rsidR="00D36DE0">
        <w:t>the government had declared its intention not to lift the public sector pay cap, so the risk assessment was cor</w:t>
      </w:r>
      <w:r w:rsidR="003D25DB">
        <w:t>rec</w:t>
      </w:r>
      <w:r w:rsidR="00D36DE0">
        <w:t xml:space="preserve">t but would be kept under review.  For the Committee’s information, </w:t>
      </w:r>
      <w:r>
        <w:t>every</w:t>
      </w:r>
      <w:r w:rsidR="00FC720E">
        <w:t xml:space="preserve"> 1% </w:t>
      </w:r>
      <w:r w:rsidR="00D36DE0">
        <w:t xml:space="preserve">increase in the </w:t>
      </w:r>
      <w:r w:rsidR="00FC720E">
        <w:t>pay award w</w:t>
      </w:r>
      <w:r w:rsidR="00D36DE0">
        <w:t>ould cost</w:t>
      </w:r>
      <w:r>
        <w:t xml:space="preserve"> the Council </w:t>
      </w:r>
      <w:r w:rsidR="00D36DE0">
        <w:t>about</w:t>
      </w:r>
      <w:r>
        <w:t xml:space="preserve"> £120,000. </w:t>
      </w:r>
    </w:p>
    <w:p w:rsidR="00FA0F23" w:rsidRPr="00E07656" w:rsidRDefault="00FA0F23" w:rsidP="00363B91">
      <w:pPr>
        <w:jc w:val="both"/>
        <w:outlineLvl w:val="0"/>
        <w:rPr>
          <w:color w:val="BFBFBF" w:themeColor="background1" w:themeShade="BF"/>
        </w:rPr>
      </w:pPr>
    </w:p>
    <w:p w:rsidR="00160728" w:rsidRPr="00F5113F" w:rsidRDefault="00160728" w:rsidP="00363B91">
      <w:pPr>
        <w:keepNext/>
        <w:ind w:firstLine="0"/>
        <w:jc w:val="both"/>
      </w:pPr>
      <w:r w:rsidRPr="00F5113F">
        <w:lastRenderedPageBreak/>
        <w:t xml:space="preserve">RESOLVED:- </w:t>
      </w:r>
    </w:p>
    <w:p w:rsidR="00160728" w:rsidRPr="00F5113F" w:rsidRDefault="00160728" w:rsidP="00363B91">
      <w:pPr>
        <w:keepNext/>
        <w:ind w:left="0" w:firstLine="0"/>
        <w:jc w:val="both"/>
        <w:rPr>
          <w:b/>
        </w:rPr>
      </w:pPr>
    </w:p>
    <w:p w:rsidR="00DA6AA6" w:rsidRPr="00C733D1" w:rsidRDefault="00160728" w:rsidP="00363B91">
      <w:pPr>
        <w:ind w:firstLine="0"/>
        <w:jc w:val="both"/>
        <w:rPr>
          <w:color w:val="7030A0"/>
        </w:rPr>
      </w:pPr>
      <w:r w:rsidRPr="00F5113F">
        <w:t xml:space="preserve">That the </w:t>
      </w:r>
      <w:r w:rsidR="00FA0F23" w:rsidRPr="00F5113F">
        <w:t xml:space="preserve">report on </w:t>
      </w:r>
      <w:r w:rsidR="003D4225" w:rsidRPr="00F5113F">
        <w:t xml:space="preserve">Financial and Budgetary risks </w:t>
      </w:r>
      <w:r w:rsidR="00D27551">
        <w:t>be noted together with the comments on the officer</w:t>
      </w:r>
      <w:r w:rsidR="00682957">
        <w:t>’</w:t>
      </w:r>
      <w:r w:rsidR="00D27551">
        <w:t>s assessment of the likelihood and impact of a risk occurring.</w:t>
      </w:r>
    </w:p>
    <w:p w:rsidR="00D428E5" w:rsidRPr="00C733D1" w:rsidRDefault="00D428E5" w:rsidP="008D211C">
      <w:pPr>
        <w:outlineLvl w:val="0"/>
        <w:rPr>
          <w:color w:val="7030A0"/>
        </w:rPr>
      </w:pPr>
    </w:p>
    <w:p w:rsidR="00DA6AA6" w:rsidRPr="00C733D1" w:rsidRDefault="00DA6AA6" w:rsidP="008D211C">
      <w:pPr>
        <w:outlineLvl w:val="0"/>
        <w:rPr>
          <w:b/>
          <w:color w:val="7030A0"/>
        </w:rPr>
      </w:pPr>
      <w:r w:rsidRPr="00C82350">
        <w:rPr>
          <w:b/>
        </w:rPr>
        <w:t xml:space="preserve">AC </w:t>
      </w:r>
      <w:r w:rsidR="00D27551">
        <w:rPr>
          <w:b/>
        </w:rPr>
        <w:t>06</w:t>
      </w:r>
      <w:r w:rsidR="00C733D1" w:rsidRPr="00C82350">
        <w:rPr>
          <w:b/>
        </w:rPr>
        <w:t>/17</w:t>
      </w:r>
      <w:r w:rsidRPr="00C82350">
        <w:rPr>
          <w:b/>
        </w:rPr>
        <w:tab/>
      </w:r>
      <w:r w:rsidR="005B41D5" w:rsidRPr="00C82350">
        <w:rPr>
          <w:b/>
        </w:rPr>
        <w:t xml:space="preserve">ANNUAL GOVERNANCE STATEMENT (AGS) – ACTION PLAN </w:t>
      </w:r>
      <w:proofErr w:type="gramStart"/>
      <w:r w:rsidR="005B41D5" w:rsidRPr="00C82350">
        <w:rPr>
          <w:b/>
        </w:rPr>
        <w:t>UPDATE</w:t>
      </w:r>
      <w:proofErr w:type="gramEnd"/>
    </w:p>
    <w:p w:rsidR="006E60AC" w:rsidRPr="00C733D1" w:rsidRDefault="006E60AC" w:rsidP="008D211C">
      <w:pPr>
        <w:outlineLvl w:val="0"/>
        <w:rPr>
          <w:color w:val="7030A0"/>
        </w:rPr>
      </w:pPr>
    </w:p>
    <w:p w:rsidR="00873F70" w:rsidRDefault="00873F70" w:rsidP="00363B91">
      <w:pPr>
        <w:ind w:firstLine="0"/>
        <w:jc w:val="both"/>
        <w:outlineLvl w:val="0"/>
      </w:pPr>
      <w:r w:rsidRPr="00873F70">
        <w:t xml:space="preserve">The ICT Client Section Head </w:t>
      </w:r>
      <w:r>
        <w:t xml:space="preserve">reported that the Disaster Recovery Plan was in place and a Disaster Recovery Contract (shared with Watford Borough Council) had been procured.  </w:t>
      </w:r>
    </w:p>
    <w:p w:rsidR="00873F70" w:rsidRDefault="00873F70" w:rsidP="00363B91">
      <w:pPr>
        <w:ind w:firstLine="0"/>
        <w:jc w:val="both"/>
        <w:outlineLvl w:val="0"/>
      </w:pPr>
    </w:p>
    <w:p w:rsidR="00385BDD" w:rsidRDefault="00385BDD" w:rsidP="00363B91">
      <w:pPr>
        <w:ind w:firstLine="0"/>
        <w:jc w:val="both"/>
        <w:outlineLvl w:val="0"/>
      </w:pPr>
      <w:r>
        <w:t xml:space="preserve">The following </w:t>
      </w:r>
      <w:r w:rsidR="00DB57F0">
        <w:t xml:space="preserve">points were </w:t>
      </w:r>
      <w:r>
        <w:t>noted:</w:t>
      </w:r>
    </w:p>
    <w:p w:rsidR="00385BDD" w:rsidRDefault="00385BDD" w:rsidP="00363B91">
      <w:pPr>
        <w:ind w:firstLine="0"/>
        <w:jc w:val="both"/>
        <w:outlineLvl w:val="0"/>
      </w:pPr>
    </w:p>
    <w:p w:rsidR="00385BDD" w:rsidRDefault="00873F70" w:rsidP="00363B91">
      <w:pPr>
        <w:pStyle w:val="ListParagraph"/>
        <w:numPr>
          <w:ilvl w:val="0"/>
          <w:numId w:val="13"/>
        </w:numPr>
        <w:jc w:val="both"/>
        <w:outlineLvl w:val="0"/>
      </w:pPr>
      <w:r>
        <w:t xml:space="preserve">It </w:t>
      </w:r>
      <w:r w:rsidR="00385BDD">
        <w:t>was</w:t>
      </w:r>
      <w:r>
        <w:t xml:space="preserve"> unlikely that </w:t>
      </w:r>
      <w:r w:rsidR="00385BDD">
        <w:t xml:space="preserve">the annual </w:t>
      </w:r>
      <w:r>
        <w:t xml:space="preserve">Disaster Recovery </w:t>
      </w:r>
      <w:r w:rsidR="00385BDD">
        <w:t xml:space="preserve">test </w:t>
      </w:r>
      <w:r>
        <w:t xml:space="preserve">would </w:t>
      </w:r>
      <w:r w:rsidR="00385BDD">
        <w:t xml:space="preserve">take place until December 2017, due to </w:t>
      </w:r>
      <w:r w:rsidR="0086299B">
        <w:t xml:space="preserve">high </w:t>
      </w:r>
      <w:r w:rsidR="00385BDD">
        <w:t>workload.</w:t>
      </w:r>
    </w:p>
    <w:p w:rsidR="00385BDD" w:rsidRDefault="00385BDD" w:rsidP="00363B91">
      <w:pPr>
        <w:pStyle w:val="ListParagraph"/>
        <w:numPr>
          <w:ilvl w:val="0"/>
          <w:numId w:val="13"/>
        </w:numPr>
        <w:jc w:val="both"/>
        <w:outlineLvl w:val="0"/>
      </w:pPr>
      <w:r>
        <w:t xml:space="preserve">The </w:t>
      </w:r>
      <w:r w:rsidR="008B43E0">
        <w:t xml:space="preserve">related </w:t>
      </w:r>
      <w:r>
        <w:t>Internal Aud</w:t>
      </w:r>
      <w:r w:rsidR="003B2F06">
        <w:t xml:space="preserve">it recommendations </w:t>
      </w:r>
      <w:r>
        <w:t>would be reviewed by September 2017</w:t>
      </w:r>
      <w:r w:rsidR="003B2F06">
        <w:t>, and an audit based on these has commenced planning in July 2017.</w:t>
      </w:r>
    </w:p>
    <w:p w:rsidR="00873F70" w:rsidRDefault="00385BDD" w:rsidP="00363B91">
      <w:pPr>
        <w:pStyle w:val="ListParagraph"/>
        <w:numPr>
          <w:ilvl w:val="0"/>
          <w:numId w:val="13"/>
        </w:numPr>
        <w:jc w:val="both"/>
        <w:outlineLvl w:val="0"/>
      </w:pPr>
      <w:r>
        <w:t>Individual Disaster Recovery tests would be arranged</w:t>
      </w:r>
      <w:r w:rsidR="002C126F">
        <w:t xml:space="preserve"> for those systems that were hosted</w:t>
      </w:r>
      <w:r>
        <w:t xml:space="preserve"> </w:t>
      </w:r>
    </w:p>
    <w:p w:rsidR="00DB57F0" w:rsidRDefault="00FC720E" w:rsidP="00363B91">
      <w:pPr>
        <w:pStyle w:val="ListParagraph"/>
        <w:numPr>
          <w:ilvl w:val="0"/>
          <w:numId w:val="13"/>
        </w:numPr>
        <w:jc w:val="both"/>
        <w:outlineLvl w:val="0"/>
      </w:pPr>
      <w:r>
        <w:t>There was greater resilience as everything was no longer held on one site</w:t>
      </w:r>
      <w:r w:rsidR="00DB57F0">
        <w:t>.</w:t>
      </w:r>
    </w:p>
    <w:p w:rsidR="00DB57F0" w:rsidRDefault="00DB57F0" w:rsidP="0050046E">
      <w:pPr>
        <w:jc w:val="both"/>
        <w:outlineLvl w:val="0"/>
      </w:pPr>
    </w:p>
    <w:p w:rsidR="00B64638" w:rsidRDefault="00DB57F0" w:rsidP="00B64638">
      <w:pPr>
        <w:keepNext/>
        <w:ind w:firstLine="0"/>
        <w:jc w:val="both"/>
      </w:pPr>
      <w:r>
        <w:t>The Chairman congratulated the ICT Client Section Head on the progress which had been made.</w:t>
      </w:r>
    </w:p>
    <w:p w:rsidR="00B64638" w:rsidRDefault="00B64638" w:rsidP="00B64638">
      <w:pPr>
        <w:keepNext/>
        <w:ind w:firstLine="0"/>
        <w:jc w:val="both"/>
      </w:pPr>
    </w:p>
    <w:p w:rsidR="00C9667D" w:rsidRPr="00FC720E" w:rsidRDefault="00C9667D" w:rsidP="00B64638">
      <w:pPr>
        <w:keepNext/>
        <w:ind w:firstLine="0"/>
        <w:jc w:val="both"/>
      </w:pPr>
      <w:r w:rsidRPr="00FC720E">
        <w:t xml:space="preserve">RESOLVED:- </w:t>
      </w:r>
    </w:p>
    <w:p w:rsidR="00C9667D" w:rsidRPr="00FC720E" w:rsidRDefault="00C9667D" w:rsidP="00363B91">
      <w:pPr>
        <w:keepNext/>
        <w:ind w:left="0" w:firstLine="0"/>
        <w:jc w:val="both"/>
        <w:rPr>
          <w:b/>
        </w:rPr>
      </w:pPr>
    </w:p>
    <w:p w:rsidR="00B64638" w:rsidRDefault="00C9667D" w:rsidP="00B64638">
      <w:pPr>
        <w:ind w:firstLine="0"/>
      </w:pPr>
      <w:r w:rsidRPr="00FC720E">
        <w:t xml:space="preserve">That the </w:t>
      </w:r>
      <w:r w:rsidR="00AF7ED8" w:rsidRPr="00FC720E">
        <w:t xml:space="preserve">progress made against the </w:t>
      </w:r>
      <w:r w:rsidRPr="00FC720E">
        <w:t xml:space="preserve">Annual Governance Statement </w:t>
      </w:r>
      <w:r w:rsidR="00155AE2" w:rsidRPr="00FC720E">
        <w:t xml:space="preserve">Action Plan </w:t>
      </w:r>
      <w:r w:rsidR="00B64638">
        <w:t>be noted and</w:t>
      </w:r>
    </w:p>
    <w:p w:rsidR="00B64638" w:rsidRDefault="0086299B" w:rsidP="00B64638">
      <w:pPr>
        <w:ind w:firstLine="0"/>
      </w:pPr>
      <w:r>
        <w:t>Issue 1 on Append</w:t>
      </w:r>
      <w:r w:rsidR="00112FC0">
        <w:t>ix 1 would be</w:t>
      </w:r>
      <w:r>
        <w:t xml:space="preserve"> removed as it was confirmed completed by the ICT Client Section Head</w:t>
      </w:r>
      <w:r w:rsidR="00B64638">
        <w:t>.</w:t>
      </w:r>
    </w:p>
    <w:p w:rsidR="00B64638" w:rsidRDefault="00B64638" w:rsidP="00B64638">
      <w:pPr>
        <w:ind w:firstLine="0"/>
      </w:pPr>
    </w:p>
    <w:p w:rsidR="00B64638" w:rsidRDefault="00B64638" w:rsidP="00B64638">
      <w:pPr>
        <w:rPr>
          <w:rFonts w:cs="Arial"/>
          <w:b/>
        </w:rPr>
      </w:pPr>
      <w:r>
        <w:rPr>
          <w:rFonts w:cs="Arial"/>
          <w:b/>
        </w:rPr>
        <w:t xml:space="preserve">AC 07/17 </w:t>
      </w:r>
      <w:r>
        <w:rPr>
          <w:rFonts w:cs="Arial"/>
          <w:b/>
        </w:rPr>
        <w:tab/>
        <w:t>ANNUAL FRAUD REPORT 2016/17</w:t>
      </w:r>
    </w:p>
    <w:p w:rsidR="00F1298C" w:rsidRDefault="00F1298C" w:rsidP="00B64638">
      <w:pPr>
        <w:rPr>
          <w:rFonts w:cs="Arial"/>
          <w:b/>
        </w:rPr>
      </w:pPr>
    </w:p>
    <w:p w:rsidR="000E29E8" w:rsidRDefault="0086299B" w:rsidP="00B64638">
      <w:pPr>
        <w:ind w:firstLine="0"/>
        <w:jc w:val="both"/>
        <w:rPr>
          <w:rFonts w:cs="Arial"/>
        </w:rPr>
      </w:pPr>
      <w:r>
        <w:rPr>
          <w:rFonts w:cs="Arial"/>
        </w:rPr>
        <w:t xml:space="preserve">The Fraud Manager </w:t>
      </w:r>
      <w:r w:rsidR="00DB57F0">
        <w:rPr>
          <w:rFonts w:cs="Arial"/>
        </w:rPr>
        <w:t xml:space="preserve">provided an </w:t>
      </w:r>
      <w:r>
        <w:rPr>
          <w:rFonts w:cs="Arial"/>
        </w:rPr>
        <w:t xml:space="preserve">overview of the report.  He recommended </w:t>
      </w:r>
      <w:r w:rsidR="00DB57F0">
        <w:rPr>
          <w:rFonts w:cs="Arial"/>
        </w:rPr>
        <w:t xml:space="preserve">that </w:t>
      </w:r>
      <w:r w:rsidR="00112FC0">
        <w:rPr>
          <w:rFonts w:cs="Arial"/>
        </w:rPr>
        <w:t>the Members should follow the links on the report for more detailed information on individual cases.  The l</w:t>
      </w:r>
      <w:r w:rsidR="00C674CB">
        <w:rPr>
          <w:rFonts w:cs="Arial"/>
        </w:rPr>
        <w:t>ink to item 2.15 could, if reported on,</w:t>
      </w:r>
      <w:r w:rsidR="00112FC0">
        <w:rPr>
          <w:rFonts w:cs="Arial"/>
        </w:rPr>
        <w:t xml:space="preserve"> be circulated once the case was completed.</w:t>
      </w:r>
    </w:p>
    <w:p w:rsidR="00112FC0" w:rsidRDefault="00112FC0" w:rsidP="004C2025">
      <w:pPr>
        <w:rPr>
          <w:rFonts w:cs="Arial"/>
        </w:rPr>
      </w:pPr>
    </w:p>
    <w:p w:rsidR="00112FC0" w:rsidRDefault="00112FC0" w:rsidP="00363B91">
      <w:pPr>
        <w:jc w:val="both"/>
        <w:rPr>
          <w:rFonts w:cs="Arial"/>
        </w:rPr>
      </w:pPr>
      <w:r>
        <w:rPr>
          <w:rFonts w:cs="Arial"/>
        </w:rPr>
        <w:tab/>
        <w:t>A Member asked whether the number of malicious nuisance reports had increase</w:t>
      </w:r>
      <w:r w:rsidR="00C674CB">
        <w:rPr>
          <w:rFonts w:cs="Arial"/>
        </w:rPr>
        <w:t>d</w:t>
      </w:r>
      <w:r>
        <w:rPr>
          <w:rFonts w:cs="Arial"/>
        </w:rPr>
        <w:t>.  The Fraud Manager replied that there had</w:t>
      </w:r>
      <w:r w:rsidR="00363B91">
        <w:rPr>
          <w:rFonts w:cs="Arial"/>
        </w:rPr>
        <w:t>,</w:t>
      </w:r>
      <w:r>
        <w:rPr>
          <w:rFonts w:cs="Arial"/>
        </w:rPr>
        <w:t xml:space="preserve"> </w:t>
      </w:r>
      <w:r w:rsidR="00363B91">
        <w:rPr>
          <w:rFonts w:cs="Arial"/>
        </w:rPr>
        <w:t xml:space="preserve">in fact, </w:t>
      </w:r>
      <w:r>
        <w:rPr>
          <w:rFonts w:cs="Arial"/>
        </w:rPr>
        <w:t>been a reduction in these reports.</w:t>
      </w:r>
    </w:p>
    <w:p w:rsidR="00112FC0" w:rsidRDefault="00112FC0" w:rsidP="00112FC0">
      <w:pPr>
        <w:rPr>
          <w:rFonts w:cs="Arial"/>
        </w:rPr>
      </w:pPr>
    </w:p>
    <w:p w:rsidR="00112FC0" w:rsidRPr="00FC720E" w:rsidRDefault="00112FC0" w:rsidP="00112FC0">
      <w:pPr>
        <w:keepNext/>
        <w:ind w:left="547" w:firstLine="720"/>
      </w:pPr>
      <w:r w:rsidRPr="00FC720E">
        <w:t xml:space="preserve">RESOLVED:- </w:t>
      </w:r>
    </w:p>
    <w:p w:rsidR="00112FC0" w:rsidRPr="00FC720E" w:rsidRDefault="00112FC0" w:rsidP="00112FC0">
      <w:pPr>
        <w:keepNext/>
        <w:ind w:left="0" w:firstLine="0"/>
        <w:rPr>
          <w:b/>
        </w:rPr>
      </w:pPr>
    </w:p>
    <w:p w:rsidR="00C82350" w:rsidRDefault="00112FC0" w:rsidP="00302430">
      <w:pPr>
        <w:keepNext/>
        <w:ind w:firstLine="0"/>
        <w:rPr>
          <w:b/>
          <w:color w:val="7030A0"/>
        </w:rPr>
      </w:pPr>
      <w:r>
        <w:t xml:space="preserve">That the Annual Fraud Report </w:t>
      </w:r>
      <w:r w:rsidR="00081F10">
        <w:t xml:space="preserve">for </w:t>
      </w:r>
      <w:r>
        <w:t>2016/17 be noted</w:t>
      </w:r>
      <w:r w:rsidR="00DB57F0">
        <w:t>.</w:t>
      </w:r>
    </w:p>
    <w:p w:rsidR="00C82350" w:rsidRDefault="00C82350" w:rsidP="004C2025">
      <w:pPr>
        <w:rPr>
          <w:b/>
          <w:color w:val="7030A0"/>
        </w:rPr>
      </w:pPr>
    </w:p>
    <w:p w:rsidR="00A64A8D" w:rsidRPr="00C733D1" w:rsidRDefault="00112FC0" w:rsidP="00A64A8D">
      <w:pPr>
        <w:rPr>
          <w:b/>
          <w:color w:val="7030A0"/>
        </w:rPr>
      </w:pPr>
      <w:r>
        <w:rPr>
          <w:b/>
        </w:rPr>
        <w:t>AC 08</w:t>
      </w:r>
      <w:r w:rsidR="00E07656">
        <w:rPr>
          <w:b/>
        </w:rPr>
        <w:t>/17</w:t>
      </w:r>
      <w:r w:rsidR="00E07656">
        <w:rPr>
          <w:b/>
        </w:rPr>
        <w:tab/>
      </w:r>
      <w:r w:rsidR="00A64A8D" w:rsidRPr="00E07656">
        <w:rPr>
          <w:b/>
        </w:rPr>
        <w:t>INTERNAL AUDIT</w:t>
      </w:r>
      <w:r w:rsidR="00A64A8D">
        <w:rPr>
          <w:b/>
        </w:rPr>
        <w:t xml:space="preserve"> PROGRESS REPORT</w:t>
      </w:r>
    </w:p>
    <w:p w:rsidR="00A64A8D" w:rsidRPr="00C733D1" w:rsidRDefault="00A64A8D" w:rsidP="00A64A8D">
      <w:pPr>
        <w:keepNext/>
        <w:ind w:firstLine="0"/>
        <w:rPr>
          <w:color w:val="7030A0"/>
        </w:rPr>
      </w:pPr>
    </w:p>
    <w:p w:rsidR="00302430" w:rsidRDefault="00A64A8D" w:rsidP="00A64A8D">
      <w:pPr>
        <w:ind w:firstLine="0"/>
        <w:jc w:val="both"/>
      </w:pPr>
      <w:r w:rsidRPr="00A64A8D">
        <w:t>The Internal Audit Manager introduced the report</w:t>
      </w:r>
      <w:r>
        <w:t xml:space="preserve"> and provided an update.  </w:t>
      </w:r>
      <w:r w:rsidR="00E247B8">
        <w:t>He said</w:t>
      </w:r>
      <w:r w:rsidR="002347B3">
        <w:t xml:space="preserve"> </w:t>
      </w:r>
      <w:r w:rsidR="00E247B8">
        <w:t xml:space="preserve">it </w:t>
      </w:r>
      <w:r w:rsidR="002347B3">
        <w:t xml:space="preserve">was positive to start to see a reduction in </w:t>
      </w:r>
      <w:r w:rsidR="00DB57F0">
        <w:t xml:space="preserve">the number </w:t>
      </w:r>
      <w:r w:rsidR="005309CC">
        <w:t xml:space="preserve">older </w:t>
      </w:r>
      <w:r w:rsidR="00DB57F0">
        <w:t xml:space="preserve">of </w:t>
      </w:r>
      <w:r w:rsidR="005309CC">
        <w:t>recommendations from previous financial years.</w:t>
      </w:r>
    </w:p>
    <w:p w:rsidR="002347B3" w:rsidRDefault="002347B3" w:rsidP="00A64A8D">
      <w:pPr>
        <w:ind w:firstLine="0"/>
        <w:jc w:val="both"/>
      </w:pPr>
    </w:p>
    <w:p w:rsidR="002347B3" w:rsidRDefault="00DB57F0" w:rsidP="00A64A8D">
      <w:pPr>
        <w:ind w:firstLine="0"/>
        <w:jc w:val="both"/>
      </w:pPr>
      <w:r>
        <w:t xml:space="preserve">With regard to </w:t>
      </w:r>
      <w:r w:rsidR="002347B3">
        <w:t>Appendix 3</w:t>
      </w:r>
      <w:r w:rsidR="00F77AA1">
        <w:t xml:space="preserve"> </w:t>
      </w:r>
      <w:r>
        <w:t>of the report the following points were made:</w:t>
      </w:r>
    </w:p>
    <w:p w:rsidR="00E247B8" w:rsidRDefault="00E247B8" w:rsidP="00A64A8D">
      <w:pPr>
        <w:ind w:firstLine="0"/>
        <w:jc w:val="both"/>
      </w:pPr>
    </w:p>
    <w:p w:rsidR="00E247B8" w:rsidRDefault="00E247B8" w:rsidP="00E247B8">
      <w:pPr>
        <w:pStyle w:val="ListParagraph"/>
        <w:numPr>
          <w:ilvl w:val="0"/>
          <w:numId w:val="14"/>
        </w:numPr>
        <w:jc w:val="both"/>
      </w:pPr>
      <w:r>
        <w:t>IT</w:t>
      </w:r>
      <w:r w:rsidR="00D86AF6">
        <w:t>: R</w:t>
      </w:r>
      <w:r>
        <w:t>ecommendations had been noted</w:t>
      </w:r>
      <w:r w:rsidR="00C720FD">
        <w:t xml:space="preserve"> under Agenda item AC 06/17.</w:t>
      </w:r>
    </w:p>
    <w:p w:rsidR="00E247B8" w:rsidRDefault="00E247B8" w:rsidP="00363B91">
      <w:pPr>
        <w:pStyle w:val="ListParagraph"/>
        <w:numPr>
          <w:ilvl w:val="0"/>
          <w:numId w:val="14"/>
        </w:numPr>
        <w:jc w:val="both"/>
      </w:pPr>
      <w:r>
        <w:lastRenderedPageBreak/>
        <w:t>Tree Surveying 2014/15: Members requested a representative from the Department to attend the September Audit Committee Meeting with a progress report.</w:t>
      </w:r>
    </w:p>
    <w:p w:rsidR="00E247B8" w:rsidRDefault="00E247B8" w:rsidP="00363B91">
      <w:pPr>
        <w:pStyle w:val="ListParagraph"/>
        <w:numPr>
          <w:ilvl w:val="0"/>
          <w:numId w:val="14"/>
        </w:numPr>
        <w:jc w:val="both"/>
      </w:pPr>
      <w:r>
        <w:t>N</w:t>
      </w:r>
      <w:r w:rsidR="00DB57F0">
        <w:t>N</w:t>
      </w:r>
      <w:r>
        <w:t xml:space="preserve">DR 2014/15:  </w:t>
      </w:r>
      <w:r w:rsidR="00DB57F0">
        <w:t xml:space="preserve">To </w:t>
      </w:r>
      <w:r w:rsidR="00F77AA1">
        <w:t xml:space="preserve">establish if this was still relevant.  Members would not agree to an extension until December.  A progress </w:t>
      </w:r>
      <w:r w:rsidR="00DB57F0">
        <w:t xml:space="preserve">report </w:t>
      </w:r>
      <w:r w:rsidR="00B64638">
        <w:t xml:space="preserve">was requested for </w:t>
      </w:r>
      <w:r w:rsidR="00F77AA1">
        <w:t>the September meeting.</w:t>
      </w:r>
    </w:p>
    <w:p w:rsidR="00F77AA1" w:rsidRDefault="00F77AA1" w:rsidP="00363B91">
      <w:pPr>
        <w:pStyle w:val="ListParagraph"/>
        <w:numPr>
          <w:ilvl w:val="0"/>
          <w:numId w:val="14"/>
        </w:numPr>
        <w:jc w:val="both"/>
      </w:pPr>
      <w:r>
        <w:t>Asset Management 2014/15:</w:t>
      </w:r>
      <w:r w:rsidR="00C720FD">
        <w:t>-</w:t>
      </w:r>
      <w:r>
        <w:t xml:space="preserve"> The </w:t>
      </w:r>
      <w:r w:rsidR="00DB57F0">
        <w:t xml:space="preserve">Committee </w:t>
      </w:r>
      <w:r>
        <w:t>would not agree to the extension</w:t>
      </w:r>
      <w:r w:rsidR="00D86AF6">
        <w:t xml:space="preserve"> t</w:t>
      </w:r>
      <w:r w:rsidR="00DB57F0">
        <w:t>o</w:t>
      </w:r>
      <w:r w:rsidR="00D86AF6">
        <w:t xml:space="preserve"> 31 January 2018.</w:t>
      </w:r>
      <w:r>
        <w:t xml:space="preserve">  They requested </w:t>
      </w:r>
      <w:r w:rsidR="00D86AF6">
        <w:t xml:space="preserve">the Head of </w:t>
      </w:r>
      <w:r w:rsidR="00DB57F0">
        <w:t xml:space="preserve">Property and Major Projects </w:t>
      </w:r>
      <w:r>
        <w:t>report</w:t>
      </w:r>
      <w:r w:rsidR="00B64638">
        <w:t xml:space="preserve"> </w:t>
      </w:r>
      <w:r w:rsidR="00DB57F0">
        <w:t xml:space="preserve">to the </w:t>
      </w:r>
      <w:r>
        <w:t xml:space="preserve">Committee </w:t>
      </w:r>
      <w:r w:rsidR="00DB57F0">
        <w:t xml:space="preserve">in December </w:t>
      </w:r>
      <w:r w:rsidR="00D86AF6">
        <w:t>if not completed by then.</w:t>
      </w:r>
    </w:p>
    <w:p w:rsidR="00D86AF6" w:rsidRDefault="00D86AF6" w:rsidP="00E247B8">
      <w:pPr>
        <w:pStyle w:val="ListParagraph"/>
        <w:numPr>
          <w:ilvl w:val="0"/>
          <w:numId w:val="14"/>
        </w:numPr>
        <w:jc w:val="both"/>
      </w:pPr>
      <w:r>
        <w:t>Enforcement 2014/15:</w:t>
      </w:r>
      <w:r w:rsidR="00C720FD">
        <w:t>-</w:t>
      </w:r>
      <w:r>
        <w:t xml:space="preserve"> Revised deadline agreed.  </w:t>
      </w:r>
    </w:p>
    <w:p w:rsidR="00D86AF6" w:rsidRDefault="00D86AF6" w:rsidP="00E247B8">
      <w:pPr>
        <w:pStyle w:val="ListParagraph"/>
        <w:numPr>
          <w:ilvl w:val="0"/>
          <w:numId w:val="14"/>
        </w:numPr>
        <w:jc w:val="both"/>
      </w:pPr>
      <w:r>
        <w:t>Benefits 2014/15:</w:t>
      </w:r>
      <w:r w:rsidR="00C720FD">
        <w:t>-</w:t>
      </w:r>
      <w:r>
        <w:t xml:space="preserve">  Complete – agreed</w:t>
      </w:r>
    </w:p>
    <w:p w:rsidR="00D86AF6" w:rsidRDefault="00D86AF6" w:rsidP="00E247B8">
      <w:pPr>
        <w:pStyle w:val="ListParagraph"/>
        <w:numPr>
          <w:ilvl w:val="0"/>
          <w:numId w:val="14"/>
        </w:numPr>
        <w:jc w:val="both"/>
      </w:pPr>
      <w:r>
        <w:t>Disaster Recovery 2014/15:</w:t>
      </w:r>
      <w:r w:rsidR="00C720FD">
        <w:t>-</w:t>
      </w:r>
      <w:r>
        <w:t xml:space="preserve"> Agreed</w:t>
      </w:r>
    </w:p>
    <w:p w:rsidR="00D86AF6" w:rsidRDefault="00D86AF6" w:rsidP="00E247B8">
      <w:pPr>
        <w:pStyle w:val="ListParagraph"/>
        <w:numPr>
          <w:ilvl w:val="0"/>
          <w:numId w:val="14"/>
        </w:numPr>
        <w:jc w:val="both"/>
      </w:pPr>
      <w:r>
        <w:t>Contract Management:  Agreed</w:t>
      </w:r>
    </w:p>
    <w:p w:rsidR="00D86AF6" w:rsidRDefault="00D86AF6" w:rsidP="00E247B8">
      <w:pPr>
        <w:pStyle w:val="ListParagraph"/>
        <w:numPr>
          <w:ilvl w:val="0"/>
          <w:numId w:val="14"/>
        </w:numPr>
        <w:jc w:val="both"/>
      </w:pPr>
      <w:r>
        <w:t>Section 106 Agreements 2016/17:</w:t>
      </w:r>
      <w:r w:rsidR="00C720FD">
        <w:t>-</w:t>
      </w:r>
      <w:r>
        <w:t xml:space="preserve"> Agreed</w:t>
      </w:r>
    </w:p>
    <w:p w:rsidR="00D86AF6" w:rsidRDefault="00D86AF6" w:rsidP="00E247B8">
      <w:pPr>
        <w:pStyle w:val="ListParagraph"/>
        <w:numPr>
          <w:ilvl w:val="0"/>
          <w:numId w:val="14"/>
        </w:numPr>
        <w:jc w:val="both"/>
      </w:pPr>
      <w:r>
        <w:t>Corporate Credit Cards 2016/17:</w:t>
      </w:r>
      <w:r w:rsidR="00C720FD">
        <w:t>-</w:t>
      </w:r>
      <w:r>
        <w:t xml:space="preserve"> This was overdue - no revised deadline</w:t>
      </w:r>
      <w:r w:rsidR="00F10FBC">
        <w:t xml:space="preserve"> agreed.</w:t>
      </w:r>
    </w:p>
    <w:p w:rsidR="00D86AF6" w:rsidRDefault="00D86AF6" w:rsidP="00E247B8">
      <w:pPr>
        <w:pStyle w:val="ListParagraph"/>
        <w:numPr>
          <w:ilvl w:val="0"/>
          <w:numId w:val="14"/>
        </w:numPr>
        <w:jc w:val="both"/>
      </w:pPr>
      <w:r>
        <w:t>Office Services 2016/17:</w:t>
      </w:r>
      <w:r w:rsidR="00C720FD">
        <w:t>-</w:t>
      </w:r>
      <w:r>
        <w:t xml:space="preserve"> The </w:t>
      </w:r>
      <w:r w:rsidR="00DB57F0">
        <w:t xml:space="preserve">Committee </w:t>
      </w:r>
      <w:r>
        <w:t>expect</w:t>
      </w:r>
      <w:r w:rsidR="00DB57F0">
        <w:t>ed</w:t>
      </w:r>
      <w:r>
        <w:t xml:space="preserve"> this to be completed by the September</w:t>
      </w:r>
      <w:r w:rsidR="00A24029">
        <w:t xml:space="preserve"> Audit Committee Meeting.  I</w:t>
      </w:r>
      <w:r>
        <w:t>f not signed off by then</w:t>
      </w:r>
      <w:r w:rsidR="00EC77B1">
        <w:t>,</w:t>
      </w:r>
      <w:r>
        <w:t xml:space="preserve"> </w:t>
      </w:r>
      <w:r w:rsidR="00A24029">
        <w:t>they would require a progress report.</w:t>
      </w:r>
    </w:p>
    <w:p w:rsidR="00A24029" w:rsidRDefault="00A24029" w:rsidP="00E247B8">
      <w:pPr>
        <w:pStyle w:val="ListParagraph"/>
        <w:numPr>
          <w:ilvl w:val="0"/>
          <w:numId w:val="14"/>
        </w:numPr>
        <w:jc w:val="both"/>
      </w:pPr>
      <w:r>
        <w:t>Green Waste Charging 2016/17:</w:t>
      </w:r>
      <w:r w:rsidR="00C720FD">
        <w:t>-</w:t>
      </w:r>
      <w:r>
        <w:t xml:space="preserve"> Complete. Members agreed this could now be removed from the </w:t>
      </w:r>
      <w:r w:rsidR="00DB57F0">
        <w:t>list</w:t>
      </w:r>
      <w:r>
        <w:t>.</w:t>
      </w:r>
    </w:p>
    <w:p w:rsidR="00A24029" w:rsidRDefault="00A24029" w:rsidP="00E247B8">
      <w:pPr>
        <w:pStyle w:val="ListParagraph"/>
        <w:numPr>
          <w:ilvl w:val="0"/>
          <w:numId w:val="14"/>
        </w:numPr>
        <w:jc w:val="both"/>
      </w:pPr>
      <w:r>
        <w:t>Contract Management 2016/17:</w:t>
      </w:r>
      <w:r w:rsidR="00C720FD">
        <w:t>-</w:t>
      </w:r>
      <w:r>
        <w:t xml:space="preserve"> Point 02, the </w:t>
      </w:r>
      <w:r w:rsidR="00DB57F0">
        <w:t xml:space="preserve">Committee </w:t>
      </w:r>
      <w:r>
        <w:t>require</w:t>
      </w:r>
      <w:r w:rsidR="00DB57F0">
        <w:t>d</w:t>
      </w:r>
      <w:r>
        <w:t xml:space="preserve"> confirmation that this was</w:t>
      </w:r>
      <w:r w:rsidR="00363B91">
        <w:t xml:space="preserve"> now</w:t>
      </w:r>
      <w:r>
        <w:t xml:space="preserve"> complete.</w:t>
      </w:r>
    </w:p>
    <w:p w:rsidR="00A24029" w:rsidRDefault="00A24029" w:rsidP="00E247B8">
      <w:pPr>
        <w:pStyle w:val="ListParagraph"/>
        <w:numPr>
          <w:ilvl w:val="0"/>
          <w:numId w:val="14"/>
        </w:numPr>
        <w:jc w:val="both"/>
      </w:pPr>
      <w:r>
        <w:t>Main Accounting 2016/17:</w:t>
      </w:r>
      <w:r w:rsidR="00C720FD">
        <w:t>-</w:t>
      </w:r>
      <w:r>
        <w:t xml:space="preserve"> </w:t>
      </w:r>
      <w:r w:rsidR="00DB57F0">
        <w:t xml:space="preserve">The </w:t>
      </w:r>
      <w:r>
        <w:t xml:space="preserve">Head of Finance </w:t>
      </w:r>
      <w:r w:rsidR="00302430">
        <w:t>confirmed</w:t>
      </w:r>
      <w:r>
        <w:t xml:space="preserve"> tha</w:t>
      </w:r>
      <w:r w:rsidR="002B3987">
        <w:t>t as</w:t>
      </w:r>
      <w:r>
        <w:t xml:space="preserve"> the </w:t>
      </w:r>
      <w:r w:rsidR="00302430">
        <w:t>Finance D</w:t>
      </w:r>
      <w:r>
        <w:t xml:space="preserve">epartment </w:t>
      </w:r>
      <w:r w:rsidR="00D36DE0">
        <w:t>had now completed the final accounts closedown</w:t>
      </w:r>
      <w:r w:rsidR="003D25DB">
        <w:t xml:space="preserve"> </w:t>
      </w:r>
      <w:r w:rsidR="00D36DE0">
        <w:t>t</w:t>
      </w:r>
      <w:r w:rsidR="00302430">
        <w:t xml:space="preserve">he appropriate </w:t>
      </w:r>
      <w:r w:rsidR="002B3987">
        <w:t>recon</w:t>
      </w:r>
      <w:r w:rsidR="00302430">
        <w:t>ciliation process</w:t>
      </w:r>
      <w:r w:rsidR="00D36DE0">
        <w:t>es</w:t>
      </w:r>
      <w:r w:rsidR="00302430">
        <w:t xml:space="preserve"> would be implemented.</w:t>
      </w:r>
    </w:p>
    <w:p w:rsidR="00302430" w:rsidRDefault="00302430" w:rsidP="00E247B8">
      <w:pPr>
        <w:pStyle w:val="ListParagraph"/>
        <w:numPr>
          <w:ilvl w:val="0"/>
          <w:numId w:val="14"/>
        </w:numPr>
        <w:jc w:val="both"/>
      </w:pPr>
      <w:r>
        <w:t>Treasury Management 2016/17:</w:t>
      </w:r>
      <w:r w:rsidR="00C720FD">
        <w:t>-</w:t>
      </w:r>
      <w:r>
        <w:t xml:space="preserve"> Agreed</w:t>
      </w:r>
    </w:p>
    <w:p w:rsidR="00302430" w:rsidRDefault="00302430" w:rsidP="00E247B8">
      <w:pPr>
        <w:pStyle w:val="ListParagraph"/>
        <w:numPr>
          <w:ilvl w:val="0"/>
          <w:numId w:val="14"/>
        </w:numPr>
        <w:jc w:val="both"/>
      </w:pPr>
      <w:r>
        <w:t>Starters &amp; Leavers 2016/17:</w:t>
      </w:r>
      <w:r w:rsidR="00C720FD">
        <w:t>-</w:t>
      </w:r>
      <w:r w:rsidR="000661FE">
        <w:t xml:space="preserve"> The Committee noted that the high priority recommendations from this report had been implemented</w:t>
      </w:r>
    </w:p>
    <w:p w:rsidR="00B733B0" w:rsidRDefault="00B733B0" w:rsidP="00B733B0">
      <w:pPr>
        <w:ind w:firstLine="0"/>
        <w:jc w:val="both"/>
      </w:pPr>
    </w:p>
    <w:p w:rsidR="00B733B0" w:rsidRPr="00FC720E" w:rsidRDefault="00B733B0" w:rsidP="00B733B0">
      <w:pPr>
        <w:keepNext/>
        <w:ind w:firstLine="0"/>
      </w:pPr>
      <w:r w:rsidRPr="00FC720E">
        <w:t xml:space="preserve">RESOLVED:- </w:t>
      </w:r>
    </w:p>
    <w:p w:rsidR="00B733B0" w:rsidRPr="00B733B0" w:rsidRDefault="00B733B0" w:rsidP="00B733B0">
      <w:pPr>
        <w:keepNext/>
        <w:ind w:firstLine="0"/>
        <w:rPr>
          <w:b/>
        </w:rPr>
      </w:pPr>
    </w:p>
    <w:p w:rsidR="00B733B0" w:rsidRDefault="00DB57F0" w:rsidP="0050046E">
      <w:pPr>
        <w:pStyle w:val="ListParagraph"/>
        <w:keepNext/>
        <w:numPr>
          <w:ilvl w:val="0"/>
          <w:numId w:val="20"/>
        </w:numPr>
      </w:pPr>
      <w:r>
        <w:t>A</w:t>
      </w:r>
      <w:r w:rsidR="00B733B0">
        <w:t xml:space="preserve">greed </w:t>
      </w:r>
      <w:r>
        <w:t xml:space="preserve">the </w:t>
      </w:r>
      <w:r w:rsidR="00B733B0">
        <w:t>revisions to the Internal Audit Recommendations Log be noted along with additional revisions</w:t>
      </w:r>
      <w:r>
        <w:t>;</w:t>
      </w:r>
    </w:p>
    <w:p w:rsidR="00B733B0" w:rsidRDefault="00B733B0" w:rsidP="00B733B0">
      <w:pPr>
        <w:keepNext/>
        <w:ind w:firstLine="0"/>
      </w:pPr>
    </w:p>
    <w:p w:rsidR="00B733B0" w:rsidRPr="000C38AF" w:rsidRDefault="00DB57F0" w:rsidP="0050046E">
      <w:pPr>
        <w:pStyle w:val="ListParagraph"/>
        <w:keepNext/>
        <w:numPr>
          <w:ilvl w:val="0"/>
          <w:numId w:val="20"/>
        </w:numPr>
        <w:rPr>
          <w:i/>
        </w:rPr>
      </w:pPr>
      <w:r>
        <w:t>A</w:t>
      </w:r>
      <w:r w:rsidR="00B733B0">
        <w:t>gree</w:t>
      </w:r>
      <w:r>
        <w:t>d</w:t>
      </w:r>
      <w:r w:rsidR="00B733B0">
        <w:t xml:space="preserve"> the changes to the implementation date</w:t>
      </w:r>
      <w:r w:rsidR="00D36DE0">
        <w:t>s</w:t>
      </w:r>
      <w:r w:rsidR="00B733B0">
        <w:t xml:space="preserve"> for t</w:t>
      </w:r>
      <w:r w:rsidR="00D36DE0">
        <w:t>he</w:t>
      </w:r>
      <w:r w:rsidR="00B733B0">
        <w:t xml:space="preserve"> recommendations</w:t>
      </w:r>
      <w:r w:rsidR="00D36DE0">
        <w:t xml:space="preserve"> as revised by the committee above</w:t>
      </w:r>
      <w:r w:rsidR="00F1298C">
        <w:t>;</w:t>
      </w:r>
      <w:r w:rsidR="000C38AF">
        <w:br/>
      </w:r>
    </w:p>
    <w:p w:rsidR="000C38AF" w:rsidRPr="000C38AF" w:rsidRDefault="000C38AF" w:rsidP="000C38AF">
      <w:pPr>
        <w:pStyle w:val="ListParagraph"/>
        <w:keepNext/>
        <w:numPr>
          <w:ilvl w:val="0"/>
          <w:numId w:val="20"/>
        </w:numPr>
        <w:rPr>
          <w:szCs w:val="22"/>
        </w:rPr>
      </w:pPr>
      <w:r w:rsidRPr="000C38AF">
        <w:rPr>
          <w:rFonts w:cs="Arial"/>
          <w:szCs w:val="22"/>
        </w:rPr>
        <w:t>Agree removal of implemented audit recommendations</w:t>
      </w:r>
      <w:r w:rsidR="00F1298C">
        <w:rPr>
          <w:rFonts w:cs="Arial"/>
          <w:szCs w:val="22"/>
        </w:rPr>
        <w:t>;</w:t>
      </w:r>
    </w:p>
    <w:p w:rsidR="000C38AF" w:rsidRPr="000C38AF" w:rsidRDefault="000C38AF" w:rsidP="000C38AF">
      <w:pPr>
        <w:pStyle w:val="ListParagraph"/>
      </w:pPr>
    </w:p>
    <w:p w:rsidR="000C38AF" w:rsidRPr="000C38AF" w:rsidRDefault="000C38AF" w:rsidP="000C38AF">
      <w:pPr>
        <w:pStyle w:val="ListParagraph"/>
        <w:keepNext/>
        <w:numPr>
          <w:ilvl w:val="0"/>
          <w:numId w:val="20"/>
        </w:numPr>
      </w:pPr>
      <w:r w:rsidRPr="000C38AF">
        <w:t>Note the Internal Audit Progress Report for the period to 16 June 2017</w:t>
      </w:r>
      <w:r w:rsidR="00F1298C">
        <w:t>;</w:t>
      </w:r>
      <w:r>
        <w:t xml:space="preserve"> and</w:t>
      </w:r>
    </w:p>
    <w:p w:rsidR="000C38AF" w:rsidRPr="000C38AF" w:rsidRDefault="000C38AF" w:rsidP="000C38AF">
      <w:pPr>
        <w:pStyle w:val="ListParagraph"/>
        <w:keepNext/>
        <w:ind w:left="1627" w:firstLine="0"/>
      </w:pPr>
    </w:p>
    <w:p w:rsidR="000C38AF" w:rsidRDefault="000C38AF" w:rsidP="000C38AF">
      <w:pPr>
        <w:pStyle w:val="ListParagraph"/>
        <w:keepNext/>
        <w:numPr>
          <w:ilvl w:val="0"/>
          <w:numId w:val="20"/>
        </w:numPr>
      </w:pPr>
      <w:r w:rsidRPr="00AD58F4">
        <w:t>Approve amendments to the Audit Plan as at 16 June 2017</w:t>
      </w:r>
      <w:r w:rsidR="00F1298C">
        <w:t>.</w:t>
      </w:r>
    </w:p>
    <w:p w:rsidR="00E247B8" w:rsidRPr="00B64638" w:rsidRDefault="00E247B8" w:rsidP="00E247B8">
      <w:pPr>
        <w:jc w:val="both"/>
        <w:rPr>
          <w:color w:val="FF0000"/>
        </w:rPr>
      </w:pPr>
    </w:p>
    <w:p w:rsidR="004C2025" w:rsidRPr="00E07656" w:rsidRDefault="00B64638" w:rsidP="00A219D8">
      <w:pPr>
        <w:ind w:left="0" w:firstLine="0"/>
        <w:rPr>
          <w:b/>
        </w:rPr>
      </w:pPr>
      <w:r>
        <w:rPr>
          <w:b/>
        </w:rPr>
        <w:t>AC09/17</w:t>
      </w:r>
      <w:r>
        <w:rPr>
          <w:b/>
        </w:rPr>
        <w:tab/>
      </w:r>
      <w:r w:rsidR="004C2025" w:rsidRPr="00E07656">
        <w:rPr>
          <w:b/>
        </w:rPr>
        <w:t xml:space="preserve">INTERNAL AUDIT </w:t>
      </w:r>
      <w:r w:rsidR="00E07656" w:rsidRPr="00E07656">
        <w:rPr>
          <w:b/>
        </w:rPr>
        <w:t xml:space="preserve">ANNUAL REPORT </w:t>
      </w:r>
      <w:r w:rsidR="004C2025" w:rsidRPr="00E07656">
        <w:rPr>
          <w:b/>
        </w:rPr>
        <w:t>201</w:t>
      </w:r>
      <w:r w:rsidR="00E07656" w:rsidRPr="00E07656">
        <w:rPr>
          <w:b/>
        </w:rPr>
        <w:t>6/17</w:t>
      </w:r>
    </w:p>
    <w:p w:rsidR="000E29E8" w:rsidRDefault="00155AE2" w:rsidP="00054D80">
      <w:pPr>
        <w:rPr>
          <w:rFonts w:cs="Arial"/>
        </w:rPr>
      </w:pPr>
      <w:r w:rsidRPr="00C733D1">
        <w:rPr>
          <w:color w:val="7030A0"/>
        </w:rPr>
        <w:tab/>
      </w:r>
    </w:p>
    <w:p w:rsidR="00844F44" w:rsidRPr="00054D80" w:rsidRDefault="00F8787C" w:rsidP="00E2713D">
      <w:pPr>
        <w:ind w:firstLine="0"/>
        <w:jc w:val="both"/>
      </w:pPr>
      <w:r w:rsidRPr="00054D80">
        <w:t xml:space="preserve">The Internal Audit Manager provided an overview of the </w:t>
      </w:r>
      <w:r w:rsidR="00054D80">
        <w:t>Internal Annual Assurance Statement and Internal Audit Annual Report</w:t>
      </w:r>
      <w:r w:rsidR="00DB57F0">
        <w:t>.</w:t>
      </w:r>
      <w:r w:rsidR="00054D80">
        <w:t xml:space="preserve"> </w:t>
      </w:r>
    </w:p>
    <w:p w:rsidR="00844F44" w:rsidRPr="00E07656" w:rsidRDefault="00844F44" w:rsidP="00E2713D">
      <w:pPr>
        <w:ind w:firstLine="0"/>
        <w:jc w:val="both"/>
        <w:rPr>
          <w:color w:val="BFBFBF" w:themeColor="background1" w:themeShade="BF"/>
        </w:rPr>
      </w:pPr>
    </w:p>
    <w:p w:rsidR="00B70304" w:rsidRPr="00054D80" w:rsidRDefault="00B70304" w:rsidP="00E54FE7">
      <w:pPr>
        <w:ind w:firstLine="0"/>
      </w:pPr>
      <w:r w:rsidRPr="00054D80">
        <w:t xml:space="preserve">RESOLVED:- </w:t>
      </w:r>
    </w:p>
    <w:p w:rsidR="00B70304" w:rsidRPr="00054D80" w:rsidRDefault="00B70304" w:rsidP="00B70304">
      <w:r w:rsidRPr="00054D80">
        <w:rPr>
          <w:bCs/>
        </w:rPr>
        <w:t> </w:t>
      </w:r>
    </w:p>
    <w:p w:rsidR="00054D80" w:rsidRDefault="00B70304" w:rsidP="0050046E">
      <w:pPr>
        <w:pStyle w:val="ListParagraph"/>
        <w:numPr>
          <w:ilvl w:val="0"/>
          <w:numId w:val="21"/>
        </w:numPr>
      </w:pPr>
      <w:r w:rsidRPr="00054D80">
        <w:t xml:space="preserve">That </w:t>
      </w:r>
      <w:r w:rsidR="00054D80">
        <w:t>the contents of the annual internal audit report and the annual assurance statement</w:t>
      </w:r>
      <w:r w:rsidR="00DB57F0">
        <w:t xml:space="preserve"> be</w:t>
      </w:r>
      <w:r w:rsidR="00B64638">
        <w:t xml:space="preserve"> </w:t>
      </w:r>
      <w:r w:rsidR="00B733B0">
        <w:t>noted</w:t>
      </w:r>
      <w:r w:rsidR="00DB57F0">
        <w:t>;</w:t>
      </w:r>
    </w:p>
    <w:p w:rsidR="00054D80" w:rsidRDefault="00054D80" w:rsidP="00312DDB">
      <w:pPr>
        <w:ind w:firstLine="0"/>
      </w:pPr>
    </w:p>
    <w:p w:rsidR="00325796" w:rsidRDefault="00325796" w:rsidP="007E0343">
      <w:pPr>
        <w:pStyle w:val="ListParagraph"/>
        <w:numPr>
          <w:ilvl w:val="0"/>
          <w:numId w:val="21"/>
        </w:numPr>
      </w:pPr>
      <w:r>
        <w:t>That the assurance from management that the scope and resources for internal audit were subject to no inappropriate limitations in 2016/17</w:t>
      </w:r>
      <w:r w:rsidR="00936D5D">
        <w:t xml:space="preserve"> </w:t>
      </w:r>
      <w:r w:rsidR="00DB57F0">
        <w:t>be</w:t>
      </w:r>
      <w:r w:rsidR="00936D5D">
        <w:t xml:space="preserve"> acknowledged</w:t>
      </w:r>
      <w:r w:rsidR="00DB57F0">
        <w:t>;</w:t>
      </w:r>
    </w:p>
    <w:p w:rsidR="00325796" w:rsidRDefault="00325796" w:rsidP="00312DDB">
      <w:pPr>
        <w:ind w:firstLine="0"/>
      </w:pPr>
    </w:p>
    <w:p w:rsidR="00325796" w:rsidRDefault="00325796" w:rsidP="007E0343">
      <w:pPr>
        <w:pStyle w:val="ListParagraph"/>
        <w:numPr>
          <w:ilvl w:val="0"/>
          <w:numId w:val="21"/>
        </w:numPr>
      </w:pPr>
      <w:r>
        <w:t>That the results of the self</w:t>
      </w:r>
      <w:r w:rsidR="000C38AF">
        <w:t>-</w:t>
      </w:r>
      <w:r>
        <w:t xml:space="preserve">assessment as required by both the Public Sector Internal Audit Standards and the Quality Assurance and Improvement Programme </w:t>
      </w:r>
      <w:r w:rsidR="00DB57F0">
        <w:t>be</w:t>
      </w:r>
      <w:r>
        <w:t xml:space="preserve"> </w:t>
      </w:r>
      <w:r w:rsidR="00B733B0">
        <w:t>noted</w:t>
      </w:r>
      <w:r w:rsidR="00DB57F0">
        <w:t>; and</w:t>
      </w:r>
    </w:p>
    <w:p w:rsidR="00325796" w:rsidRDefault="00325796" w:rsidP="00312DDB">
      <w:pPr>
        <w:ind w:firstLine="0"/>
      </w:pPr>
    </w:p>
    <w:p w:rsidR="00DA6AA6" w:rsidRPr="00DB57F0" w:rsidRDefault="00B733B0" w:rsidP="007E0343">
      <w:pPr>
        <w:pStyle w:val="ListParagraph"/>
        <w:numPr>
          <w:ilvl w:val="0"/>
          <w:numId w:val="21"/>
        </w:numPr>
        <w:rPr>
          <w:color w:val="7030A0"/>
        </w:rPr>
      </w:pPr>
      <w:r>
        <w:t>That t</w:t>
      </w:r>
      <w:r w:rsidR="00325796">
        <w:t>he SIAS Audit Charter</w:t>
      </w:r>
      <w:r>
        <w:t xml:space="preserve"> </w:t>
      </w:r>
      <w:r w:rsidR="00DB57F0">
        <w:t>be</w:t>
      </w:r>
      <w:r>
        <w:t xml:space="preserve"> accepted</w:t>
      </w:r>
      <w:r w:rsidR="00DB57F0">
        <w:t>.</w:t>
      </w:r>
    </w:p>
    <w:p w:rsidR="00ED201F" w:rsidRPr="00C733D1" w:rsidRDefault="00ED201F" w:rsidP="00CF1F27">
      <w:pPr>
        <w:ind w:firstLine="0"/>
        <w:jc w:val="both"/>
        <w:rPr>
          <w:color w:val="7030A0"/>
        </w:rPr>
      </w:pPr>
    </w:p>
    <w:p w:rsidR="00E07656" w:rsidRDefault="00E07656" w:rsidP="00E07656">
      <w:pPr>
        <w:rPr>
          <w:b/>
        </w:rPr>
      </w:pPr>
      <w:r w:rsidRPr="00E07656">
        <w:rPr>
          <w:b/>
        </w:rPr>
        <w:t xml:space="preserve">AC </w:t>
      </w:r>
      <w:r w:rsidR="00FD3E3F">
        <w:rPr>
          <w:b/>
        </w:rPr>
        <w:t>10</w:t>
      </w:r>
      <w:r>
        <w:rPr>
          <w:b/>
        </w:rPr>
        <w:t>/</w:t>
      </w:r>
      <w:r w:rsidRPr="00E07656">
        <w:rPr>
          <w:b/>
        </w:rPr>
        <w:t>17</w:t>
      </w:r>
      <w:r w:rsidRPr="00E07656">
        <w:rPr>
          <w:b/>
        </w:rPr>
        <w:tab/>
        <w:t xml:space="preserve">EXTERNAL AUDIT </w:t>
      </w:r>
      <w:r>
        <w:rPr>
          <w:b/>
        </w:rPr>
        <w:t>PROGRESS REPORT</w:t>
      </w:r>
    </w:p>
    <w:p w:rsidR="00FE7676" w:rsidRDefault="00FE7676" w:rsidP="00E07656">
      <w:pPr>
        <w:rPr>
          <w:b/>
        </w:rPr>
      </w:pPr>
    </w:p>
    <w:p w:rsidR="00E54FE7" w:rsidRDefault="00FE7676" w:rsidP="008E15B8">
      <w:pPr>
        <w:jc w:val="both"/>
      </w:pPr>
      <w:r>
        <w:rPr>
          <w:b/>
        </w:rPr>
        <w:tab/>
      </w:r>
      <w:r w:rsidR="00D36DE0" w:rsidRPr="003D25DB">
        <w:t xml:space="preserve">Andrew </w:t>
      </w:r>
      <w:proofErr w:type="spellStart"/>
      <w:r w:rsidR="002000F8">
        <w:t>Brittain</w:t>
      </w:r>
      <w:proofErr w:type="spellEnd"/>
      <w:r w:rsidR="002000F8">
        <w:t xml:space="preserve"> </w:t>
      </w:r>
      <w:r>
        <w:t xml:space="preserve">gave an overview of the External Audit Progress Report.  A discussion took place on how to meet the new deadlines when the dates </w:t>
      </w:r>
      <w:r w:rsidR="00F10FBC">
        <w:t>were</w:t>
      </w:r>
      <w:r>
        <w:t xml:space="preserve"> brought forward next year.</w:t>
      </w:r>
      <w:r w:rsidR="00B64638">
        <w:t xml:space="preserve">  The Head of Finance said that</w:t>
      </w:r>
      <w:r w:rsidR="008E15B8">
        <w:t xml:space="preserve"> a solution</w:t>
      </w:r>
      <w:r w:rsidR="00B64638">
        <w:t xml:space="preserve"> </w:t>
      </w:r>
      <w:r w:rsidR="008E15B8">
        <w:t>was</w:t>
      </w:r>
      <w:r w:rsidR="00B64638">
        <w:t xml:space="preserve"> for the accounts to be closed and audited at month 9</w:t>
      </w:r>
      <w:r w:rsidR="008E15B8">
        <w:t>.  Estimates would be used more.  Another issue was to establish how much work could be completed earlier in the year.</w:t>
      </w:r>
    </w:p>
    <w:p w:rsidR="008E15B8" w:rsidRDefault="008E15B8" w:rsidP="008E15B8">
      <w:pPr>
        <w:jc w:val="both"/>
      </w:pPr>
    </w:p>
    <w:p w:rsidR="00E54FE7" w:rsidRDefault="00E54FE7" w:rsidP="00E07656">
      <w:r>
        <w:tab/>
        <w:t>Note:  Councillor Kemal Butt left the meeting at 8.50</w:t>
      </w:r>
      <w:r w:rsidR="00081F10">
        <w:t>pm</w:t>
      </w:r>
    </w:p>
    <w:p w:rsidR="00FE7676" w:rsidRDefault="00FE7676" w:rsidP="00E07656"/>
    <w:p w:rsidR="00FE7676" w:rsidRPr="00FE7676" w:rsidRDefault="00FE7676" w:rsidP="00E07656">
      <w:r>
        <w:tab/>
        <w:t>It was confirmed that EY were successful in their tender as Public Sector Appointed Auditors for 2018/19.</w:t>
      </w:r>
    </w:p>
    <w:p w:rsidR="00325796" w:rsidRDefault="00325796" w:rsidP="00E07656">
      <w:pPr>
        <w:ind w:firstLine="0"/>
        <w:rPr>
          <w:color w:val="BFBFBF" w:themeColor="background1" w:themeShade="BF"/>
        </w:rPr>
      </w:pPr>
    </w:p>
    <w:p w:rsidR="00815687" w:rsidRPr="00FE7676" w:rsidRDefault="00815687" w:rsidP="00FE7676">
      <w:pPr>
        <w:keepNext/>
        <w:ind w:firstLine="0"/>
      </w:pPr>
      <w:r w:rsidRPr="00FE7676">
        <w:t xml:space="preserve">RESOLVED:- </w:t>
      </w:r>
    </w:p>
    <w:p w:rsidR="00815687" w:rsidRPr="00FE7676" w:rsidRDefault="00815687" w:rsidP="00815687">
      <w:pPr>
        <w:keepNext/>
        <w:ind w:left="0" w:firstLine="0"/>
        <w:rPr>
          <w:b/>
        </w:rPr>
      </w:pPr>
    </w:p>
    <w:p w:rsidR="00815687" w:rsidRPr="00FE7676" w:rsidRDefault="00081F10" w:rsidP="00815687">
      <w:pPr>
        <w:ind w:firstLine="0"/>
      </w:pPr>
      <w:r>
        <w:t xml:space="preserve">That the </w:t>
      </w:r>
      <w:r w:rsidR="00FE7676">
        <w:t xml:space="preserve">contents of the External Audit Progress report </w:t>
      </w:r>
      <w:r w:rsidR="00F10FBC">
        <w:t>be</w:t>
      </w:r>
      <w:r w:rsidR="00FE7676">
        <w:t xml:space="preserve"> noted</w:t>
      </w:r>
      <w:r>
        <w:t>.</w:t>
      </w:r>
    </w:p>
    <w:p w:rsidR="004C2025" w:rsidRPr="00C733D1" w:rsidRDefault="004C2025" w:rsidP="0069594F">
      <w:pPr>
        <w:keepNext/>
        <w:ind w:firstLine="0"/>
        <w:rPr>
          <w:color w:val="7030A0"/>
        </w:rPr>
      </w:pPr>
    </w:p>
    <w:p w:rsidR="00E07656" w:rsidRPr="00E07656" w:rsidRDefault="004C2025" w:rsidP="004C2025">
      <w:pPr>
        <w:rPr>
          <w:b/>
        </w:rPr>
      </w:pPr>
      <w:r w:rsidRPr="00E07656">
        <w:rPr>
          <w:b/>
        </w:rPr>
        <w:t>AC</w:t>
      </w:r>
      <w:r w:rsidR="00E07656">
        <w:rPr>
          <w:b/>
        </w:rPr>
        <w:t xml:space="preserve"> </w:t>
      </w:r>
      <w:r w:rsidR="00E54FE7">
        <w:rPr>
          <w:b/>
        </w:rPr>
        <w:t>11</w:t>
      </w:r>
      <w:r w:rsidR="00C733D1" w:rsidRPr="00E07656">
        <w:rPr>
          <w:b/>
        </w:rPr>
        <w:t>/17</w:t>
      </w:r>
      <w:r w:rsidRPr="00E07656">
        <w:rPr>
          <w:b/>
        </w:rPr>
        <w:tab/>
      </w:r>
      <w:r w:rsidR="00E07656" w:rsidRPr="00E07656">
        <w:rPr>
          <w:b/>
        </w:rPr>
        <w:t>TREASURY MANAGEMENT OUTTURN</w:t>
      </w:r>
    </w:p>
    <w:p w:rsidR="0050099E" w:rsidRDefault="000E29E8" w:rsidP="004C2025">
      <w:pPr>
        <w:rPr>
          <w:b/>
          <w:color w:val="7030A0"/>
        </w:rPr>
      </w:pPr>
      <w:r>
        <w:rPr>
          <w:b/>
          <w:color w:val="7030A0"/>
        </w:rPr>
        <w:tab/>
      </w:r>
    </w:p>
    <w:p w:rsidR="00DE3932" w:rsidRDefault="000E29E8" w:rsidP="004C2025">
      <w:pPr>
        <w:rPr>
          <w:szCs w:val="22"/>
        </w:rPr>
      </w:pPr>
      <w:r>
        <w:rPr>
          <w:b/>
          <w:color w:val="7030A0"/>
        </w:rPr>
        <w:tab/>
      </w:r>
      <w:r w:rsidR="00E54FE7">
        <w:rPr>
          <w:szCs w:val="22"/>
        </w:rPr>
        <w:t>The Head of Finance gave an overview of the Treasury Managem</w:t>
      </w:r>
      <w:r w:rsidR="008E15B8">
        <w:rPr>
          <w:szCs w:val="22"/>
        </w:rPr>
        <w:t xml:space="preserve">ent Annual Report 2016/17 and pointed </w:t>
      </w:r>
      <w:r w:rsidR="00DE3932">
        <w:rPr>
          <w:szCs w:val="22"/>
        </w:rPr>
        <w:t>out the following:</w:t>
      </w:r>
    </w:p>
    <w:p w:rsidR="00DE3932" w:rsidRPr="001202E9" w:rsidRDefault="00DE3932" w:rsidP="00DE3932">
      <w:pPr>
        <w:pStyle w:val="ListParagraph"/>
        <w:numPr>
          <w:ilvl w:val="0"/>
          <w:numId w:val="24"/>
        </w:numPr>
        <w:rPr>
          <w:b/>
        </w:rPr>
      </w:pPr>
      <w:r w:rsidRPr="001202E9">
        <w:rPr>
          <w:szCs w:val="22"/>
        </w:rPr>
        <w:t>T</w:t>
      </w:r>
      <w:r w:rsidR="008E15B8" w:rsidRPr="001202E9">
        <w:rPr>
          <w:szCs w:val="22"/>
        </w:rPr>
        <w:t xml:space="preserve">he budget been achieved.  </w:t>
      </w:r>
      <w:r w:rsidRPr="001202E9">
        <w:rPr>
          <w:szCs w:val="22"/>
        </w:rPr>
        <w:t>It was a challenging target as interest rates had dropped rather than risen.</w:t>
      </w:r>
    </w:p>
    <w:p w:rsidR="00DE3932" w:rsidRPr="001202E9" w:rsidRDefault="00DE3932" w:rsidP="00DE3932">
      <w:pPr>
        <w:pStyle w:val="ListParagraph"/>
        <w:numPr>
          <w:ilvl w:val="0"/>
          <w:numId w:val="24"/>
        </w:numPr>
        <w:rPr>
          <w:b/>
        </w:rPr>
      </w:pPr>
      <w:r w:rsidRPr="001202E9">
        <w:rPr>
          <w:szCs w:val="22"/>
        </w:rPr>
        <w:t>The Council cannot hold equities or bond unless they expanded their strategies</w:t>
      </w:r>
    </w:p>
    <w:p w:rsidR="00DE3932" w:rsidRPr="001202E9" w:rsidRDefault="00DE3932" w:rsidP="00DE3932">
      <w:pPr>
        <w:pStyle w:val="ListParagraph"/>
        <w:numPr>
          <w:ilvl w:val="0"/>
          <w:numId w:val="24"/>
        </w:numPr>
        <w:rPr>
          <w:b/>
        </w:rPr>
      </w:pPr>
      <w:r w:rsidRPr="001202E9">
        <w:rPr>
          <w:szCs w:val="22"/>
        </w:rPr>
        <w:t xml:space="preserve">The range of investments would </w:t>
      </w:r>
      <w:r w:rsidR="005F3DB1" w:rsidRPr="001202E9">
        <w:rPr>
          <w:szCs w:val="22"/>
        </w:rPr>
        <w:t xml:space="preserve">be </w:t>
      </w:r>
      <w:r w:rsidRPr="001202E9">
        <w:rPr>
          <w:szCs w:val="22"/>
        </w:rPr>
        <w:t>more diverse</w:t>
      </w:r>
      <w:r w:rsidR="002000F8" w:rsidRPr="001202E9">
        <w:rPr>
          <w:szCs w:val="22"/>
        </w:rPr>
        <w:t xml:space="preserve"> following the decision to expand the level of property investments.</w:t>
      </w:r>
    </w:p>
    <w:p w:rsidR="00DE3932" w:rsidRDefault="00DE3932" w:rsidP="00E54FE7">
      <w:pPr>
        <w:keepNext/>
        <w:ind w:firstLine="0"/>
      </w:pPr>
    </w:p>
    <w:p w:rsidR="00751636" w:rsidRPr="000E29E8" w:rsidRDefault="00751636" w:rsidP="00E54FE7">
      <w:pPr>
        <w:keepNext/>
        <w:ind w:firstLine="0"/>
      </w:pPr>
      <w:r w:rsidRPr="000E29E8">
        <w:t xml:space="preserve">RESOLVED:- </w:t>
      </w:r>
    </w:p>
    <w:p w:rsidR="00751636" w:rsidRPr="00E07656" w:rsidRDefault="00751636" w:rsidP="00751636">
      <w:pPr>
        <w:keepNext/>
        <w:ind w:left="0" w:firstLine="0"/>
        <w:rPr>
          <w:b/>
          <w:color w:val="BFBFBF" w:themeColor="background1" w:themeShade="BF"/>
        </w:rPr>
      </w:pPr>
    </w:p>
    <w:p w:rsidR="00751636" w:rsidRPr="00E54FE7" w:rsidRDefault="00E54FE7" w:rsidP="00751636">
      <w:pPr>
        <w:ind w:firstLine="0"/>
      </w:pPr>
      <w:r>
        <w:t>That the Treasury Management Annual Report 2016/17 be noted</w:t>
      </w:r>
      <w:r w:rsidR="00081F10">
        <w:t>.</w:t>
      </w:r>
    </w:p>
    <w:p w:rsidR="00E07656" w:rsidRDefault="00E07656" w:rsidP="00E07656">
      <w:pPr>
        <w:rPr>
          <w:b/>
        </w:rPr>
      </w:pPr>
    </w:p>
    <w:p w:rsidR="00E07656" w:rsidRDefault="00E07656" w:rsidP="00E07656">
      <w:pPr>
        <w:rPr>
          <w:b/>
        </w:rPr>
      </w:pPr>
      <w:r w:rsidRPr="00E07656">
        <w:rPr>
          <w:b/>
        </w:rPr>
        <w:t>AC</w:t>
      </w:r>
      <w:r>
        <w:rPr>
          <w:b/>
        </w:rPr>
        <w:t xml:space="preserve"> </w:t>
      </w:r>
      <w:r w:rsidRPr="00E07656">
        <w:rPr>
          <w:b/>
        </w:rPr>
        <w:t>1</w:t>
      </w:r>
      <w:r w:rsidR="00E54FE7">
        <w:rPr>
          <w:b/>
        </w:rPr>
        <w:t>2</w:t>
      </w:r>
      <w:r w:rsidRPr="00E07656">
        <w:rPr>
          <w:b/>
        </w:rPr>
        <w:t>/17</w:t>
      </w:r>
      <w:r w:rsidRPr="00E07656">
        <w:rPr>
          <w:b/>
        </w:rPr>
        <w:tab/>
      </w:r>
      <w:r>
        <w:rPr>
          <w:b/>
        </w:rPr>
        <w:t>ANNUAL GOVERNANCE STATEMENT (AGS) 2016/17</w:t>
      </w:r>
    </w:p>
    <w:p w:rsidR="00E07656" w:rsidRDefault="00E07656" w:rsidP="00E07656">
      <w:pPr>
        <w:rPr>
          <w:b/>
        </w:rPr>
      </w:pPr>
    </w:p>
    <w:p w:rsidR="00E91B75" w:rsidRDefault="000E29E8" w:rsidP="00E07656">
      <w:r>
        <w:rPr>
          <w:b/>
        </w:rPr>
        <w:tab/>
      </w:r>
      <w:r w:rsidR="00E54FE7">
        <w:t>The Shar</w:t>
      </w:r>
      <w:r w:rsidR="00F10FBC">
        <w:t>e</w:t>
      </w:r>
      <w:r w:rsidR="00E54FE7">
        <w:t xml:space="preserve">d Internal Auditor gave an overview of the report.  The following amendments were made:  </w:t>
      </w:r>
    </w:p>
    <w:p w:rsidR="00E91B75" w:rsidRDefault="00854D92" w:rsidP="00E91B75">
      <w:pPr>
        <w:pStyle w:val="ListParagraph"/>
        <w:numPr>
          <w:ilvl w:val="0"/>
          <w:numId w:val="15"/>
        </w:numPr>
      </w:pPr>
      <w:r>
        <w:t xml:space="preserve">AGS Statement 2016/17 report:  </w:t>
      </w:r>
      <w:r w:rsidR="00E91B75">
        <w:t xml:space="preserve">Page 113, point </w:t>
      </w:r>
      <w:r w:rsidR="00E54FE7">
        <w:t>3.1 should read Accounts and Audit (England) Regulations 2015.</w:t>
      </w:r>
      <w:r w:rsidR="00E91B75">
        <w:t xml:space="preserve"> </w:t>
      </w:r>
    </w:p>
    <w:p w:rsidR="000E29E8" w:rsidRDefault="007F7FE6" w:rsidP="00E91B75">
      <w:pPr>
        <w:pStyle w:val="ListParagraph"/>
        <w:numPr>
          <w:ilvl w:val="0"/>
          <w:numId w:val="15"/>
        </w:numPr>
      </w:pPr>
      <w:r>
        <w:t xml:space="preserve">Local Code of Governance:  </w:t>
      </w:r>
      <w:r w:rsidR="00E91B75">
        <w:t>Page 132, point 24:  The Council does not have a Cabinet.  Point 25 The Council does not have an ‘Elected Mayor’.</w:t>
      </w:r>
    </w:p>
    <w:p w:rsidR="00E91B75" w:rsidRDefault="00E91B75" w:rsidP="00E91B75">
      <w:pPr>
        <w:ind w:firstLine="0"/>
      </w:pPr>
    </w:p>
    <w:p w:rsidR="00E91B75" w:rsidRDefault="00E91B75" w:rsidP="00E91B75">
      <w:pPr>
        <w:ind w:firstLine="0"/>
      </w:pPr>
      <w:r>
        <w:t>RESOLVED:-</w:t>
      </w:r>
    </w:p>
    <w:p w:rsidR="00E91B75" w:rsidRDefault="00E91B75" w:rsidP="00E91B75">
      <w:pPr>
        <w:ind w:firstLine="0"/>
      </w:pPr>
    </w:p>
    <w:p w:rsidR="00E91B75" w:rsidRDefault="00F10FBC" w:rsidP="007E0343">
      <w:pPr>
        <w:pStyle w:val="ListParagraph"/>
        <w:numPr>
          <w:ilvl w:val="0"/>
          <w:numId w:val="22"/>
        </w:numPr>
        <w:jc w:val="both"/>
      </w:pPr>
      <w:r>
        <w:t>That t</w:t>
      </w:r>
      <w:r w:rsidR="00E91B75">
        <w:t>he Annual Governance Statement (AGS) attached as Appendix 1, the 2016/17 AGS Action Plan attached as Appendix 2 and the Local Code of Governance attached as Appendix 3 be approved with the minor changes</w:t>
      </w:r>
      <w:r w:rsidR="00081F10">
        <w:t>; and</w:t>
      </w:r>
    </w:p>
    <w:p w:rsidR="00E91B75" w:rsidRDefault="00E91B75" w:rsidP="00E91B75">
      <w:pPr>
        <w:ind w:firstLine="0"/>
      </w:pPr>
    </w:p>
    <w:p w:rsidR="00E91B75" w:rsidRDefault="00F10FBC" w:rsidP="007E0343">
      <w:pPr>
        <w:pStyle w:val="ListParagraph"/>
        <w:numPr>
          <w:ilvl w:val="0"/>
          <w:numId w:val="22"/>
        </w:numPr>
      </w:pPr>
      <w:r>
        <w:t>That s</w:t>
      </w:r>
      <w:r w:rsidR="00E91B75">
        <w:t>ubject to any changes required prior to their signing, the AGS be included in the Stateme</w:t>
      </w:r>
      <w:r>
        <w:t>nt of Accounts for 2016/17</w:t>
      </w:r>
      <w:r w:rsidR="00081F10">
        <w:t>.</w:t>
      </w:r>
    </w:p>
    <w:p w:rsidR="00E91B75" w:rsidRDefault="00E91B75" w:rsidP="00E91B75">
      <w:pPr>
        <w:ind w:firstLine="0"/>
      </w:pPr>
    </w:p>
    <w:p w:rsidR="00E07656" w:rsidRPr="00E07656" w:rsidRDefault="00E70D44" w:rsidP="00E07656">
      <w:pPr>
        <w:rPr>
          <w:b/>
        </w:rPr>
      </w:pPr>
      <w:r>
        <w:rPr>
          <w:b/>
        </w:rPr>
        <w:t>AC 13</w:t>
      </w:r>
      <w:r w:rsidR="00E07656">
        <w:rPr>
          <w:b/>
        </w:rPr>
        <w:t>/17</w:t>
      </w:r>
      <w:r w:rsidR="00E07656">
        <w:rPr>
          <w:b/>
        </w:rPr>
        <w:tab/>
        <w:t>DRAFT STATEMENT OF ACCOUNTS FOR 2016/17</w:t>
      </w:r>
    </w:p>
    <w:p w:rsidR="004C2025" w:rsidRPr="00C733D1" w:rsidRDefault="004C2025" w:rsidP="004C2025">
      <w:pPr>
        <w:rPr>
          <w:color w:val="7030A0"/>
        </w:rPr>
      </w:pPr>
    </w:p>
    <w:p w:rsidR="0060660F" w:rsidRDefault="000E29E8" w:rsidP="00F10FBC">
      <w:pPr>
        <w:jc w:val="both"/>
      </w:pPr>
      <w:r>
        <w:rPr>
          <w:b/>
          <w:color w:val="7030A0"/>
        </w:rPr>
        <w:tab/>
      </w:r>
      <w:r w:rsidR="0060660F">
        <w:t xml:space="preserve">The Head of Finance advised the </w:t>
      </w:r>
      <w:r w:rsidR="00081F10">
        <w:t xml:space="preserve">Committee </w:t>
      </w:r>
      <w:r w:rsidR="0060660F">
        <w:t xml:space="preserve">that in future the Draft Statement of Accounts would be signed off by the Director of Finance.  He asked Members to read </w:t>
      </w:r>
      <w:r w:rsidR="00081F10">
        <w:t xml:space="preserve">the accounts </w:t>
      </w:r>
      <w:r w:rsidR="0060660F">
        <w:t xml:space="preserve">before the September Audit Committee </w:t>
      </w:r>
      <w:r w:rsidR="00081F10">
        <w:t>m</w:t>
      </w:r>
      <w:r w:rsidR="0060660F">
        <w:t xml:space="preserve">eeting so that </w:t>
      </w:r>
      <w:r w:rsidR="00081F10">
        <w:t xml:space="preserve">any </w:t>
      </w:r>
      <w:r w:rsidR="0060660F">
        <w:t>questions submitted before</w:t>
      </w:r>
      <w:r w:rsidR="00081F10">
        <w:t xml:space="preserve"> the meeting could have </w:t>
      </w:r>
      <w:r w:rsidR="0060660F">
        <w:t>answers provided at the meeting.</w:t>
      </w:r>
      <w:r w:rsidR="00F87D3F">
        <w:t xml:space="preserve">  </w:t>
      </w:r>
      <w:proofErr w:type="gramStart"/>
      <w:r w:rsidR="00081F10">
        <w:t xml:space="preserve">Any questions to be sent to the </w:t>
      </w:r>
      <w:r w:rsidR="00F87D3F">
        <w:t>Head of Finance before the end of July.</w:t>
      </w:r>
      <w:proofErr w:type="gramEnd"/>
    </w:p>
    <w:p w:rsidR="0060660F" w:rsidRDefault="0060660F" w:rsidP="004C2025"/>
    <w:p w:rsidR="0060660F" w:rsidRDefault="0060660F" w:rsidP="004C2025">
      <w:r>
        <w:tab/>
        <w:t>RESOLVED:-</w:t>
      </w:r>
    </w:p>
    <w:p w:rsidR="0060660F" w:rsidRDefault="0060660F" w:rsidP="004C2025"/>
    <w:p w:rsidR="0060660F" w:rsidRDefault="0060660F" w:rsidP="00A01658">
      <w:pPr>
        <w:pStyle w:val="ListParagraph"/>
        <w:numPr>
          <w:ilvl w:val="0"/>
          <w:numId w:val="23"/>
        </w:numPr>
      </w:pPr>
      <w:r>
        <w:t>That the Committee  seeks any clarification it needed concerning the draft Statement of Accounts for 2016/17, concerning the content and processes followed in the compilation of the statement</w:t>
      </w:r>
      <w:r w:rsidR="00F10FBC">
        <w:t xml:space="preserve"> be noted.</w:t>
      </w:r>
    </w:p>
    <w:p w:rsidR="0060660F" w:rsidRDefault="0060660F" w:rsidP="004C2025"/>
    <w:p w:rsidR="00DE3932" w:rsidRDefault="00081F10" w:rsidP="00DE3932">
      <w:pPr>
        <w:ind w:hanging="7"/>
      </w:pPr>
      <w:r>
        <w:t>2)</w:t>
      </w:r>
      <w:r w:rsidR="00DE3932">
        <w:t xml:space="preserve">   C</w:t>
      </w:r>
      <w:r w:rsidR="0060660F">
        <w:t>onfirm</w:t>
      </w:r>
      <w:r>
        <w:t>ed</w:t>
      </w:r>
      <w:r w:rsidR="0060660F">
        <w:t xml:space="preserve"> th</w:t>
      </w:r>
      <w:r>
        <w:t xml:space="preserve">ey were </w:t>
      </w:r>
      <w:r w:rsidR="0060660F">
        <w:t xml:space="preserve">satisfied that the accounting policies adopted </w:t>
      </w:r>
      <w:r>
        <w:t>were</w:t>
      </w:r>
      <w:r w:rsidR="00F10FBC">
        <w:t xml:space="preserve"> the </w:t>
      </w:r>
    </w:p>
    <w:p w:rsidR="0060660F" w:rsidRDefault="00DE3932" w:rsidP="00DE3932">
      <w:pPr>
        <w:ind w:hanging="7"/>
      </w:pPr>
      <w:r>
        <w:tab/>
      </w:r>
      <w:r>
        <w:tab/>
        <w:t xml:space="preserve">   </w:t>
      </w:r>
      <w:proofErr w:type="gramStart"/>
      <w:r w:rsidR="00F10FBC">
        <w:t>most</w:t>
      </w:r>
      <w:proofErr w:type="gramEnd"/>
      <w:r w:rsidR="00F10FBC">
        <w:t xml:space="preserve"> appropriate</w:t>
      </w:r>
      <w:r w:rsidR="00081F10">
        <w:t>; and</w:t>
      </w:r>
    </w:p>
    <w:p w:rsidR="000320D1" w:rsidRPr="00081F10" w:rsidRDefault="00081F10" w:rsidP="00A01658">
      <w:pPr>
        <w:pStyle w:val="ListParagraph"/>
        <w:numPr>
          <w:ilvl w:val="0"/>
          <w:numId w:val="22"/>
        </w:numPr>
        <w:rPr>
          <w:color w:val="7030A0"/>
        </w:rPr>
      </w:pPr>
      <w:proofErr w:type="gramStart"/>
      <w:r>
        <w:t>that</w:t>
      </w:r>
      <w:proofErr w:type="gramEnd"/>
      <w:r>
        <w:t xml:space="preserve"> any </w:t>
      </w:r>
      <w:r w:rsidR="00F87D3F">
        <w:t xml:space="preserve">questions on the report </w:t>
      </w:r>
      <w:r>
        <w:t xml:space="preserve">be sent to the </w:t>
      </w:r>
      <w:r w:rsidR="0060660F">
        <w:t>Head of Finance before the end of July</w:t>
      </w:r>
      <w:r>
        <w:t>.</w:t>
      </w:r>
    </w:p>
    <w:p w:rsidR="002E638B" w:rsidRPr="00C733D1" w:rsidRDefault="002E638B" w:rsidP="004C2025">
      <w:pPr>
        <w:keepNext/>
        <w:ind w:firstLine="0"/>
        <w:rPr>
          <w:color w:val="7030A0"/>
        </w:rPr>
      </w:pPr>
    </w:p>
    <w:p w:rsidR="007D5ECF" w:rsidRPr="00C733D1" w:rsidRDefault="007D5ECF" w:rsidP="00391264">
      <w:pPr>
        <w:keepNext/>
        <w:rPr>
          <w:b/>
          <w:color w:val="7030A0"/>
        </w:rPr>
      </w:pPr>
    </w:p>
    <w:p w:rsidR="00CF1F27" w:rsidRPr="00E07656" w:rsidRDefault="00DA6AA6" w:rsidP="00CF1F27">
      <w:pPr>
        <w:tabs>
          <w:tab w:val="left" w:pos="1276"/>
        </w:tabs>
        <w:ind w:left="0" w:firstLine="0"/>
      </w:pPr>
      <w:r w:rsidRPr="00E07656">
        <w:rPr>
          <w:b/>
        </w:rPr>
        <w:t xml:space="preserve">AC </w:t>
      </w:r>
      <w:r w:rsidR="00E07656" w:rsidRPr="00E07656">
        <w:rPr>
          <w:b/>
        </w:rPr>
        <w:t>1</w:t>
      </w:r>
      <w:r w:rsidR="00F87D3F">
        <w:rPr>
          <w:b/>
        </w:rPr>
        <w:t>4</w:t>
      </w:r>
      <w:r w:rsidRPr="00E07656">
        <w:rPr>
          <w:b/>
        </w:rPr>
        <w:t>/1</w:t>
      </w:r>
      <w:r w:rsidR="00C733D1" w:rsidRPr="00E07656">
        <w:rPr>
          <w:b/>
        </w:rPr>
        <w:t>7</w:t>
      </w:r>
      <w:r w:rsidRPr="00E07656">
        <w:rPr>
          <w:b/>
        </w:rPr>
        <w:tab/>
      </w:r>
      <w:r w:rsidR="00CF1F27" w:rsidRPr="00E07656">
        <w:rPr>
          <w:rFonts w:cs="Arial"/>
          <w:b/>
        </w:rPr>
        <w:t>COMMITTEE’S WORK PROGRAMME</w:t>
      </w:r>
      <w:r w:rsidR="00CF1F27" w:rsidRPr="00E07656">
        <w:t xml:space="preserve"> </w:t>
      </w:r>
    </w:p>
    <w:p w:rsidR="000E29E8" w:rsidRDefault="000E29E8" w:rsidP="00B3546D">
      <w:pPr>
        <w:pStyle w:val="NormalWeb"/>
        <w:ind w:left="1267"/>
      </w:pPr>
    </w:p>
    <w:p w:rsidR="002E638B" w:rsidRDefault="00587BA1" w:rsidP="00B3546D">
      <w:pPr>
        <w:pStyle w:val="NormalWeb"/>
        <w:ind w:left="1267"/>
        <w:rPr>
          <w:rFonts w:ascii="Arial" w:hAnsi="Arial" w:cs="Arial"/>
          <w:sz w:val="22"/>
          <w:szCs w:val="22"/>
        </w:rPr>
      </w:pPr>
      <w:r w:rsidRPr="00F10FBC">
        <w:rPr>
          <w:rFonts w:ascii="Arial" w:hAnsi="Arial" w:cs="Arial"/>
          <w:sz w:val="22"/>
          <w:szCs w:val="22"/>
        </w:rPr>
        <w:t>The C</w:t>
      </w:r>
      <w:r w:rsidR="00FE22D7" w:rsidRPr="00F10FBC">
        <w:rPr>
          <w:rFonts w:ascii="Arial" w:hAnsi="Arial" w:cs="Arial"/>
          <w:sz w:val="22"/>
          <w:szCs w:val="22"/>
        </w:rPr>
        <w:t>ommittee’s Work Programme was presented and the C</w:t>
      </w:r>
      <w:r w:rsidRPr="00F10FBC">
        <w:rPr>
          <w:rFonts w:ascii="Arial" w:hAnsi="Arial" w:cs="Arial"/>
          <w:sz w:val="22"/>
          <w:szCs w:val="22"/>
        </w:rPr>
        <w:t xml:space="preserve">hairman </w:t>
      </w:r>
      <w:r w:rsidR="002E638B" w:rsidRPr="00F10FBC">
        <w:rPr>
          <w:rFonts w:ascii="Arial" w:hAnsi="Arial" w:cs="Arial"/>
          <w:sz w:val="22"/>
          <w:szCs w:val="22"/>
        </w:rPr>
        <w:t>asked that the additional items be added as discussed:</w:t>
      </w:r>
    </w:p>
    <w:p w:rsidR="00F10FBC" w:rsidRDefault="00F10FBC" w:rsidP="00B3546D">
      <w:pPr>
        <w:pStyle w:val="NormalWeb"/>
        <w:ind w:left="1267"/>
        <w:rPr>
          <w:rFonts w:ascii="Arial" w:hAnsi="Arial" w:cs="Arial"/>
          <w:sz w:val="22"/>
          <w:szCs w:val="22"/>
        </w:rPr>
      </w:pPr>
    </w:p>
    <w:p w:rsidR="00F10FBC" w:rsidRDefault="00F10FBC" w:rsidP="00B3546D">
      <w:pPr>
        <w:pStyle w:val="NormalWeb"/>
        <w:ind w:left="12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September:</w:t>
      </w:r>
    </w:p>
    <w:p w:rsidR="00F10FBC" w:rsidRDefault="00F10FBC" w:rsidP="00B3546D">
      <w:pPr>
        <w:pStyle w:val="NormalWeb"/>
        <w:ind w:left="1267"/>
        <w:rPr>
          <w:rFonts w:ascii="Arial" w:hAnsi="Arial" w:cs="Arial"/>
          <w:sz w:val="22"/>
          <w:szCs w:val="22"/>
        </w:rPr>
      </w:pPr>
    </w:p>
    <w:p w:rsidR="00F10FBC" w:rsidRDefault="00566963" w:rsidP="00F10FBC">
      <w:pPr>
        <w:pStyle w:val="Normal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HR </w:t>
      </w:r>
      <w:r w:rsidR="00F10FBC">
        <w:rPr>
          <w:rFonts w:ascii="Arial" w:hAnsi="Arial" w:cs="Arial"/>
          <w:sz w:val="22"/>
          <w:szCs w:val="22"/>
        </w:rPr>
        <w:t xml:space="preserve">Report on the </w:t>
      </w:r>
      <w:r>
        <w:rPr>
          <w:rFonts w:ascii="Arial" w:hAnsi="Arial" w:cs="Arial"/>
          <w:sz w:val="22"/>
          <w:szCs w:val="22"/>
        </w:rPr>
        <w:t>turnover and number</w:t>
      </w:r>
      <w:r w:rsidR="00F10FBC">
        <w:rPr>
          <w:rFonts w:ascii="Arial" w:hAnsi="Arial" w:cs="Arial"/>
          <w:sz w:val="22"/>
          <w:szCs w:val="22"/>
        </w:rPr>
        <w:t xml:space="preserve"> of rol</w:t>
      </w:r>
      <w:r>
        <w:rPr>
          <w:rFonts w:ascii="Arial" w:hAnsi="Arial" w:cs="Arial"/>
          <w:sz w:val="22"/>
          <w:szCs w:val="22"/>
        </w:rPr>
        <w:t xml:space="preserve">es being filled by temporary, </w:t>
      </w:r>
      <w:r w:rsidR="00F10FBC">
        <w:rPr>
          <w:rFonts w:ascii="Arial" w:hAnsi="Arial" w:cs="Arial"/>
          <w:sz w:val="22"/>
          <w:szCs w:val="22"/>
        </w:rPr>
        <w:t xml:space="preserve">interim </w:t>
      </w:r>
      <w:r>
        <w:rPr>
          <w:rFonts w:ascii="Arial" w:hAnsi="Arial" w:cs="Arial"/>
          <w:sz w:val="22"/>
          <w:szCs w:val="22"/>
        </w:rPr>
        <w:t>and part time staff at the Council.  The Committee were concerned that this was a frequent reason given for extensions to deadlines and there were concerns it would impact on the delivery of our services.</w:t>
      </w:r>
    </w:p>
    <w:p w:rsidR="00F10FBC" w:rsidRPr="00F10FBC" w:rsidRDefault="00F10FBC" w:rsidP="00F10FBC">
      <w:pPr>
        <w:numPr>
          <w:ilvl w:val="0"/>
          <w:numId w:val="17"/>
        </w:numPr>
        <w:tabs>
          <w:tab w:val="left" w:pos="1260"/>
          <w:tab w:val="left" w:pos="1980"/>
          <w:tab w:val="left" w:pos="2700"/>
        </w:tabs>
        <w:spacing w:before="60"/>
        <w:rPr>
          <w:rFonts w:cs="Arial"/>
          <w:szCs w:val="22"/>
        </w:rPr>
      </w:pPr>
      <w:r>
        <w:rPr>
          <w:rFonts w:cs="Arial"/>
          <w:szCs w:val="22"/>
        </w:rPr>
        <w:t xml:space="preserve">NDR </w:t>
      </w:r>
      <w:r w:rsidRPr="00F10FBC">
        <w:rPr>
          <w:rFonts w:cs="Arial"/>
          <w:szCs w:val="22"/>
        </w:rPr>
        <w:t xml:space="preserve">Progress Report </w:t>
      </w:r>
    </w:p>
    <w:p w:rsidR="00F10FBC" w:rsidRPr="00DE3932" w:rsidRDefault="00F10FBC" w:rsidP="00F10FBC">
      <w:pPr>
        <w:pStyle w:val="Normal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E3932">
        <w:rPr>
          <w:rFonts w:ascii="Arial" w:hAnsi="Arial" w:cs="Arial"/>
          <w:sz w:val="22"/>
          <w:szCs w:val="22"/>
        </w:rPr>
        <w:t>Office Services Progress Report if not signed off</w:t>
      </w:r>
    </w:p>
    <w:p w:rsidR="002E638B" w:rsidRDefault="002E638B" w:rsidP="00B3546D">
      <w:pPr>
        <w:pStyle w:val="NormalWeb"/>
        <w:ind w:left="1267"/>
        <w:rPr>
          <w:rFonts w:ascii="Arial" w:hAnsi="Arial" w:cs="Arial"/>
          <w:sz w:val="22"/>
          <w:szCs w:val="22"/>
        </w:rPr>
      </w:pPr>
    </w:p>
    <w:p w:rsidR="008C6992" w:rsidRDefault="00F10FBC" w:rsidP="00CF1F27">
      <w:pPr>
        <w:keepNext/>
        <w:ind w:firstLine="0"/>
      </w:pPr>
      <w:r>
        <w:t>December</w:t>
      </w:r>
    </w:p>
    <w:p w:rsidR="00F10FBC" w:rsidRDefault="00F10FBC" w:rsidP="00CF1F27">
      <w:pPr>
        <w:keepNext/>
        <w:ind w:firstLine="0"/>
      </w:pPr>
    </w:p>
    <w:p w:rsidR="00F10FBC" w:rsidRPr="001D6CA1" w:rsidRDefault="00F10FBC" w:rsidP="00F10FBC">
      <w:pPr>
        <w:pStyle w:val="ListParagraph"/>
        <w:keepNext/>
        <w:numPr>
          <w:ilvl w:val="0"/>
          <w:numId w:val="18"/>
        </w:numPr>
      </w:pPr>
      <w:r>
        <w:rPr>
          <w:szCs w:val="22"/>
        </w:rPr>
        <w:t xml:space="preserve">Asset Management to report if </w:t>
      </w:r>
      <w:r w:rsidR="001D6CA1">
        <w:rPr>
          <w:szCs w:val="22"/>
        </w:rPr>
        <w:t xml:space="preserve">still </w:t>
      </w:r>
      <w:r>
        <w:rPr>
          <w:szCs w:val="22"/>
        </w:rPr>
        <w:t>not completed (Head of Property Services)</w:t>
      </w:r>
    </w:p>
    <w:p w:rsidR="001D6CA1" w:rsidRPr="00F10FBC" w:rsidRDefault="001D6CA1" w:rsidP="001D6CA1">
      <w:pPr>
        <w:keepNext/>
        <w:ind w:firstLine="0"/>
      </w:pPr>
    </w:p>
    <w:p w:rsidR="00CF1F27" w:rsidRPr="00F10FBC" w:rsidRDefault="00CF1F27" w:rsidP="00A01658">
      <w:pPr>
        <w:keepNext/>
        <w:ind w:firstLine="0"/>
      </w:pPr>
      <w:r w:rsidRPr="00F10FBC">
        <w:t xml:space="preserve">RESOLVED:- </w:t>
      </w:r>
    </w:p>
    <w:p w:rsidR="00CF1F27" w:rsidRPr="00F10FBC" w:rsidRDefault="00CF1F27" w:rsidP="00CF1F27">
      <w:pPr>
        <w:keepNext/>
        <w:ind w:left="0" w:firstLine="0"/>
        <w:rPr>
          <w:b/>
        </w:rPr>
      </w:pPr>
    </w:p>
    <w:p w:rsidR="00CF1F27" w:rsidRPr="00F10FBC" w:rsidRDefault="00CF1F27" w:rsidP="00CF1F27">
      <w:pPr>
        <w:ind w:firstLine="0"/>
      </w:pPr>
      <w:r w:rsidRPr="00F10FBC">
        <w:t xml:space="preserve">That the </w:t>
      </w:r>
      <w:r w:rsidR="00587BA1" w:rsidRPr="00F10FBC">
        <w:t xml:space="preserve">additional items </w:t>
      </w:r>
      <w:r w:rsidR="00081F10">
        <w:t>listed above be added</w:t>
      </w:r>
      <w:r w:rsidR="00587BA1" w:rsidRPr="00F10FBC">
        <w:t xml:space="preserve"> to the </w:t>
      </w:r>
      <w:r w:rsidRPr="00F10FBC">
        <w:t>Work Programme</w:t>
      </w:r>
      <w:r w:rsidR="00081F10">
        <w:t>.</w:t>
      </w:r>
    </w:p>
    <w:p w:rsidR="00CF1F27" w:rsidRPr="00C733D1" w:rsidRDefault="00CF1F27" w:rsidP="00391264">
      <w:pPr>
        <w:rPr>
          <w:color w:val="7030A0"/>
        </w:rPr>
      </w:pPr>
    </w:p>
    <w:p w:rsidR="00566963" w:rsidRDefault="00566963" w:rsidP="00566963">
      <w:pPr>
        <w:rPr>
          <w:sz w:val="24"/>
          <w:szCs w:val="24"/>
        </w:rPr>
      </w:pPr>
    </w:p>
    <w:p w:rsidR="00DA6AA6" w:rsidRPr="00C733D1" w:rsidRDefault="00DA6AA6" w:rsidP="00EB46B4">
      <w:pPr>
        <w:ind w:firstLine="0"/>
        <w:rPr>
          <w:color w:val="7030A0"/>
        </w:rPr>
      </w:pPr>
    </w:p>
    <w:p w:rsidR="00DA6AA6" w:rsidRPr="00C733D1" w:rsidRDefault="00DA6AA6" w:rsidP="00F13571">
      <w:pPr>
        <w:ind w:firstLine="0"/>
        <w:rPr>
          <w:color w:val="7030A0"/>
        </w:rPr>
      </w:pPr>
    </w:p>
    <w:p w:rsidR="00DA6AA6" w:rsidRPr="00C733D1" w:rsidRDefault="00DA6AA6" w:rsidP="00F13571">
      <w:pPr>
        <w:ind w:firstLine="0"/>
        <w:rPr>
          <w:color w:val="7030A0"/>
        </w:rPr>
      </w:pPr>
    </w:p>
    <w:p w:rsidR="00DA6AA6" w:rsidRPr="00C733D1" w:rsidRDefault="00DA6AA6" w:rsidP="003476F4">
      <w:pPr>
        <w:ind w:firstLine="0"/>
        <w:rPr>
          <w:color w:val="7030A0"/>
        </w:rPr>
      </w:pPr>
    </w:p>
    <w:p w:rsidR="00DA6AA6" w:rsidRPr="00C733D1" w:rsidRDefault="00DA6AA6" w:rsidP="00020382">
      <w:pPr>
        <w:rPr>
          <w:color w:val="7030A0"/>
        </w:rPr>
      </w:pPr>
    </w:p>
    <w:p w:rsidR="00DA6AA6" w:rsidRPr="00C733D1" w:rsidRDefault="00DA6AA6" w:rsidP="00020382">
      <w:pPr>
        <w:rPr>
          <w:color w:val="7030A0"/>
        </w:rPr>
      </w:pPr>
    </w:p>
    <w:p w:rsidR="00DA6AA6" w:rsidRPr="00C733D1" w:rsidRDefault="00DA6AA6" w:rsidP="00020382">
      <w:pPr>
        <w:rPr>
          <w:color w:val="7030A0"/>
        </w:rPr>
      </w:pPr>
    </w:p>
    <w:p w:rsidR="00DA6AA6" w:rsidRPr="00C733D1" w:rsidRDefault="00DA6AA6" w:rsidP="00020382">
      <w:pPr>
        <w:rPr>
          <w:color w:val="7030A0"/>
        </w:rPr>
      </w:pPr>
    </w:p>
    <w:p w:rsidR="00DA6AA6" w:rsidRPr="00A53691" w:rsidRDefault="00DA6AA6" w:rsidP="00983FFD">
      <w:pPr>
        <w:jc w:val="right"/>
        <w:outlineLvl w:val="0"/>
      </w:pPr>
      <w:r w:rsidRPr="00A53691">
        <w:t>CHAIRMAN</w:t>
      </w:r>
    </w:p>
    <w:sectPr w:rsidR="00DA6AA6" w:rsidRPr="00A53691" w:rsidSect="006E60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20" w:right="994" w:bottom="403" w:left="141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30" w:rsidRDefault="00E94630" w:rsidP="00020382">
      <w:r>
        <w:separator/>
      </w:r>
    </w:p>
  </w:endnote>
  <w:endnote w:type="continuationSeparator" w:id="0">
    <w:p w:rsidR="00E94630" w:rsidRDefault="00E94630" w:rsidP="0002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A6" w:rsidRDefault="00DA6AA6" w:rsidP="0002038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A6AA6" w:rsidRDefault="00DA6AA6" w:rsidP="000203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A6" w:rsidRPr="00312913" w:rsidRDefault="00DA6AA6" w:rsidP="00312913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="00616DE2">
      <w:fldChar w:fldCharType="begin"/>
    </w:r>
    <w:r w:rsidR="00616DE2">
      <w:instrText xml:space="preserve"> FILENAME  \* Lower \p  \* MERGEFORMAT </w:instrText>
    </w:r>
    <w:r w:rsidR="00616DE2">
      <w:fldChar w:fldCharType="separate"/>
    </w:r>
    <w:r w:rsidR="00F53927" w:rsidRPr="00392635">
      <w:rPr>
        <w:noProof/>
        <w:sz w:val="16"/>
      </w:rPr>
      <w:instrText>s:\audit committee\ac 2017\minutes 2017\17 03 28 mins (v2 ho).docx</w:instrText>
    </w:r>
    <w:r w:rsidR="00616DE2">
      <w:rPr>
        <w:noProof/>
        <w:sz w:val="16"/>
      </w:rPr>
      <w:fldChar w:fldCharType="end"/>
    </w:r>
    <w:r w:rsidRPr="00312913">
      <w:rPr>
        <w:sz w:val="16"/>
      </w:rPr>
      <w:instrText>(1)</w:instrText>
    </w:r>
    <w:r>
      <w:rPr>
        <w:sz w:val="16"/>
      </w:rPr>
      <w:instrText xml:space="preserve"> </w:instrText>
    </w:r>
    <w:r>
      <w:rPr>
        <w:sz w:val="16"/>
      </w:rPr>
      <w:fldChar w:fldCharType="end"/>
    </w:r>
  </w:p>
  <w:p w:rsidR="00DA6AA6" w:rsidRPr="00596085" w:rsidRDefault="00DA6AA6" w:rsidP="0026066C">
    <w:pPr>
      <w:pStyle w:val="Footer"/>
      <w:jc w:val="center"/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6DE2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E0" w:rsidRDefault="008B4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30" w:rsidRDefault="00E94630" w:rsidP="00020382">
      <w:r>
        <w:separator/>
      </w:r>
    </w:p>
  </w:footnote>
  <w:footnote w:type="continuationSeparator" w:id="0">
    <w:p w:rsidR="00E94630" w:rsidRDefault="00E94630" w:rsidP="00020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E0" w:rsidRDefault="008B43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E0" w:rsidRDefault="008B43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E0" w:rsidRDefault="008B43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BF1"/>
    <w:multiLevelType w:val="hybridMultilevel"/>
    <w:tmpl w:val="0A547FF8"/>
    <w:lvl w:ilvl="0" w:tplc="E828F214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</w:abstractNum>
  <w:abstractNum w:abstractNumId="1">
    <w:nsid w:val="0F5B3849"/>
    <w:multiLevelType w:val="hybridMultilevel"/>
    <w:tmpl w:val="096E18D8"/>
    <w:lvl w:ilvl="0" w:tplc="CC9E64B0">
      <w:start w:val="1"/>
      <w:numFmt w:val="decimal"/>
      <w:lvlText w:val="%1)"/>
      <w:lvlJc w:val="left"/>
      <w:pPr>
        <w:ind w:left="16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abstractNum w:abstractNumId="2">
    <w:nsid w:val="10C464A8"/>
    <w:multiLevelType w:val="hybridMultilevel"/>
    <w:tmpl w:val="60E80270"/>
    <w:lvl w:ilvl="0" w:tplc="FAE83B6C">
      <w:start w:val="1"/>
      <w:numFmt w:val="decimal"/>
      <w:lvlText w:val="%1)"/>
      <w:lvlJc w:val="left"/>
      <w:pPr>
        <w:ind w:left="1627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">
    <w:nsid w:val="12AC7D91"/>
    <w:multiLevelType w:val="hybridMultilevel"/>
    <w:tmpl w:val="E03E3C62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">
    <w:nsid w:val="1C08098C"/>
    <w:multiLevelType w:val="hybridMultilevel"/>
    <w:tmpl w:val="C35E820C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5">
    <w:nsid w:val="1E252B26"/>
    <w:multiLevelType w:val="hybridMultilevel"/>
    <w:tmpl w:val="BDFAD06C"/>
    <w:lvl w:ilvl="0" w:tplc="04568FC4">
      <w:start w:val="1"/>
      <w:numFmt w:val="decimal"/>
      <w:lvlText w:val="%1)"/>
      <w:lvlJc w:val="left"/>
      <w:pPr>
        <w:ind w:left="16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abstractNum w:abstractNumId="6">
    <w:nsid w:val="234F579B"/>
    <w:multiLevelType w:val="hybridMultilevel"/>
    <w:tmpl w:val="63EE18D8"/>
    <w:lvl w:ilvl="0" w:tplc="666A7286">
      <w:start w:val="1"/>
      <w:numFmt w:val="decimal"/>
      <w:lvlText w:val="%1)"/>
      <w:lvlJc w:val="left"/>
      <w:pPr>
        <w:ind w:left="1627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">
    <w:nsid w:val="2ED54CD5"/>
    <w:multiLevelType w:val="hybridMultilevel"/>
    <w:tmpl w:val="F02EA186"/>
    <w:lvl w:ilvl="0" w:tplc="BBFA1C96">
      <w:start w:val="1"/>
      <w:numFmt w:val="decimal"/>
      <w:lvlText w:val="%1)"/>
      <w:lvlJc w:val="left"/>
      <w:pPr>
        <w:ind w:left="1627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8">
    <w:nsid w:val="312103AA"/>
    <w:multiLevelType w:val="hybridMultilevel"/>
    <w:tmpl w:val="7EB8B762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9">
    <w:nsid w:val="358E3BD5"/>
    <w:multiLevelType w:val="hybridMultilevel"/>
    <w:tmpl w:val="7552545E"/>
    <w:lvl w:ilvl="0" w:tplc="17F8D4D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FD50CFC"/>
    <w:multiLevelType w:val="hybridMultilevel"/>
    <w:tmpl w:val="9560070A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>
    <w:nsid w:val="40E9772C"/>
    <w:multiLevelType w:val="hybridMultilevel"/>
    <w:tmpl w:val="5918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7307F"/>
    <w:multiLevelType w:val="hybridMultilevel"/>
    <w:tmpl w:val="61EAB874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3">
    <w:nsid w:val="665811A9"/>
    <w:multiLevelType w:val="hybridMultilevel"/>
    <w:tmpl w:val="4C76B886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4">
    <w:nsid w:val="69F06092"/>
    <w:multiLevelType w:val="hybridMultilevel"/>
    <w:tmpl w:val="24402AEA"/>
    <w:lvl w:ilvl="0" w:tplc="AD5E77EC">
      <w:start w:val="1"/>
      <w:numFmt w:val="decimal"/>
      <w:lvlText w:val="%1)"/>
      <w:lvlJc w:val="left"/>
      <w:pPr>
        <w:ind w:left="16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5">
    <w:nsid w:val="6A800A58"/>
    <w:multiLevelType w:val="hybridMultilevel"/>
    <w:tmpl w:val="29F27948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6">
    <w:nsid w:val="6B282404"/>
    <w:multiLevelType w:val="hybridMultilevel"/>
    <w:tmpl w:val="E9AAD38C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7">
    <w:nsid w:val="6DE94388"/>
    <w:multiLevelType w:val="hybridMultilevel"/>
    <w:tmpl w:val="59E2C34E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8">
    <w:nsid w:val="74DF4E65"/>
    <w:multiLevelType w:val="hybridMultilevel"/>
    <w:tmpl w:val="5D6A3504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9">
    <w:nsid w:val="75F22239"/>
    <w:multiLevelType w:val="hybridMultilevel"/>
    <w:tmpl w:val="604A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A7F16"/>
    <w:multiLevelType w:val="hybridMultilevel"/>
    <w:tmpl w:val="7780DE96"/>
    <w:lvl w:ilvl="0" w:tplc="994CA062">
      <w:start w:val="1"/>
      <w:numFmt w:val="decimal"/>
      <w:lvlText w:val="%1)"/>
      <w:lvlJc w:val="left"/>
      <w:pPr>
        <w:ind w:left="16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abstractNum w:abstractNumId="21">
    <w:nsid w:val="7A276CE0"/>
    <w:multiLevelType w:val="hybridMultilevel"/>
    <w:tmpl w:val="7E6A236A"/>
    <w:lvl w:ilvl="0" w:tplc="189A159E">
      <w:start w:val="1"/>
      <w:numFmt w:val="lowerRoman"/>
      <w:lvlText w:val="%1."/>
      <w:lvlJc w:val="left"/>
      <w:pPr>
        <w:ind w:left="1987" w:hanging="360"/>
      </w:pPr>
      <w:rPr>
        <w:rFonts w:ascii="Arial" w:eastAsia="Times New Roman" w:hAnsi="Arial" w:cs="Times New Roman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2">
    <w:nsid w:val="7A8C0F4E"/>
    <w:multiLevelType w:val="hybridMultilevel"/>
    <w:tmpl w:val="B1AED0A0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11"/>
  </w:num>
  <w:num w:numId="5">
    <w:abstractNumId w:val="10"/>
  </w:num>
  <w:num w:numId="6">
    <w:abstractNumId w:val="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1"/>
  </w:num>
  <w:num w:numId="11">
    <w:abstractNumId w:val="22"/>
  </w:num>
  <w:num w:numId="12">
    <w:abstractNumId w:val="18"/>
  </w:num>
  <w:num w:numId="13">
    <w:abstractNumId w:val="13"/>
  </w:num>
  <w:num w:numId="14">
    <w:abstractNumId w:val="17"/>
  </w:num>
  <w:num w:numId="15">
    <w:abstractNumId w:val="15"/>
  </w:num>
  <w:num w:numId="16">
    <w:abstractNumId w:val="0"/>
  </w:num>
  <w:num w:numId="17">
    <w:abstractNumId w:val="16"/>
  </w:num>
  <w:num w:numId="18">
    <w:abstractNumId w:val="8"/>
  </w:num>
  <w:num w:numId="19">
    <w:abstractNumId w:val="7"/>
  </w:num>
  <w:num w:numId="20">
    <w:abstractNumId w:val="14"/>
  </w:num>
  <w:num w:numId="21">
    <w:abstractNumId w:val="2"/>
  </w:num>
  <w:num w:numId="22">
    <w:abstractNumId w:val="6"/>
  </w:num>
  <w:num w:numId="23">
    <w:abstractNumId w:val="9"/>
  </w:num>
  <w:num w:numId="2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B6"/>
    <w:rsid w:val="000016C8"/>
    <w:rsid w:val="000052A6"/>
    <w:rsid w:val="000052DD"/>
    <w:rsid w:val="00005CE2"/>
    <w:rsid w:val="0000666C"/>
    <w:rsid w:val="00006D39"/>
    <w:rsid w:val="000072BE"/>
    <w:rsid w:val="00007842"/>
    <w:rsid w:val="000078B8"/>
    <w:rsid w:val="00011396"/>
    <w:rsid w:val="00013B49"/>
    <w:rsid w:val="00014FE4"/>
    <w:rsid w:val="000162DE"/>
    <w:rsid w:val="0001646D"/>
    <w:rsid w:val="000169B5"/>
    <w:rsid w:val="000178F1"/>
    <w:rsid w:val="00020382"/>
    <w:rsid w:val="0002113E"/>
    <w:rsid w:val="00021CB4"/>
    <w:rsid w:val="0002545B"/>
    <w:rsid w:val="00025D25"/>
    <w:rsid w:val="000260BE"/>
    <w:rsid w:val="0003194B"/>
    <w:rsid w:val="000320D1"/>
    <w:rsid w:val="00033303"/>
    <w:rsid w:val="00034284"/>
    <w:rsid w:val="00034440"/>
    <w:rsid w:val="00034B05"/>
    <w:rsid w:val="000361DF"/>
    <w:rsid w:val="0003674C"/>
    <w:rsid w:val="00036A9D"/>
    <w:rsid w:val="00037EC7"/>
    <w:rsid w:val="00040C7F"/>
    <w:rsid w:val="00041BFF"/>
    <w:rsid w:val="00042657"/>
    <w:rsid w:val="000431B7"/>
    <w:rsid w:val="00043331"/>
    <w:rsid w:val="000439DD"/>
    <w:rsid w:val="0004772F"/>
    <w:rsid w:val="00050A01"/>
    <w:rsid w:val="00051530"/>
    <w:rsid w:val="000522BA"/>
    <w:rsid w:val="00053B01"/>
    <w:rsid w:val="00054D80"/>
    <w:rsid w:val="00056192"/>
    <w:rsid w:val="00057630"/>
    <w:rsid w:val="0005788C"/>
    <w:rsid w:val="00057C1A"/>
    <w:rsid w:val="00060C59"/>
    <w:rsid w:val="00061451"/>
    <w:rsid w:val="00061C91"/>
    <w:rsid w:val="00063286"/>
    <w:rsid w:val="00063FD0"/>
    <w:rsid w:val="00064514"/>
    <w:rsid w:val="000661FE"/>
    <w:rsid w:val="000662D5"/>
    <w:rsid w:val="00066A9B"/>
    <w:rsid w:val="0007041D"/>
    <w:rsid w:val="00071C3C"/>
    <w:rsid w:val="00073671"/>
    <w:rsid w:val="0007381D"/>
    <w:rsid w:val="00074BC4"/>
    <w:rsid w:val="000752DC"/>
    <w:rsid w:val="0007609A"/>
    <w:rsid w:val="00076179"/>
    <w:rsid w:val="00080546"/>
    <w:rsid w:val="000813F9"/>
    <w:rsid w:val="00081897"/>
    <w:rsid w:val="00081F10"/>
    <w:rsid w:val="00082365"/>
    <w:rsid w:val="000832B9"/>
    <w:rsid w:val="000840C2"/>
    <w:rsid w:val="00085491"/>
    <w:rsid w:val="00085930"/>
    <w:rsid w:val="00085A44"/>
    <w:rsid w:val="00085B1E"/>
    <w:rsid w:val="00086075"/>
    <w:rsid w:val="0008784B"/>
    <w:rsid w:val="000904FB"/>
    <w:rsid w:val="00091DAB"/>
    <w:rsid w:val="00093F29"/>
    <w:rsid w:val="000973D4"/>
    <w:rsid w:val="000A443C"/>
    <w:rsid w:val="000A44B5"/>
    <w:rsid w:val="000A56C4"/>
    <w:rsid w:val="000A7602"/>
    <w:rsid w:val="000B006C"/>
    <w:rsid w:val="000B170A"/>
    <w:rsid w:val="000B1DE5"/>
    <w:rsid w:val="000B1EB4"/>
    <w:rsid w:val="000B471D"/>
    <w:rsid w:val="000B47CB"/>
    <w:rsid w:val="000B550D"/>
    <w:rsid w:val="000B5A24"/>
    <w:rsid w:val="000C1699"/>
    <w:rsid w:val="000C1A8F"/>
    <w:rsid w:val="000C38AF"/>
    <w:rsid w:val="000C6662"/>
    <w:rsid w:val="000C7245"/>
    <w:rsid w:val="000C7F4A"/>
    <w:rsid w:val="000D2954"/>
    <w:rsid w:val="000D347B"/>
    <w:rsid w:val="000D457E"/>
    <w:rsid w:val="000D54EE"/>
    <w:rsid w:val="000D63EC"/>
    <w:rsid w:val="000D670D"/>
    <w:rsid w:val="000D6D7A"/>
    <w:rsid w:val="000D6FFE"/>
    <w:rsid w:val="000D73D4"/>
    <w:rsid w:val="000E0EFC"/>
    <w:rsid w:val="000E2712"/>
    <w:rsid w:val="000E2841"/>
    <w:rsid w:val="000E29E8"/>
    <w:rsid w:val="000E409F"/>
    <w:rsid w:val="000E4D79"/>
    <w:rsid w:val="000E633C"/>
    <w:rsid w:val="000E74A2"/>
    <w:rsid w:val="000F0F48"/>
    <w:rsid w:val="000F2EA4"/>
    <w:rsid w:val="000F3829"/>
    <w:rsid w:val="000F41F3"/>
    <w:rsid w:val="000F7B1C"/>
    <w:rsid w:val="00102C33"/>
    <w:rsid w:val="00103708"/>
    <w:rsid w:val="00103812"/>
    <w:rsid w:val="00103CD2"/>
    <w:rsid w:val="0010432D"/>
    <w:rsid w:val="001048A2"/>
    <w:rsid w:val="001059C4"/>
    <w:rsid w:val="00105D0F"/>
    <w:rsid w:val="0010618F"/>
    <w:rsid w:val="0011160C"/>
    <w:rsid w:val="00112862"/>
    <w:rsid w:val="00112FC0"/>
    <w:rsid w:val="0011471C"/>
    <w:rsid w:val="00117271"/>
    <w:rsid w:val="001202E9"/>
    <w:rsid w:val="001207B3"/>
    <w:rsid w:val="00121B4D"/>
    <w:rsid w:val="00122EA8"/>
    <w:rsid w:val="001248D7"/>
    <w:rsid w:val="00125E95"/>
    <w:rsid w:val="001267CD"/>
    <w:rsid w:val="001273BE"/>
    <w:rsid w:val="00130827"/>
    <w:rsid w:val="00130966"/>
    <w:rsid w:val="0013153D"/>
    <w:rsid w:val="00132DCD"/>
    <w:rsid w:val="00133114"/>
    <w:rsid w:val="001350C5"/>
    <w:rsid w:val="001356FB"/>
    <w:rsid w:val="00140D89"/>
    <w:rsid w:val="00141460"/>
    <w:rsid w:val="0014197E"/>
    <w:rsid w:val="00143605"/>
    <w:rsid w:val="00145FD1"/>
    <w:rsid w:val="0014706C"/>
    <w:rsid w:val="00147147"/>
    <w:rsid w:val="001475AE"/>
    <w:rsid w:val="001507F3"/>
    <w:rsid w:val="001515F4"/>
    <w:rsid w:val="00151FEA"/>
    <w:rsid w:val="00153672"/>
    <w:rsid w:val="00153AF1"/>
    <w:rsid w:val="0015425F"/>
    <w:rsid w:val="00154A8E"/>
    <w:rsid w:val="00155AE2"/>
    <w:rsid w:val="00160728"/>
    <w:rsid w:val="001607B6"/>
    <w:rsid w:val="00161455"/>
    <w:rsid w:val="00161C67"/>
    <w:rsid w:val="00163D10"/>
    <w:rsid w:val="00163DB4"/>
    <w:rsid w:val="0016585E"/>
    <w:rsid w:val="001658C2"/>
    <w:rsid w:val="00165D54"/>
    <w:rsid w:val="00167A90"/>
    <w:rsid w:val="001702C6"/>
    <w:rsid w:val="0017048D"/>
    <w:rsid w:val="0017234A"/>
    <w:rsid w:val="001736E1"/>
    <w:rsid w:val="0017402C"/>
    <w:rsid w:val="00175ECC"/>
    <w:rsid w:val="001802D0"/>
    <w:rsid w:val="00181061"/>
    <w:rsid w:val="001811FB"/>
    <w:rsid w:val="00181761"/>
    <w:rsid w:val="0018287D"/>
    <w:rsid w:val="00182F44"/>
    <w:rsid w:val="00183ADA"/>
    <w:rsid w:val="00183E08"/>
    <w:rsid w:val="00184120"/>
    <w:rsid w:val="001851FB"/>
    <w:rsid w:val="00185889"/>
    <w:rsid w:val="001858A8"/>
    <w:rsid w:val="00186AA7"/>
    <w:rsid w:val="00186E93"/>
    <w:rsid w:val="001873C4"/>
    <w:rsid w:val="00190506"/>
    <w:rsid w:val="00190E53"/>
    <w:rsid w:val="00192DBE"/>
    <w:rsid w:val="001930EB"/>
    <w:rsid w:val="00194713"/>
    <w:rsid w:val="001970EA"/>
    <w:rsid w:val="001A0A62"/>
    <w:rsid w:val="001A0B11"/>
    <w:rsid w:val="001A1759"/>
    <w:rsid w:val="001A1BD6"/>
    <w:rsid w:val="001A23FD"/>
    <w:rsid w:val="001A3090"/>
    <w:rsid w:val="001A3C4E"/>
    <w:rsid w:val="001A3C73"/>
    <w:rsid w:val="001A52B0"/>
    <w:rsid w:val="001A5E9E"/>
    <w:rsid w:val="001A6C2B"/>
    <w:rsid w:val="001A7052"/>
    <w:rsid w:val="001A7EA1"/>
    <w:rsid w:val="001B06D6"/>
    <w:rsid w:val="001B2C89"/>
    <w:rsid w:val="001B4B19"/>
    <w:rsid w:val="001B5B05"/>
    <w:rsid w:val="001B651D"/>
    <w:rsid w:val="001B7DEC"/>
    <w:rsid w:val="001C07D5"/>
    <w:rsid w:val="001C1364"/>
    <w:rsid w:val="001C18B8"/>
    <w:rsid w:val="001C2D28"/>
    <w:rsid w:val="001C3A5F"/>
    <w:rsid w:val="001C6282"/>
    <w:rsid w:val="001C6E86"/>
    <w:rsid w:val="001D2207"/>
    <w:rsid w:val="001D3163"/>
    <w:rsid w:val="001D3879"/>
    <w:rsid w:val="001D3D65"/>
    <w:rsid w:val="001D4492"/>
    <w:rsid w:val="001D6CA1"/>
    <w:rsid w:val="001D714A"/>
    <w:rsid w:val="001E0C35"/>
    <w:rsid w:val="001E14AF"/>
    <w:rsid w:val="001E3B24"/>
    <w:rsid w:val="001E61D4"/>
    <w:rsid w:val="001F05F8"/>
    <w:rsid w:val="001F28C2"/>
    <w:rsid w:val="001F60F5"/>
    <w:rsid w:val="002000F8"/>
    <w:rsid w:val="00201484"/>
    <w:rsid w:val="00202F4B"/>
    <w:rsid w:val="00204C4B"/>
    <w:rsid w:val="0020658F"/>
    <w:rsid w:val="0020689F"/>
    <w:rsid w:val="0020743E"/>
    <w:rsid w:val="002074AA"/>
    <w:rsid w:val="00207FA6"/>
    <w:rsid w:val="00212939"/>
    <w:rsid w:val="002137A3"/>
    <w:rsid w:val="00215A3E"/>
    <w:rsid w:val="00215EA2"/>
    <w:rsid w:val="0021621E"/>
    <w:rsid w:val="002170C6"/>
    <w:rsid w:val="00221739"/>
    <w:rsid w:val="00221F9F"/>
    <w:rsid w:val="002220F0"/>
    <w:rsid w:val="00222C07"/>
    <w:rsid w:val="00222D20"/>
    <w:rsid w:val="002250FA"/>
    <w:rsid w:val="00231571"/>
    <w:rsid w:val="0023171F"/>
    <w:rsid w:val="00231C37"/>
    <w:rsid w:val="00234539"/>
    <w:rsid w:val="002347B3"/>
    <w:rsid w:val="002351FD"/>
    <w:rsid w:val="002364C4"/>
    <w:rsid w:val="00236E1E"/>
    <w:rsid w:val="00240787"/>
    <w:rsid w:val="00241B55"/>
    <w:rsid w:val="0024290A"/>
    <w:rsid w:val="002439F9"/>
    <w:rsid w:val="00245D0D"/>
    <w:rsid w:val="00245FC9"/>
    <w:rsid w:val="00246172"/>
    <w:rsid w:val="0024701E"/>
    <w:rsid w:val="0024709C"/>
    <w:rsid w:val="0025020A"/>
    <w:rsid w:val="00251DC7"/>
    <w:rsid w:val="00253027"/>
    <w:rsid w:val="00254E80"/>
    <w:rsid w:val="00255B9E"/>
    <w:rsid w:val="00257CF4"/>
    <w:rsid w:val="0026066C"/>
    <w:rsid w:val="00260EDC"/>
    <w:rsid w:val="00263630"/>
    <w:rsid w:val="00263D08"/>
    <w:rsid w:val="00263E44"/>
    <w:rsid w:val="002656C5"/>
    <w:rsid w:val="00267229"/>
    <w:rsid w:val="00270AF5"/>
    <w:rsid w:val="00273056"/>
    <w:rsid w:val="00273455"/>
    <w:rsid w:val="002734E3"/>
    <w:rsid w:val="00273753"/>
    <w:rsid w:val="0027433A"/>
    <w:rsid w:val="002749DE"/>
    <w:rsid w:val="00275E7D"/>
    <w:rsid w:val="0027613D"/>
    <w:rsid w:val="002768CF"/>
    <w:rsid w:val="00276A63"/>
    <w:rsid w:val="00276F07"/>
    <w:rsid w:val="002772CD"/>
    <w:rsid w:val="00277C1B"/>
    <w:rsid w:val="002807A8"/>
    <w:rsid w:val="00280C4D"/>
    <w:rsid w:val="00283C42"/>
    <w:rsid w:val="00284C57"/>
    <w:rsid w:val="002874B4"/>
    <w:rsid w:val="00290EB5"/>
    <w:rsid w:val="00290F4E"/>
    <w:rsid w:val="00291786"/>
    <w:rsid w:val="0029195B"/>
    <w:rsid w:val="00292C5C"/>
    <w:rsid w:val="00293F0A"/>
    <w:rsid w:val="00294223"/>
    <w:rsid w:val="002947BD"/>
    <w:rsid w:val="00297C5B"/>
    <w:rsid w:val="002A17FE"/>
    <w:rsid w:val="002A3663"/>
    <w:rsid w:val="002A491E"/>
    <w:rsid w:val="002A535A"/>
    <w:rsid w:val="002B0911"/>
    <w:rsid w:val="002B0E22"/>
    <w:rsid w:val="002B2A9B"/>
    <w:rsid w:val="002B34A7"/>
    <w:rsid w:val="002B3987"/>
    <w:rsid w:val="002B4B42"/>
    <w:rsid w:val="002B5CB0"/>
    <w:rsid w:val="002B5D1B"/>
    <w:rsid w:val="002B620E"/>
    <w:rsid w:val="002B64B8"/>
    <w:rsid w:val="002B69A1"/>
    <w:rsid w:val="002C126F"/>
    <w:rsid w:val="002C3C67"/>
    <w:rsid w:val="002C403F"/>
    <w:rsid w:val="002C4615"/>
    <w:rsid w:val="002C73B9"/>
    <w:rsid w:val="002D0167"/>
    <w:rsid w:val="002D3CDF"/>
    <w:rsid w:val="002D4EF9"/>
    <w:rsid w:val="002D512D"/>
    <w:rsid w:val="002E0337"/>
    <w:rsid w:val="002E0651"/>
    <w:rsid w:val="002E1289"/>
    <w:rsid w:val="002E18D9"/>
    <w:rsid w:val="002E1B87"/>
    <w:rsid w:val="002E2742"/>
    <w:rsid w:val="002E5532"/>
    <w:rsid w:val="002E638B"/>
    <w:rsid w:val="002F3B1B"/>
    <w:rsid w:val="002F41A8"/>
    <w:rsid w:val="002F55F0"/>
    <w:rsid w:val="002F5B71"/>
    <w:rsid w:val="002F636B"/>
    <w:rsid w:val="002F63BB"/>
    <w:rsid w:val="003000D5"/>
    <w:rsid w:val="00302430"/>
    <w:rsid w:val="003030FD"/>
    <w:rsid w:val="003054C4"/>
    <w:rsid w:val="003058DD"/>
    <w:rsid w:val="00305D16"/>
    <w:rsid w:val="00305D3E"/>
    <w:rsid w:val="00306331"/>
    <w:rsid w:val="0030666E"/>
    <w:rsid w:val="003071B5"/>
    <w:rsid w:val="00307870"/>
    <w:rsid w:val="00310907"/>
    <w:rsid w:val="003117A5"/>
    <w:rsid w:val="00312121"/>
    <w:rsid w:val="00312913"/>
    <w:rsid w:val="00312DDB"/>
    <w:rsid w:val="003143C5"/>
    <w:rsid w:val="00314E50"/>
    <w:rsid w:val="003158C0"/>
    <w:rsid w:val="00315DB6"/>
    <w:rsid w:val="00317F43"/>
    <w:rsid w:val="003222D3"/>
    <w:rsid w:val="003227F5"/>
    <w:rsid w:val="00322A1F"/>
    <w:rsid w:val="00324433"/>
    <w:rsid w:val="00325796"/>
    <w:rsid w:val="00325945"/>
    <w:rsid w:val="00326EBF"/>
    <w:rsid w:val="003310D4"/>
    <w:rsid w:val="00333776"/>
    <w:rsid w:val="00334674"/>
    <w:rsid w:val="00335126"/>
    <w:rsid w:val="0033554A"/>
    <w:rsid w:val="00335927"/>
    <w:rsid w:val="00337AA1"/>
    <w:rsid w:val="003400C1"/>
    <w:rsid w:val="00343C24"/>
    <w:rsid w:val="00344659"/>
    <w:rsid w:val="003451D4"/>
    <w:rsid w:val="00345F09"/>
    <w:rsid w:val="003476F4"/>
    <w:rsid w:val="00347AB1"/>
    <w:rsid w:val="00347D52"/>
    <w:rsid w:val="0035092F"/>
    <w:rsid w:val="00350A78"/>
    <w:rsid w:val="00350B16"/>
    <w:rsid w:val="00351040"/>
    <w:rsid w:val="00351111"/>
    <w:rsid w:val="00355FFA"/>
    <w:rsid w:val="00356EA0"/>
    <w:rsid w:val="0036183B"/>
    <w:rsid w:val="003620E1"/>
    <w:rsid w:val="00362AAC"/>
    <w:rsid w:val="00363B8E"/>
    <w:rsid w:val="00363B91"/>
    <w:rsid w:val="00367B0C"/>
    <w:rsid w:val="00370CF8"/>
    <w:rsid w:val="00374144"/>
    <w:rsid w:val="00375AAC"/>
    <w:rsid w:val="00377475"/>
    <w:rsid w:val="00380DDD"/>
    <w:rsid w:val="00382594"/>
    <w:rsid w:val="00383199"/>
    <w:rsid w:val="00383F18"/>
    <w:rsid w:val="003842AF"/>
    <w:rsid w:val="00384DF0"/>
    <w:rsid w:val="00385332"/>
    <w:rsid w:val="00385BDD"/>
    <w:rsid w:val="00386A06"/>
    <w:rsid w:val="00386AC3"/>
    <w:rsid w:val="00386C67"/>
    <w:rsid w:val="003902B1"/>
    <w:rsid w:val="00390332"/>
    <w:rsid w:val="00391227"/>
    <w:rsid w:val="00391264"/>
    <w:rsid w:val="00391E0E"/>
    <w:rsid w:val="00392600"/>
    <w:rsid w:val="00392635"/>
    <w:rsid w:val="003935DB"/>
    <w:rsid w:val="00393AE9"/>
    <w:rsid w:val="00394DEC"/>
    <w:rsid w:val="003965A1"/>
    <w:rsid w:val="00396E32"/>
    <w:rsid w:val="00397E20"/>
    <w:rsid w:val="003A032D"/>
    <w:rsid w:val="003A086D"/>
    <w:rsid w:val="003A0943"/>
    <w:rsid w:val="003A17CC"/>
    <w:rsid w:val="003A1DCB"/>
    <w:rsid w:val="003A2353"/>
    <w:rsid w:val="003A3D64"/>
    <w:rsid w:val="003A45AB"/>
    <w:rsid w:val="003B1260"/>
    <w:rsid w:val="003B19D9"/>
    <w:rsid w:val="003B2F06"/>
    <w:rsid w:val="003B4969"/>
    <w:rsid w:val="003B563E"/>
    <w:rsid w:val="003B65C1"/>
    <w:rsid w:val="003C1F27"/>
    <w:rsid w:val="003C2146"/>
    <w:rsid w:val="003C2B9D"/>
    <w:rsid w:val="003C47CF"/>
    <w:rsid w:val="003C5202"/>
    <w:rsid w:val="003C53AF"/>
    <w:rsid w:val="003C6871"/>
    <w:rsid w:val="003C7453"/>
    <w:rsid w:val="003D02A8"/>
    <w:rsid w:val="003D12AF"/>
    <w:rsid w:val="003D25DB"/>
    <w:rsid w:val="003D4225"/>
    <w:rsid w:val="003D5560"/>
    <w:rsid w:val="003D55A4"/>
    <w:rsid w:val="003D7D39"/>
    <w:rsid w:val="003E0011"/>
    <w:rsid w:val="003E1BA9"/>
    <w:rsid w:val="003E27B1"/>
    <w:rsid w:val="003E2AF5"/>
    <w:rsid w:val="003E2E96"/>
    <w:rsid w:val="003E443C"/>
    <w:rsid w:val="003E4EFC"/>
    <w:rsid w:val="003E6474"/>
    <w:rsid w:val="003E73DD"/>
    <w:rsid w:val="003F0A5D"/>
    <w:rsid w:val="003F258F"/>
    <w:rsid w:val="003F4AD6"/>
    <w:rsid w:val="003F5BA1"/>
    <w:rsid w:val="003F6BF4"/>
    <w:rsid w:val="003F7E3E"/>
    <w:rsid w:val="00402334"/>
    <w:rsid w:val="004023A1"/>
    <w:rsid w:val="00402786"/>
    <w:rsid w:val="00402ABE"/>
    <w:rsid w:val="0040489D"/>
    <w:rsid w:val="00405903"/>
    <w:rsid w:val="00406DE4"/>
    <w:rsid w:val="00410440"/>
    <w:rsid w:val="0041208F"/>
    <w:rsid w:val="00412870"/>
    <w:rsid w:val="0041481A"/>
    <w:rsid w:val="0041563F"/>
    <w:rsid w:val="004166E2"/>
    <w:rsid w:val="00417DF0"/>
    <w:rsid w:val="00417ECD"/>
    <w:rsid w:val="00420719"/>
    <w:rsid w:val="004211FE"/>
    <w:rsid w:val="004220FF"/>
    <w:rsid w:val="00422BB6"/>
    <w:rsid w:val="00424DA9"/>
    <w:rsid w:val="0042700C"/>
    <w:rsid w:val="00427581"/>
    <w:rsid w:val="004277D6"/>
    <w:rsid w:val="0042785B"/>
    <w:rsid w:val="00430C26"/>
    <w:rsid w:val="00431F44"/>
    <w:rsid w:val="004338A9"/>
    <w:rsid w:val="00433AFE"/>
    <w:rsid w:val="00434BA9"/>
    <w:rsid w:val="004434DE"/>
    <w:rsid w:val="00444752"/>
    <w:rsid w:val="00444E31"/>
    <w:rsid w:val="004467DE"/>
    <w:rsid w:val="00451121"/>
    <w:rsid w:val="00452182"/>
    <w:rsid w:val="00452609"/>
    <w:rsid w:val="004531C2"/>
    <w:rsid w:val="004532A3"/>
    <w:rsid w:val="00453578"/>
    <w:rsid w:val="004540BF"/>
    <w:rsid w:val="00454A2B"/>
    <w:rsid w:val="004603E8"/>
    <w:rsid w:val="004610E2"/>
    <w:rsid w:val="00462FA4"/>
    <w:rsid w:val="0046335F"/>
    <w:rsid w:val="0046377F"/>
    <w:rsid w:val="0046478D"/>
    <w:rsid w:val="0046534E"/>
    <w:rsid w:val="0046602A"/>
    <w:rsid w:val="004679E0"/>
    <w:rsid w:val="00470276"/>
    <w:rsid w:val="00470E84"/>
    <w:rsid w:val="00470EDA"/>
    <w:rsid w:val="00471801"/>
    <w:rsid w:val="004758BE"/>
    <w:rsid w:val="0047603E"/>
    <w:rsid w:val="00477167"/>
    <w:rsid w:val="004807FD"/>
    <w:rsid w:val="00480EAF"/>
    <w:rsid w:val="004811DB"/>
    <w:rsid w:val="00481EFE"/>
    <w:rsid w:val="0048267B"/>
    <w:rsid w:val="00483775"/>
    <w:rsid w:val="00485867"/>
    <w:rsid w:val="00490CB7"/>
    <w:rsid w:val="00491341"/>
    <w:rsid w:val="00491C31"/>
    <w:rsid w:val="00492F9B"/>
    <w:rsid w:val="004948F6"/>
    <w:rsid w:val="004A0A95"/>
    <w:rsid w:val="004A0EF1"/>
    <w:rsid w:val="004A1A0E"/>
    <w:rsid w:val="004A1B1B"/>
    <w:rsid w:val="004A27D6"/>
    <w:rsid w:val="004A3470"/>
    <w:rsid w:val="004A3FF2"/>
    <w:rsid w:val="004A4DD5"/>
    <w:rsid w:val="004A5DD3"/>
    <w:rsid w:val="004A6FF3"/>
    <w:rsid w:val="004A776B"/>
    <w:rsid w:val="004A7A04"/>
    <w:rsid w:val="004B00AF"/>
    <w:rsid w:val="004B09BF"/>
    <w:rsid w:val="004B0B21"/>
    <w:rsid w:val="004B1CCB"/>
    <w:rsid w:val="004B30A1"/>
    <w:rsid w:val="004B39AE"/>
    <w:rsid w:val="004B4E5F"/>
    <w:rsid w:val="004B7E1A"/>
    <w:rsid w:val="004C07D1"/>
    <w:rsid w:val="004C0CEB"/>
    <w:rsid w:val="004C1AEA"/>
    <w:rsid w:val="004C2025"/>
    <w:rsid w:val="004C59F8"/>
    <w:rsid w:val="004D0E66"/>
    <w:rsid w:val="004D21D5"/>
    <w:rsid w:val="004D4D30"/>
    <w:rsid w:val="004D509B"/>
    <w:rsid w:val="004D61D5"/>
    <w:rsid w:val="004D65A2"/>
    <w:rsid w:val="004D6F0D"/>
    <w:rsid w:val="004E1B0F"/>
    <w:rsid w:val="004E2A45"/>
    <w:rsid w:val="004E2A46"/>
    <w:rsid w:val="004E5ABF"/>
    <w:rsid w:val="004E7A07"/>
    <w:rsid w:val="004F0DC4"/>
    <w:rsid w:val="004F112A"/>
    <w:rsid w:val="004F1986"/>
    <w:rsid w:val="004F1D6B"/>
    <w:rsid w:val="004F3F19"/>
    <w:rsid w:val="004F4EB4"/>
    <w:rsid w:val="0050046E"/>
    <w:rsid w:val="0050099E"/>
    <w:rsid w:val="005019C8"/>
    <w:rsid w:val="00503FED"/>
    <w:rsid w:val="005049C5"/>
    <w:rsid w:val="00505AAA"/>
    <w:rsid w:val="0050665B"/>
    <w:rsid w:val="00506AA9"/>
    <w:rsid w:val="00506D7D"/>
    <w:rsid w:val="0050758A"/>
    <w:rsid w:val="00507638"/>
    <w:rsid w:val="00511FC1"/>
    <w:rsid w:val="005123A2"/>
    <w:rsid w:val="0051349E"/>
    <w:rsid w:val="00514601"/>
    <w:rsid w:val="00514C7E"/>
    <w:rsid w:val="0051569C"/>
    <w:rsid w:val="00517F4D"/>
    <w:rsid w:val="005205FA"/>
    <w:rsid w:val="0052069A"/>
    <w:rsid w:val="005209A8"/>
    <w:rsid w:val="00521310"/>
    <w:rsid w:val="005222D8"/>
    <w:rsid w:val="0052410C"/>
    <w:rsid w:val="00524F57"/>
    <w:rsid w:val="00525F21"/>
    <w:rsid w:val="00527C61"/>
    <w:rsid w:val="00530672"/>
    <w:rsid w:val="005309CC"/>
    <w:rsid w:val="00530F16"/>
    <w:rsid w:val="005314B0"/>
    <w:rsid w:val="005314ED"/>
    <w:rsid w:val="00532F57"/>
    <w:rsid w:val="0053608F"/>
    <w:rsid w:val="0053776C"/>
    <w:rsid w:val="00537B82"/>
    <w:rsid w:val="005414AC"/>
    <w:rsid w:val="00543473"/>
    <w:rsid w:val="005439CA"/>
    <w:rsid w:val="00543A2E"/>
    <w:rsid w:val="00543D73"/>
    <w:rsid w:val="00546359"/>
    <w:rsid w:val="00547889"/>
    <w:rsid w:val="0055343B"/>
    <w:rsid w:val="00554199"/>
    <w:rsid w:val="005542BE"/>
    <w:rsid w:val="00554849"/>
    <w:rsid w:val="005550C4"/>
    <w:rsid w:val="00560AF9"/>
    <w:rsid w:val="00561BC8"/>
    <w:rsid w:val="0056224D"/>
    <w:rsid w:val="005627C9"/>
    <w:rsid w:val="00563522"/>
    <w:rsid w:val="0056418C"/>
    <w:rsid w:val="0056694A"/>
    <w:rsid w:val="00566963"/>
    <w:rsid w:val="00567DA2"/>
    <w:rsid w:val="00570407"/>
    <w:rsid w:val="00573231"/>
    <w:rsid w:val="00574913"/>
    <w:rsid w:val="005750BC"/>
    <w:rsid w:val="00575E36"/>
    <w:rsid w:val="00575F95"/>
    <w:rsid w:val="00576FC0"/>
    <w:rsid w:val="005771A2"/>
    <w:rsid w:val="00577C52"/>
    <w:rsid w:val="00577FD6"/>
    <w:rsid w:val="0058319C"/>
    <w:rsid w:val="0058500F"/>
    <w:rsid w:val="00585BAF"/>
    <w:rsid w:val="00587BA1"/>
    <w:rsid w:val="005903CD"/>
    <w:rsid w:val="005913A6"/>
    <w:rsid w:val="005922F5"/>
    <w:rsid w:val="00596085"/>
    <w:rsid w:val="00596DE6"/>
    <w:rsid w:val="005972A9"/>
    <w:rsid w:val="005A1114"/>
    <w:rsid w:val="005A135C"/>
    <w:rsid w:val="005A2B5E"/>
    <w:rsid w:val="005A3501"/>
    <w:rsid w:val="005A3639"/>
    <w:rsid w:val="005A6AD9"/>
    <w:rsid w:val="005A7E09"/>
    <w:rsid w:val="005B0130"/>
    <w:rsid w:val="005B1372"/>
    <w:rsid w:val="005B201C"/>
    <w:rsid w:val="005B2824"/>
    <w:rsid w:val="005B2E1C"/>
    <w:rsid w:val="005B380E"/>
    <w:rsid w:val="005B3B0F"/>
    <w:rsid w:val="005B41D5"/>
    <w:rsid w:val="005B42AD"/>
    <w:rsid w:val="005B5727"/>
    <w:rsid w:val="005B5FF8"/>
    <w:rsid w:val="005B6252"/>
    <w:rsid w:val="005B695F"/>
    <w:rsid w:val="005B6CA0"/>
    <w:rsid w:val="005C4D45"/>
    <w:rsid w:val="005C55B5"/>
    <w:rsid w:val="005C5BC2"/>
    <w:rsid w:val="005C66EF"/>
    <w:rsid w:val="005C6D6B"/>
    <w:rsid w:val="005C7619"/>
    <w:rsid w:val="005C787F"/>
    <w:rsid w:val="005D2124"/>
    <w:rsid w:val="005D3255"/>
    <w:rsid w:val="005D4647"/>
    <w:rsid w:val="005D4D35"/>
    <w:rsid w:val="005D65A1"/>
    <w:rsid w:val="005E006F"/>
    <w:rsid w:val="005E12E8"/>
    <w:rsid w:val="005E34CB"/>
    <w:rsid w:val="005E3EA9"/>
    <w:rsid w:val="005E40F4"/>
    <w:rsid w:val="005E6128"/>
    <w:rsid w:val="005F0CEF"/>
    <w:rsid w:val="005F0EE4"/>
    <w:rsid w:val="005F15D5"/>
    <w:rsid w:val="005F2C73"/>
    <w:rsid w:val="005F30D4"/>
    <w:rsid w:val="005F3DB1"/>
    <w:rsid w:val="005F615C"/>
    <w:rsid w:val="005F7B90"/>
    <w:rsid w:val="0060013C"/>
    <w:rsid w:val="006006F8"/>
    <w:rsid w:val="00602518"/>
    <w:rsid w:val="00602F2B"/>
    <w:rsid w:val="00603F6F"/>
    <w:rsid w:val="006043D9"/>
    <w:rsid w:val="0060447F"/>
    <w:rsid w:val="0060660F"/>
    <w:rsid w:val="00606AE5"/>
    <w:rsid w:val="00606AF9"/>
    <w:rsid w:val="00606E10"/>
    <w:rsid w:val="00606F7D"/>
    <w:rsid w:val="00606FF3"/>
    <w:rsid w:val="006107EE"/>
    <w:rsid w:val="00610E33"/>
    <w:rsid w:val="00612B85"/>
    <w:rsid w:val="00612F23"/>
    <w:rsid w:val="006130C2"/>
    <w:rsid w:val="006133F4"/>
    <w:rsid w:val="00614409"/>
    <w:rsid w:val="0061666E"/>
    <w:rsid w:val="00616DE2"/>
    <w:rsid w:val="006171D3"/>
    <w:rsid w:val="006207E8"/>
    <w:rsid w:val="00624F5E"/>
    <w:rsid w:val="00625348"/>
    <w:rsid w:val="00626D36"/>
    <w:rsid w:val="00631AD7"/>
    <w:rsid w:val="00633188"/>
    <w:rsid w:val="00633E12"/>
    <w:rsid w:val="006349EC"/>
    <w:rsid w:val="0064428B"/>
    <w:rsid w:val="006458C9"/>
    <w:rsid w:val="00645F2B"/>
    <w:rsid w:val="0064654E"/>
    <w:rsid w:val="0065183F"/>
    <w:rsid w:val="006536DB"/>
    <w:rsid w:val="00655950"/>
    <w:rsid w:val="00656D55"/>
    <w:rsid w:val="00660AFE"/>
    <w:rsid w:val="0066125D"/>
    <w:rsid w:val="0066348F"/>
    <w:rsid w:val="00663584"/>
    <w:rsid w:val="0066467A"/>
    <w:rsid w:val="00665A26"/>
    <w:rsid w:val="00665FDD"/>
    <w:rsid w:val="00667931"/>
    <w:rsid w:val="00672310"/>
    <w:rsid w:val="006727F4"/>
    <w:rsid w:val="006731A6"/>
    <w:rsid w:val="00673608"/>
    <w:rsid w:val="00673723"/>
    <w:rsid w:val="00674411"/>
    <w:rsid w:val="00677957"/>
    <w:rsid w:val="00677E5C"/>
    <w:rsid w:val="00682957"/>
    <w:rsid w:val="00682C7B"/>
    <w:rsid w:val="00682CC2"/>
    <w:rsid w:val="006846BF"/>
    <w:rsid w:val="00685DBB"/>
    <w:rsid w:val="00691B85"/>
    <w:rsid w:val="00691C01"/>
    <w:rsid w:val="0069594F"/>
    <w:rsid w:val="006963A6"/>
    <w:rsid w:val="00697F79"/>
    <w:rsid w:val="006A10A6"/>
    <w:rsid w:val="006A2B2E"/>
    <w:rsid w:val="006A3139"/>
    <w:rsid w:val="006A3A40"/>
    <w:rsid w:val="006A56CA"/>
    <w:rsid w:val="006A585B"/>
    <w:rsid w:val="006A6489"/>
    <w:rsid w:val="006A6A0B"/>
    <w:rsid w:val="006B28E9"/>
    <w:rsid w:val="006B4AF5"/>
    <w:rsid w:val="006B5035"/>
    <w:rsid w:val="006B51F5"/>
    <w:rsid w:val="006B5F28"/>
    <w:rsid w:val="006B633A"/>
    <w:rsid w:val="006B6ADC"/>
    <w:rsid w:val="006C10C6"/>
    <w:rsid w:val="006C15DF"/>
    <w:rsid w:val="006C1725"/>
    <w:rsid w:val="006C1C8B"/>
    <w:rsid w:val="006C1E33"/>
    <w:rsid w:val="006C3642"/>
    <w:rsid w:val="006C381D"/>
    <w:rsid w:val="006C6153"/>
    <w:rsid w:val="006D0256"/>
    <w:rsid w:val="006D1A73"/>
    <w:rsid w:val="006D2A76"/>
    <w:rsid w:val="006D313C"/>
    <w:rsid w:val="006D3C11"/>
    <w:rsid w:val="006D7C7F"/>
    <w:rsid w:val="006E0057"/>
    <w:rsid w:val="006E06A7"/>
    <w:rsid w:val="006E1CFD"/>
    <w:rsid w:val="006E23E3"/>
    <w:rsid w:val="006E31F5"/>
    <w:rsid w:val="006E3A6B"/>
    <w:rsid w:val="006E4B5C"/>
    <w:rsid w:val="006E4D04"/>
    <w:rsid w:val="006E5CAF"/>
    <w:rsid w:val="006E60AC"/>
    <w:rsid w:val="006E69F3"/>
    <w:rsid w:val="006F01ED"/>
    <w:rsid w:val="006F064C"/>
    <w:rsid w:val="006F2051"/>
    <w:rsid w:val="006F2789"/>
    <w:rsid w:val="006F2F3B"/>
    <w:rsid w:val="006F3915"/>
    <w:rsid w:val="006F68A6"/>
    <w:rsid w:val="006F6A81"/>
    <w:rsid w:val="006F7154"/>
    <w:rsid w:val="00700FD4"/>
    <w:rsid w:val="007030D2"/>
    <w:rsid w:val="00703497"/>
    <w:rsid w:val="00704AE8"/>
    <w:rsid w:val="007058F5"/>
    <w:rsid w:val="00705F00"/>
    <w:rsid w:val="00706D81"/>
    <w:rsid w:val="00707E53"/>
    <w:rsid w:val="00713964"/>
    <w:rsid w:val="00713BCF"/>
    <w:rsid w:val="00715A6D"/>
    <w:rsid w:val="007169B5"/>
    <w:rsid w:val="00716C34"/>
    <w:rsid w:val="00716C41"/>
    <w:rsid w:val="00720B69"/>
    <w:rsid w:val="00723624"/>
    <w:rsid w:val="007236AB"/>
    <w:rsid w:val="007237E0"/>
    <w:rsid w:val="0072395F"/>
    <w:rsid w:val="00727867"/>
    <w:rsid w:val="00730E8F"/>
    <w:rsid w:val="00731481"/>
    <w:rsid w:val="00732367"/>
    <w:rsid w:val="007338B9"/>
    <w:rsid w:val="00733D83"/>
    <w:rsid w:val="00735101"/>
    <w:rsid w:val="007375DF"/>
    <w:rsid w:val="007377DE"/>
    <w:rsid w:val="007418C2"/>
    <w:rsid w:val="00741E0D"/>
    <w:rsid w:val="00746360"/>
    <w:rsid w:val="0075004D"/>
    <w:rsid w:val="007502E0"/>
    <w:rsid w:val="00750961"/>
    <w:rsid w:val="007513A2"/>
    <w:rsid w:val="00751636"/>
    <w:rsid w:val="00752BF1"/>
    <w:rsid w:val="00753C3B"/>
    <w:rsid w:val="00754818"/>
    <w:rsid w:val="00755A2B"/>
    <w:rsid w:val="00756ED0"/>
    <w:rsid w:val="00761966"/>
    <w:rsid w:val="00762FF1"/>
    <w:rsid w:val="00763A16"/>
    <w:rsid w:val="00765ABB"/>
    <w:rsid w:val="00766BFF"/>
    <w:rsid w:val="00766D04"/>
    <w:rsid w:val="00766D47"/>
    <w:rsid w:val="007670FA"/>
    <w:rsid w:val="00771139"/>
    <w:rsid w:val="00772BF2"/>
    <w:rsid w:val="00772D6E"/>
    <w:rsid w:val="00775427"/>
    <w:rsid w:val="00776877"/>
    <w:rsid w:val="00777603"/>
    <w:rsid w:val="007777CF"/>
    <w:rsid w:val="007823B1"/>
    <w:rsid w:val="0078293D"/>
    <w:rsid w:val="00782F83"/>
    <w:rsid w:val="007848FD"/>
    <w:rsid w:val="00784D2E"/>
    <w:rsid w:val="00784EE3"/>
    <w:rsid w:val="00785A71"/>
    <w:rsid w:val="007903FE"/>
    <w:rsid w:val="007919C3"/>
    <w:rsid w:val="00791B29"/>
    <w:rsid w:val="00792029"/>
    <w:rsid w:val="00793A66"/>
    <w:rsid w:val="007943CA"/>
    <w:rsid w:val="00795102"/>
    <w:rsid w:val="00795486"/>
    <w:rsid w:val="00796921"/>
    <w:rsid w:val="007971C9"/>
    <w:rsid w:val="0079784E"/>
    <w:rsid w:val="007A25D3"/>
    <w:rsid w:val="007A3017"/>
    <w:rsid w:val="007A30B5"/>
    <w:rsid w:val="007A3414"/>
    <w:rsid w:val="007A3455"/>
    <w:rsid w:val="007A6BF8"/>
    <w:rsid w:val="007A7F26"/>
    <w:rsid w:val="007B0C75"/>
    <w:rsid w:val="007B1886"/>
    <w:rsid w:val="007B276F"/>
    <w:rsid w:val="007B37A4"/>
    <w:rsid w:val="007B51B9"/>
    <w:rsid w:val="007B5574"/>
    <w:rsid w:val="007B5844"/>
    <w:rsid w:val="007B7646"/>
    <w:rsid w:val="007C00ED"/>
    <w:rsid w:val="007C03C6"/>
    <w:rsid w:val="007C1146"/>
    <w:rsid w:val="007C1B44"/>
    <w:rsid w:val="007C1E85"/>
    <w:rsid w:val="007C27FE"/>
    <w:rsid w:val="007C2E1D"/>
    <w:rsid w:val="007C3D99"/>
    <w:rsid w:val="007C4A9D"/>
    <w:rsid w:val="007C59DE"/>
    <w:rsid w:val="007C6A1A"/>
    <w:rsid w:val="007C6C91"/>
    <w:rsid w:val="007C7666"/>
    <w:rsid w:val="007D03D6"/>
    <w:rsid w:val="007D1F35"/>
    <w:rsid w:val="007D28B4"/>
    <w:rsid w:val="007D4229"/>
    <w:rsid w:val="007D4758"/>
    <w:rsid w:val="007D5ECF"/>
    <w:rsid w:val="007D687F"/>
    <w:rsid w:val="007D7427"/>
    <w:rsid w:val="007D7D9C"/>
    <w:rsid w:val="007E0343"/>
    <w:rsid w:val="007E05D6"/>
    <w:rsid w:val="007E0720"/>
    <w:rsid w:val="007E0C10"/>
    <w:rsid w:val="007E2C27"/>
    <w:rsid w:val="007E5F39"/>
    <w:rsid w:val="007E6F9C"/>
    <w:rsid w:val="007E78FF"/>
    <w:rsid w:val="007F0D8F"/>
    <w:rsid w:val="007F152D"/>
    <w:rsid w:val="007F1746"/>
    <w:rsid w:val="007F1E85"/>
    <w:rsid w:val="007F266C"/>
    <w:rsid w:val="007F578B"/>
    <w:rsid w:val="007F75A1"/>
    <w:rsid w:val="007F7EAA"/>
    <w:rsid w:val="007F7FE6"/>
    <w:rsid w:val="00800335"/>
    <w:rsid w:val="0080262A"/>
    <w:rsid w:val="00805E80"/>
    <w:rsid w:val="00807701"/>
    <w:rsid w:val="00812716"/>
    <w:rsid w:val="008140D1"/>
    <w:rsid w:val="00814CA6"/>
    <w:rsid w:val="00815687"/>
    <w:rsid w:val="008156E0"/>
    <w:rsid w:val="00816343"/>
    <w:rsid w:val="00821501"/>
    <w:rsid w:val="00821AE9"/>
    <w:rsid w:val="008224B5"/>
    <w:rsid w:val="00822966"/>
    <w:rsid w:val="00823B73"/>
    <w:rsid w:val="008270E2"/>
    <w:rsid w:val="008301BF"/>
    <w:rsid w:val="00832278"/>
    <w:rsid w:val="00833E02"/>
    <w:rsid w:val="00833EEF"/>
    <w:rsid w:val="00834A10"/>
    <w:rsid w:val="008368F1"/>
    <w:rsid w:val="0084087D"/>
    <w:rsid w:val="0084115A"/>
    <w:rsid w:val="008414F4"/>
    <w:rsid w:val="00842BFA"/>
    <w:rsid w:val="00843BF5"/>
    <w:rsid w:val="00844A6D"/>
    <w:rsid w:val="00844F44"/>
    <w:rsid w:val="008450D6"/>
    <w:rsid w:val="00845A68"/>
    <w:rsid w:val="008463F1"/>
    <w:rsid w:val="008468A4"/>
    <w:rsid w:val="008477FF"/>
    <w:rsid w:val="00850D9D"/>
    <w:rsid w:val="00851382"/>
    <w:rsid w:val="00852944"/>
    <w:rsid w:val="00854D92"/>
    <w:rsid w:val="00854DD4"/>
    <w:rsid w:val="00855DBD"/>
    <w:rsid w:val="008564CB"/>
    <w:rsid w:val="00860BC1"/>
    <w:rsid w:val="0086299B"/>
    <w:rsid w:val="00864F55"/>
    <w:rsid w:val="00864F60"/>
    <w:rsid w:val="0086617C"/>
    <w:rsid w:val="0086629C"/>
    <w:rsid w:val="00866D05"/>
    <w:rsid w:val="00867A82"/>
    <w:rsid w:val="00867D45"/>
    <w:rsid w:val="00867F32"/>
    <w:rsid w:val="0087068B"/>
    <w:rsid w:val="00873AA2"/>
    <w:rsid w:val="00873F70"/>
    <w:rsid w:val="008753B8"/>
    <w:rsid w:val="00876649"/>
    <w:rsid w:val="00877CBB"/>
    <w:rsid w:val="00881837"/>
    <w:rsid w:val="00883845"/>
    <w:rsid w:val="00883E0C"/>
    <w:rsid w:val="00885592"/>
    <w:rsid w:val="00890311"/>
    <w:rsid w:val="008910FB"/>
    <w:rsid w:val="00891C3F"/>
    <w:rsid w:val="00891F98"/>
    <w:rsid w:val="00892DCA"/>
    <w:rsid w:val="008932ED"/>
    <w:rsid w:val="0089373F"/>
    <w:rsid w:val="00893B8F"/>
    <w:rsid w:val="008949AC"/>
    <w:rsid w:val="008955F9"/>
    <w:rsid w:val="00896737"/>
    <w:rsid w:val="00897E27"/>
    <w:rsid w:val="008A129B"/>
    <w:rsid w:val="008A1CED"/>
    <w:rsid w:val="008A1D19"/>
    <w:rsid w:val="008A3AB8"/>
    <w:rsid w:val="008A4E90"/>
    <w:rsid w:val="008A5D6E"/>
    <w:rsid w:val="008A6B07"/>
    <w:rsid w:val="008B43E0"/>
    <w:rsid w:val="008C0264"/>
    <w:rsid w:val="008C136B"/>
    <w:rsid w:val="008C136C"/>
    <w:rsid w:val="008C2A0D"/>
    <w:rsid w:val="008C2D37"/>
    <w:rsid w:val="008C462B"/>
    <w:rsid w:val="008C5886"/>
    <w:rsid w:val="008C6240"/>
    <w:rsid w:val="008C6992"/>
    <w:rsid w:val="008D0886"/>
    <w:rsid w:val="008D0C8A"/>
    <w:rsid w:val="008D0EEB"/>
    <w:rsid w:val="008D1CD6"/>
    <w:rsid w:val="008D211C"/>
    <w:rsid w:val="008D2200"/>
    <w:rsid w:val="008D26AE"/>
    <w:rsid w:val="008D2735"/>
    <w:rsid w:val="008D3815"/>
    <w:rsid w:val="008D4381"/>
    <w:rsid w:val="008D4D44"/>
    <w:rsid w:val="008D61BC"/>
    <w:rsid w:val="008D6335"/>
    <w:rsid w:val="008D6713"/>
    <w:rsid w:val="008D6C47"/>
    <w:rsid w:val="008E15B8"/>
    <w:rsid w:val="008E1881"/>
    <w:rsid w:val="008E1905"/>
    <w:rsid w:val="008E1B9F"/>
    <w:rsid w:val="008E2FA3"/>
    <w:rsid w:val="008E3559"/>
    <w:rsid w:val="008E3914"/>
    <w:rsid w:val="008E704D"/>
    <w:rsid w:val="008E736B"/>
    <w:rsid w:val="008F2031"/>
    <w:rsid w:val="008F2F45"/>
    <w:rsid w:val="008F6C16"/>
    <w:rsid w:val="009026D7"/>
    <w:rsid w:val="00904B66"/>
    <w:rsid w:val="00905857"/>
    <w:rsid w:val="0090687A"/>
    <w:rsid w:val="00910192"/>
    <w:rsid w:val="00910816"/>
    <w:rsid w:val="0091095D"/>
    <w:rsid w:val="00911040"/>
    <w:rsid w:val="00912E4E"/>
    <w:rsid w:val="0091319C"/>
    <w:rsid w:val="00913DC2"/>
    <w:rsid w:val="00914506"/>
    <w:rsid w:val="009167A0"/>
    <w:rsid w:val="00916831"/>
    <w:rsid w:val="00916F15"/>
    <w:rsid w:val="009172A7"/>
    <w:rsid w:val="0091756D"/>
    <w:rsid w:val="00917610"/>
    <w:rsid w:val="00920211"/>
    <w:rsid w:val="00922541"/>
    <w:rsid w:val="00924A31"/>
    <w:rsid w:val="00931965"/>
    <w:rsid w:val="00933817"/>
    <w:rsid w:val="00933DF0"/>
    <w:rsid w:val="00936D5D"/>
    <w:rsid w:val="009378F3"/>
    <w:rsid w:val="009427EC"/>
    <w:rsid w:val="00942CC2"/>
    <w:rsid w:val="00944137"/>
    <w:rsid w:val="00944987"/>
    <w:rsid w:val="00947CB0"/>
    <w:rsid w:val="00947DE2"/>
    <w:rsid w:val="00950BE4"/>
    <w:rsid w:val="00951571"/>
    <w:rsid w:val="00951691"/>
    <w:rsid w:val="009526FD"/>
    <w:rsid w:val="00952A2A"/>
    <w:rsid w:val="0095430E"/>
    <w:rsid w:val="00954FD8"/>
    <w:rsid w:val="009557BE"/>
    <w:rsid w:val="0095582A"/>
    <w:rsid w:val="00956729"/>
    <w:rsid w:val="00956783"/>
    <w:rsid w:val="00957054"/>
    <w:rsid w:val="009574A6"/>
    <w:rsid w:val="009600F6"/>
    <w:rsid w:val="00960720"/>
    <w:rsid w:val="00960CEC"/>
    <w:rsid w:val="009613FC"/>
    <w:rsid w:val="00961996"/>
    <w:rsid w:val="00965920"/>
    <w:rsid w:val="00966649"/>
    <w:rsid w:val="00967150"/>
    <w:rsid w:val="00967654"/>
    <w:rsid w:val="00972B17"/>
    <w:rsid w:val="00974D48"/>
    <w:rsid w:val="00975429"/>
    <w:rsid w:val="00975D33"/>
    <w:rsid w:val="00980ED5"/>
    <w:rsid w:val="00980FE8"/>
    <w:rsid w:val="00982A9E"/>
    <w:rsid w:val="00983FFD"/>
    <w:rsid w:val="0098459E"/>
    <w:rsid w:val="009847EF"/>
    <w:rsid w:val="00984FDC"/>
    <w:rsid w:val="009852BD"/>
    <w:rsid w:val="009858D3"/>
    <w:rsid w:val="00986116"/>
    <w:rsid w:val="009867A0"/>
    <w:rsid w:val="00986F1F"/>
    <w:rsid w:val="0099119D"/>
    <w:rsid w:val="00991FD1"/>
    <w:rsid w:val="00992144"/>
    <w:rsid w:val="00993033"/>
    <w:rsid w:val="00993B54"/>
    <w:rsid w:val="00994D78"/>
    <w:rsid w:val="009A09F2"/>
    <w:rsid w:val="009A188C"/>
    <w:rsid w:val="009A2532"/>
    <w:rsid w:val="009A2602"/>
    <w:rsid w:val="009A26A5"/>
    <w:rsid w:val="009A284A"/>
    <w:rsid w:val="009A287B"/>
    <w:rsid w:val="009A4FFB"/>
    <w:rsid w:val="009A6D09"/>
    <w:rsid w:val="009B4301"/>
    <w:rsid w:val="009B5971"/>
    <w:rsid w:val="009B72A6"/>
    <w:rsid w:val="009B7769"/>
    <w:rsid w:val="009B79DF"/>
    <w:rsid w:val="009C09D0"/>
    <w:rsid w:val="009C19C6"/>
    <w:rsid w:val="009C40F2"/>
    <w:rsid w:val="009C4231"/>
    <w:rsid w:val="009C45BB"/>
    <w:rsid w:val="009C4978"/>
    <w:rsid w:val="009C4D25"/>
    <w:rsid w:val="009C62D0"/>
    <w:rsid w:val="009C6C3E"/>
    <w:rsid w:val="009C73E0"/>
    <w:rsid w:val="009C75A0"/>
    <w:rsid w:val="009D0200"/>
    <w:rsid w:val="009D065A"/>
    <w:rsid w:val="009D0942"/>
    <w:rsid w:val="009D0DE2"/>
    <w:rsid w:val="009D1A68"/>
    <w:rsid w:val="009D1F1F"/>
    <w:rsid w:val="009D3876"/>
    <w:rsid w:val="009D3DB9"/>
    <w:rsid w:val="009D6CB8"/>
    <w:rsid w:val="009D7168"/>
    <w:rsid w:val="009D749E"/>
    <w:rsid w:val="009D7518"/>
    <w:rsid w:val="009E0445"/>
    <w:rsid w:val="009E1000"/>
    <w:rsid w:val="009E13E3"/>
    <w:rsid w:val="009E4955"/>
    <w:rsid w:val="009E5295"/>
    <w:rsid w:val="009E6306"/>
    <w:rsid w:val="009F06AC"/>
    <w:rsid w:val="009F0A2D"/>
    <w:rsid w:val="009F2A9E"/>
    <w:rsid w:val="009F3D46"/>
    <w:rsid w:val="009F72B6"/>
    <w:rsid w:val="009F7D03"/>
    <w:rsid w:val="00A00894"/>
    <w:rsid w:val="00A01518"/>
    <w:rsid w:val="00A01658"/>
    <w:rsid w:val="00A03DBA"/>
    <w:rsid w:val="00A054CB"/>
    <w:rsid w:val="00A05F7B"/>
    <w:rsid w:val="00A065A5"/>
    <w:rsid w:val="00A06702"/>
    <w:rsid w:val="00A06C64"/>
    <w:rsid w:val="00A117B2"/>
    <w:rsid w:val="00A12009"/>
    <w:rsid w:val="00A14230"/>
    <w:rsid w:val="00A14460"/>
    <w:rsid w:val="00A157BF"/>
    <w:rsid w:val="00A15D56"/>
    <w:rsid w:val="00A207BA"/>
    <w:rsid w:val="00A20A8B"/>
    <w:rsid w:val="00A219D8"/>
    <w:rsid w:val="00A21D66"/>
    <w:rsid w:val="00A23135"/>
    <w:rsid w:val="00A2317F"/>
    <w:rsid w:val="00A24029"/>
    <w:rsid w:val="00A24438"/>
    <w:rsid w:val="00A25162"/>
    <w:rsid w:val="00A258AC"/>
    <w:rsid w:val="00A2743A"/>
    <w:rsid w:val="00A30926"/>
    <w:rsid w:val="00A3153A"/>
    <w:rsid w:val="00A31EE8"/>
    <w:rsid w:val="00A33DE5"/>
    <w:rsid w:val="00A340FD"/>
    <w:rsid w:val="00A3532A"/>
    <w:rsid w:val="00A354CB"/>
    <w:rsid w:val="00A36EEC"/>
    <w:rsid w:val="00A37018"/>
    <w:rsid w:val="00A40F20"/>
    <w:rsid w:val="00A41055"/>
    <w:rsid w:val="00A421C3"/>
    <w:rsid w:val="00A42EA0"/>
    <w:rsid w:val="00A43A69"/>
    <w:rsid w:val="00A45753"/>
    <w:rsid w:val="00A47BFF"/>
    <w:rsid w:val="00A51166"/>
    <w:rsid w:val="00A534B0"/>
    <w:rsid w:val="00A535DD"/>
    <w:rsid w:val="00A53691"/>
    <w:rsid w:val="00A55DC5"/>
    <w:rsid w:val="00A57188"/>
    <w:rsid w:val="00A571CF"/>
    <w:rsid w:val="00A61C03"/>
    <w:rsid w:val="00A6212B"/>
    <w:rsid w:val="00A623CD"/>
    <w:rsid w:val="00A640AB"/>
    <w:rsid w:val="00A64A8D"/>
    <w:rsid w:val="00A64C39"/>
    <w:rsid w:val="00A64DDD"/>
    <w:rsid w:val="00A65CDD"/>
    <w:rsid w:val="00A65FFB"/>
    <w:rsid w:val="00A71234"/>
    <w:rsid w:val="00A713EA"/>
    <w:rsid w:val="00A718DC"/>
    <w:rsid w:val="00A727B8"/>
    <w:rsid w:val="00A7474E"/>
    <w:rsid w:val="00A75C18"/>
    <w:rsid w:val="00A75F9E"/>
    <w:rsid w:val="00A761FE"/>
    <w:rsid w:val="00A77BDC"/>
    <w:rsid w:val="00A8160F"/>
    <w:rsid w:val="00A82FB6"/>
    <w:rsid w:val="00A83481"/>
    <w:rsid w:val="00A8410C"/>
    <w:rsid w:val="00A84301"/>
    <w:rsid w:val="00A86A10"/>
    <w:rsid w:val="00A87090"/>
    <w:rsid w:val="00A872A8"/>
    <w:rsid w:val="00A90076"/>
    <w:rsid w:val="00A9121E"/>
    <w:rsid w:val="00A929A2"/>
    <w:rsid w:val="00A9390B"/>
    <w:rsid w:val="00A95282"/>
    <w:rsid w:val="00A9529A"/>
    <w:rsid w:val="00A95B01"/>
    <w:rsid w:val="00A96EAB"/>
    <w:rsid w:val="00AA3036"/>
    <w:rsid w:val="00AA38AA"/>
    <w:rsid w:val="00AA42A3"/>
    <w:rsid w:val="00AA4355"/>
    <w:rsid w:val="00AB0EEF"/>
    <w:rsid w:val="00AB2128"/>
    <w:rsid w:val="00AB3294"/>
    <w:rsid w:val="00AB3E27"/>
    <w:rsid w:val="00AB51E7"/>
    <w:rsid w:val="00AB6FCF"/>
    <w:rsid w:val="00AB770C"/>
    <w:rsid w:val="00AC05CB"/>
    <w:rsid w:val="00AC19E7"/>
    <w:rsid w:val="00AC25ED"/>
    <w:rsid w:val="00AC3543"/>
    <w:rsid w:val="00AC601E"/>
    <w:rsid w:val="00AC7051"/>
    <w:rsid w:val="00AC7235"/>
    <w:rsid w:val="00AC72DA"/>
    <w:rsid w:val="00AD14B4"/>
    <w:rsid w:val="00AD2D41"/>
    <w:rsid w:val="00AD35C5"/>
    <w:rsid w:val="00AD3634"/>
    <w:rsid w:val="00AD3A77"/>
    <w:rsid w:val="00AD4AA4"/>
    <w:rsid w:val="00AD5C42"/>
    <w:rsid w:val="00AD703B"/>
    <w:rsid w:val="00AE0C15"/>
    <w:rsid w:val="00AE2BBE"/>
    <w:rsid w:val="00AE2CF3"/>
    <w:rsid w:val="00AE568B"/>
    <w:rsid w:val="00AE57C5"/>
    <w:rsid w:val="00AE6404"/>
    <w:rsid w:val="00AF0185"/>
    <w:rsid w:val="00AF291E"/>
    <w:rsid w:val="00AF48BC"/>
    <w:rsid w:val="00AF5FFE"/>
    <w:rsid w:val="00AF629B"/>
    <w:rsid w:val="00AF6A1B"/>
    <w:rsid w:val="00AF6A86"/>
    <w:rsid w:val="00AF6EB5"/>
    <w:rsid w:val="00AF7891"/>
    <w:rsid w:val="00AF7D89"/>
    <w:rsid w:val="00AF7ED8"/>
    <w:rsid w:val="00B00D79"/>
    <w:rsid w:val="00B04B97"/>
    <w:rsid w:val="00B052FE"/>
    <w:rsid w:val="00B0535C"/>
    <w:rsid w:val="00B05F9E"/>
    <w:rsid w:val="00B06F9E"/>
    <w:rsid w:val="00B10907"/>
    <w:rsid w:val="00B11D9F"/>
    <w:rsid w:val="00B13583"/>
    <w:rsid w:val="00B14595"/>
    <w:rsid w:val="00B16798"/>
    <w:rsid w:val="00B21D06"/>
    <w:rsid w:val="00B22CD6"/>
    <w:rsid w:val="00B22DBB"/>
    <w:rsid w:val="00B23E0E"/>
    <w:rsid w:val="00B23FA8"/>
    <w:rsid w:val="00B24087"/>
    <w:rsid w:val="00B246A8"/>
    <w:rsid w:val="00B24CD0"/>
    <w:rsid w:val="00B2543B"/>
    <w:rsid w:val="00B26805"/>
    <w:rsid w:val="00B26D88"/>
    <w:rsid w:val="00B30F07"/>
    <w:rsid w:val="00B3159E"/>
    <w:rsid w:val="00B34A54"/>
    <w:rsid w:val="00B351F4"/>
    <w:rsid w:val="00B3546D"/>
    <w:rsid w:val="00B357A3"/>
    <w:rsid w:val="00B361E2"/>
    <w:rsid w:val="00B37B79"/>
    <w:rsid w:val="00B37FFA"/>
    <w:rsid w:val="00B40214"/>
    <w:rsid w:val="00B428B5"/>
    <w:rsid w:val="00B441E6"/>
    <w:rsid w:val="00B445A3"/>
    <w:rsid w:val="00B46040"/>
    <w:rsid w:val="00B46D35"/>
    <w:rsid w:val="00B50824"/>
    <w:rsid w:val="00B53B51"/>
    <w:rsid w:val="00B5460F"/>
    <w:rsid w:val="00B555DF"/>
    <w:rsid w:val="00B5593B"/>
    <w:rsid w:val="00B620E8"/>
    <w:rsid w:val="00B62CF7"/>
    <w:rsid w:val="00B64198"/>
    <w:rsid w:val="00B64638"/>
    <w:rsid w:val="00B66B39"/>
    <w:rsid w:val="00B70304"/>
    <w:rsid w:val="00B70F7B"/>
    <w:rsid w:val="00B733B0"/>
    <w:rsid w:val="00B7500F"/>
    <w:rsid w:val="00B750FD"/>
    <w:rsid w:val="00B75763"/>
    <w:rsid w:val="00B75F6B"/>
    <w:rsid w:val="00B766C6"/>
    <w:rsid w:val="00B76ACA"/>
    <w:rsid w:val="00B77BED"/>
    <w:rsid w:val="00B77FE5"/>
    <w:rsid w:val="00B80BD6"/>
    <w:rsid w:val="00B81DE4"/>
    <w:rsid w:val="00B82EA4"/>
    <w:rsid w:val="00B847CE"/>
    <w:rsid w:val="00B85FBA"/>
    <w:rsid w:val="00B86688"/>
    <w:rsid w:val="00B87246"/>
    <w:rsid w:val="00B919D5"/>
    <w:rsid w:val="00B91A21"/>
    <w:rsid w:val="00B92299"/>
    <w:rsid w:val="00B927EB"/>
    <w:rsid w:val="00B94A3A"/>
    <w:rsid w:val="00B95AED"/>
    <w:rsid w:val="00B967A5"/>
    <w:rsid w:val="00B97BDB"/>
    <w:rsid w:val="00BA32CA"/>
    <w:rsid w:val="00BA3B04"/>
    <w:rsid w:val="00BA4621"/>
    <w:rsid w:val="00BA53A5"/>
    <w:rsid w:val="00BA5550"/>
    <w:rsid w:val="00BA6C17"/>
    <w:rsid w:val="00BA7B18"/>
    <w:rsid w:val="00BB0BBD"/>
    <w:rsid w:val="00BB1AFB"/>
    <w:rsid w:val="00BB1B7E"/>
    <w:rsid w:val="00BB1C2E"/>
    <w:rsid w:val="00BB3EEF"/>
    <w:rsid w:val="00BB5BB9"/>
    <w:rsid w:val="00BB681E"/>
    <w:rsid w:val="00BC05D1"/>
    <w:rsid w:val="00BC0EA8"/>
    <w:rsid w:val="00BC172F"/>
    <w:rsid w:val="00BC2340"/>
    <w:rsid w:val="00BC2DE4"/>
    <w:rsid w:val="00BC2EE8"/>
    <w:rsid w:val="00BC431F"/>
    <w:rsid w:val="00BC6051"/>
    <w:rsid w:val="00BC7EE6"/>
    <w:rsid w:val="00BD1D90"/>
    <w:rsid w:val="00BD2019"/>
    <w:rsid w:val="00BD3E15"/>
    <w:rsid w:val="00BD668F"/>
    <w:rsid w:val="00BD6BA2"/>
    <w:rsid w:val="00BE0606"/>
    <w:rsid w:val="00BE4008"/>
    <w:rsid w:val="00BE6342"/>
    <w:rsid w:val="00BE774D"/>
    <w:rsid w:val="00BE7A10"/>
    <w:rsid w:val="00BF11C3"/>
    <w:rsid w:val="00BF1527"/>
    <w:rsid w:val="00BF3A0B"/>
    <w:rsid w:val="00BF3F86"/>
    <w:rsid w:val="00BF40D5"/>
    <w:rsid w:val="00BF4219"/>
    <w:rsid w:val="00BF4F55"/>
    <w:rsid w:val="00BF5852"/>
    <w:rsid w:val="00C01D79"/>
    <w:rsid w:val="00C02B39"/>
    <w:rsid w:val="00C03CB7"/>
    <w:rsid w:val="00C03F21"/>
    <w:rsid w:val="00C0426C"/>
    <w:rsid w:val="00C04B1E"/>
    <w:rsid w:val="00C06CA1"/>
    <w:rsid w:val="00C07810"/>
    <w:rsid w:val="00C10CD4"/>
    <w:rsid w:val="00C135DB"/>
    <w:rsid w:val="00C141FF"/>
    <w:rsid w:val="00C1448A"/>
    <w:rsid w:val="00C145A8"/>
    <w:rsid w:val="00C14AD3"/>
    <w:rsid w:val="00C16C2B"/>
    <w:rsid w:val="00C176FA"/>
    <w:rsid w:val="00C24FDB"/>
    <w:rsid w:val="00C2620F"/>
    <w:rsid w:val="00C268E2"/>
    <w:rsid w:val="00C312E4"/>
    <w:rsid w:val="00C32DBA"/>
    <w:rsid w:val="00C338D6"/>
    <w:rsid w:val="00C372DC"/>
    <w:rsid w:val="00C417D9"/>
    <w:rsid w:val="00C42303"/>
    <w:rsid w:val="00C45146"/>
    <w:rsid w:val="00C468B3"/>
    <w:rsid w:val="00C50A8A"/>
    <w:rsid w:val="00C515FE"/>
    <w:rsid w:val="00C51662"/>
    <w:rsid w:val="00C531B8"/>
    <w:rsid w:val="00C56D3B"/>
    <w:rsid w:val="00C57025"/>
    <w:rsid w:val="00C60E6A"/>
    <w:rsid w:val="00C62F58"/>
    <w:rsid w:val="00C657A3"/>
    <w:rsid w:val="00C666AF"/>
    <w:rsid w:val="00C674CB"/>
    <w:rsid w:val="00C71551"/>
    <w:rsid w:val="00C71DA8"/>
    <w:rsid w:val="00C71FD5"/>
    <w:rsid w:val="00C720FD"/>
    <w:rsid w:val="00C722C1"/>
    <w:rsid w:val="00C733D1"/>
    <w:rsid w:val="00C737B9"/>
    <w:rsid w:val="00C74482"/>
    <w:rsid w:val="00C75E53"/>
    <w:rsid w:val="00C767F9"/>
    <w:rsid w:val="00C76FBA"/>
    <w:rsid w:val="00C77D97"/>
    <w:rsid w:val="00C82196"/>
    <w:rsid w:val="00C82350"/>
    <w:rsid w:val="00C832ED"/>
    <w:rsid w:val="00C84420"/>
    <w:rsid w:val="00C85BED"/>
    <w:rsid w:val="00C85D15"/>
    <w:rsid w:val="00C874A4"/>
    <w:rsid w:val="00C91C3D"/>
    <w:rsid w:val="00C92B1D"/>
    <w:rsid w:val="00C93038"/>
    <w:rsid w:val="00C93BDD"/>
    <w:rsid w:val="00C955D9"/>
    <w:rsid w:val="00C964BB"/>
    <w:rsid w:val="00C9667D"/>
    <w:rsid w:val="00C96750"/>
    <w:rsid w:val="00C96C97"/>
    <w:rsid w:val="00C96CD4"/>
    <w:rsid w:val="00CA02A2"/>
    <w:rsid w:val="00CA09C4"/>
    <w:rsid w:val="00CA36A9"/>
    <w:rsid w:val="00CA4F9A"/>
    <w:rsid w:val="00CA524D"/>
    <w:rsid w:val="00CA6C53"/>
    <w:rsid w:val="00CB2992"/>
    <w:rsid w:val="00CB32A7"/>
    <w:rsid w:val="00CB3F3D"/>
    <w:rsid w:val="00CB75AB"/>
    <w:rsid w:val="00CC1AF1"/>
    <w:rsid w:val="00CC4ED5"/>
    <w:rsid w:val="00CC5B49"/>
    <w:rsid w:val="00CD085A"/>
    <w:rsid w:val="00CD0BBE"/>
    <w:rsid w:val="00CD0D39"/>
    <w:rsid w:val="00CD0E38"/>
    <w:rsid w:val="00CD4237"/>
    <w:rsid w:val="00CD49D9"/>
    <w:rsid w:val="00CD4D02"/>
    <w:rsid w:val="00CD5148"/>
    <w:rsid w:val="00CD70EA"/>
    <w:rsid w:val="00CE177D"/>
    <w:rsid w:val="00CE267C"/>
    <w:rsid w:val="00CE39CF"/>
    <w:rsid w:val="00CE3CD7"/>
    <w:rsid w:val="00CE44C8"/>
    <w:rsid w:val="00CE647E"/>
    <w:rsid w:val="00CF00D9"/>
    <w:rsid w:val="00CF1F27"/>
    <w:rsid w:val="00CF2BFE"/>
    <w:rsid w:val="00CF30C9"/>
    <w:rsid w:val="00CF3183"/>
    <w:rsid w:val="00CF38DA"/>
    <w:rsid w:val="00CF49D3"/>
    <w:rsid w:val="00D000AE"/>
    <w:rsid w:val="00D0057C"/>
    <w:rsid w:val="00D0118B"/>
    <w:rsid w:val="00D011ED"/>
    <w:rsid w:val="00D01A0F"/>
    <w:rsid w:val="00D02362"/>
    <w:rsid w:val="00D0237E"/>
    <w:rsid w:val="00D035CE"/>
    <w:rsid w:val="00D049DE"/>
    <w:rsid w:val="00D04C2F"/>
    <w:rsid w:val="00D05007"/>
    <w:rsid w:val="00D05195"/>
    <w:rsid w:val="00D072D8"/>
    <w:rsid w:val="00D079BD"/>
    <w:rsid w:val="00D101C1"/>
    <w:rsid w:val="00D11DEB"/>
    <w:rsid w:val="00D14C41"/>
    <w:rsid w:val="00D14F93"/>
    <w:rsid w:val="00D14FDC"/>
    <w:rsid w:val="00D1503F"/>
    <w:rsid w:val="00D1538C"/>
    <w:rsid w:val="00D160EA"/>
    <w:rsid w:val="00D1688C"/>
    <w:rsid w:val="00D16CF8"/>
    <w:rsid w:val="00D16F4E"/>
    <w:rsid w:val="00D2053F"/>
    <w:rsid w:val="00D20664"/>
    <w:rsid w:val="00D21EE7"/>
    <w:rsid w:val="00D229E1"/>
    <w:rsid w:val="00D23576"/>
    <w:rsid w:val="00D239AB"/>
    <w:rsid w:val="00D27067"/>
    <w:rsid w:val="00D27551"/>
    <w:rsid w:val="00D315CA"/>
    <w:rsid w:val="00D31AC8"/>
    <w:rsid w:val="00D31D05"/>
    <w:rsid w:val="00D32A20"/>
    <w:rsid w:val="00D32CEB"/>
    <w:rsid w:val="00D33FAC"/>
    <w:rsid w:val="00D3439E"/>
    <w:rsid w:val="00D34D3F"/>
    <w:rsid w:val="00D3581E"/>
    <w:rsid w:val="00D3596A"/>
    <w:rsid w:val="00D35A6B"/>
    <w:rsid w:val="00D3631E"/>
    <w:rsid w:val="00D36471"/>
    <w:rsid w:val="00D36DE0"/>
    <w:rsid w:val="00D37276"/>
    <w:rsid w:val="00D37675"/>
    <w:rsid w:val="00D40E87"/>
    <w:rsid w:val="00D428E5"/>
    <w:rsid w:val="00D44C1E"/>
    <w:rsid w:val="00D44EB6"/>
    <w:rsid w:val="00D464B6"/>
    <w:rsid w:val="00D50408"/>
    <w:rsid w:val="00D506C5"/>
    <w:rsid w:val="00D50AD5"/>
    <w:rsid w:val="00D513AA"/>
    <w:rsid w:val="00D523CF"/>
    <w:rsid w:val="00D53991"/>
    <w:rsid w:val="00D55710"/>
    <w:rsid w:val="00D55742"/>
    <w:rsid w:val="00D573A9"/>
    <w:rsid w:val="00D6063A"/>
    <w:rsid w:val="00D63DF6"/>
    <w:rsid w:val="00D6425B"/>
    <w:rsid w:val="00D669BE"/>
    <w:rsid w:val="00D7045F"/>
    <w:rsid w:val="00D70F17"/>
    <w:rsid w:val="00D71057"/>
    <w:rsid w:val="00D71067"/>
    <w:rsid w:val="00D72688"/>
    <w:rsid w:val="00D72CBD"/>
    <w:rsid w:val="00D72EE3"/>
    <w:rsid w:val="00D747DD"/>
    <w:rsid w:val="00D762BF"/>
    <w:rsid w:val="00D762C3"/>
    <w:rsid w:val="00D7665A"/>
    <w:rsid w:val="00D76A79"/>
    <w:rsid w:val="00D77930"/>
    <w:rsid w:val="00D800BB"/>
    <w:rsid w:val="00D81BEB"/>
    <w:rsid w:val="00D826B6"/>
    <w:rsid w:val="00D86AF6"/>
    <w:rsid w:val="00D870E8"/>
    <w:rsid w:val="00D9026B"/>
    <w:rsid w:val="00D90AD9"/>
    <w:rsid w:val="00D91723"/>
    <w:rsid w:val="00D958D0"/>
    <w:rsid w:val="00D9639D"/>
    <w:rsid w:val="00D96993"/>
    <w:rsid w:val="00D96FD5"/>
    <w:rsid w:val="00D97756"/>
    <w:rsid w:val="00DA1DCC"/>
    <w:rsid w:val="00DA39AB"/>
    <w:rsid w:val="00DA3FCC"/>
    <w:rsid w:val="00DA42BE"/>
    <w:rsid w:val="00DA6808"/>
    <w:rsid w:val="00DA6AA6"/>
    <w:rsid w:val="00DA7DA7"/>
    <w:rsid w:val="00DB018F"/>
    <w:rsid w:val="00DB18EC"/>
    <w:rsid w:val="00DB1D97"/>
    <w:rsid w:val="00DB4844"/>
    <w:rsid w:val="00DB4FE6"/>
    <w:rsid w:val="00DB57F0"/>
    <w:rsid w:val="00DB5A2F"/>
    <w:rsid w:val="00DB63CB"/>
    <w:rsid w:val="00DC09EB"/>
    <w:rsid w:val="00DC124C"/>
    <w:rsid w:val="00DC1729"/>
    <w:rsid w:val="00DC3162"/>
    <w:rsid w:val="00DC3287"/>
    <w:rsid w:val="00DC33FF"/>
    <w:rsid w:val="00DC6871"/>
    <w:rsid w:val="00DC72A5"/>
    <w:rsid w:val="00DD15D3"/>
    <w:rsid w:val="00DD1AEE"/>
    <w:rsid w:val="00DD3F48"/>
    <w:rsid w:val="00DD5712"/>
    <w:rsid w:val="00DD598C"/>
    <w:rsid w:val="00DD5E9F"/>
    <w:rsid w:val="00DD63E1"/>
    <w:rsid w:val="00DD6AE7"/>
    <w:rsid w:val="00DE237D"/>
    <w:rsid w:val="00DE23B5"/>
    <w:rsid w:val="00DE3932"/>
    <w:rsid w:val="00DE4DC2"/>
    <w:rsid w:val="00DE69B5"/>
    <w:rsid w:val="00DE6F80"/>
    <w:rsid w:val="00DF04B5"/>
    <w:rsid w:val="00DF07C7"/>
    <w:rsid w:val="00DF3692"/>
    <w:rsid w:val="00DF3D5C"/>
    <w:rsid w:val="00E02E23"/>
    <w:rsid w:val="00E0307F"/>
    <w:rsid w:val="00E04BF2"/>
    <w:rsid w:val="00E075B0"/>
    <w:rsid w:val="00E07656"/>
    <w:rsid w:val="00E1033E"/>
    <w:rsid w:val="00E103D8"/>
    <w:rsid w:val="00E10BC7"/>
    <w:rsid w:val="00E11AF5"/>
    <w:rsid w:val="00E130D1"/>
    <w:rsid w:val="00E1625D"/>
    <w:rsid w:val="00E164ED"/>
    <w:rsid w:val="00E170D8"/>
    <w:rsid w:val="00E2016D"/>
    <w:rsid w:val="00E21B78"/>
    <w:rsid w:val="00E243A6"/>
    <w:rsid w:val="00E244D4"/>
    <w:rsid w:val="00E24611"/>
    <w:rsid w:val="00E247B8"/>
    <w:rsid w:val="00E26224"/>
    <w:rsid w:val="00E264F6"/>
    <w:rsid w:val="00E2694B"/>
    <w:rsid w:val="00E2713D"/>
    <w:rsid w:val="00E30C95"/>
    <w:rsid w:val="00E31665"/>
    <w:rsid w:val="00E32842"/>
    <w:rsid w:val="00E3307B"/>
    <w:rsid w:val="00E3320E"/>
    <w:rsid w:val="00E3398F"/>
    <w:rsid w:val="00E34733"/>
    <w:rsid w:val="00E34756"/>
    <w:rsid w:val="00E3539B"/>
    <w:rsid w:val="00E35834"/>
    <w:rsid w:val="00E37196"/>
    <w:rsid w:val="00E411B4"/>
    <w:rsid w:val="00E414EE"/>
    <w:rsid w:val="00E4150E"/>
    <w:rsid w:val="00E41EFE"/>
    <w:rsid w:val="00E429EE"/>
    <w:rsid w:val="00E45D2C"/>
    <w:rsid w:val="00E4679D"/>
    <w:rsid w:val="00E50B3F"/>
    <w:rsid w:val="00E50F27"/>
    <w:rsid w:val="00E52C36"/>
    <w:rsid w:val="00E5370F"/>
    <w:rsid w:val="00E54FE7"/>
    <w:rsid w:val="00E555F3"/>
    <w:rsid w:val="00E55619"/>
    <w:rsid w:val="00E56243"/>
    <w:rsid w:val="00E572D8"/>
    <w:rsid w:val="00E57B17"/>
    <w:rsid w:val="00E605C1"/>
    <w:rsid w:val="00E618B1"/>
    <w:rsid w:val="00E644BF"/>
    <w:rsid w:val="00E65258"/>
    <w:rsid w:val="00E666CC"/>
    <w:rsid w:val="00E671B9"/>
    <w:rsid w:val="00E70490"/>
    <w:rsid w:val="00E70D44"/>
    <w:rsid w:val="00E72450"/>
    <w:rsid w:val="00E75B5B"/>
    <w:rsid w:val="00E77543"/>
    <w:rsid w:val="00E80333"/>
    <w:rsid w:val="00E8119D"/>
    <w:rsid w:val="00E81D83"/>
    <w:rsid w:val="00E81FDD"/>
    <w:rsid w:val="00E82918"/>
    <w:rsid w:val="00E839A6"/>
    <w:rsid w:val="00E86246"/>
    <w:rsid w:val="00E86601"/>
    <w:rsid w:val="00E87531"/>
    <w:rsid w:val="00E87FFC"/>
    <w:rsid w:val="00E9029C"/>
    <w:rsid w:val="00E91B75"/>
    <w:rsid w:val="00E91F85"/>
    <w:rsid w:val="00E92E25"/>
    <w:rsid w:val="00E93D4F"/>
    <w:rsid w:val="00E94630"/>
    <w:rsid w:val="00E94F55"/>
    <w:rsid w:val="00E95A43"/>
    <w:rsid w:val="00E9655F"/>
    <w:rsid w:val="00EA180D"/>
    <w:rsid w:val="00EA30E1"/>
    <w:rsid w:val="00EA48A4"/>
    <w:rsid w:val="00EA5EBC"/>
    <w:rsid w:val="00EA6056"/>
    <w:rsid w:val="00EA6662"/>
    <w:rsid w:val="00EA7624"/>
    <w:rsid w:val="00EA77AA"/>
    <w:rsid w:val="00EA7FA8"/>
    <w:rsid w:val="00EB04D9"/>
    <w:rsid w:val="00EB057F"/>
    <w:rsid w:val="00EB05BA"/>
    <w:rsid w:val="00EB1523"/>
    <w:rsid w:val="00EB1D92"/>
    <w:rsid w:val="00EB2595"/>
    <w:rsid w:val="00EB2E62"/>
    <w:rsid w:val="00EB46B4"/>
    <w:rsid w:val="00EB5386"/>
    <w:rsid w:val="00EB5C2B"/>
    <w:rsid w:val="00EB6401"/>
    <w:rsid w:val="00EB77D3"/>
    <w:rsid w:val="00EC01D3"/>
    <w:rsid w:val="00EC2B3C"/>
    <w:rsid w:val="00EC2ED4"/>
    <w:rsid w:val="00EC4EC2"/>
    <w:rsid w:val="00EC55A2"/>
    <w:rsid w:val="00EC617F"/>
    <w:rsid w:val="00EC6F93"/>
    <w:rsid w:val="00EC77B1"/>
    <w:rsid w:val="00EC7AE0"/>
    <w:rsid w:val="00ED0082"/>
    <w:rsid w:val="00ED10B4"/>
    <w:rsid w:val="00ED201F"/>
    <w:rsid w:val="00ED6D65"/>
    <w:rsid w:val="00EE027A"/>
    <w:rsid w:val="00EE2D17"/>
    <w:rsid w:val="00EE396B"/>
    <w:rsid w:val="00EE3AF0"/>
    <w:rsid w:val="00EE3BE2"/>
    <w:rsid w:val="00EE57AF"/>
    <w:rsid w:val="00EE68EB"/>
    <w:rsid w:val="00EE7779"/>
    <w:rsid w:val="00EF1F78"/>
    <w:rsid w:val="00EF2451"/>
    <w:rsid w:val="00EF2982"/>
    <w:rsid w:val="00EF3325"/>
    <w:rsid w:val="00EF3972"/>
    <w:rsid w:val="00EF3BE1"/>
    <w:rsid w:val="00EF46C5"/>
    <w:rsid w:val="00EF5740"/>
    <w:rsid w:val="00EF6826"/>
    <w:rsid w:val="00EF6A1B"/>
    <w:rsid w:val="00EF6BE9"/>
    <w:rsid w:val="00F008FB"/>
    <w:rsid w:val="00F00E88"/>
    <w:rsid w:val="00F02779"/>
    <w:rsid w:val="00F039C7"/>
    <w:rsid w:val="00F03B72"/>
    <w:rsid w:val="00F03D77"/>
    <w:rsid w:val="00F062F8"/>
    <w:rsid w:val="00F07927"/>
    <w:rsid w:val="00F10720"/>
    <w:rsid w:val="00F10FBC"/>
    <w:rsid w:val="00F11713"/>
    <w:rsid w:val="00F12729"/>
    <w:rsid w:val="00F1298C"/>
    <w:rsid w:val="00F13571"/>
    <w:rsid w:val="00F148CA"/>
    <w:rsid w:val="00F15527"/>
    <w:rsid w:val="00F15D9D"/>
    <w:rsid w:val="00F16740"/>
    <w:rsid w:val="00F16A32"/>
    <w:rsid w:val="00F17B57"/>
    <w:rsid w:val="00F2030A"/>
    <w:rsid w:val="00F20DAF"/>
    <w:rsid w:val="00F210A7"/>
    <w:rsid w:val="00F210CA"/>
    <w:rsid w:val="00F216DA"/>
    <w:rsid w:val="00F22ABC"/>
    <w:rsid w:val="00F261DE"/>
    <w:rsid w:val="00F26853"/>
    <w:rsid w:val="00F27BAE"/>
    <w:rsid w:val="00F27E46"/>
    <w:rsid w:val="00F31116"/>
    <w:rsid w:val="00F33BF4"/>
    <w:rsid w:val="00F34530"/>
    <w:rsid w:val="00F36ABD"/>
    <w:rsid w:val="00F371B1"/>
    <w:rsid w:val="00F40221"/>
    <w:rsid w:val="00F407B5"/>
    <w:rsid w:val="00F40D86"/>
    <w:rsid w:val="00F41F7B"/>
    <w:rsid w:val="00F43FA2"/>
    <w:rsid w:val="00F44727"/>
    <w:rsid w:val="00F458E0"/>
    <w:rsid w:val="00F504B5"/>
    <w:rsid w:val="00F5071F"/>
    <w:rsid w:val="00F5113F"/>
    <w:rsid w:val="00F536BC"/>
    <w:rsid w:val="00F53927"/>
    <w:rsid w:val="00F55379"/>
    <w:rsid w:val="00F61783"/>
    <w:rsid w:val="00F63820"/>
    <w:rsid w:val="00F64639"/>
    <w:rsid w:val="00F65338"/>
    <w:rsid w:val="00F660EC"/>
    <w:rsid w:val="00F6619E"/>
    <w:rsid w:val="00F66886"/>
    <w:rsid w:val="00F66DDF"/>
    <w:rsid w:val="00F66E8A"/>
    <w:rsid w:val="00F67CAD"/>
    <w:rsid w:val="00F71891"/>
    <w:rsid w:val="00F718CD"/>
    <w:rsid w:val="00F71E9E"/>
    <w:rsid w:val="00F73543"/>
    <w:rsid w:val="00F73877"/>
    <w:rsid w:val="00F7590B"/>
    <w:rsid w:val="00F777CD"/>
    <w:rsid w:val="00F77AA1"/>
    <w:rsid w:val="00F77F72"/>
    <w:rsid w:val="00F81586"/>
    <w:rsid w:val="00F81ADF"/>
    <w:rsid w:val="00F827E8"/>
    <w:rsid w:val="00F85073"/>
    <w:rsid w:val="00F854E0"/>
    <w:rsid w:val="00F8787C"/>
    <w:rsid w:val="00F87D3F"/>
    <w:rsid w:val="00F92052"/>
    <w:rsid w:val="00F93CC3"/>
    <w:rsid w:val="00F95920"/>
    <w:rsid w:val="00F9594B"/>
    <w:rsid w:val="00FA0F23"/>
    <w:rsid w:val="00FA2505"/>
    <w:rsid w:val="00FA42B6"/>
    <w:rsid w:val="00FA4786"/>
    <w:rsid w:val="00FA4A43"/>
    <w:rsid w:val="00FA6925"/>
    <w:rsid w:val="00FA7343"/>
    <w:rsid w:val="00FA7E76"/>
    <w:rsid w:val="00FB1168"/>
    <w:rsid w:val="00FB194D"/>
    <w:rsid w:val="00FB2683"/>
    <w:rsid w:val="00FB3D68"/>
    <w:rsid w:val="00FB5F23"/>
    <w:rsid w:val="00FB66B7"/>
    <w:rsid w:val="00FB72F7"/>
    <w:rsid w:val="00FC031C"/>
    <w:rsid w:val="00FC0455"/>
    <w:rsid w:val="00FC0B92"/>
    <w:rsid w:val="00FC2BDE"/>
    <w:rsid w:val="00FC368F"/>
    <w:rsid w:val="00FC40B0"/>
    <w:rsid w:val="00FC485A"/>
    <w:rsid w:val="00FC5B2C"/>
    <w:rsid w:val="00FC6BE7"/>
    <w:rsid w:val="00FC6C04"/>
    <w:rsid w:val="00FC720E"/>
    <w:rsid w:val="00FC7F44"/>
    <w:rsid w:val="00FD05F2"/>
    <w:rsid w:val="00FD1D5D"/>
    <w:rsid w:val="00FD22B6"/>
    <w:rsid w:val="00FD3E3F"/>
    <w:rsid w:val="00FD4D27"/>
    <w:rsid w:val="00FD790D"/>
    <w:rsid w:val="00FE00E1"/>
    <w:rsid w:val="00FE1EAA"/>
    <w:rsid w:val="00FE206C"/>
    <w:rsid w:val="00FE22D7"/>
    <w:rsid w:val="00FE5734"/>
    <w:rsid w:val="00FE5F48"/>
    <w:rsid w:val="00FE651E"/>
    <w:rsid w:val="00FE67E3"/>
    <w:rsid w:val="00FE7676"/>
    <w:rsid w:val="00FF0780"/>
    <w:rsid w:val="00FF212C"/>
    <w:rsid w:val="00FF2462"/>
    <w:rsid w:val="00FF2DEA"/>
    <w:rsid w:val="00FF4143"/>
    <w:rsid w:val="00FF545C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82"/>
    <w:pPr>
      <w:ind w:left="1267" w:hanging="1267"/>
    </w:pPr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15F4"/>
    <w:pPr>
      <w:keepNext/>
      <w:tabs>
        <w:tab w:val="right" w:pos="9090"/>
      </w:tabs>
      <w:spacing w:line="220" w:lineRule="exact"/>
      <w:jc w:val="both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03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03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37A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A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031C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031C"/>
    <w:rPr>
      <w:rFonts w:ascii="Calibri" w:hAnsi="Calibri"/>
      <w:b/>
      <w:i/>
      <w:sz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137A3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rsid w:val="009F72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AD3"/>
    <w:rPr>
      <w:rFonts w:ascii="Arial" w:hAnsi="Arial"/>
      <w:szCs w:val="20"/>
    </w:rPr>
  </w:style>
  <w:style w:type="character" w:styleId="PageNumber">
    <w:name w:val="page number"/>
    <w:basedOn w:val="DefaultParagraphFont"/>
    <w:uiPriority w:val="99"/>
    <w:rsid w:val="009F72B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72B6"/>
    <w:pPr>
      <w:tabs>
        <w:tab w:val="left" w:pos="1260"/>
        <w:tab w:val="left" w:pos="1980"/>
        <w:tab w:val="left" w:pos="2700"/>
        <w:tab w:val="left" w:pos="3420"/>
      </w:tabs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A1A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9F72B6"/>
    <w:pPr>
      <w:tabs>
        <w:tab w:val="left" w:pos="1260"/>
        <w:tab w:val="left" w:pos="1980"/>
        <w:tab w:val="left" w:pos="2700"/>
        <w:tab w:val="left" w:pos="3420"/>
      </w:tabs>
      <w:ind w:left="1980" w:hanging="198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1AD3"/>
    <w:rPr>
      <w:rFonts w:ascii="Arial" w:hAnsi="Arial"/>
      <w:szCs w:val="20"/>
    </w:rPr>
  </w:style>
  <w:style w:type="paragraph" w:styleId="Header">
    <w:name w:val="header"/>
    <w:basedOn w:val="Normal"/>
    <w:link w:val="HeaderChar"/>
    <w:uiPriority w:val="99"/>
    <w:rsid w:val="005960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AD3"/>
    <w:rPr>
      <w:rFonts w:ascii="Arial" w:hAnsi="Arial"/>
      <w:szCs w:val="20"/>
    </w:rPr>
  </w:style>
  <w:style w:type="paragraph" w:customStyle="1" w:styleId="Default">
    <w:name w:val="Default"/>
    <w:uiPriority w:val="99"/>
    <w:rsid w:val="005960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Normal2">
    <w:name w:val="Normal+2"/>
    <w:basedOn w:val="Default"/>
    <w:next w:val="Default"/>
    <w:uiPriority w:val="99"/>
    <w:rsid w:val="00596085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1515F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C62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15A6D"/>
    <w:rPr>
      <w:rFonts w:ascii="MS Shell Dlg" w:hAnsi="MS Shell Dlg" w:cs="MS Shell Dlg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D3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821AE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1AD3"/>
    <w:rPr>
      <w:sz w:val="0"/>
      <w:szCs w:val="0"/>
    </w:rPr>
  </w:style>
  <w:style w:type="paragraph" w:customStyle="1" w:styleId="CharCharCharChar">
    <w:name w:val="Char Char Char Char"/>
    <w:basedOn w:val="Normal"/>
    <w:uiPriority w:val="99"/>
    <w:rsid w:val="00D04C2F"/>
    <w:pPr>
      <w:keepLines/>
      <w:spacing w:after="160" w:line="240" w:lineRule="exact"/>
      <w:ind w:left="2977"/>
    </w:pPr>
    <w:rPr>
      <w:rFonts w:ascii="Tahoma" w:hAnsi="Tahoma" w:cs="Tahoma"/>
      <w:sz w:val="20"/>
      <w:lang w:val="en-US" w:eastAsia="en-US"/>
    </w:rPr>
  </w:style>
  <w:style w:type="character" w:customStyle="1" w:styleId="TenderBodytext">
    <w:name w:val="Tender Body text"/>
    <w:uiPriority w:val="99"/>
    <w:rsid w:val="00380DDD"/>
    <w:rPr>
      <w:rFonts w:ascii="Arial" w:hAnsi="Arial"/>
      <w:color w:val="003366"/>
      <w:sz w:val="20"/>
    </w:rPr>
  </w:style>
  <w:style w:type="paragraph" w:styleId="EndnoteText">
    <w:name w:val="endnote text"/>
    <w:basedOn w:val="Normal"/>
    <w:link w:val="EndnoteTextChar"/>
    <w:uiPriority w:val="99"/>
    <w:rsid w:val="008A1D1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8A1D19"/>
    <w:rPr>
      <w:rFonts w:ascii="Arial" w:hAnsi="Arial"/>
    </w:rPr>
  </w:style>
  <w:style w:type="character" w:styleId="EndnoteReference">
    <w:name w:val="endnote reference"/>
    <w:basedOn w:val="DefaultParagraphFont"/>
    <w:uiPriority w:val="99"/>
    <w:rsid w:val="008A1D19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867D4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67D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67D4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67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67D45"/>
    <w:rPr>
      <w:rFonts w:ascii="Arial" w:hAnsi="Arial"/>
      <w:b/>
    </w:rPr>
  </w:style>
  <w:style w:type="character" w:customStyle="1" w:styleId="bumpedfont15">
    <w:name w:val="bumpedfont15"/>
    <w:uiPriority w:val="99"/>
    <w:rsid w:val="00B40214"/>
  </w:style>
  <w:style w:type="character" w:styleId="Emphasis">
    <w:name w:val="Emphasis"/>
    <w:basedOn w:val="DefaultParagraphFont"/>
    <w:uiPriority w:val="99"/>
    <w:qFormat/>
    <w:rsid w:val="00AD4AA4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B97BDB"/>
    <w:pPr>
      <w:ind w:left="720"/>
    </w:pPr>
  </w:style>
  <w:style w:type="paragraph" w:styleId="Revision">
    <w:name w:val="Revision"/>
    <w:hidden/>
    <w:uiPriority w:val="99"/>
    <w:semiHidden/>
    <w:rsid w:val="00834A10"/>
    <w:rPr>
      <w:rFonts w:ascii="Arial" w:hAnsi="Arial"/>
      <w:szCs w:val="20"/>
    </w:rPr>
  </w:style>
  <w:style w:type="paragraph" w:styleId="NormalWeb">
    <w:name w:val="Normal (Web)"/>
    <w:basedOn w:val="Normal"/>
    <w:uiPriority w:val="99"/>
    <w:unhideWhenUsed/>
    <w:rsid w:val="0003674C"/>
    <w:pPr>
      <w:ind w:left="0" w:firstLine="0"/>
    </w:pPr>
    <w:rPr>
      <w:rFonts w:ascii="Times New Roman" w:eastAsiaTheme="minorHAns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3BE1"/>
    <w:pPr>
      <w:ind w:left="0" w:firstLine="0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3BE1"/>
    <w:rPr>
      <w:rFonts w:ascii="Calibri" w:eastAsiaTheme="minorHAnsi" w:hAnsi="Calibr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82"/>
    <w:pPr>
      <w:ind w:left="1267" w:hanging="1267"/>
    </w:pPr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15F4"/>
    <w:pPr>
      <w:keepNext/>
      <w:tabs>
        <w:tab w:val="right" w:pos="9090"/>
      </w:tabs>
      <w:spacing w:line="220" w:lineRule="exact"/>
      <w:jc w:val="both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03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03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37A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A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031C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031C"/>
    <w:rPr>
      <w:rFonts w:ascii="Calibri" w:hAnsi="Calibri"/>
      <w:b/>
      <w:i/>
      <w:sz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137A3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rsid w:val="009F72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AD3"/>
    <w:rPr>
      <w:rFonts w:ascii="Arial" w:hAnsi="Arial"/>
      <w:szCs w:val="20"/>
    </w:rPr>
  </w:style>
  <w:style w:type="character" w:styleId="PageNumber">
    <w:name w:val="page number"/>
    <w:basedOn w:val="DefaultParagraphFont"/>
    <w:uiPriority w:val="99"/>
    <w:rsid w:val="009F72B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72B6"/>
    <w:pPr>
      <w:tabs>
        <w:tab w:val="left" w:pos="1260"/>
        <w:tab w:val="left" w:pos="1980"/>
        <w:tab w:val="left" w:pos="2700"/>
        <w:tab w:val="left" w:pos="3420"/>
      </w:tabs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A1A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9F72B6"/>
    <w:pPr>
      <w:tabs>
        <w:tab w:val="left" w:pos="1260"/>
        <w:tab w:val="left" w:pos="1980"/>
        <w:tab w:val="left" w:pos="2700"/>
        <w:tab w:val="left" w:pos="3420"/>
      </w:tabs>
      <w:ind w:left="1980" w:hanging="198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1AD3"/>
    <w:rPr>
      <w:rFonts w:ascii="Arial" w:hAnsi="Arial"/>
      <w:szCs w:val="20"/>
    </w:rPr>
  </w:style>
  <w:style w:type="paragraph" w:styleId="Header">
    <w:name w:val="header"/>
    <w:basedOn w:val="Normal"/>
    <w:link w:val="HeaderChar"/>
    <w:uiPriority w:val="99"/>
    <w:rsid w:val="005960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AD3"/>
    <w:rPr>
      <w:rFonts w:ascii="Arial" w:hAnsi="Arial"/>
      <w:szCs w:val="20"/>
    </w:rPr>
  </w:style>
  <w:style w:type="paragraph" w:customStyle="1" w:styleId="Default">
    <w:name w:val="Default"/>
    <w:uiPriority w:val="99"/>
    <w:rsid w:val="005960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Normal2">
    <w:name w:val="Normal+2"/>
    <w:basedOn w:val="Default"/>
    <w:next w:val="Default"/>
    <w:uiPriority w:val="99"/>
    <w:rsid w:val="00596085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1515F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C62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15A6D"/>
    <w:rPr>
      <w:rFonts w:ascii="MS Shell Dlg" w:hAnsi="MS Shell Dlg" w:cs="MS Shell Dlg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D3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821AE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1AD3"/>
    <w:rPr>
      <w:sz w:val="0"/>
      <w:szCs w:val="0"/>
    </w:rPr>
  </w:style>
  <w:style w:type="paragraph" w:customStyle="1" w:styleId="CharCharCharChar">
    <w:name w:val="Char Char Char Char"/>
    <w:basedOn w:val="Normal"/>
    <w:uiPriority w:val="99"/>
    <w:rsid w:val="00D04C2F"/>
    <w:pPr>
      <w:keepLines/>
      <w:spacing w:after="160" w:line="240" w:lineRule="exact"/>
      <w:ind w:left="2977"/>
    </w:pPr>
    <w:rPr>
      <w:rFonts w:ascii="Tahoma" w:hAnsi="Tahoma" w:cs="Tahoma"/>
      <w:sz w:val="20"/>
      <w:lang w:val="en-US" w:eastAsia="en-US"/>
    </w:rPr>
  </w:style>
  <w:style w:type="character" w:customStyle="1" w:styleId="TenderBodytext">
    <w:name w:val="Tender Body text"/>
    <w:uiPriority w:val="99"/>
    <w:rsid w:val="00380DDD"/>
    <w:rPr>
      <w:rFonts w:ascii="Arial" w:hAnsi="Arial"/>
      <w:color w:val="003366"/>
      <w:sz w:val="20"/>
    </w:rPr>
  </w:style>
  <w:style w:type="paragraph" w:styleId="EndnoteText">
    <w:name w:val="endnote text"/>
    <w:basedOn w:val="Normal"/>
    <w:link w:val="EndnoteTextChar"/>
    <w:uiPriority w:val="99"/>
    <w:rsid w:val="008A1D1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8A1D19"/>
    <w:rPr>
      <w:rFonts w:ascii="Arial" w:hAnsi="Arial"/>
    </w:rPr>
  </w:style>
  <w:style w:type="character" w:styleId="EndnoteReference">
    <w:name w:val="endnote reference"/>
    <w:basedOn w:val="DefaultParagraphFont"/>
    <w:uiPriority w:val="99"/>
    <w:rsid w:val="008A1D19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867D4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67D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67D4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67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67D45"/>
    <w:rPr>
      <w:rFonts w:ascii="Arial" w:hAnsi="Arial"/>
      <w:b/>
    </w:rPr>
  </w:style>
  <w:style w:type="character" w:customStyle="1" w:styleId="bumpedfont15">
    <w:name w:val="bumpedfont15"/>
    <w:uiPriority w:val="99"/>
    <w:rsid w:val="00B40214"/>
  </w:style>
  <w:style w:type="character" w:styleId="Emphasis">
    <w:name w:val="Emphasis"/>
    <w:basedOn w:val="DefaultParagraphFont"/>
    <w:uiPriority w:val="99"/>
    <w:qFormat/>
    <w:rsid w:val="00AD4AA4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B97BDB"/>
    <w:pPr>
      <w:ind w:left="720"/>
    </w:pPr>
  </w:style>
  <w:style w:type="paragraph" w:styleId="Revision">
    <w:name w:val="Revision"/>
    <w:hidden/>
    <w:uiPriority w:val="99"/>
    <w:semiHidden/>
    <w:rsid w:val="00834A10"/>
    <w:rPr>
      <w:rFonts w:ascii="Arial" w:hAnsi="Arial"/>
      <w:szCs w:val="20"/>
    </w:rPr>
  </w:style>
  <w:style w:type="paragraph" w:styleId="NormalWeb">
    <w:name w:val="Normal (Web)"/>
    <w:basedOn w:val="Normal"/>
    <w:uiPriority w:val="99"/>
    <w:unhideWhenUsed/>
    <w:rsid w:val="0003674C"/>
    <w:pPr>
      <w:ind w:left="0" w:firstLine="0"/>
    </w:pPr>
    <w:rPr>
      <w:rFonts w:ascii="Times New Roman" w:eastAsiaTheme="minorHAns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3BE1"/>
    <w:pPr>
      <w:ind w:left="0" w:firstLine="0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3BE1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704D-DE74-4C27-9AD8-A615BEC1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1642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Minutes: Audit Committee 26.06.14</vt:lpstr>
    </vt:vector>
  </TitlesOfParts>
  <Company>Three Rivers District Council</Company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Minutes: Audit Committee 26.06.14</dc:title>
  <dc:creator>wilsone</dc:creator>
  <cp:lastModifiedBy>Sarah Haythorpe</cp:lastModifiedBy>
  <cp:revision>7</cp:revision>
  <cp:lastPrinted>2017-04-21T13:13:00Z</cp:lastPrinted>
  <dcterms:created xsi:type="dcterms:W3CDTF">2017-07-12T11:11:00Z</dcterms:created>
  <dcterms:modified xsi:type="dcterms:W3CDTF">2017-09-04T08:54:00Z</dcterms:modified>
</cp:coreProperties>
</file>