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730" w:rsidRPr="00463806" w:rsidRDefault="000C78A7" w:rsidP="00EA2599">
      <w:pPr>
        <w:keepNext/>
        <w:keepLines/>
        <w:tabs>
          <w:tab w:val="left" w:pos="1260"/>
          <w:tab w:val="left" w:pos="1980"/>
          <w:tab w:val="left" w:pos="2700"/>
          <w:tab w:val="left" w:pos="3420"/>
        </w:tabs>
        <w:ind w:left="1267" w:hanging="1267"/>
        <w:jc w:val="both"/>
        <w:rPr>
          <w:rFonts w:cs="Arial"/>
          <w:b/>
          <w:szCs w:val="22"/>
        </w:rPr>
      </w:pPr>
      <w:r>
        <w:rPr>
          <w:rFonts w:cs="Arial"/>
          <w:b/>
          <w:szCs w:val="22"/>
        </w:rPr>
        <w:t>16.</w:t>
      </w:r>
      <w:r w:rsidR="00B644AE" w:rsidRPr="00463806">
        <w:rPr>
          <w:rFonts w:cs="Arial"/>
          <w:b/>
          <w:szCs w:val="22"/>
        </w:rPr>
        <w:tab/>
      </w:r>
      <w:r w:rsidR="00463806" w:rsidRPr="00463806">
        <w:rPr>
          <w:rFonts w:cs="Arial"/>
          <w:b/>
          <w:szCs w:val="22"/>
        </w:rPr>
        <w:t>17/2585/FUL</w:t>
      </w:r>
      <w:r w:rsidR="00231531" w:rsidRPr="00463806">
        <w:rPr>
          <w:rFonts w:cs="Arial"/>
          <w:b/>
          <w:szCs w:val="22"/>
        </w:rPr>
        <w:t xml:space="preserve"> –</w:t>
      </w:r>
      <w:r w:rsidR="001D6F40" w:rsidRPr="00463806">
        <w:rPr>
          <w:rFonts w:cs="Arial"/>
          <w:b/>
          <w:szCs w:val="22"/>
        </w:rPr>
        <w:t xml:space="preserve"> </w:t>
      </w:r>
      <w:r w:rsidR="00463806" w:rsidRPr="00463806">
        <w:rPr>
          <w:rFonts w:cs="Arial"/>
          <w:b/>
          <w:szCs w:val="22"/>
        </w:rPr>
        <w:t>Removal of chimney stack</w:t>
      </w:r>
      <w:r w:rsidR="00AF0730" w:rsidRPr="00463806">
        <w:rPr>
          <w:rFonts w:cs="Arial"/>
          <w:b/>
          <w:szCs w:val="22"/>
        </w:rPr>
        <w:t xml:space="preserve"> </w:t>
      </w:r>
      <w:r w:rsidR="00231531" w:rsidRPr="00463806">
        <w:rPr>
          <w:rFonts w:cs="Arial"/>
          <w:b/>
          <w:szCs w:val="22"/>
        </w:rPr>
        <w:t xml:space="preserve">at </w:t>
      </w:r>
      <w:r w:rsidR="00463806" w:rsidRPr="00463806">
        <w:rPr>
          <w:rFonts w:cs="Arial"/>
          <w:b/>
          <w:szCs w:val="22"/>
        </w:rPr>
        <w:t xml:space="preserve">THREE ELMS, COMMON GATE ROAD, CHORLEYWOOD, WD3 5NZ </w:t>
      </w:r>
      <w:r w:rsidR="0026118D" w:rsidRPr="00463806">
        <w:rPr>
          <w:rFonts w:cs="Arial"/>
          <w:b/>
          <w:szCs w:val="22"/>
        </w:rPr>
        <w:t xml:space="preserve">for </w:t>
      </w:r>
      <w:r w:rsidR="00463806" w:rsidRPr="00463806">
        <w:rPr>
          <w:rFonts w:cs="Arial"/>
          <w:b/>
          <w:szCs w:val="22"/>
        </w:rPr>
        <w:t>Mr &amp; Mrs Wright</w:t>
      </w:r>
    </w:p>
    <w:p w:rsidR="00B644AE" w:rsidRPr="00463806" w:rsidRDefault="00B644AE" w:rsidP="001D6F40">
      <w:pPr>
        <w:keepNext/>
        <w:keepLines/>
        <w:tabs>
          <w:tab w:val="left" w:pos="1260"/>
          <w:tab w:val="left" w:pos="1980"/>
          <w:tab w:val="left" w:pos="2700"/>
          <w:tab w:val="left" w:pos="3420"/>
        </w:tabs>
        <w:ind w:left="1267" w:hanging="1267"/>
        <w:rPr>
          <w:rFonts w:cs="Arial"/>
          <w:szCs w:val="22"/>
        </w:rPr>
      </w:pPr>
      <w:r w:rsidRPr="00463806">
        <w:rPr>
          <w:rFonts w:cs="Arial"/>
          <w:szCs w:val="22"/>
        </w:rPr>
        <w:fldChar w:fldCharType="begin"/>
      </w:r>
      <w:r w:rsidRPr="00463806">
        <w:rPr>
          <w:rFonts w:cs="Arial"/>
          <w:szCs w:val="22"/>
        </w:rPr>
        <w:instrText xml:space="preserve"> </w:instrText>
      </w:r>
    </w:p>
    <w:p w:rsidR="00B644AE" w:rsidRPr="00463806" w:rsidRDefault="00B644AE" w:rsidP="001D6F40">
      <w:pPr>
        <w:keepNext/>
        <w:keepLines/>
        <w:tabs>
          <w:tab w:val="left" w:pos="1260"/>
          <w:tab w:val="left" w:pos="1980"/>
          <w:tab w:val="left" w:pos="2700"/>
          <w:tab w:val="left" w:pos="3420"/>
        </w:tabs>
        <w:ind w:left="1267" w:hanging="1267"/>
        <w:rPr>
          <w:rFonts w:cs="Arial"/>
          <w:szCs w:val="22"/>
        </w:rPr>
      </w:pPr>
      <w:r w:rsidRPr="00463806">
        <w:rPr>
          <w:rFonts w:cs="Arial"/>
          <w:szCs w:val="22"/>
        </w:rPr>
        <w:instrText xml:space="preserve"> </w:instrText>
      </w:r>
      <w:r w:rsidRPr="00463806">
        <w:rPr>
          <w:rFonts w:cs="Arial"/>
          <w:szCs w:val="22"/>
        </w:rPr>
        <w:sym w:font="Wingdings" w:char="F06E"/>
      </w:r>
      <w:r w:rsidRPr="00463806">
        <w:rPr>
          <w:rFonts w:cs="Arial"/>
          <w:szCs w:val="22"/>
        </w:rPr>
        <w:fldChar w:fldCharType="end"/>
      </w:r>
    </w:p>
    <w:tbl>
      <w:tblPr>
        <w:tblW w:w="8044" w:type="dxa"/>
        <w:tblInd w:w="1278" w:type="dxa"/>
        <w:tblLayout w:type="fixed"/>
        <w:tblLook w:val="0000" w:firstRow="0" w:lastRow="0" w:firstColumn="0" w:lastColumn="0" w:noHBand="0" w:noVBand="0"/>
      </w:tblPr>
      <w:tblGrid>
        <w:gridCol w:w="4642"/>
        <w:gridCol w:w="3402"/>
      </w:tblGrid>
      <w:tr w:rsidR="00463806" w:rsidRPr="00463806" w:rsidTr="008F3DCA">
        <w:tc>
          <w:tcPr>
            <w:tcW w:w="4642" w:type="dxa"/>
          </w:tcPr>
          <w:p w:rsidR="00B644AE" w:rsidRPr="00463806" w:rsidRDefault="00B644AE" w:rsidP="0047539E">
            <w:pPr>
              <w:keepNext/>
              <w:tabs>
                <w:tab w:val="left" w:pos="1260"/>
                <w:tab w:val="left" w:pos="1980"/>
                <w:tab w:val="left" w:pos="2700"/>
                <w:tab w:val="left" w:pos="3420"/>
              </w:tabs>
              <w:ind w:left="1267" w:hanging="1267"/>
              <w:rPr>
                <w:rFonts w:cs="Arial"/>
                <w:szCs w:val="22"/>
              </w:rPr>
            </w:pPr>
            <w:r w:rsidRPr="00463806">
              <w:rPr>
                <w:rFonts w:cs="Arial"/>
                <w:szCs w:val="22"/>
              </w:rPr>
              <w:t xml:space="preserve">Parish:  </w:t>
            </w:r>
            <w:r w:rsidR="00EA2599" w:rsidRPr="00463806">
              <w:rPr>
                <w:rFonts w:cs="Arial"/>
                <w:szCs w:val="22"/>
              </w:rPr>
              <w:t>Chorleywood Parish Council</w:t>
            </w:r>
            <w:r w:rsidRPr="00463806">
              <w:rPr>
                <w:rFonts w:cs="Arial"/>
                <w:szCs w:val="22"/>
              </w:rPr>
              <w:fldChar w:fldCharType="begin"/>
            </w:r>
            <w:r w:rsidRPr="00463806">
              <w:rPr>
                <w:rFonts w:cs="Arial"/>
                <w:szCs w:val="22"/>
              </w:rPr>
              <w:instrText xml:space="preserve">  </w:instrText>
            </w:r>
            <w:r w:rsidRPr="00463806">
              <w:rPr>
                <w:rFonts w:cs="Arial"/>
                <w:szCs w:val="22"/>
              </w:rPr>
              <w:fldChar w:fldCharType="end"/>
            </w:r>
          </w:p>
        </w:tc>
        <w:tc>
          <w:tcPr>
            <w:tcW w:w="3402" w:type="dxa"/>
          </w:tcPr>
          <w:p w:rsidR="00B644AE" w:rsidRPr="00463806" w:rsidRDefault="00B644AE" w:rsidP="001D6F40">
            <w:pPr>
              <w:keepNext/>
              <w:tabs>
                <w:tab w:val="left" w:pos="743"/>
                <w:tab w:val="left" w:pos="1980"/>
                <w:tab w:val="left" w:pos="2700"/>
                <w:tab w:val="left" w:pos="3420"/>
              </w:tabs>
              <w:ind w:left="743" w:hanging="743"/>
              <w:rPr>
                <w:rFonts w:cs="Arial"/>
                <w:szCs w:val="22"/>
              </w:rPr>
            </w:pPr>
            <w:r w:rsidRPr="00463806">
              <w:rPr>
                <w:rFonts w:cs="Arial"/>
                <w:szCs w:val="22"/>
              </w:rPr>
              <w:t xml:space="preserve">Ward:  </w:t>
            </w:r>
            <w:r w:rsidR="00EA2599" w:rsidRPr="00463806">
              <w:rPr>
                <w:rFonts w:cs="Arial"/>
                <w:szCs w:val="22"/>
              </w:rPr>
              <w:t xml:space="preserve">Chorleywood North and </w:t>
            </w:r>
            <w:proofErr w:type="spellStart"/>
            <w:r w:rsidR="00EA2599" w:rsidRPr="00463806">
              <w:rPr>
                <w:rFonts w:cs="Arial"/>
                <w:szCs w:val="22"/>
              </w:rPr>
              <w:t>Sarratt</w:t>
            </w:r>
            <w:proofErr w:type="spellEnd"/>
          </w:p>
          <w:p w:rsidR="00B644AE" w:rsidRPr="00463806" w:rsidRDefault="00B644AE" w:rsidP="001D6F40">
            <w:pPr>
              <w:keepNext/>
              <w:tabs>
                <w:tab w:val="left" w:pos="743"/>
                <w:tab w:val="left" w:pos="1980"/>
                <w:tab w:val="left" w:pos="2700"/>
                <w:tab w:val="left" w:pos="3420"/>
              </w:tabs>
              <w:ind w:left="743" w:hanging="743"/>
              <w:rPr>
                <w:rFonts w:cs="Arial"/>
                <w:szCs w:val="22"/>
              </w:rPr>
            </w:pPr>
            <w:r w:rsidRPr="00463806">
              <w:rPr>
                <w:rFonts w:cs="Arial"/>
                <w:szCs w:val="22"/>
              </w:rPr>
              <w:fldChar w:fldCharType="begin"/>
            </w:r>
            <w:r w:rsidRPr="00463806">
              <w:rPr>
                <w:rFonts w:cs="Arial"/>
                <w:szCs w:val="22"/>
              </w:rPr>
              <w:instrText xml:space="preserve">  </w:instrText>
            </w:r>
            <w:r w:rsidRPr="00463806">
              <w:rPr>
                <w:rFonts w:cs="Arial"/>
                <w:szCs w:val="22"/>
              </w:rPr>
              <w:fldChar w:fldCharType="end"/>
            </w:r>
          </w:p>
        </w:tc>
      </w:tr>
      <w:tr w:rsidR="00463806" w:rsidRPr="00463806" w:rsidTr="008F3DCA">
        <w:tc>
          <w:tcPr>
            <w:tcW w:w="4642" w:type="dxa"/>
          </w:tcPr>
          <w:p w:rsidR="001D6F40" w:rsidRPr="00463806" w:rsidRDefault="001D6F40" w:rsidP="001D6F40">
            <w:pPr>
              <w:tabs>
                <w:tab w:val="left" w:pos="0"/>
                <w:tab w:val="left" w:pos="1980"/>
                <w:tab w:val="left" w:pos="2700"/>
                <w:tab w:val="left" w:pos="3420"/>
              </w:tabs>
              <w:rPr>
                <w:rFonts w:cs="Arial"/>
                <w:szCs w:val="22"/>
              </w:rPr>
            </w:pPr>
            <w:r w:rsidRPr="00463806">
              <w:rPr>
                <w:rFonts w:cs="Arial"/>
                <w:szCs w:val="22"/>
              </w:rPr>
              <w:t xml:space="preserve">Expiry Statutory Period:  </w:t>
            </w:r>
            <w:r w:rsidR="00463806" w:rsidRPr="00463806">
              <w:rPr>
                <w:rFonts w:cs="Arial"/>
                <w:szCs w:val="22"/>
              </w:rPr>
              <w:t>08.02.2018</w:t>
            </w:r>
          </w:p>
          <w:p w:rsidR="001D6F40" w:rsidRPr="00463806" w:rsidRDefault="001D6F40" w:rsidP="00EF2F42">
            <w:pPr>
              <w:keepNext/>
              <w:tabs>
                <w:tab w:val="left" w:pos="1260"/>
                <w:tab w:val="left" w:pos="1980"/>
                <w:tab w:val="left" w:pos="2700"/>
                <w:tab w:val="left" w:pos="3420"/>
              </w:tabs>
              <w:ind w:left="1267" w:hanging="1267"/>
              <w:rPr>
                <w:rFonts w:cs="Arial"/>
                <w:szCs w:val="22"/>
              </w:rPr>
            </w:pPr>
            <w:r w:rsidRPr="00463806">
              <w:rPr>
                <w:rFonts w:cs="Arial"/>
                <w:szCs w:val="22"/>
              </w:rPr>
              <w:fldChar w:fldCharType="begin"/>
            </w:r>
            <w:r w:rsidRPr="00463806">
              <w:rPr>
                <w:rFonts w:cs="Arial"/>
                <w:szCs w:val="22"/>
              </w:rPr>
              <w:instrText xml:space="preserve">  </w:instrText>
            </w:r>
            <w:r w:rsidRPr="00463806">
              <w:rPr>
                <w:rFonts w:cs="Arial"/>
                <w:szCs w:val="22"/>
              </w:rPr>
              <w:fldChar w:fldCharType="end"/>
            </w:r>
          </w:p>
        </w:tc>
        <w:tc>
          <w:tcPr>
            <w:tcW w:w="3402" w:type="dxa"/>
          </w:tcPr>
          <w:p w:rsidR="001D6F40" w:rsidRPr="00463806" w:rsidRDefault="001D6F40" w:rsidP="001D6F40">
            <w:pPr>
              <w:tabs>
                <w:tab w:val="left" w:pos="0"/>
                <w:tab w:val="left" w:pos="1980"/>
                <w:tab w:val="left" w:pos="2700"/>
                <w:tab w:val="left" w:pos="3420"/>
              </w:tabs>
              <w:rPr>
                <w:rFonts w:cs="Arial"/>
                <w:szCs w:val="22"/>
              </w:rPr>
            </w:pPr>
            <w:r w:rsidRPr="00463806">
              <w:rPr>
                <w:rFonts w:cs="Arial"/>
                <w:szCs w:val="22"/>
              </w:rPr>
              <w:t xml:space="preserve">Officer:  </w:t>
            </w:r>
            <w:r w:rsidR="00EA2599" w:rsidRPr="00463806">
              <w:rPr>
                <w:rFonts w:cs="Arial"/>
                <w:szCs w:val="22"/>
              </w:rPr>
              <w:t>Tom Norris</w:t>
            </w:r>
          </w:p>
          <w:p w:rsidR="001D6F40" w:rsidRPr="00463806" w:rsidRDefault="001D6F40" w:rsidP="00EF2F42">
            <w:pPr>
              <w:keepNext/>
              <w:tabs>
                <w:tab w:val="left" w:pos="743"/>
                <w:tab w:val="left" w:pos="1980"/>
                <w:tab w:val="left" w:pos="2700"/>
                <w:tab w:val="left" w:pos="3420"/>
              </w:tabs>
              <w:ind w:left="743" w:hanging="743"/>
              <w:rPr>
                <w:rFonts w:cs="Arial"/>
                <w:szCs w:val="22"/>
              </w:rPr>
            </w:pPr>
            <w:r w:rsidRPr="00463806">
              <w:rPr>
                <w:rFonts w:cs="Arial"/>
                <w:szCs w:val="22"/>
              </w:rPr>
              <w:fldChar w:fldCharType="begin"/>
            </w:r>
            <w:r w:rsidRPr="00463806">
              <w:rPr>
                <w:rFonts w:cs="Arial"/>
                <w:szCs w:val="22"/>
              </w:rPr>
              <w:instrText xml:space="preserve">  </w:instrText>
            </w:r>
            <w:r w:rsidRPr="00463806">
              <w:rPr>
                <w:rFonts w:cs="Arial"/>
                <w:szCs w:val="22"/>
              </w:rPr>
              <w:fldChar w:fldCharType="end"/>
            </w:r>
          </w:p>
        </w:tc>
      </w:tr>
      <w:tr w:rsidR="00463806" w:rsidRPr="00463806" w:rsidTr="008F3DCA">
        <w:tc>
          <w:tcPr>
            <w:tcW w:w="8044" w:type="dxa"/>
            <w:gridSpan w:val="2"/>
          </w:tcPr>
          <w:p w:rsidR="001D6F40" w:rsidRPr="00463806" w:rsidRDefault="001D6F40" w:rsidP="00B96FD0">
            <w:pPr>
              <w:tabs>
                <w:tab w:val="left" w:pos="1260"/>
                <w:tab w:val="left" w:pos="1980"/>
                <w:tab w:val="left" w:pos="2700"/>
                <w:tab w:val="left" w:pos="3420"/>
              </w:tabs>
              <w:rPr>
                <w:rFonts w:cs="Arial"/>
                <w:szCs w:val="22"/>
              </w:rPr>
            </w:pPr>
            <w:r w:rsidRPr="00463806">
              <w:rPr>
                <w:rFonts w:cs="Arial"/>
                <w:szCs w:val="22"/>
              </w:rPr>
              <w:t xml:space="preserve">Recommendation:  </w:t>
            </w:r>
            <w:r w:rsidRPr="00463806">
              <w:rPr>
                <w:rFonts w:cs="Arial"/>
                <w:szCs w:val="22"/>
              </w:rPr>
              <w:fldChar w:fldCharType="begin"/>
            </w:r>
            <w:r w:rsidRPr="00463806">
              <w:rPr>
                <w:rFonts w:cs="Arial"/>
                <w:szCs w:val="22"/>
              </w:rPr>
              <w:instrText xml:space="preserve"> ASK   \* MERGEFORMAT </w:instrText>
            </w:r>
            <w:r w:rsidRPr="00463806">
              <w:rPr>
                <w:rFonts w:cs="Arial"/>
                <w:szCs w:val="22"/>
              </w:rPr>
              <w:fldChar w:fldCharType="end"/>
            </w:r>
            <w:r w:rsidRPr="00463806">
              <w:rPr>
                <w:rFonts w:cs="Arial"/>
                <w:szCs w:val="22"/>
              </w:rPr>
              <w:t xml:space="preserve">That Planning Permission be </w:t>
            </w:r>
            <w:r w:rsidR="00B96FD0">
              <w:rPr>
                <w:rFonts w:cs="Arial"/>
                <w:szCs w:val="22"/>
              </w:rPr>
              <w:t>G</w:t>
            </w:r>
            <w:r w:rsidRPr="00463806">
              <w:rPr>
                <w:rFonts w:cs="Arial"/>
                <w:szCs w:val="22"/>
              </w:rPr>
              <w:t>ranted</w:t>
            </w:r>
          </w:p>
        </w:tc>
      </w:tr>
      <w:tr w:rsidR="00463806" w:rsidRPr="00463806" w:rsidTr="008F3DCA">
        <w:tc>
          <w:tcPr>
            <w:tcW w:w="8044" w:type="dxa"/>
            <w:gridSpan w:val="2"/>
          </w:tcPr>
          <w:p w:rsidR="001D6F40" w:rsidRPr="00463806" w:rsidRDefault="001D6F40" w:rsidP="001D6F40">
            <w:pPr>
              <w:tabs>
                <w:tab w:val="left" w:pos="1260"/>
                <w:tab w:val="left" w:pos="1980"/>
                <w:tab w:val="left" w:pos="2700"/>
                <w:tab w:val="left" w:pos="3420"/>
              </w:tabs>
              <w:ind w:left="1267" w:hanging="1267"/>
              <w:rPr>
                <w:rFonts w:cs="Arial"/>
                <w:szCs w:val="22"/>
                <w:highlight w:val="lightGray"/>
              </w:rPr>
            </w:pPr>
          </w:p>
        </w:tc>
      </w:tr>
      <w:tr w:rsidR="00EA2599" w:rsidRPr="00463806" w:rsidTr="008F3DCA">
        <w:tc>
          <w:tcPr>
            <w:tcW w:w="8044" w:type="dxa"/>
            <w:gridSpan w:val="2"/>
          </w:tcPr>
          <w:p w:rsidR="001D6F40" w:rsidRPr="00463806" w:rsidRDefault="001D6F40" w:rsidP="00EE7478">
            <w:pPr>
              <w:tabs>
                <w:tab w:val="left" w:pos="-2"/>
                <w:tab w:val="left" w:pos="1980"/>
                <w:tab w:val="left" w:pos="2700"/>
                <w:tab w:val="left" w:pos="3420"/>
              </w:tabs>
              <w:jc w:val="both"/>
              <w:rPr>
                <w:rFonts w:cs="Arial"/>
                <w:szCs w:val="22"/>
                <w:highlight w:val="lightGray"/>
              </w:rPr>
            </w:pPr>
            <w:r w:rsidRPr="00463806">
              <w:rPr>
                <w:rFonts w:cs="Arial"/>
                <w:szCs w:val="22"/>
              </w:rPr>
              <w:t xml:space="preserve">Reason for consideration by the Committee:  The application has been brought before the Planning Committee </w:t>
            </w:r>
            <w:r w:rsidR="00EE7478" w:rsidRPr="00463806">
              <w:rPr>
                <w:rFonts w:cs="Arial"/>
                <w:szCs w:val="22"/>
              </w:rPr>
              <w:t>as the applicant is</w:t>
            </w:r>
            <w:r w:rsidR="00EA2599" w:rsidRPr="00463806">
              <w:rPr>
                <w:rFonts w:cs="Arial"/>
                <w:szCs w:val="22"/>
              </w:rPr>
              <w:t xml:space="preserve"> a Parish Councillor</w:t>
            </w:r>
            <w:r w:rsidR="00E26AE7" w:rsidRPr="00463806">
              <w:rPr>
                <w:rFonts w:cs="Arial"/>
                <w:szCs w:val="22"/>
              </w:rPr>
              <w:t xml:space="preserve">. </w:t>
            </w:r>
          </w:p>
        </w:tc>
      </w:tr>
    </w:tbl>
    <w:p w:rsidR="008502C4" w:rsidRPr="008C018F" w:rsidRDefault="008502C4" w:rsidP="001D6F40">
      <w:pPr>
        <w:pStyle w:val="PlainText"/>
        <w:keepNext/>
        <w:tabs>
          <w:tab w:val="left" w:pos="1260"/>
          <w:tab w:val="left" w:pos="1980"/>
          <w:tab w:val="left" w:pos="2700"/>
          <w:tab w:val="left" w:pos="3420"/>
        </w:tabs>
        <w:ind w:left="1276" w:hanging="1276"/>
        <w:jc w:val="both"/>
        <w:rPr>
          <w:rFonts w:ascii="Arial" w:hAnsi="Arial" w:cs="Arial"/>
          <w:sz w:val="22"/>
          <w:szCs w:val="22"/>
        </w:rPr>
      </w:pPr>
    </w:p>
    <w:p w:rsidR="008D22CE" w:rsidRPr="008C018F" w:rsidRDefault="008D22CE" w:rsidP="001D6F40">
      <w:pPr>
        <w:pStyle w:val="PlainText"/>
        <w:keepNext/>
        <w:tabs>
          <w:tab w:val="left" w:pos="1260"/>
          <w:tab w:val="left" w:pos="1980"/>
          <w:tab w:val="left" w:pos="2700"/>
          <w:tab w:val="left" w:pos="3420"/>
        </w:tabs>
        <w:ind w:left="1276" w:hanging="1276"/>
        <w:jc w:val="both"/>
        <w:rPr>
          <w:rFonts w:ascii="Arial" w:hAnsi="Arial" w:cs="Arial"/>
          <w:sz w:val="22"/>
          <w:szCs w:val="22"/>
        </w:rPr>
      </w:pPr>
      <w:r w:rsidRPr="008C018F">
        <w:rPr>
          <w:rFonts w:ascii="Arial" w:hAnsi="Arial" w:cs="Arial"/>
          <w:sz w:val="22"/>
          <w:szCs w:val="22"/>
        </w:rPr>
        <w:t>1</w:t>
      </w:r>
      <w:r w:rsidRPr="008C018F">
        <w:rPr>
          <w:rFonts w:ascii="Arial" w:hAnsi="Arial" w:cs="Arial"/>
          <w:sz w:val="22"/>
          <w:szCs w:val="22"/>
        </w:rPr>
        <w:tab/>
      </w:r>
      <w:r w:rsidR="00FC1AEC" w:rsidRPr="008C018F">
        <w:rPr>
          <w:rFonts w:ascii="Arial" w:hAnsi="Arial" w:cs="Arial"/>
          <w:b/>
          <w:sz w:val="22"/>
          <w:szCs w:val="22"/>
        </w:rPr>
        <w:t>Relevant Planning History</w:t>
      </w:r>
    </w:p>
    <w:p w:rsidR="008D22CE" w:rsidRPr="008C018F" w:rsidRDefault="008D22CE" w:rsidP="001D6F40">
      <w:pPr>
        <w:keepNext/>
        <w:tabs>
          <w:tab w:val="left" w:pos="1260"/>
          <w:tab w:val="left" w:pos="1980"/>
          <w:tab w:val="left" w:pos="2700"/>
          <w:tab w:val="left" w:pos="3420"/>
          <w:tab w:val="left" w:pos="5760"/>
        </w:tabs>
        <w:jc w:val="both"/>
        <w:rPr>
          <w:rFonts w:cs="Arial"/>
          <w:szCs w:val="22"/>
        </w:rPr>
      </w:pPr>
    </w:p>
    <w:p w:rsidR="00463806" w:rsidRPr="008C018F" w:rsidRDefault="00463806" w:rsidP="00463806">
      <w:pPr>
        <w:pStyle w:val="ListParagraph"/>
        <w:numPr>
          <w:ilvl w:val="1"/>
          <w:numId w:val="30"/>
        </w:numPr>
        <w:tabs>
          <w:tab w:val="left" w:pos="1276"/>
        </w:tabs>
        <w:ind w:left="1276" w:hanging="1276"/>
        <w:jc w:val="both"/>
        <w:rPr>
          <w:rFonts w:cs="Arial"/>
          <w:szCs w:val="22"/>
        </w:rPr>
      </w:pPr>
      <w:r w:rsidRPr="008C018F">
        <w:rPr>
          <w:rFonts w:cs="Arial"/>
          <w:szCs w:val="22"/>
        </w:rPr>
        <w:t>8/597/90 - Single storey front and rear extension front and rear dormer windows - 19.09.1990</w:t>
      </w:r>
      <w:r w:rsidR="008C018F" w:rsidRPr="008C018F">
        <w:rPr>
          <w:rFonts w:cs="Arial"/>
          <w:szCs w:val="22"/>
        </w:rPr>
        <w:t xml:space="preserve"> - Permitted</w:t>
      </w:r>
    </w:p>
    <w:p w:rsidR="00463806" w:rsidRPr="008C018F" w:rsidRDefault="00463806" w:rsidP="00463806">
      <w:pPr>
        <w:pStyle w:val="ListParagraph"/>
        <w:tabs>
          <w:tab w:val="left" w:pos="1276"/>
        </w:tabs>
        <w:ind w:left="1276"/>
        <w:jc w:val="both"/>
        <w:rPr>
          <w:rFonts w:cs="Arial"/>
          <w:szCs w:val="22"/>
        </w:rPr>
      </w:pPr>
    </w:p>
    <w:p w:rsidR="00463806" w:rsidRPr="008C018F" w:rsidRDefault="00463806" w:rsidP="00463806">
      <w:pPr>
        <w:pStyle w:val="ListParagraph"/>
        <w:numPr>
          <w:ilvl w:val="1"/>
          <w:numId w:val="30"/>
        </w:numPr>
        <w:tabs>
          <w:tab w:val="left" w:pos="1276"/>
        </w:tabs>
        <w:ind w:left="1276" w:hanging="1276"/>
        <w:jc w:val="both"/>
        <w:rPr>
          <w:rFonts w:cs="Arial"/>
          <w:szCs w:val="22"/>
        </w:rPr>
      </w:pPr>
      <w:r w:rsidRPr="008C018F">
        <w:rPr>
          <w:rFonts w:cs="Arial"/>
          <w:szCs w:val="22"/>
        </w:rPr>
        <w:t>8/317/90 - Single storey front extension and two storey side extension - 29.06.1990</w:t>
      </w:r>
      <w:r w:rsidR="008C018F" w:rsidRPr="008C018F">
        <w:rPr>
          <w:rFonts w:cs="Arial"/>
          <w:szCs w:val="22"/>
        </w:rPr>
        <w:t xml:space="preserve"> - Permitted</w:t>
      </w:r>
    </w:p>
    <w:p w:rsidR="00463806" w:rsidRPr="008C018F" w:rsidRDefault="00463806" w:rsidP="00463806">
      <w:pPr>
        <w:tabs>
          <w:tab w:val="left" w:pos="1276"/>
        </w:tabs>
        <w:jc w:val="both"/>
        <w:rPr>
          <w:rFonts w:cs="Arial"/>
          <w:szCs w:val="22"/>
        </w:rPr>
      </w:pPr>
    </w:p>
    <w:p w:rsidR="00463806" w:rsidRPr="008C018F" w:rsidRDefault="00463806" w:rsidP="00463806">
      <w:pPr>
        <w:pStyle w:val="ListParagraph"/>
        <w:numPr>
          <w:ilvl w:val="1"/>
          <w:numId w:val="30"/>
        </w:numPr>
        <w:tabs>
          <w:tab w:val="left" w:pos="1276"/>
        </w:tabs>
        <w:ind w:left="1276" w:hanging="1276"/>
        <w:jc w:val="both"/>
        <w:rPr>
          <w:rFonts w:cs="Arial"/>
          <w:szCs w:val="22"/>
        </w:rPr>
      </w:pPr>
      <w:r w:rsidRPr="008C018F">
        <w:rPr>
          <w:rFonts w:cs="Arial"/>
          <w:szCs w:val="22"/>
        </w:rPr>
        <w:t>8/151/90 - Single storey front and rear extension and two storey side extension - 24.04.1990</w:t>
      </w:r>
      <w:r w:rsidR="008C018F" w:rsidRPr="008C018F">
        <w:rPr>
          <w:rFonts w:cs="Arial"/>
          <w:szCs w:val="22"/>
        </w:rPr>
        <w:t xml:space="preserve"> - Refused</w:t>
      </w:r>
    </w:p>
    <w:p w:rsidR="0047539E" w:rsidRPr="00E04B05" w:rsidRDefault="0047539E" w:rsidP="0047539E">
      <w:pPr>
        <w:pStyle w:val="ListParagraph"/>
        <w:tabs>
          <w:tab w:val="left" w:pos="1276"/>
        </w:tabs>
        <w:ind w:left="1275" w:hanging="1275"/>
        <w:jc w:val="both"/>
        <w:rPr>
          <w:rFonts w:cs="Arial"/>
          <w:szCs w:val="22"/>
        </w:rPr>
      </w:pPr>
    </w:p>
    <w:p w:rsidR="008D22CE" w:rsidRPr="00E04B05" w:rsidRDefault="008D22CE" w:rsidP="001D6F40">
      <w:pPr>
        <w:widowControl w:val="0"/>
        <w:ind w:left="1276" w:hanging="1276"/>
        <w:jc w:val="both"/>
        <w:rPr>
          <w:rFonts w:cs="Arial"/>
          <w:szCs w:val="22"/>
        </w:rPr>
      </w:pPr>
      <w:r w:rsidRPr="00E04B05">
        <w:rPr>
          <w:rFonts w:cs="Arial"/>
          <w:szCs w:val="22"/>
        </w:rPr>
        <w:t>2.</w:t>
      </w:r>
      <w:r w:rsidRPr="00E04B05">
        <w:rPr>
          <w:rFonts w:cs="Arial"/>
          <w:szCs w:val="22"/>
        </w:rPr>
        <w:tab/>
      </w:r>
      <w:r w:rsidRPr="00E04B05">
        <w:rPr>
          <w:rFonts w:cs="Arial"/>
          <w:b/>
          <w:szCs w:val="22"/>
        </w:rPr>
        <w:t>Detailed Description of Application Site</w:t>
      </w:r>
    </w:p>
    <w:p w:rsidR="008D22CE" w:rsidRPr="00E04B05" w:rsidRDefault="008D22CE" w:rsidP="001D6F40">
      <w:pPr>
        <w:widowControl w:val="0"/>
        <w:tabs>
          <w:tab w:val="left" w:pos="1260"/>
          <w:tab w:val="left" w:pos="1980"/>
          <w:tab w:val="left" w:pos="2700"/>
          <w:tab w:val="left" w:pos="3420"/>
        </w:tabs>
        <w:jc w:val="both"/>
        <w:rPr>
          <w:rFonts w:cs="Arial"/>
          <w:szCs w:val="22"/>
        </w:rPr>
      </w:pPr>
    </w:p>
    <w:p w:rsidR="003D1C27" w:rsidRDefault="008D22CE" w:rsidP="003D1C27">
      <w:pPr>
        <w:widowControl w:val="0"/>
        <w:ind w:left="1276" w:hanging="1276"/>
        <w:jc w:val="both"/>
        <w:rPr>
          <w:rFonts w:cs="Arial"/>
          <w:szCs w:val="22"/>
        </w:rPr>
      </w:pPr>
      <w:r w:rsidRPr="00E04B05">
        <w:rPr>
          <w:rFonts w:cs="Arial"/>
          <w:szCs w:val="22"/>
        </w:rPr>
        <w:t>2.1</w:t>
      </w:r>
      <w:r w:rsidRPr="00E04B05">
        <w:rPr>
          <w:rFonts w:cs="Arial"/>
          <w:szCs w:val="22"/>
        </w:rPr>
        <w:tab/>
      </w:r>
      <w:r w:rsidR="003D1C27" w:rsidRPr="00E04B05">
        <w:rPr>
          <w:rFonts w:cs="Arial"/>
          <w:szCs w:val="22"/>
        </w:rPr>
        <w:t xml:space="preserve">The application site comprises a </w:t>
      </w:r>
      <w:r w:rsidR="00113F3F" w:rsidRPr="00E04B05">
        <w:rPr>
          <w:rFonts w:cs="Arial"/>
          <w:szCs w:val="22"/>
        </w:rPr>
        <w:t>detached</w:t>
      </w:r>
      <w:r w:rsidR="003D1C27" w:rsidRPr="00E04B05">
        <w:rPr>
          <w:rFonts w:cs="Arial"/>
          <w:szCs w:val="22"/>
        </w:rPr>
        <w:t xml:space="preserve"> dwelling</w:t>
      </w:r>
      <w:r w:rsidR="00E04B05">
        <w:rPr>
          <w:rFonts w:cs="Arial"/>
          <w:szCs w:val="22"/>
        </w:rPr>
        <w:t xml:space="preserve"> with accommodation in the </w:t>
      </w:r>
      <w:proofErr w:type="spellStart"/>
      <w:r w:rsidR="00E04B05">
        <w:rPr>
          <w:rFonts w:cs="Arial"/>
          <w:szCs w:val="22"/>
        </w:rPr>
        <w:t>roofspace</w:t>
      </w:r>
      <w:proofErr w:type="spellEnd"/>
      <w:r w:rsidR="003D1C27" w:rsidRPr="00E04B05">
        <w:rPr>
          <w:rFonts w:cs="Arial"/>
          <w:szCs w:val="22"/>
        </w:rPr>
        <w:t xml:space="preserve"> on the </w:t>
      </w:r>
      <w:r w:rsidR="00113F3F" w:rsidRPr="00E04B05">
        <w:rPr>
          <w:rFonts w:cs="Arial"/>
          <w:szCs w:val="22"/>
        </w:rPr>
        <w:t>south</w:t>
      </w:r>
      <w:r w:rsidR="003D1C27" w:rsidRPr="00E04B05">
        <w:rPr>
          <w:rFonts w:cs="Arial"/>
          <w:szCs w:val="22"/>
        </w:rPr>
        <w:t xml:space="preserve">ern side of </w:t>
      </w:r>
      <w:r w:rsidR="00113F3F" w:rsidRPr="00E04B05">
        <w:rPr>
          <w:rFonts w:cs="Arial"/>
          <w:szCs w:val="22"/>
        </w:rPr>
        <w:t>Common Gate Road</w:t>
      </w:r>
      <w:r w:rsidR="003D1C27" w:rsidRPr="00E04B05">
        <w:rPr>
          <w:rFonts w:cs="Arial"/>
          <w:szCs w:val="22"/>
        </w:rPr>
        <w:t xml:space="preserve">, Chorleywood. The dwelling has </w:t>
      </w:r>
      <w:r w:rsidR="00E04B05" w:rsidRPr="00E04B05">
        <w:rPr>
          <w:rFonts w:cs="Arial"/>
          <w:szCs w:val="22"/>
        </w:rPr>
        <w:t>a pitc</w:t>
      </w:r>
      <w:r w:rsidR="00E04B05">
        <w:rPr>
          <w:rFonts w:cs="Arial"/>
          <w:szCs w:val="22"/>
        </w:rPr>
        <w:t xml:space="preserve">hed roof with dark wooden clad </w:t>
      </w:r>
      <w:r w:rsidR="00E04B05" w:rsidRPr="00E04B05">
        <w:rPr>
          <w:rFonts w:cs="Arial"/>
          <w:szCs w:val="22"/>
        </w:rPr>
        <w:t>gable</w:t>
      </w:r>
      <w:r w:rsidR="00E04B05">
        <w:rPr>
          <w:rFonts w:cs="Arial"/>
          <w:szCs w:val="22"/>
        </w:rPr>
        <w:t xml:space="preserve"> </w:t>
      </w:r>
      <w:r w:rsidR="00E04B05" w:rsidRPr="00E04B05">
        <w:rPr>
          <w:rFonts w:cs="Arial"/>
          <w:szCs w:val="22"/>
        </w:rPr>
        <w:t xml:space="preserve">features. The </w:t>
      </w:r>
      <w:r w:rsidR="00E04B05">
        <w:rPr>
          <w:rFonts w:cs="Arial"/>
          <w:szCs w:val="22"/>
        </w:rPr>
        <w:t>exterior of the dwelling is white painted and has two chimney stacks on the ridge of the main roof. There is a detached garage adjacent to the western boundary which is finished in the same materials as that of the dwelling.</w:t>
      </w:r>
    </w:p>
    <w:p w:rsidR="00EA2941" w:rsidRDefault="00EA2941" w:rsidP="003D1C27">
      <w:pPr>
        <w:widowControl w:val="0"/>
        <w:ind w:left="1276" w:hanging="1276"/>
        <w:jc w:val="both"/>
        <w:rPr>
          <w:rFonts w:cs="Arial"/>
          <w:szCs w:val="22"/>
        </w:rPr>
      </w:pPr>
    </w:p>
    <w:p w:rsidR="00EA2941" w:rsidRPr="00E04B05" w:rsidRDefault="00EA2941" w:rsidP="003D1C27">
      <w:pPr>
        <w:widowControl w:val="0"/>
        <w:ind w:left="1276" w:hanging="1276"/>
        <w:jc w:val="both"/>
        <w:rPr>
          <w:rFonts w:cs="Arial"/>
          <w:szCs w:val="22"/>
        </w:rPr>
      </w:pPr>
      <w:r>
        <w:rPr>
          <w:rFonts w:cs="Arial"/>
          <w:szCs w:val="22"/>
        </w:rPr>
        <w:t>2.2</w:t>
      </w:r>
      <w:r>
        <w:rPr>
          <w:rFonts w:cs="Arial"/>
          <w:szCs w:val="22"/>
        </w:rPr>
        <w:tab/>
        <w:t xml:space="preserve">To the front of the dwelling </w:t>
      </w:r>
      <w:proofErr w:type="gramStart"/>
      <w:r>
        <w:rPr>
          <w:rFonts w:cs="Arial"/>
          <w:szCs w:val="22"/>
        </w:rPr>
        <w:t>is</w:t>
      </w:r>
      <w:proofErr w:type="gramEnd"/>
      <w:r>
        <w:rPr>
          <w:rFonts w:cs="Arial"/>
          <w:szCs w:val="22"/>
        </w:rPr>
        <w:t xml:space="preserve"> a softly landscaped front garden and a gravel driveway. The boundary treatment consists of hedging and wooden gates where the application site abuts the grassed public amenity area to the front.</w:t>
      </w:r>
    </w:p>
    <w:p w:rsidR="003D1C27" w:rsidRPr="008149E3" w:rsidRDefault="003D1C27" w:rsidP="003D1C27">
      <w:pPr>
        <w:widowControl w:val="0"/>
        <w:ind w:left="1276" w:hanging="1276"/>
        <w:jc w:val="both"/>
        <w:rPr>
          <w:rFonts w:cs="Arial"/>
          <w:szCs w:val="22"/>
        </w:rPr>
      </w:pPr>
    </w:p>
    <w:p w:rsidR="003D1C27" w:rsidRPr="00EA2941" w:rsidRDefault="003D1C27" w:rsidP="00E04B05">
      <w:pPr>
        <w:widowControl w:val="0"/>
        <w:ind w:left="1276" w:hanging="1276"/>
        <w:jc w:val="both"/>
        <w:rPr>
          <w:rFonts w:cs="Arial"/>
          <w:szCs w:val="22"/>
        </w:rPr>
      </w:pPr>
      <w:r w:rsidRPr="00EA2941">
        <w:rPr>
          <w:rFonts w:cs="Arial"/>
          <w:szCs w:val="22"/>
        </w:rPr>
        <w:t>2.</w:t>
      </w:r>
      <w:r w:rsidR="00EA2941" w:rsidRPr="00EA2941">
        <w:rPr>
          <w:rFonts w:cs="Arial"/>
          <w:szCs w:val="22"/>
        </w:rPr>
        <w:t>3</w:t>
      </w:r>
      <w:r w:rsidRPr="00EA2941">
        <w:rPr>
          <w:rFonts w:cs="Arial"/>
          <w:szCs w:val="22"/>
        </w:rPr>
        <w:tab/>
      </w:r>
      <w:r w:rsidR="00E04B05" w:rsidRPr="00EA2941">
        <w:rPr>
          <w:rFonts w:cs="Arial"/>
          <w:szCs w:val="22"/>
        </w:rPr>
        <w:t>The neighbour to the west is positioned on a higher land level to that of the application dwelling. This dwelling is of similar architectural style and finish to the application dwelling. The neighbour to the east is positioned at a lower land level and is of contrasting architectural style to the application dwelling.</w:t>
      </w:r>
    </w:p>
    <w:p w:rsidR="003D1C27" w:rsidRPr="00EA2941" w:rsidRDefault="003D1C27" w:rsidP="003D1C27">
      <w:pPr>
        <w:widowControl w:val="0"/>
        <w:ind w:left="1276" w:hanging="1276"/>
        <w:jc w:val="both"/>
        <w:rPr>
          <w:rFonts w:cs="Arial"/>
          <w:szCs w:val="22"/>
        </w:rPr>
      </w:pPr>
    </w:p>
    <w:p w:rsidR="003D1C27" w:rsidRPr="00EA2941" w:rsidRDefault="00EA2941" w:rsidP="003D1C27">
      <w:pPr>
        <w:widowControl w:val="0"/>
        <w:ind w:left="1276" w:hanging="1276"/>
        <w:jc w:val="both"/>
        <w:rPr>
          <w:rFonts w:cs="Arial"/>
          <w:szCs w:val="22"/>
        </w:rPr>
      </w:pPr>
      <w:r w:rsidRPr="00EA2941">
        <w:rPr>
          <w:rFonts w:cs="Arial"/>
          <w:szCs w:val="22"/>
        </w:rPr>
        <w:t>2.4</w:t>
      </w:r>
      <w:r w:rsidR="003D1C27" w:rsidRPr="00EA2941">
        <w:rPr>
          <w:rFonts w:cs="Arial"/>
          <w:szCs w:val="22"/>
        </w:rPr>
        <w:tab/>
        <w:t xml:space="preserve">The street scene along this part of </w:t>
      </w:r>
      <w:r w:rsidR="00C27728" w:rsidRPr="00EA2941">
        <w:rPr>
          <w:rFonts w:cs="Arial"/>
          <w:szCs w:val="22"/>
        </w:rPr>
        <w:t>Common Gate Road</w:t>
      </w:r>
      <w:r w:rsidR="003D1C27" w:rsidRPr="00EA2941">
        <w:rPr>
          <w:rFonts w:cs="Arial"/>
          <w:szCs w:val="22"/>
        </w:rPr>
        <w:t xml:space="preserve"> </w:t>
      </w:r>
      <w:r w:rsidR="00CB4798" w:rsidRPr="00EA2941">
        <w:rPr>
          <w:rFonts w:cs="Arial"/>
          <w:szCs w:val="22"/>
        </w:rPr>
        <w:t>is characterised by</w:t>
      </w:r>
      <w:r w:rsidR="003D1C27" w:rsidRPr="00EA2941">
        <w:rPr>
          <w:rFonts w:cs="Arial"/>
          <w:szCs w:val="22"/>
        </w:rPr>
        <w:t xml:space="preserve"> </w:t>
      </w:r>
      <w:r w:rsidR="00C27728" w:rsidRPr="00EA2941">
        <w:rPr>
          <w:rFonts w:cs="Arial"/>
          <w:szCs w:val="22"/>
        </w:rPr>
        <w:t>detached</w:t>
      </w:r>
      <w:r w:rsidR="003D1C27" w:rsidRPr="00EA2941">
        <w:rPr>
          <w:rFonts w:cs="Arial"/>
          <w:szCs w:val="22"/>
        </w:rPr>
        <w:t xml:space="preserve"> dwellings</w:t>
      </w:r>
      <w:r w:rsidR="00C27728" w:rsidRPr="00EA2941">
        <w:rPr>
          <w:rFonts w:cs="Arial"/>
          <w:szCs w:val="22"/>
        </w:rPr>
        <w:t xml:space="preserve"> on spacious plots</w:t>
      </w:r>
      <w:r w:rsidR="003D1C27" w:rsidRPr="00EA2941">
        <w:rPr>
          <w:rFonts w:cs="Arial"/>
          <w:szCs w:val="22"/>
        </w:rPr>
        <w:t xml:space="preserve"> of </w:t>
      </w:r>
      <w:r w:rsidR="00C27728" w:rsidRPr="00EA2941">
        <w:rPr>
          <w:rFonts w:cs="Arial"/>
          <w:szCs w:val="22"/>
        </w:rPr>
        <w:t>varying style that front on to</w:t>
      </w:r>
      <w:r w:rsidR="003D1C27" w:rsidRPr="00EA2941">
        <w:rPr>
          <w:rFonts w:cs="Arial"/>
          <w:szCs w:val="22"/>
        </w:rPr>
        <w:t xml:space="preserve"> Chorleywood Common.</w:t>
      </w:r>
    </w:p>
    <w:p w:rsidR="00C27728" w:rsidRPr="00EA2941" w:rsidRDefault="00C27728" w:rsidP="003D1C27">
      <w:pPr>
        <w:widowControl w:val="0"/>
        <w:ind w:left="1276" w:hanging="1276"/>
        <w:jc w:val="both"/>
        <w:rPr>
          <w:rFonts w:cs="Arial"/>
          <w:szCs w:val="22"/>
        </w:rPr>
      </w:pPr>
    </w:p>
    <w:p w:rsidR="00C27728" w:rsidRPr="00101CBE" w:rsidRDefault="00EA2941" w:rsidP="003D1C27">
      <w:pPr>
        <w:widowControl w:val="0"/>
        <w:ind w:left="1276" w:hanging="1276"/>
        <w:jc w:val="both"/>
        <w:rPr>
          <w:rFonts w:cs="Arial"/>
          <w:szCs w:val="22"/>
        </w:rPr>
      </w:pPr>
      <w:r w:rsidRPr="00EA2941">
        <w:rPr>
          <w:rFonts w:cs="Arial"/>
          <w:szCs w:val="22"/>
        </w:rPr>
        <w:t>2.5</w:t>
      </w:r>
      <w:r w:rsidR="00C27728" w:rsidRPr="00EA2941">
        <w:rPr>
          <w:rFonts w:cs="Arial"/>
          <w:szCs w:val="22"/>
        </w:rPr>
        <w:tab/>
        <w:t>The application dwelling falls within the Chorleywood Common Conservation Area.</w:t>
      </w:r>
    </w:p>
    <w:p w:rsidR="003D1C27" w:rsidRPr="00101CBE" w:rsidRDefault="003D1C27" w:rsidP="003D1C27">
      <w:pPr>
        <w:widowControl w:val="0"/>
        <w:ind w:left="1276" w:hanging="1276"/>
        <w:jc w:val="both"/>
        <w:rPr>
          <w:rFonts w:cs="Arial"/>
          <w:szCs w:val="22"/>
        </w:rPr>
      </w:pPr>
    </w:p>
    <w:p w:rsidR="008D22CE" w:rsidRPr="00101CBE" w:rsidRDefault="008D22CE" w:rsidP="001D6F40">
      <w:pPr>
        <w:keepNext/>
        <w:tabs>
          <w:tab w:val="left" w:pos="1260"/>
          <w:tab w:val="left" w:pos="1980"/>
          <w:tab w:val="left" w:pos="2700"/>
          <w:tab w:val="left" w:pos="3420"/>
        </w:tabs>
        <w:jc w:val="both"/>
        <w:rPr>
          <w:rFonts w:cs="Arial"/>
          <w:b/>
          <w:szCs w:val="22"/>
        </w:rPr>
      </w:pPr>
      <w:r w:rsidRPr="00101CBE">
        <w:rPr>
          <w:rFonts w:cs="Arial"/>
          <w:szCs w:val="22"/>
        </w:rPr>
        <w:t>3.</w:t>
      </w:r>
      <w:r w:rsidRPr="00101CBE">
        <w:rPr>
          <w:rFonts w:cs="Arial"/>
          <w:szCs w:val="22"/>
        </w:rPr>
        <w:tab/>
      </w:r>
      <w:r w:rsidRPr="00101CBE">
        <w:rPr>
          <w:rFonts w:cs="Arial"/>
          <w:b/>
          <w:szCs w:val="22"/>
        </w:rPr>
        <w:t>Detailed Description of Proposed Development</w:t>
      </w:r>
    </w:p>
    <w:p w:rsidR="008D22CE" w:rsidRPr="00101CBE" w:rsidRDefault="008D22CE" w:rsidP="001D6F40">
      <w:pPr>
        <w:keepNext/>
        <w:tabs>
          <w:tab w:val="left" w:pos="1260"/>
          <w:tab w:val="left" w:pos="1980"/>
          <w:tab w:val="left" w:pos="2700"/>
          <w:tab w:val="left" w:pos="3420"/>
        </w:tabs>
        <w:jc w:val="both"/>
        <w:rPr>
          <w:rFonts w:cs="Arial"/>
          <w:szCs w:val="22"/>
        </w:rPr>
      </w:pPr>
    </w:p>
    <w:p w:rsidR="00D0655C" w:rsidRPr="00101CBE" w:rsidRDefault="00B91F24" w:rsidP="00101CBE">
      <w:pPr>
        <w:tabs>
          <w:tab w:val="left" w:pos="1276"/>
          <w:tab w:val="left" w:pos="3420"/>
        </w:tabs>
        <w:ind w:left="1276" w:hanging="1276"/>
        <w:jc w:val="both"/>
        <w:rPr>
          <w:rFonts w:cs="Arial"/>
          <w:szCs w:val="22"/>
        </w:rPr>
      </w:pPr>
      <w:r w:rsidRPr="00101CBE">
        <w:rPr>
          <w:rFonts w:cs="Arial"/>
          <w:szCs w:val="22"/>
        </w:rPr>
        <w:t>3.1</w:t>
      </w:r>
      <w:r w:rsidR="00CB67D4" w:rsidRPr="00101CBE">
        <w:rPr>
          <w:rFonts w:cs="Arial"/>
          <w:szCs w:val="22"/>
        </w:rPr>
        <w:tab/>
      </w:r>
      <w:r w:rsidR="00DB27F5" w:rsidRPr="00101CBE">
        <w:rPr>
          <w:rFonts w:cs="Arial"/>
          <w:szCs w:val="22"/>
        </w:rPr>
        <w:t xml:space="preserve">Full planning permission is </w:t>
      </w:r>
      <w:r w:rsidR="002765E9" w:rsidRPr="00101CBE">
        <w:rPr>
          <w:rFonts w:cs="Arial"/>
          <w:szCs w:val="22"/>
        </w:rPr>
        <w:t xml:space="preserve">sought for the </w:t>
      </w:r>
      <w:r w:rsidR="00101CBE" w:rsidRPr="00101CBE">
        <w:rPr>
          <w:rFonts w:cs="Arial"/>
          <w:szCs w:val="22"/>
        </w:rPr>
        <w:t>removal of one of the two chimneys from the dwelling. It is proposed that the easternmost chimney is removed including the stack and breast to allow internal alterations.</w:t>
      </w:r>
    </w:p>
    <w:p w:rsidR="008032BD" w:rsidRPr="00101CBE" w:rsidRDefault="008032BD" w:rsidP="001D6F40">
      <w:pPr>
        <w:tabs>
          <w:tab w:val="left" w:pos="1276"/>
          <w:tab w:val="left" w:pos="3420"/>
        </w:tabs>
        <w:jc w:val="both"/>
        <w:rPr>
          <w:rFonts w:cs="Arial"/>
          <w:szCs w:val="22"/>
        </w:rPr>
      </w:pPr>
    </w:p>
    <w:p w:rsidR="008D22CE" w:rsidRPr="00414C47" w:rsidRDefault="008D22CE" w:rsidP="001D6F40">
      <w:pPr>
        <w:pStyle w:val="Header"/>
        <w:keepNext/>
        <w:tabs>
          <w:tab w:val="clear" w:pos="4153"/>
          <w:tab w:val="left" w:pos="1260"/>
          <w:tab w:val="left" w:pos="1980"/>
          <w:tab w:val="left" w:pos="2700"/>
          <w:tab w:val="left" w:pos="3420"/>
        </w:tabs>
        <w:rPr>
          <w:rFonts w:cs="Arial"/>
          <w:b/>
          <w:szCs w:val="22"/>
        </w:rPr>
      </w:pPr>
      <w:r w:rsidRPr="00414C47">
        <w:rPr>
          <w:rFonts w:cs="Arial"/>
          <w:szCs w:val="22"/>
        </w:rPr>
        <w:lastRenderedPageBreak/>
        <w:t>4.</w:t>
      </w:r>
      <w:r w:rsidRPr="00414C47">
        <w:rPr>
          <w:rFonts w:cs="Arial"/>
          <w:szCs w:val="22"/>
        </w:rPr>
        <w:tab/>
      </w:r>
      <w:r w:rsidRPr="00414C47">
        <w:rPr>
          <w:rFonts w:cs="Arial"/>
          <w:b/>
          <w:szCs w:val="22"/>
        </w:rPr>
        <w:t>Consultation</w:t>
      </w:r>
    </w:p>
    <w:p w:rsidR="008D22CE" w:rsidRPr="00414C47" w:rsidRDefault="008D22CE" w:rsidP="001D6F40">
      <w:pPr>
        <w:keepNext/>
        <w:tabs>
          <w:tab w:val="left" w:pos="1260"/>
          <w:tab w:val="left" w:pos="1980"/>
          <w:tab w:val="left" w:pos="2700"/>
          <w:tab w:val="left" w:pos="3420"/>
        </w:tabs>
        <w:jc w:val="both"/>
        <w:rPr>
          <w:rFonts w:cs="Arial"/>
          <w:szCs w:val="22"/>
        </w:rPr>
      </w:pPr>
    </w:p>
    <w:p w:rsidR="00D624AC" w:rsidRPr="00414C47" w:rsidRDefault="008D22CE" w:rsidP="001D6F40">
      <w:pPr>
        <w:keepNext/>
        <w:tabs>
          <w:tab w:val="left" w:pos="1260"/>
          <w:tab w:val="left" w:pos="1980"/>
          <w:tab w:val="left" w:pos="2700"/>
          <w:tab w:val="left" w:pos="3420"/>
        </w:tabs>
        <w:jc w:val="both"/>
        <w:rPr>
          <w:rFonts w:cs="Arial"/>
          <w:szCs w:val="22"/>
        </w:rPr>
      </w:pPr>
      <w:r w:rsidRPr="00414C47">
        <w:rPr>
          <w:rFonts w:cs="Arial"/>
          <w:szCs w:val="22"/>
        </w:rPr>
        <w:t>4.1</w:t>
      </w:r>
      <w:r w:rsidRPr="00414C47">
        <w:rPr>
          <w:rFonts w:cs="Arial"/>
          <w:szCs w:val="22"/>
        </w:rPr>
        <w:tab/>
      </w:r>
      <w:r w:rsidR="00D624AC" w:rsidRPr="00414C47">
        <w:rPr>
          <w:rFonts w:cs="Arial"/>
          <w:b/>
          <w:szCs w:val="22"/>
        </w:rPr>
        <w:t>Statutory Consultation</w:t>
      </w:r>
    </w:p>
    <w:p w:rsidR="00D624AC" w:rsidRPr="00414C47" w:rsidRDefault="00D624AC" w:rsidP="001D6F40">
      <w:pPr>
        <w:keepNext/>
        <w:tabs>
          <w:tab w:val="left" w:pos="1260"/>
          <w:tab w:val="left" w:pos="1980"/>
          <w:tab w:val="left" w:pos="2700"/>
          <w:tab w:val="left" w:pos="3420"/>
        </w:tabs>
        <w:jc w:val="both"/>
        <w:rPr>
          <w:rFonts w:cs="Arial"/>
          <w:szCs w:val="22"/>
        </w:rPr>
      </w:pPr>
    </w:p>
    <w:p w:rsidR="00C22674" w:rsidRPr="00414C47" w:rsidRDefault="00D624AC" w:rsidP="001D6F40">
      <w:pPr>
        <w:keepNext/>
        <w:tabs>
          <w:tab w:val="left" w:pos="1260"/>
          <w:tab w:val="left" w:pos="1980"/>
          <w:tab w:val="left" w:pos="2700"/>
          <w:tab w:val="left" w:pos="3420"/>
        </w:tabs>
        <w:jc w:val="both"/>
        <w:rPr>
          <w:rFonts w:cs="Arial"/>
          <w:szCs w:val="22"/>
        </w:rPr>
      </w:pPr>
      <w:r w:rsidRPr="00414C47">
        <w:rPr>
          <w:rFonts w:cs="Arial"/>
          <w:szCs w:val="22"/>
        </w:rPr>
        <w:t>4.2</w:t>
      </w:r>
      <w:r w:rsidRPr="00414C47">
        <w:rPr>
          <w:rFonts w:cs="Arial"/>
          <w:szCs w:val="22"/>
        </w:rPr>
        <w:tab/>
      </w:r>
      <w:r w:rsidR="00041BE1" w:rsidRPr="00414C47">
        <w:rPr>
          <w:rFonts w:cs="Arial"/>
          <w:szCs w:val="22"/>
          <w:u w:val="single"/>
        </w:rPr>
        <w:t xml:space="preserve">Chorleywood Parish </w:t>
      </w:r>
      <w:r w:rsidRPr="00414C47">
        <w:rPr>
          <w:rFonts w:cs="Arial"/>
          <w:szCs w:val="22"/>
          <w:u w:val="single"/>
        </w:rPr>
        <w:t>Council</w:t>
      </w:r>
      <w:r w:rsidR="00D42829" w:rsidRPr="00414C47">
        <w:rPr>
          <w:rFonts w:cs="Arial"/>
          <w:szCs w:val="22"/>
          <w:u w:val="single"/>
        </w:rPr>
        <w:t>:</w:t>
      </w:r>
      <w:r w:rsidR="00D42829" w:rsidRPr="00414C47">
        <w:rPr>
          <w:rFonts w:cs="Arial"/>
          <w:szCs w:val="22"/>
        </w:rPr>
        <w:t xml:space="preserve"> No objection</w:t>
      </w:r>
    </w:p>
    <w:p w:rsidR="00F37319" w:rsidRPr="00414C47" w:rsidRDefault="00F37319" w:rsidP="001D6F40">
      <w:pPr>
        <w:keepNext/>
        <w:tabs>
          <w:tab w:val="left" w:pos="1260"/>
          <w:tab w:val="left" w:pos="1980"/>
          <w:tab w:val="left" w:pos="2700"/>
          <w:tab w:val="left" w:pos="3420"/>
        </w:tabs>
        <w:jc w:val="both"/>
        <w:rPr>
          <w:rFonts w:cs="Arial"/>
          <w:szCs w:val="22"/>
        </w:rPr>
      </w:pPr>
    </w:p>
    <w:p w:rsidR="008149E3" w:rsidRPr="00414C47" w:rsidRDefault="00F37319" w:rsidP="008149E3">
      <w:pPr>
        <w:keepNext/>
        <w:tabs>
          <w:tab w:val="left" w:pos="1260"/>
          <w:tab w:val="left" w:pos="1980"/>
          <w:tab w:val="left" w:pos="2700"/>
          <w:tab w:val="left" w:pos="3420"/>
        </w:tabs>
        <w:ind w:left="1260" w:hanging="1260"/>
        <w:jc w:val="both"/>
        <w:rPr>
          <w:rFonts w:cs="Arial"/>
          <w:i/>
          <w:szCs w:val="22"/>
        </w:rPr>
      </w:pPr>
      <w:r w:rsidRPr="00414C47">
        <w:rPr>
          <w:rFonts w:cs="Arial"/>
          <w:szCs w:val="22"/>
        </w:rPr>
        <w:t>4.</w:t>
      </w:r>
      <w:r w:rsidR="007E7095" w:rsidRPr="00414C47">
        <w:rPr>
          <w:rFonts w:cs="Arial"/>
          <w:szCs w:val="22"/>
        </w:rPr>
        <w:t>2</w:t>
      </w:r>
      <w:r w:rsidRPr="00414C47">
        <w:rPr>
          <w:rFonts w:cs="Arial"/>
          <w:szCs w:val="22"/>
        </w:rPr>
        <w:t>.1</w:t>
      </w:r>
      <w:r w:rsidRPr="00414C47">
        <w:rPr>
          <w:rFonts w:cs="Arial"/>
          <w:szCs w:val="22"/>
        </w:rPr>
        <w:tab/>
      </w:r>
      <w:r w:rsidR="00041BE1" w:rsidRPr="00414C47">
        <w:rPr>
          <w:rFonts w:cs="Arial"/>
          <w:i/>
          <w:szCs w:val="22"/>
        </w:rPr>
        <w:t>“</w:t>
      </w:r>
      <w:r w:rsidR="008149E3" w:rsidRPr="00414C47">
        <w:rPr>
          <w:rFonts w:cs="Arial"/>
          <w:i/>
          <w:szCs w:val="22"/>
        </w:rPr>
        <w:t>The Committee had Objections to the application and wish to CALL IN.</w:t>
      </w:r>
    </w:p>
    <w:p w:rsidR="008149E3" w:rsidRPr="00414C47" w:rsidRDefault="008149E3" w:rsidP="008149E3">
      <w:pPr>
        <w:keepNext/>
        <w:tabs>
          <w:tab w:val="left" w:pos="1260"/>
          <w:tab w:val="left" w:pos="1980"/>
          <w:tab w:val="left" w:pos="2700"/>
          <w:tab w:val="left" w:pos="3420"/>
        </w:tabs>
        <w:ind w:left="1260" w:hanging="1260"/>
        <w:jc w:val="both"/>
        <w:rPr>
          <w:rFonts w:cs="Arial"/>
          <w:i/>
          <w:szCs w:val="22"/>
        </w:rPr>
      </w:pPr>
    </w:p>
    <w:p w:rsidR="00B66EF2" w:rsidRPr="00414C47" w:rsidRDefault="008149E3" w:rsidP="008149E3">
      <w:pPr>
        <w:keepNext/>
        <w:tabs>
          <w:tab w:val="left" w:pos="1260"/>
          <w:tab w:val="left" w:pos="1980"/>
          <w:tab w:val="left" w:pos="2700"/>
          <w:tab w:val="left" w:pos="3420"/>
        </w:tabs>
        <w:ind w:left="1260" w:hanging="1260"/>
        <w:jc w:val="both"/>
        <w:rPr>
          <w:rFonts w:cs="Arial"/>
          <w:i/>
          <w:szCs w:val="22"/>
        </w:rPr>
      </w:pPr>
      <w:r w:rsidRPr="00414C47">
        <w:rPr>
          <w:rFonts w:cs="Arial"/>
          <w:i/>
          <w:szCs w:val="22"/>
        </w:rPr>
        <w:tab/>
        <w:t>This application has been called in as the applicant is a Parish Councillor - The Committee w</w:t>
      </w:r>
      <w:r w:rsidR="00B96FD0">
        <w:rPr>
          <w:rFonts w:cs="Arial"/>
          <w:i/>
          <w:szCs w:val="22"/>
        </w:rPr>
        <w:t>as</w:t>
      </w:r>
      <w:r w:rsidRPr="00414C47">
        <w:rPr>
          <w:rFonts w:cs="Arial"/>
          <w:i/>
          <w:szCs w:val="22"/>
        </w:rPr>
        <w:t xml:space="preserve"> not adverse to the removal of the chimney stack.</w:t>
      </w:r>
      <w:r w:rsidR="00041BE1" w:rsidRPr="00414C47">
        <w:rPr>
          <w:rFonts w:cs="Arial"/>
          <w:i/>
          <w:szCs w:val="22"/>
        </w:rPr>
        <w:t>”</w:t>
      </w:r>
    </w:p>
    <w:p w:rsidR="00C22674" w:rsidRPr="00414C47" w:rsidRDefault="00C22674" w:rsidP="001D6F40">
      <w:pPr>
        <w:widowControl w:val="0"/>
        <w:tabs>
          <w:tab w:val="left" w:pos="1260"/>
          <w:tab w:val="left" w:pos="1980"/>
          <w:tab w:val="left" w:pos="2700"/>
          <w:tab w:val="left" w:pos="3420"/>
        </w:tabs>
        <w:jc w:val="both"/>
        <w:rPr>
          <w:rFonts w:cs="Arial"/>
          <w:szCs w:val="22"/>
          <w:highlight w:val="yellow"/>
          <w:u w:val="single"/>
        </w:rPr>
      </w:pPr>
    </w:p>
    <w:p w:rsidR="002A5394" w:rsidRPr="00414C47" w:rsidRDefault="00D624AC" w:rsidP="001D6F40">
      <w:pPr>
        <w:widowControl w:val="0"/>
        <w:tabs>
          <w:tab w:val="left" w:pos="1260"/>
          <w:tab w:val="left" w:pos="1980"/>
          <w:tab w:val="left" w:pos="2700"/>
          <w:tab w:val="left" w:pos="3420"/>
        </w:tabs>
        <w:jc w:val="both"/>
        <w:rPr>
          <w:rFonts w:cs="Arial"/>
          <w:szCs w:val="22"/>
          <w:u w:val="single"/>
        </w:rPr>
      </w:pPr>
      <w:r w:rsidRPr="00414C47">
        <w:rPr>
          <w:rFonts w:cs="Arial"/>
          <w:szCs w:val="22"/>
        </w:rPr>
        <w:t>4.3</w:t>
      </w:r>
      <w:r w:rsidR="00F37319" w:rsidRPr="00414C47">
        <w:rPr>
          <w:rFonts w:cs="Arial"/>
          <w:szCs w:val="22"/>
        </w:rPr>
        <w:tab/>
      </w:r>
      <w:r w:rsidR="004742A1" w:rsidRPr="00414C47">
        <w:rPr>
          <w:rFonts w:cs="Arial"/>
          <w:szCs w:val="22"/>
          <w:u w:val="single"/>
        </w:rPr>
        <w:t>Conservation</w:t>
      </w:r>
      <w:r w:rsidR="003F6CCA" w:rsidRPr="00414C47">
        <w:rPr>
          <w:rFonts w:cs="Arial"/>
          <w:szCs w:val="22"/>
          <w:u w:val="single"/>
        </w:rPr>
        <w:t xml:space="preserve"> Officer</w:t>
      </w:r>
      <w:r w:rsidR="00D42829" w:rsidRPr="00414C47">
        <w:rPr>
          <w:rFonts w:cs="Arial"/>
          <w:szCs w:val="22"/>
          <w:u w:val="single"/>
        </w:rPr>
        <w:t>:</w:t>
      </w:r>
      <w:r w:rsidR="00D42829" w:rsidRPr="00414C47">
        <w:rPr>
          <w:rFonts w:cs="Arial"/>
          <w:szCs w:val="22"/>
        </w:rPr>
        <w:t xml:space="preserve"> </w:t>
      </w:r>
      <w:r w:rsidR="00BF7A74">
        <w:rPr>
          <w:rFonts w:cs="Arial"/>
          <w:szCs w:val="22"/>
        </w:rPr>
        <w:t>Concerns regarding loss</w:t>
      </w:r>
    </w:p>
    <w:p w:rsidR="00B91F24" w:rsidRPr="00414C47" w:rsidRDefault="00B91F24" w:rsidP="001D6F40">
      <w:pPr>
        <w:widowControl w:val="0"/>
        <w:tabs>
          <w:tab w:val="left" w:pos="1260"/>
          <w:tab w:val="left" w:pos="1980"/>
          <w:tab w:val="left" w:pos="2700"/>
          <w:tab w:val="left" w:pos="3420"/>
        </w:tabs>
        <w:jc w:val="both"/>
        <w:rPr>
          <w:rFonts w:cs="Arial"/>
          <w:szCs w:val="22"/>
          <w:u w:val="single"/>
        </w:rPr>
      </w:pPr>
    </w:p>
    <w:p w:rsidR="00414C47" w:rsidRPr="00414C47" w:rsidRDefault="00B91F24" w:rsidP="00414C47">
      <w:pPr>
        <w:widowControl w:val="0"/>
        <w:tabs>
          <w:tab w:val="left" w:pos="1260"/>
          <w:tab w:val="left" w:pos="1980"/>
          <w:tab w:val="left" w:pos="2700"/>
          <w:tab w:val="left" w:pos="3420"/>
        </w:tabs>
        <w:ind w:left="1276" w:hanging="1276"/>
        <w:jc w:val="both"/>
        <w:rPr>
          <w:rFonts w:cs="Arial"/>
          <w:i/>
          <w:szCs w:val="22"/>
        </w:rPr>
      </w:pPr>
      <w:r w:rsidRPr="00414C47">
        <w:rPr>
          <w:rFonts w:cs="Arial"/>
          <w:szCs w:val="22"/>
        </w:rPr>
        <w:t>4.3.1</w:t>
      </w:r>
      <w:r w:rsidRPr="00414C47">
        <w:rPr>
          <w:rFonts w:cs="Arial"/>
          <w:szCs w:val="22"/>
        </w:rPr>
        <w:tab/>
      </w:r>
      <w:bookmarkStart w:id="0" w:name="_GoBack"/>
      <w:bookmarkEnd w:id="0"/>
      <w:r w:rsidR="00414C47" w:rsidRPr="00414C47">
        <w:rPr>
          <w:rFonts w:cs="Arial"/>
          <w:i/>
          <w:szCs w:val="22"/>
        </w:rPr>
        <w:t xml:space="preserve">“The Planning (Listed Building &amp; Conservation Areas) Act 1990 requires special attention to the desirability of preserving or enhancing the character or appearance of a conservation area. </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National Planning Policy Framework sets out objectives for protecting and enhancing the historic built environment. Paragraph 132 of the National Planning Policy Framework states that when considering the impact of a proposed development on a designated heritage asset, such as a Conservation Area, great weight should be given to the asset’s conservation.</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 xml:space="preserve">NPPF point 128 states: In determining applications, local planning authorities should require an applicant to describe the significance of any heritage assets affected, including any contribution made by their setting.  The level of detail should be proportionate to the asset’s importance and no more that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 </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The applicant has failed to fully recognise the importance of the heritage feature/asset and instead the DAS focuses on the ‘merits’ of removing historic fabric and has no detailed description of the chimney.</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Para 133: Where the proposed development will lead to substantial harm or total loss of significance of a designated heritage asset, local planning authority should refuse consent, unless it can be demonstrated that the substantial harm or loss is necessary to achieve substantial public benefits that outweigh that harm or loss, or all of the following apply:</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pStyle w:val="ListParagraph"/>
        <w:widowControl w:val="0"/>
        <w:numPr>
          <w:ilvl w:val="0"/>
          <w:numId w:val="31"/>
        </w:numPr>
        <w:tabs>
          <w:tab w:val="left" w:pos="1260"/>
          <w:tab w:val="left" w:pos="1980"/>
          <w:tab w:val="left" w:pos="2700"/>
          <w:tab w:val="left" w:pos="3420"/>
        </w:tabs>
        <w:ind w:left="1701"/>
        <w:jc w:val="both"/>
        <w:rPr>
          <w:rFonts w:cs="Arial"/>
          <w:i/>
          <w:szCs w:val="22"/>
        </w:rPr>
      </w:pPr>
      <w:r w:rsidRPr="00414C47">
        <w:rPr>
          <w:rFonts w:cs="Arial"/>
          <w:i/>
          <w:szCs w:val="22"/>
        </w:rPr>
        <w:t>The nature of the heritage asset prevents all reasonable uses of the site;</w:t>
      </w:r>
    </w:p>
    <w:p w:rsidR="00414C47" w:rsidRPr="00414C47" w:rsidRDefault="00414C47" w:rsidP="00414C47">
      <w:pPr>
        <w:pStyle w:val="ListParagraph"/>
        <w:widowControl w:val="0"/>
        <w:numPr>
          <w:ilvl w:val="0"/>
          <w:numId w:val="31"/>
        </w:numPr>
        <w:tabs>
          <w:tab w:val="left" w:pos="1260"/>
          <w:tab w:val="left" w:pos="1980"/>
          <w:tab w:val="left" w:pos="2700"/>
          <w:tab w:val="left" w:pos="3420"/>
        </w:tabs>
        <w:ind w:left="1701"/>
        <w:jc w:val="both"/>
        <w:rPr>
          <w:rFonts w:cs="Arial"/>
          <w:i/>
          <w:szCs w:val="22"/>
        </w:rPr>
      </w:pPr>
      <w:r w:rsidRPr="00414C47">
        <w:rPr>
          <w:rFonts w:cs="Arial"/>
          <w:i/>
          <w:szCs w:val="22"/>
        </w:rPr>
        <w:t>No viable use of the heritage asset can be found in the medium term through appropriate marketing that will enable its conservation; and</w:t>
      </w:r>
    </w:p>
    <w:p w:rsidR="00414C47" w:rsidRPr="00414C47" w:rsidRDefault="00414C47" w:rsidP="00414C47">
      <w:pPr>
        <w:pStyle w:val="ListParagraph"/>
        <w:widowControl w:val="0"/>
        <w:numPr>
          <w:ilvl w:val="0"/>
          <w:numId w:val="31"/>
        </w:numPr>
        <w:tabs>
          <w:tab w:val="left" w:pos="1260"/>
          <w:tab w:val="left" w:pos="1980"/>
          <w:tab w:val="left" w:pos="2700"/>
          <w:tab w:val="left" w:pos="3420"/>
        </w:tabs>
        <w:ind w:left="1701"/>
        <w:jc w:val="both"/>
        <w:rPr>
          <w:rFonts w:cs="Arial"/>
          <w:i/>
          <w:szCs w:val="22"/>
        </w:rPr>
      </w:pPr>
      <w:r w:rsidRPr="00414C47">
        <w:rPr>
          <w:rFonts w:cs="Arial"/>
          <w:i/>
          <w:szCs w:val="22"/>
        </w:rPr>
        <w:t>Conservation by grant-funding or some form of charitable or public ownership is demonstrably not possible; and</w:t>
      </w:r>
    </w:p>
    <w:p w:rsidR="00414C47" w:rsidRPr="00414C47" w:rsidRDefault="00414C47" w:rsidP="00414C47">
      <w:pPr>
        <w:pStyle w:val="ListParagraph"/>
        <w:widowControl w:val="0"/>
        <w:numPr>
          <w:ilvl w:val="0"/>
          <w:numId w:val="31"/>
        </w:numPr>
        <w:tabs>
          <w:tab w:val="left" w:pos="1260"/>
          <w:tab w:val="left" w:pos="1980"/>
          <w:tab w:val="left" w:pos="2700"/>
          <w:tab w:val="left" w:pos="3420"/>
        </w:tabs>
        <w:ind w:left="1701"/>
        <w:jc w:val="both"/>
        <w:rPr>
          <w:rFonts w:cs="Arial"/>
          <w:i/>
          <w:szCs w:val="22"/>
        </w:rPr>
      </w:pPr>
      <w:r w:rsidRPr="00414C47">
        <w:rPr>
          <w:rFonts w:cs="Arial"/>
          <w:i/>
          <w:szCs w:val="22"/>
        </w:rPr>
        <w:t>The harm or loss is outweighed by the benefit of bringing the site back into use.</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Substantial public benefits that outweigh the loss have not been demonstrated.</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Policy DM3 of the Development Management Policies LDD (2013) sets out the criteria against which proposals within Conservation Areas will be permitted.</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Within Conservation Areas development will only be permitted if the proposal:</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lastRenderedPageBreak/>
        <w:tab/>
        <w:t>“</w:t>
      </w:r>
      <w:proofErr w:type="spellStart"/>
      <w:proofErr w:type="gramStart"/>
      <w:r w:rsidRPr="00414C47">
        <w:rPr>
          <w:rFonts w:cs="Arial"/>
          <w:i/>
          <w:szCs w:val="22"/>
        </w:rPr>
        <w:t>iv</w:t>
      </w:r>
      <w:proofErr w:type="spellEnd"/>
      <w:proofErr w:type="gramEnd"/>
      <w:r w:rsidRPr="00414C47">
        <w:rPr>
          <w:rFonts w:cs="Arial"/>
          <w:i/>
          <w:szCs w:val="22"/>
        </w:rPr>
        <w:t xml:space="preserve">. Retains … traditional features…. </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The application site is situated within the Chorleywood Common Conservation Area, set back from the main road. The house is fairly large and located within a large plot, which is typical of the Conservation Area.</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 xml:space="preserve">The existing house is a fine 1930s </w:t>
      </w:r>
      <w:proofErr w:type="spellStart"/>
      <w:r w:rsidRPr="00414C47">
        <w:rPr>
          <w:rFonts w:cs="Arial"/>
          <w:i/>
          <w:szCs w:val="22"/>
        </w:rPr>
        <w:t>metroland</w:t>
      </w:r>
      <w:proofErr w:type="spellEnd"/>
      <w:r w:rsidRPr="00414C47">
        <w:rPr>
          <w:rFonts w:cs="Arial"/>
          <w:i/>
          <w:szCs w:val="22"/>
        </w:rPr>
        <w:t xml:space="preserve"> style house and is considered to make a material contribution to the character or appearance of the Conservation Area.   </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On close inspection, this chimney uses the same bricks as the house and the adjacent chimney and has the same stepped detailing. Therefore, I consider that these chimneys are the same age.</w:t>
      </w:r>
    </w:p>
    <w:p w:rsidR="00414C47" w:rsidRPr="00414C47" w:rsidRDefault="00414C47" w:rsidP="00414C47">
      <w:pPr>
        <w:widowControl w:val="0"/>
        <w:tabs>
          <w:tab w:val="left" w:pos="1260"/>
          <w:tab w:val="left" w:pos="1980"/>
          <w:tab w:val="left" w:pos="2700"/>
          <w:tab w:val="left" w:pos="3420"/>
        </w:tabs>
        <w:ind w:left="1276" w:hanging="1276"/>
        <w:jc w:val="both"/>
        <w:rPr>
          <w:rFonts w:cs="Arial"/>
          <w:i/>
          <w:szCs w:val="22"/>
        </w:rPr>
      </w:pPr>
    </w:p>
    <w:p w:rsidR="003F6CCA" w:rsidRPr="00414C47" w:rsidRDefault="00414C47" w:rsidP="00414C47">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Three Elms is in Character Zone C of the Chorleywood Common Conservation Area. The Conservation Area Appraisal has a contemporary photograph of this building on page 15 and makes the important point that views from the Common in this part of the Conservation Area are highly characteristic and therefore any removal of historic features in the area is very regrettable</w:t>
      </w:r>
      <w:r w:rsidR="00041BE1" w:rsidRPr="00414C47">
        <w:rPr>
          <w:rFonts w:cs="Arial"/>
          <w:i/>
          <w:szCs w:val="22"/>
        </w:rPr>
        <w:t>.”</w:t>
      </w:r>
    </w:p>
    <w:p w:rsidR="008149E3" w:rsidRPr="00414C47" w:rsidRDefault="008149E3" w:rsidP="00113F3F">
      <w:pPr>
        <w:widowControl w:val="0"/>
        <w:tabs>
          <w:tab w:val="left" w:pos="1260"/>
          <w:tab w:val="left" w:pos="1980"/>
          <w:tab w:val="left" w:pos="2700"/>
          <w:tab w:val="left" w:pos="3420"/>
        </w:tabs>
        <w:ind w:left="1276" w:hanging="1276"/>
        <w:jc w:val="both"/>
        <w:rPr>
          <w:rFonts w:cs="Arial"/>
          <w:i/>
          <w:szCs w:val="22"/>
        </w:rPr>
      </w:pPr>
    </w:p>
    <w:p w:rsidR="008149E3" w:rsidRPr="00414C47" w:rsidRDefault="008149E3" w:rsidP="008149E3">
      <w:pPr>
        <w:widowControl w:val="0"/>
        <w:tabs>
          <w:tab w:val="left" w:pos="1260"/>
          <w:tab w:val="left" w:pos="1980"/>
          <w:tab w:val="left" w:pos="2700"/>
          <w:tab w:val="left" w:pos="3420"/>
        </w:tabs>
        <w:jc w:val="both"/>
        <w:rPr>
          <w:rFonts w:cs="Arial"/>
          <w:szCs w:val="22"/>
          <w:u w:val="single"/>
        </w:rPr>
      </w:pPr>
      <w:r w:rsidRPr="00414C47">
        <w:rPr>
          <w:rFonts w:cs="Arial"/>
          <w:szCs w:val="22"/>
        </w:rPr>
        <w:t>4.4</w:t>
      </w:r>
      <w:r w:rsidRPr="00414C47">
        <w:rPr>
          <w:rFonts w:cs="Arial"/>
          <w:szCs w:val="22"/>
        </w:rPr>
        <w:tab/>
      </w:r>
      <w:r w:rsidRPr="00414C47">
        <w:rPr>
          <w:rFonts w:cs="Arial"/>
          <w:szCs w:val="22"/>
          <w:u w:val="single"/>
        </w:rPr>
        <w:t>Hertfordshire Ecology:</w:t>
      </w:r>
      <w:r w:rsidRPr="00414C47">
        <w:rPr>
          <w:rFonts w:cs="Arial"/>
          <w:szCs w:val="22"/>
        </w:rPr>
        <w:t xml:space="preserve"> No objection</w:t>
      </w:r>
    </w:p>
    <w:p w:rsidR="008149E3" w:rsidRPr="00414C47" w:rsidRDefault="008149E3" w:rsidP="008149E3">
      <w:pPr>
        <w:widowControl w:val="0"/>
        <w:tabs>
          <w:tab w:val="left" w:pos="1260"/>
          <w:tab w:val="left" w:pos="1980"/>
          <w:tab w:val="left" w:pos="2700"/>
          <w:tab w:val="left" w:pos="3420"/>
        </w:tabs>
        <w:jc w:val="both"/>
        <w:rPr>
          <w:rFonts w:cs="Arial"/>
          <w:szCs w:val="22"/>
          <w:u w:val="single"/>
        </w:rPr>
      </w:pP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szCs w:val="22"/>
        </w:rPr>
        <w:t>4.4.1</w:t>
      </w:r>
      <w:r w:rsidRPr="00414C47">
        <w:rPr>
          <w:rFonts w:cs="Arial"/>
          <w:szCs w:val="22"/>
        </w:rPr>
        <w:tab/>
      </w:r>
      <w:r w:rsidRPr="00414C47">
        <w:rPr>
          <w:rFonts w:cs="Arial"/>
          <w:i/>
          <w:szCs w:val="22"/>
        </w:rPr>
        <w:t xml:space="preserve">“Thank you for consulting Hertfordshire Ecology on this application. The Hertfordshire Environmental Records Centre does not have any habitat or species data for the application site, which is a detached two storey dwelling. The property is adjacent to part of Chorleywood Common (which includes the verges in front of the house), which is </w:t>
      </w:r>
      <w:proofErr w:type="spellStart"/>
      <w:r w:rsidRPr="00414C47">
        <w:rPr>
          <w:rFonts w:cs="Arial"/>
          <w:i/>
          <w:szCs w:val="22"/>
        </w:rPr>
        <w:t>Commonland</w:t>
      </w:r>
      <w:proofErr w:type="spellEnd"/>
      <w:r w:rsidRPr="00414C47">
        <w:rPr>
          <w:rFonts w:cs="Arial"/>
          <w:i/>
          <w:szCs w:val="22"/>
        </w:rPr>
        <w:t xml:space="preserve"> and an extensive Local Nature Reserve and Local Wildlife Site covering about 73 ha in total. There are plenty of suitable foraging, commuting and roosting opportunities for bats in the area.</w:t>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 xml:space="preserve">I do not anticipate any adverse effects from these proposals on the adjacent grassland areas of Chorleywood </w:t>
      </w:r>
      <w:proofErr w:type="gramStart"/>
      <w:r w:rsidRPr="00414C47">
        <w:rPr>
          <w:rFonts w:cs="Arial"/>
          <w:i/>
          <w:szCs w:val="22"/>
        </w:rPr>
        <w:t>Common,</w:t>
      </w:r>
      <w:proofErr w:type="gramEnd"/>
      <w:r w:rsidRPr="00414C47">
        <w:rPr>
          <w:rFonts w:cs="Arial"/>
          <w:i/>
          <w:szCs w:val="22"/>
        </w:rPr>
        <w:t xml:space="preserve"> however I advise the following Informative is added to any permission granted:</w:t>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“All works, including vehicle movements, materials and waste, are kept strictly within the curtilage of the proposed development site and hardstanding access roads and under no circumstances should there be any detrimental physical impact to Chorleywood Common Local Nature Reserve / Local Wildlife Site.”</w:t>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The property has large areas of roof tiles and weatherboarding, which may have potential to support roosting bats. However, due to the nature and scale of the proposals, in this instance I do not consider any ecological surveys are necessary. Notwithstanding, I recommend a precautionary approach to the works is taken and advise the following Informative is added to any permission granted:</w:t>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r>
    </w:p>
    <w:p w:rsidR="008149E3" w:rsidRPr="00414C47" w:rsidRDefault="008149E3" w:rsidP="008149E3">
      <w:pPr>
        <w:widowControl w:val="0"/>
        <w:tabs>
          <w:tab w:val="left" w:pos="1260"/>
          <w:tab w:val="left" w:pos="1980"/>
          <w:tab w:val="left" w:pos="2700"/>
          <w:tab w:val="left" w:pos="3420"/>
        </w:tabs>
        <w:ind w:left="1276" w:hanging="1276"/>
        <w:jc w:val="both"/>
        <w:rPr>
          <w:rFonts w:cs="Arial"/>
          <w:i/>
          <w:szCs w:val="22"/>
        </w:rPr>
      </w:pPr>
      <w:r w:rsidRPr="00414C47">
        <w:rPr>
          <w:rFonts w:cs="Arial"/>
          <w:i/>
          <w:szCs w:val="22"/>
        </w:rPr>
        <w:tab/>
        <w:t>“If bats, or evidence for them, are discovered during the course of works, work must stop immediately and advice sought on how to proceed lawfully from an appropriately qualified and experienced Ecologist or Natural England: 0300 060 3900.”</w:t>
      </w:r>
    </w:p>
    <w:p w:rsidR="004F5847" w:rsidRPr="00414C47" w:rsidRDefault="004F5847" w:rsidP="008149E3">
      <w:pPr>
        <w:widowControl w:val="0"/>
        <w:tabs>
          <w:tab w:val="left" w:pos="1260"/>
          <w:tab w:val="left" w:pos="1980"/>
          <w:tab w:val="left" w:pos="2700"/>
          <w:tab w:val="left" w:pos="3420"/>
        </w:tabs>
        <w:jc w:val="both"/>
        <w:rPr>
          <w:rFonts w:cs="Arial"/>
          <w:i/>
          <w:szCs w:val="22"/>
        </w:rPr>
      </w:pPr>
    </w:p>
    <w:p w:rsidR="004F5847" w:rsidRPr="00414C47" w:rsidRDefault="008149E3" w:rsidP="00041BE1">
      <w:pPr>
        <w:widowControl w:val="0"/>
        <w:tabs>
          <w:tab w:val="left" w:pos="1260"/>
          <w:tab w:val="left" w:pos="1980"/>
          <w:tab w:val="left" w:pos="2700"/>
          <w:tab w:val="left" w:pos="3420"/>
        </w:tabs>
        <w:ind w:left="1276" w:hanging="1276"/>
        <w:jc w:val="both"/>
        <w:rPr>
          <w:rFonts w:cs="Arial"/>
          <w:szCs w:val="22"/>
          <w:u w:val="single"/>
        </w:rPr>
      </w:pPr>
      <w:r w:rsidRPr="00414C47">
        <w:rPr>
          <w:rFonts w:cs="Arial"/>
          <w:szCs w:val="22"/>
        </w:rPr>
        <w:t>4.5</w:t>
      </w:r>
      <w:r w:rsidR="004F5847" w:rsidRPr="00414C47">
        <w:rPr>
          <w:rFonts w:cs="Arial"/>
          <w:szCs w:val="22"/>
        </w:rPr>
        <w:tab/>
      </w:r>
      <w:r w:rsidR="004F5847" w:rsidRPr="00414C47">
        <w:rPr>
          <w:rFonts w:cs="Arial"/>
          <w:szCs w:val="22"/>
          <w:u w:val="single"/>
        </w:rPr>
        <w:t>National Grid</w:t>
      </w:r>
    </w:p>
    <w:p w:rsidR="004F5847" w:rsidRPr="00414C47" w:rsidRDefault="004F5847" w:rsidP="00041BE1">
      <w:pPr>
        <w:widowControl w:val="0"/>
        <w:tabs>
          <w:tab w:val="left" w:pos="1260"/>
          <w:tab w:val="left" w:pos="1980"/>
          <w:tab w:val="left" w:pos="2700"/>
          <w:tab w:val="left" w:pos="3420"/>
        </w:tabs>
        <w:ind w:left="1276" w:hanging="1276"/>
        <w:jc w:val="both"/>
        <w:rPr>
          <w:rFonts w:cs="Arial"/>
          <w:szCs w:val="22"/>
        </w:rPr>
      </w:pPr>
    </w:p>
    <w:p w:rsidR="004F5847" w:rsidRPr="00414C47" w:rsidRDefault="008149E3" w:rsidP="00041BE1">
      <w:pPr>
        <w:widowControl w:val="0"/>
        <w:tabs>
          <w:tab w:val="left" w:pos="1260"/>
          <w:tab w:val="left" w:pos="1980"/>
          <w:tab w:val="left" w:pos="2700"/>
          <w:tab w:val="left" w:pos="3420"/>
        </w:tabs>
        <w:ind w:left="1276" w:hanging="1276"/>
        <w:jc w:val="both"/>
        <w:rPr>
          <w:rFonts w:cs="Arial"/>
          <w:szCs w:val="22"/>
        </w:rPr>
      </w:pPr>
      <w:r w:rsidRPr="00414C47">
        <w:rPr>
          <w:rFonts w:cs="Arial"/>
          <w:szCs w:val="22"/>
        </w:rPr>
        <w:t>4.5</w:t>
      </w:r>
      <w:r w:rsidR="004F5847" w:rsidRPr="00414C47">
        <w:rPr>
          <w:rFonts w:cs="Arial"/>
          <w:szCs w:val="22"/>
        </w:rPr>
        <w:t>.1</w:t>
      </w:r>
      <w:r w:rsidR="004F5847" w:rsidRPr="00414C47">
        <w:rPr>
          <w:rFonts w:cs="Arial"/>
          <w:szCs w:val="22"/>
        </w:rPr>
        <w:tab/>
        <w:t>No comments received.</w:t>
      </w:r>
    </w:p>
    <w:p w:rsidR="009175A3" w:rsidRPr="008149E3" w:rsidRDefault="009175A3" w:rsidP="001D6F40">
      <w:pPr>
        <w:widowControl w:val="0"/>
        <w:tabs>
          <w:tab w:val="left" w:pos="1260"/>
          <w:tab w:val="left" w:pos="1980"/>
          <w:tab w:val="left" w:pos="2700"/>
          <w:tab w:val="left" w:pos="3420"/>
        </w:tabs>
        <w:jc w:val="both"/>
        <w:rPr>
          <w:rFonts w:cs="Arial"/>
          <w:i/>
          <w:szCs w:val="22"/>
        </w:rPr>
      </w:pPr>
    </w:p>
    <w:p w:rsidR="008D22CE" w:rsidRPr="008149E3" w:rsidRDefault="0090220A" w:rsidP="001D6F40">
      <w:pPr>
        <w:keepNext/>
        <w:tabs>
          <w:tab w:val="left" w:pos="1260"/>
          <w:tab w:val="left" w:pos="1980"/>
          <w:tab w:val="left" w:pos="2700"/>
          <w:tab w:val="left" w:pos="3420"/>
          <w:tab w:val="left" w:pos="5760"/>
        </w:tabs>
        <w:jc w:val="both"/>
        <w:rPr>
          <w:rFonts w:cs="Arial"/>
          <w:b/>
          <w:i/>
          <w:szCs w:val="22"/>
        </w:rPr>
      </w:pPr>
      <w:r w:rsidRPr="008149E3">
        <w:rPr>
          <w:rFonts w:cs="Arial"/>
          <w:szCs w:val="22"/>
        </w:rPr>
        <w:t>5.</w:t>
      </w:r>
      <w:r w:rsidR="008D22CE" w:rsidRPr="008149E3">
        <w:rPr>
          <w:rFonts w:cs="Arial"/>
          <w:szCs w:val="22"/>
        </w:rPr>
        <w:tab/>
      </w:r>
      <w:r w:rsidR="008C415C" w:rsidRPr="008149E3">
        <w:rPr>
          <w:rFonts w:cs="Arial"/>
          <w:b/>
          <w:szCs w:val="22"/>
        </w:rPr>
        <w:t>Neighbour Consultation</w:t>
      </w:r>
    </w:p>
    <w:p w:rsidR="008D22CE" w:rsidRPr="008149E3" w:rsidRDefault="008D22CE" w:rsidP="001D6F40">
      <w:pPr>
        <w:keepNext/>
        <w:tabs>
          <w:tab w:val="left" w:pos="1260"/>
          <w:tab w:val="left" w:pos="1980"/>
          <w:tab w:val="left" w:pos="2700"/>
          <w:tab w:val="left" w:pos="3420"/>
          <w:tab w:val="left" w:pos="5760"/>
        </w:tabs>
        <w:jc w:val="both"/>
        <w:rPr>
          <w:rFonts w:cs="Arial"/>
          <w:szCs w:val="22"/>
        </w:rPr>
      </w:pPr>
    </w:p>
    <w:p w:rsidR="00050A0C" w:rsidRPr="008149E3" w:rsidRDefault="007E7095" w:rsidP="001D6F40">
      <w:pPr>
        <w:pStyle w:val="ListParagraph"/>
        <w:numPr>
          <w:ilvl w:val="1"/>
          <w:numId w:val="19"/>
        </w:numPr>
        <w:tabs>
          <w:tab w:val="left" w:pos="1260"/>
          <w:tab w:val="left" w:pos="1980"/>
          <w:tab w:val="left" w:pos="3261"/>
          <w:tab w:val="decimal" w:pos="4140"/>
          <w:tab w:val="left" w:pos="4536"/>
        </w:tabs>
        <w:jc w:val="both"/>
        <w:rPr>
          <w:rFonts w:cs="Arial"/>
          <w:szCs w:val="22"/>
        </w:rPr>
      </w:pPr>
      <w:r w:rsidRPr="008149E3">
        <w:rPr>
          <w:rFonts w:cs="Arial"/>
          <w:szCs w:val="22"/>
        </w:rPr>
        <w:tab/>
        <w:t>Site</w:t>
      </w:r>
      <w:r w:rsidR="00050A0C" w:rsidRPr="008149E3">
        <w:rPr>
          <w:rFonts w:cs="Arial"/>
          <w:szCs w:val="22"/>
        </w:rPr>
        <w:t xml:space="preserve"> Notice:</w:t>
      </w:r>
      <w:r w:rsidRPr="008149E3">
        <w:rPr>
          <w:rFonts w:cs="Arial"/>
          <w:szCs w:val="22"/>
        </w:rPr>
        <w:t xml:space="preserve"> </w:t>
      </w:r>
      <w:r w:rsidR="00BB7002" w:rsidRPr="008149E3">
        <w:rPr>
          <w:rFonts w:cs="Arial"/>
          <w:szCs w:val="22"/>
        </w:rPr>
        <w:t xml:space="preserve">Site notice posted </w:t>
      </w:r>
      <w:r w:rsidR="008149E3" w:rsidRPr="008149E3">
        <w:rPr>
          <w:rFonts w:cs="Arial"/>
          <w:szCs w:val="22"/>
        </w:rPr>
        <w:t>20 December 2017</w:t>
      </w:r>
      <w:r w:rsidR="00BB7002" w:rsidRPr="008149E3">
        <w:rPr>
          <w:rFonts w:cs="Arial"/>
          <w:szCs w:val="22"/>
        </w:rPr>
        <w:t xml:space="preserve"> and expired </w:t>
      </w:r>
      <w:r w:rsidR="008149E3" w:rsidRPr="008149E3">
        <w:rPr>
          <w:rFonts w:cs="Arial"/>
          <w:szCs w:val="22"/>
        </w:rPr>
        <w:t>10 January 2018</w:t>
      </w:r>
    </w:p>
    <w:p w:rsidR="00BB7002" w:rsidRPr="008149E3" w:rsidRDefault="00BB7002" w:rsidP="00BB7002">
      <w:pPr>
        <w:pStyle w:val="ListParagraph"/>
        <w:tabs>
          <w:tab w:val="left" w:pos="1260"/>
          <w:tab w:val="left" w:pos="1980"/>
          <w:tab w:val="left" w:pos="3261"/>
          <w:tab w:val="decimal" w:pos="4140"/>
          <w:tab w:val="left" w:pos="4536"/>
        </w:tabs>
        <w:ind w:left="367"/>
        <w:jc w:val="both"/>
        <w:rPr>
          <w:rFonts w:cs="Arial"/>
          <w:szCs w:val="22"/>
        </w:rPr>
      </w:pPr>
      <w:r w:rsidRPr="008149E3">
        <w:rPr>
          <w:rFonts w:cs="Arial"/>
          <w:szCs w:val="22"/>
        </w:rPr>
        <w:tab/>
        <w:t xml:space="preserve">Press Notice: Published </w:t>
      </w:r>
      <w:r w:rsidR="008149E3" w:rsidRPr="008149E3">
        <w:rPr>
          <w:rFonts w:cs="Arial"/>
          <w:szCs w:val="22"/>
        </w:rPr>
        <w:t>15 December</w:t>
      </w:r>
      <w:r w:rsidRPr="008149E3">
        <w:rPr>
          <w:rFonts w:cs="Arial"/>
          <w:szCs w:val="22"/>
        </w:rPr>
        <w:t xml:space="preserve"> 2017 and expire</w:t>
      </w:r>
      <w:r w:rsidR="00BF7A74">
        <w:rPr>
          <w:rFonts w:cs="Arial"/>
          <w:szCs w:val="22"/>
        </w:rPr>
        <w:t>d</w:t>
      </w:r>
      <w:r w:rsidRPr="008149E3">
        <w:rPr>
          <w:rFonts w:cs="Arial"/>
          <w:szCs w:val="22"/>
        </w:rPr>
        <w:t xml:space="preserve"> </w:t>
      </w:r>
      <w:r w:rsidR="008149E3" w:rsidRPr="008149E3">
        <w:rPr>
          <w:rFonts w:cs="Arial"/>
          <w:szCs w:val="22"/>
        </w:rPr>
        <w:t>12 January 2018</w:t>
      </w:r>
    </w:p>
    <w:p w:rsidR="00050A0C" w:rsidRPr="008149E3" w:rsidRDefault="00050A0C" w:rsidP="001D6F40">
      <w:pPr>
        <w:tabs>
          <w:tab w:val="left" w:pos="1260"/>
          <w:tab w:val="left" w:pos="1980"/>
          <w:tab w:val="left" w:pos="3261"/>
          <w:tab w:val="decimal" w:pos="4140"/>
          <w:tab w:val="left" w:pos="4536"/>
        </w:tabs>
        <w:jc w:val="both"/>
        <w:rPr>
          <w:rFonts w:cs="Arial"/>
          <w:szCs w:val="22"/>
        </w:rPr>
      </w:pPr>
    </w:p>
    <w:p w:rsidR="00050A0C" w:rsidRPr="008149E3" w:rsidRDefault="008149E3" w:rsidP="001D6F40">
      <w:pPr>
        <w:tabs>
          <w:tab w:val="left" w:pos="1260"/>
          <w:tab w:val="left" w:pos="1980"/>
          <w:tab w:val="left" w:pos="3261"/>
          <w:tab w:val="decimal" w:pos="4140"/>
          <w:tab w:val="left" w:pos="4536"/>
        </w:tabs>
        <w:jc w:val="both"/>
        <w:rPr>
          <w:rFonts w:cs="Arial"/>
          <w:szCs w:val="22"/>
        </w:rPr>
      </w:pPr>
      <w:r w:rsidRPr="008149E3">
        <w:rPr>
          <w:rFonts w:cs="Arial"/>
          <w:szCs w:val="22"/>
        </w:rPr>
        <w:t>5.1.2</w:t>
      </w:r>
      <w:r w:rsidRPr="008149E3">
        <w:rPr>
          <w:rFonts w:cs="Arial"/>
          <w:szCs w:val="22"/>
        </w:rPr>
        <w:tab/>
        <w:t>Neighbours consulted: 3</w:t>
      </w:r>
    </w:p>
    <w:p w:rsidR="00050A0C" w:rsidRPr="008149E3" w:rsidRDefault="00050A0C" w:rsidP="001D6F40">
      <w:pPr>
        <w:tabs>
          <w:tab w:val="left" w:pos="1260"/>
          <w:tab w:val="left" w:pos="1980"/>
          <w:tab w:val="left" w:pos="3261"/>
          <w:tab w:val="decimal" w:pos="4140"/>
          <w:tab w:val="left" w:pos="4536"/>
        </w:tabs>
        <w:jc w:val="both"/>
        <w:rPr>
          <w:rFonts w:cs="Arial"/>
          <w:szCs w:val="22"/>
        </w:rPr>
      </w:pPr>
    </w:p>
    <w:p w:rsidR="00050A0C" w:rsidRPr="008149E3" w:rsidRDefault="00BB7002" w:rsidP="001D6F40">
      <w:pPr>
        <w:tabs>
          <w:tab w:val="left" w:pos="1260"/>
          <w:tab w:val="left" w:pos="1980"/>
          <w:tab w:val="left" w:pos="3261"/>
          <w:tab w:val="decimal" w:pos="4140"/>
          <w:tab w:val="left" w:pos="4536"/>
        </w:tabs>
        <w:jc w:val="both"/>
        <w:rPr>
          <w:rFonts w:cs="Arial"/>
          <w:szCs w:val="22"/>
        </w:rPr>
      </w:pPr>
      <w:r w:rsidRPr="008149E3">
        <w:rPr>
          <w:rFonts w:cs="Arial"/>
          <w:szCs w:val="22"/>
        </w:rPr>
        <w:t>5.1.3</w:t>
      </w:r>
      <w:r w:rsidRPr="008149E3">
        <w:rPr>
          <w:rFonts w:cs="Arial"/>
          <w:szCs w:val="22"/>
        </w:rPr>
        <w:tab/>
        <w:t>Number of responses: 0</w:t>
      </w:r>
    </w:p>
    <w:p w:rsidR="006B716C" w:rsidRPr="008149E3" w:rsidRDefault="006B716C" w:rsidP="001D6F40">
      <w:pPr>
        <w:tabs>
          <w:tab w:val="left" w:pos="1260"/>
          <w:tab w:val="left" w:pos="1980"/>
          <w:tab w:val="left" w:pos="3261"/>
          <w:tab w:val="decimal" w:pos="4140"/>
          <w:tab w:val="left" w:pos="4536"/>
        </w:tabs>
        <w:jc w:val="both"/>
        <w:rPr>
          <w:rFonts w:cs="Arial"/>
          <w:szCs w:val="22"/>
        </w:rPr>
      </w:pPr>
    </w:p>
    <w:p w:rsidR="006B716C" w:rsidRPr="008149E3" w:rsidRDefault="006B716C" w:rsidP="001D6F40">
      <w:pPr>
        <w:tabs>
          <w:tab w:val="left" w:pos="1260"/>
          <w:tab w:val="left" w:pos="1980"/>
          <w:tab w:val="left" w:pos="3261"/>
          <w:tab w:val="decimal" w:pos="4140"/>
          <w:tab w:val="left" w:pos="4536"/>
        </w:tabs>
        <w:jc w:val="both"/>
        <w:rPr>
          <w:rFonts w:cs="Arial"/>
          <w:szCs w:val="22"/>
        </w:rPr>
      </w:pPr>
      <w:r w:rsidRPr="008149E3">
        <w:rPr>
          <w:rFonts w:cs="Arial"/>
          <w:szCs w:val="22"/>
        </w:rPr>
        <w:t>5.1.4</w:t>
      </w:r>
      <w:r w:rsidRPr="008149E3">
        <w:rPr>
          <w:rFonts w:cs="Arial"/>
          <w:szCs w:val="22"/>
        </w:rPr>
        <w:tab/>
        <w:t>Summary of Responses:</w:t>
      </w:r>
      <w:r w:rsidR="00BB7002" w:rsidRPr="008149E3">
        <w:rPr>
          <w:rFonts w:cs="Arial"/>
          <w:szCs w:val="22"/>
        </w:rPr>
        <w:t xml:space="preserve"> Not applicable.</w:t>
      </w:r>
    </w:p>
    <w:p w:rsidR="00143740" w:rsidRPr="008149E3" w:rsidRDefault="00143740" w:rsidP="00BB7002">
      <w:pPr>
        <w:tabs>
          <w:tab w:val="left" w:pos="1260"/>
          <w:tab w:val="left" w:pos="1980"/>
          <w:tab w:val="left" w:pos="3261"/>
          <w:tab w:val="decimal" w:pos="4140"/>
          <w:tab w:val="left" w:pos="4536"/>
        </w:tabs>
        <w:jc w:val="both"/>
        <w:rPr>
          <w:rFonts w:cs="Arial"/>
          <w:szCs w:val="22"/>
        </w:rPr>
      </w:pPr>
    </w:p>
    <w:p w:rsidR="008D22CE" w:rsidRPr="00C27728" w:rsidRDefault="008D22CE" w:rsidP="001D6F40">
      <w:pPr>
        <w:tabs>
          <w:tab w:val="left" w:pos="1260"/>
          <w:tab w:val="left" w:pos="1980"/>
          <w:tab w:val="left" w:pos="3261"/>
          <w:tab w:val="decimal" w:pos="4140"/>
          <w:tab w:val="left" w:pos="4536"/>
        </w:tabs>
        <w:ind w:left="1276" w:hanging="1276"/>
        <w:jc w:val="both"/>
        <w:rPr>
          <w:rFonts w:cs="Arial"/>
          <w:szCs w:val="22"/>
        </w:rPr>
      </w:pPr>
      <w:r w:rsidRPr="00C27728">
        <w:rPr>
          <w:rFonts w:cs="Arial"/>
          <w:szCs w:val="22"/>
        </w:rPr>
        <w:t>6.</w:t>
      </w:r>
      <w:r w:rsidRPr="00C27728">
        <w:rPr>
          <w:rFonts w:cs="Arial"/>
          <w:szCs w:val="22"/>
        </w:rPr>
        <w:tab/>
      </w:r>
      <w:r w:rsidRPr="00C27728">
        <w:rPr>
          <w:rFonts w:cs="Arial"/>
          <w:b/>
          <w:szCs w:val="22"/>
        </w:rPr>
        <w:t>Reason for Delay</w:t>
      </w:r>
    </w:p>
    <w:p w:rsidR="008D22CE" w:rsidRPr="00C27728" w:rsidRDefault="008D22CE" w:rsidP="001D6F40">
      <w:pPr>
        <w:keepNext/>
        <w:tabs>
          <w:tab w:val="left" w:pos="1260"/>
          <w:tab w:val="left" w:pos="1980"/>
          <w:tab w:val="left" w:pos="2700"/>
          <w:tab w:val="left" w:pos="3420"/>
        </w:tabs>
        <w:jc w:val="both"/>
        <w:rPr>
          <w:rFonts w:cs="Arial"/>
          <w:szCs w:val="22"/>
        </w:rPr>
      </w:pPr>
    </w:p>
    <w:p w:rsidR="008D22CE" w:rsidRPr="00C27728" w:rsidRDefault="008D22CE" w:rsidP="001D6F40">
      <w:pPr>
        <w:tabs>
          <w:tab w:val="left" w:pos="1260"/>
          <w:tab w:val="left" w:pos="1980"/>
          <w:tab w:val="left" w:pos="2700"/>
          <w:tab w:val="left" w:pos="3420"/>
        </w:tabs>
        <w:ind w:left="1267" w:hanging="1267"/>
        <w:jc w:val="both"/>
        <w:rPr>
          <w:rFonts w:cs="Arial"/>
          <w:szCs w:val="22"/>
        </w:rPr>
      </w:pPr>
      <w:r w:rsidRPr="00C27728">
        <w:rPr>
          <w:rFonts w:cs="Arial"/>
          <w:szCs w:val="22"/>
        </w:rPr>
        <w:t>6.1</w:t>
      </w:r>
      <w:r w:rsidRPr="00C27728">
        <w:rPr>
          <w:rFonts w:cs="Arial"/>
          <w:szCs w:val="22"/>
        </w:rPr>
        <w:tab/>
      </w:r>
      <w:r w:rsidR="00BB7002" w:rsidRPr="00C27728">
        <w:rPr>
          <w:rFonts w:cs="Arial"/>
          <w:szCs w:val="22"/>
        </w:rPr>
        <w:t>None.</w:t>
      </w:r>
      <w:r w:rsidR="008502C4" w:rsidRPr="00C27728">
        <w:rPr>
          <w:rFonts w:cs="Arial"/>
          <w:szCs w:val="22"/>
        </w:rPr>
        <w:t xml:space="preserve"> </w:t>
      </w:r>
    </w:p>
    <w:p w:rsidR="008D22CE" w:rsidRPr="00463806" w:rsidRDefault="008D22CE" w:rsidP="001D6F40">
      <w:pPr>
        <w:tabs>
          <w:tab w:val="left" w:pos="1260"/>
          <w:tab w:val="left" w:pos="1980"/>
          <w:tab w:val="left" w:pos="2700"/>
          <w:tab w:val="left" w:pos="3420"/>
        </w:tabs>
        <w:ind w:left="1260" w:hanging="1260"/>
        <w:jc w:val="both"/>
        <w:rPr>
          <w:rFonts w:cs="Arial"/>
          <w:color w:val="C00000"/>
          <w:szCs w:val="22"/>
        </w:rPr>
      </w:pPr>
    </w:p>
    <w:p w:rsidR="008D22CE" w:rsidRPr="00C27728" w:rsidRDefault="008D22CE" w:rsidP="001D6F40">
      <w:pPr>
        <w:keepNext/>
        <w:tabs>
          <w:tab w:val="left" w:pos="1260"/>
          <w:tab w:val="left" w:pos="1980"/>
          <w:tab w:val="left" w:pos="2700"/>
          <w:tab w:val="left" w:pos="3420"/>
        </w:tabs>
        <w:jc w:val="both"/>
        <w:rPr>
          <w:rFonts w:cs="Arial"/>
          <w:b/>
          <w:szCs w:val="22"/>
        </w:rPr>
      </w:pPr>
      <w:r w:rsidRPr="00C27728">
        <w:rPr>
          <w:rFonts w:cs="Arial"/>
          <w:szCs w:val="22"/>
        </w:rPr>
        <w:t>7.</w:t>
      </w:r>
      <w:r w:rsidRPr="00C27728">
        <w:rPr>
          <w:rFonts w:cs="Arial"/>
          <w:szCs w:val="22"/>
        </w:rPr>
        <w:tab/>
      </w:r>
      <w:r w:rsidRPr="00C27728">
        <w:rPr>
          <w:rFonts w:cs="Arial"/>
          <w:b/>
          <w:szCs w:val="22"/>
        </w:rPr>
        <w:t>Relevant Local Planning Policies:</w:t>
      </w:r>
    </w:p>
    <w:p w:rsidR="008D22CE" w:rsidRPr="00C27728" w:rsidRDefault="008D22CE" w:rsidP="001D6F40">
      <w:pPr>
        <w:keepNext/>
        <w:tabs>
          <w:tab w:val="left" w:pos="1260"/>
          <w:tab w:val="left" w:pos="1980"/>
          <w:tab w:val="left" w:pos="2700"/>
          <w:tab w:val="left" w:pos="3420"/>
        </w:tabs>
        <w:jc w:val="both"/>
        <w:rPr>
          <w:rFonts w:cs="Arial"/>
          <w:szCs w:val="22"/>
        </w:rPr>
      </w:pPr>
    </w:p>
    <w:p w:rsidR="008D22CE" w:rsidRPr="00C27728" w:rsidRDefault="008D22CE" w:rsidP="001D6F40">
      <w:pPr>
        <w:keepNext/>
        <w:tabs>
          <w:tab w:val="num" w:pos="0"/>
          <w:tab w:val="left" w:pos="1260"/>
          <w:tab w:val="left" w:pos="1980"/>
          <w:tab w:val="left" w:pos="2700"/>
          <w:tab w:val="left" w:pos="3420"/>
        </w:tabs>
        <w:jc w:val="both"/>
        <w:rPr>
          <w:rFonts w:cs="Arial"/>
          <w:szCs w:val="22"/>
          <w:u w:val="single"/>
        </w:rPr>
      </w:pPr>
      <w:r w:rsidRPr="00C27728">
        <w:rPr>
          <w:rFonts w:cs="Arial"/>
          <w:szCs w:val="22"/>
        </w:rPr>
        <w:t>7.1</w:t>
      </w:r>
      <w:r w:rsidRPr="00C27728">
        <w:rPr>
          <w:rFonts w:cs="Arial"/>
          <w:szCs w:val="22"/>
        </w:rPr>
        <w:tab/>
      </w:r>
      <w:r w:rsidRPr="00C27728">
        <w:rPr>
          <w:rFonts w:cs="Arial"/>
          <w:szCs w:val="22"/>
          <w:u w:val="single"/>
        </w:rPr>
        <w:t>National Planning Policy Framework (NPPF)</w:t>
      </w:r>
    </w:p>
    <w:p w:rsidR="008D22CE" w:rsidRPr="00C27728" w:rsidRDefault="008D22CE" w:rsidP="001D6F40">
      <w:pPr>
        <w:keepNext/>
        <w:tabs>
          <w:tab w:val="num" w:pos="0"/>
          <w:tab w:val="left" w:pos="1260"/>
          <w:tab w:val="left" w:pos="1980"/>
          <w:tab w:val="left" w:pos="2700"/>
          <w:tab w:val="left" w:pos="3420"/>
        </w:tabs>
        <w:jc w:val="both"/>
        <w:rPr>
          <w:rFonts w:cs="Arial"/>
          <w:szCs w:val="22"/>
          <w:u w:val="single"/>
        </w:rPr>
      </w:pPr>
    </w:p>
    <w:p w:rsidR="008D22CE" w:rsidRPr="00C27728" w:rsidRDefault="008D22CE" w:rsidP="001D6F40">
      <w:pPr>
        <w:tabs>
          <w:tab w:val="num" w:pos="0"/>
          <w:tab w:val="left" w:pos="1260"/>
          <w:tab w:val="left" w:pos="1980"/>
          <w:tab w:val="left" w:pos="2700"/>
          <w:tab w:val="left" w:pos="3420"/>
        </w:tabs>
        <w:ind w:left="1267" w:hanging="1267"/>
        <w:jc w:val="both"/>
        <w:rPr>
          <w:rFonts w:cs="Arial"/>
          <w:szCs w:val="22"/>
        </w:rPr>
      </w:pPr>
      <w:r w:rsidRPr="00C27728">
        <w:rPr>
          <w:rFonts w:cs="Arial"/>
          <w:szCs w:val="22"/>
        </w:rPr>
        <w:t>7.1.1</w:t>
      </w:r>
      <w:r w:rsidRPr="00C27728">
        <w:rPr>
          <w:rFonts w:cs="Arial"/>
          <w:szCs w:val="22"/>
        </w:rPr>
        <w:tab/>
      </w:r>
      <w:r w:rsidR="00A7412E" w:rsidRPr="00C27728">
        <w:rPr>
          <w:rFonts w:cs="Arial"/>
          <w:szCs w:val="22"/>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A7412E" w:rsidRPr="00C27728" w:rsidRDefault="00A7412E" w:rsidP="001D6F40">
      <w:pPr>
        <w:tabs>
          <w:tab w:val="num" w:pos="0"/>
          <w:tab w:val="left" w:pos="1260"/>
          <w:tab w:val="left" w:pos="1980"/>
          <w:tab w:val="left" w:pos="2700"/>
          <w:tab w:val="left" w:pos="3420"/>
        </w:tabs>
        <w:ind w:left="1267" w:hanging="1267"/>
        <w:jc w:val="both"/>
        <w:rPr>
          <w:rFonts w:cs="Arial"/>
          <w:szCs w:val="22"/>
        </w:rPr>
      </w:pPr>
    </w:p>
    <w:p w:rsidR="008D22CE" w:rsidRPr="00C27728" w:rsidRDefault="00A7412E" w:rsidP="001D6F40">
      <w:pPr>
        <w:keepNext/>
        <w:tabs>
          <w:tab w:val="left" w:pos="1260"/>
          <w:tab w:val="left" w:pos="1980"/>
          <w:tab w:val="left" w:pos="2700"/>
          <w:tab w:val="left" w:pos="3420"/>
        </w:tabs>
        <w:jc w:val="both"/>
        <w:rPr>
          <w:rFonts w:cs="Arial"/>
          <w:szCs w:val="22"/>
        </w:rPr>
      </w:pPr>
      <w:r w:rsidRPr="00C27728">
        <w:rPr>
          <w:rFonts w:cs="Arial"/>
          <w:szCs w:val="22"/>
        </w:rPr>
        <w:t>7</w:t>
      </w:r>
      <w:r w:rsidR="008D22CE" w:rsidRPr="00C27728">
        <w:rPr>
          <w:rFonts w:cs="Arial"/>
          <w:szCs w:val="22"/>
        </w:rPr>
        <w:t>.2</w:t>
      </w:r>
      <w:r w:rsidR="008D22CE" w:rsidRPr="00C27728">
        <w:rPr>
          <w:rFonts w:cs="Arial"/>
          <w:szCs w:val="22"/>
        </w:rPr>
        <w:tab/>
      </w:r>
      <w:r w:rsidR="008D22CE" w:rsidRPr="00C27728">
        <w:rPr>
          <w:rFonts w:cs="Arial"/>
          <w:szCs w:val="22"/>
          <w:u w:val="single"/>
        </w:rPr>
        <w:t>The Three Rivers Local Plan Core Strategy</w:t>
      </w:r>
    </w:p>
    <w:p w:rsidR="008D22CE" w:rsidRPr="00C27728" w:rsidRDefault="008D22CE" w:rsidP="001D6F40">
      <w:pPr>
        <w:keepNext/>
        <w:tabs>
          <w:tab w:val="left" w:pos="1260"/>
          <w:tab w:val="left" w:pos="1980"/>
          <w:tab w:val="left" w:pos="2700"/>
          <w:tab w:val="left" w:pos="3420"/>
        </w:tabs>
        <w:jc w:val="both"/>
        <w:rPr>
          <w:rFonts w:cs="Arial"/>
          <w:szCs w:val="22"/>
        </w:rPr>
      </w:pPr>
    </w:p>
    <w:p w:rsidR="008D22CE" w:rsidRPr="00C27728" w:rsidRDefault="008D22CE" w:rsidP="001D6F40">
      <w:pPr>
        <w:tabs>
          <w:tab w:val="left" w:pos="1260"/>
          <w:tab w:val="left" w:pos="1980"/>
          <w:tab w:val="left" w:pos="2700"/>
          <w:tab w:val="left" w:pos="3420"/>
        </w:tabs>
        <w:ind w:left="1260" w:hanging="1260"/>
        <w:jc w:val="both"/>
        <w:rPr>
          <w:rFonts w:cs="Arial"/>
          <w:szCs w:val="22"/>
        </w:rPr>
      </w:pPr>
      <w:r w:rsidRPr="00C27728">
        <w:rPr>
          <w:rFonts w:cs="Arial"/>
          <w:szCs w:val="22"/>
        </w:rPr>
        <w:t>7.2.1</w:t>
      </w:r>
      <w:r w:rsidRPr="00C27728">
        <w:rPr>
          <w:rFonts w:cs="Arial"/>
          <w:szCs w:val="22"/>
        </w:rPr>
        <w:tab/>
        <w:t xml:space="preserve">The Core Strategy was adopted by the Council on 17 October 2011. </w:t>
      </w:r>
      <w:r w:rsidR="000C4F9B" w:rsidRPr="00C27728">
        <w:rPr>
          <w:rFonts w:cs="Arial"/>
          <w:szCs w:val="22"/>
        </w:rPr>
        <w:t xml:space="preserve"> </w:t>
      </w:r>
      <w:r w:rsidRPr="00C27728">
        <w:rPr>
          <w:rFonts w:cs="Arial"/>
          <w:szCs w:val="22"/>
        </w:rPr>
        <w:t>Relevant Policies include:</w:t>
      </w:r>
      <w:r w:rsidR="00143740" w:rsidRPr="00C27728">
        <w:rPr>
          <w:rFonts w:cs="Arial"/>
          <w:szCs w:val="22"/>
        </w:rPr>
        <w:t xml:space="preserve"> CP1, CP9, CP10 and CP12.</w:t>
      </w:r>
    </w:p>
    <w:p w:rsidR="00CF6D42" w:rsidRPr="00C27728" w:rsidRDefault="00CF6D42" w:rsidP="001D6F40">
      <w:pPr>
        <w:tabs>
          <w:tab w:val="left" w:pos="1260"/>
          <w:tab w:val="left" w:pos="1980"/>
          <w:tab w:val="left" w:pos="2700"/>
          <w:tab w:val="left" w:pos="3420"/>
        </w:tabs>
        <w:ind w:left="1260" w:hanging="1260"/>
        <w:jc w:val="both"/>
        <w:rPr>
          <w:rFonts w:cs="Arial"/>
          <w:szCs w:val="22"/>
        </w:rPr>
      </w:pPr>
    </w:p>
    <w:p w:rsidR="008D22CE" w:rsidRPr="00C27728" w:rsidRDefault="008D22CE" w:rsidP="001D6F40">
      <w:pPr>
        <w:pStyle w:val="BodyTextIndent3"/>
        <w:keepNext/>
        <w:tabs>
          <w:tab w:val="left" w:pos="1260"/>
        </w:tabs>
        <w:spacing w:after="0"/>
        <w:ind w:left="0"/>
        <w:jc w:val="both"/>
        <w:rPr>
          <w:rFonts w:cs="Arial"/>
          <w:sz w:val="22"/>
          <w:szCs w:val="22"/>
        </w:rPr>
      </w:pPr>
      <w:r w:rsidRPr="00C27728">
        <w:rPr>
          <w:rFonts w:cs="Arial"/>
          <w:sz w:val="22"/>
          <w:szCs w:val="22"/>
        </w:rPr>
        <w:t>7.3</w:t>
      </w:r>
      <w:r w:rsidRPr="00C27728">
        <w:rPr>
          <w:rFonts w:cs="Arial"/>
          <w:sz w:val="22"/>
          <w:szCs w:val="22"/>
        </w:rPr>
        <w:tab/>
      </w:r>
      <w:r w:rsidRPr="00C27728">
        <w:rPr>
          <w:rFonts w:cs="Arial"/>
          <w:sz w:val="22"/>
          <w:szCs w:val="22"/>
          <w:u w:val="single"/>
        </w:rPr>
        <w:t>Development Management Policies LDD</w:t>
      </w:r>
    </w:p>
    <w:p w:rsidR="008D22CE" w:rsidRPr="00C27728" w:rsidRDefault="008D22CE" w:rsidP="001D6F40">
      <w:pPr>
        <w:pStyle w:val="BodyTextIndent3"/>
        <w:keepNext/>
        <w:tabs>
          <w:tab w:val="left" w:pos="1260"/>
        </w:tabs>
        <w:spacing w:after="0"/>
        <w:ind w:left="0"/>
        <w:jc w:val="both"/>
        <w:rPr>
          <w:rFonts w:cs="Arial"/>
          <w:sz w:val="22"/>
          <w:szCs w:val="22"/>
        </w:rPr>
      </w:pPr>
    </w:p>
    <w:p w:rsidR="008D22CE" w:rsidRPr="00C27728" w:rsidRDefault="008D22CE" w:rsidP="001D6F40">
      <w:pPr>
        <w:pStyle w:val="BodyTextIndent3"/>
        <w:spacing w:after="0"/>
        <w:ind w:left="1258" w:hanging="1247"/>
        <w:jc w:val="both"/>
        <w:rPr>
          <w:rFonts w:cs="Arial"/>
          <w:sz w:val="22"/>
          <w:szCs w:val="22"/>
        </w:rPr>
      </w:pPr>
      <w:r w:rsidRPr="00C27728">
        <w:rPr>
          <w:rFonts w:cs="Arial"/>
          <w:sz w:val="22"/>
          <w:szCs w:val="22"/>
        </w:rPr>
        <w:t>7.3.1</w:t>
      </w:r>
      <w:r w:rsidRPr="00C27728">
        <w:rPr>
          <w:rFonts w:cs="Arial"/>
          <w:sz w:val="22"/>
          <w:szCs w:val="22"/>
        </w:rPr>
        <w:tab/>
        <w:t xml:space="preserve">The Development Management Policies LDD was adopted on 26 July 2013 having been through a full public participation process and Examination in Public. </w:t>
      </w:r>
      <w:r w:rsidR="000C4F9B" w:rsidRPr="00C27728">
        <w:rPr>
          <w:rFonts w:cs="Arial"/>
          <w:sz w:val="22"/>
          <w:szCs w:val="22"/>
        </w:rPr>
        <w:t xml:space="preserve"> </w:t>
      </w:r>
      <w:r w:rsidRPr="00C27728">
        <w:rPr>
          <w:rFonts w:cs="Arial"/>
          <w:sz w:val="22"/>
          <w:szCs w:val="22"/>
        </w:rPr>
        <w:t xml:space="preserve">Relevant policies include: </w:t>
      </w:r>
      <w:r w:rsidR="00BB7002" w:rsidRPr="00C27728">
        <w:rPr>
          <w:rFonts w:cs="Arial"/>
          <w:sz w:val="22"/>
          <w:szCs w:val="22"/>
        </w:rPr>
        <w:t>DM1, DM3, DM6</w:t>
      </w:r>
      <w:r w:rsidR="00143740" w:rsidRPr="00C27728">
        <w:rPr>
          <w:rFonts w:cs="Arial"/>
          <w:sz w:val="22"/>
          <w:szCs w:val="22"/>
        </w:rPr>
        <w:t xml:space="preserve"> and DM13 and Appendices 2 and 5.</w:t>
      </w:r>
    </w:p>
    <w:p w:rsidR="00DD7552" w:rsidRPr="00C27728" w:rsidRDefault="00DD7552" w:rsidP="00BB7002">
      <w:pPr>
        <w:pStyle w:val="BodyTextIndent3"/>
        <w:spacing w:after="0"/>
        <w:ind w:left="0"/>
        <w:jc w:val="both"/>
        <w:rPr>
          <w:rFonts w:cs="Arial"/>
          <w:sz w:val="22"/>
          <w:szCs w:val="22"/>
        </w:rPr>
      </w:pPr>
    </w:p>
    <w:p w:rsidR="00961743" w:rsidRPr="00C27728" w:rsidRDefault="00DD7552" w:rsidP="00961743">
      <w:pPr>
        <w:ind w:left="1276" w:hanging="1276"/>
        <w:jc w:val="both"/>
        <w:rPr>
          <w:rFonts w:cs="Arial"/>
          <w:szCs w:val="22"/>
          <w:u w:val="single"/>
        </w:rPr>
      </w:pPr>
      <w:r w:rsidRPr="00C27728">
        <w:rPr>
          <w:rFonts w:cs="Arial"/>
          <w:szCs w:val="22"/>
        </w:rPr>
        <w:t>7.</w:t>
      </w:r>
      <w:r w:rsidR="00BB7002" w:rsidRPr="00C27728">
        <w:rPr>
          <w:rFonts w:cs="Arial"/>
          <w:szCs w:val="22"/>
        </w:rPr>
        <w:t>4</w:t>
      </w:r>
      <w:r w:rsidRPr="00C27728">
        <w:rPr>
          <w:rFonts w:cs="Arial"/>
          <w:szCs w:val="22"/>
        </w:rPr>
        <w:tab/>
      </w:r>
      <w:r w:rsidR="00987F7A" w:rsidRPr="00C27728">
        <w:rPr>
          <w:rFonts w:cs="Arial"/>
          <w:szCs w:val="22"/>
          <w:u w:val="single"/>
        </w:rPr>
        <w:t>Chorleywood Common</w:t>
      </w:r>
      <w:r w:rsidR="00961743" w:rsidRPr="00C27728">
        <w:rPr>
          <w:rFonts w:cs="Arial"/>
          <w:szCs w:val="22"/>
          <w:u w:val="single"/>
        </w:rPr>
        <w:t xml:space="preserve"> Conservation Area Appraisal (</w:t>
      </w:r>
      <w:r w:rsidR="00987F7A" w:rsidRPr="00C27728">
        <w:rPr>
          <w:rFonts w:cs="Arial"/>
          <w:szCs w:val="22"/>
          <w:u w:val="single"/>
        </w:rPr>
        <w:t>February</w:t>
      </w:r>
      <w:r w:rsidR="00961743" w:rsidRPr="00C27728">
        <w:rPr>
          <w:rFonts w:cs="Arial"/>
          <w:szCs w:val="22"/>
          <w:u w:val="single"/>
        </w:rPr>
        <w:t xml:space="preserve"> 20</w:t>
      </w:r>
      <w:r w:rsidR="00987F7A" w:rsidRPr="00C27728">
        <w:rPr>
          <w:rFonts w:cs="Arial"/>
          <w:szCs w:val="22"/>
          <w:u w:val="single"/>
        </w:rPr>
        <w:t>10</w:t>
      </w:r>
      <w:r w:rsidR="00BF7A74">
        <w:rPr>
          <w:rFonts w:cs="Arial"/>
          <w:szCs w:val="22"/>
          <w:u w:val="single"/>
        </w:rPr>
        <w:t>)</w:t>
      </w:r>
    </w:p>
    <w:p w:rsidR="00961743" w:rsidRPr="00C27728" w:rsidRDefault="00961743" w:rsidP="00961743">
      <w:pPr>
        <w:ind w:left="1276" w:hanging="1276"/>
        <w:jc w:val="both"/>
        <w:rPr>
          <w:rFonts w:cs="Arial"/>
          <w:szCs w:val="22"/>
          <w:highlight w:val="yellow"/>
        </w:rPr>
      </w:pPr>
    </w:p>
    <w:p w:rsidR="00961743" w:rsidRPr="00C27728" w:rsidRDefault="00961743" w:rsidP="00961743">
      <w:pPr>
        <w:ind w:left="1276" w:hanging="1276"/>
        <w:jc w:val="both"/>
        <w:rPr>
          <w:rFonts w:cs="Arial"/>
          <w:szCs w:val="22"/>
        </w:rPr>
      </w:pPr>
      <w:r w:rsidRPr="00C27728">
        <w:rPr>
          <w:rFonts w:cs="Arial"/>
          <w:szCs w:val="22"/>
        </w:rPr>
        <w:t>7.4.1</w:t>
      </w:r>
      <w:r w:rsidRPr="00C27728">
        <w:rPr>
          <w:rFonts w:cs="Arial"/>
          <w:szCs w:val="22"/>
        </w:rPr>
        <w:tab/>
        <w:t xml:space="preserve">The </w:t>
      </w:r>
      <w:r w:rsidR="00987F7A" w:rsidRPr="00C27728">
        <w:rPr>
          <w:rFonts w:cs="Arial"/>
          <w:szCs w:val="22"/>
        </w:rPr>
        <w:t xml:space="preserve">Chorleywood Common </w:t>
      </w:r>
      <w:r w:rsidRPr="00C27728">
        <w:rPr>
          <w:rFonts w:cs="Arial"/>
          <w:szCs w:val="22"/>
        </w:rPr>
        <w:t xml:space="preserve">Conservation Area Appraisal was </w:t>
      </w:r>
      <w:r w:rsidR="003B659E" w:rsidRPr="00C27728">
        <w:rPr>
          <w:rFonts w:cs="Arial"/>
          <w:szCs w:val="22"/>
        </w:rPr>
        <w:t xml:space="preserve">adopted on 1 February 2010 </w:t>
      </w:r>
      <w:r w:rsidRPr="00C27728">
        <w:rPr>
          <w:rFonts w:cs="Arial"/>
          <w:szCs w:val="22"/>
        </w:rPr>
        <w:t xml:space="preserve">as a material planning consideration in the determination of planning applications and as a basis for developing initiatives to preserve and/or enhance the </w:t>
      </w:r>
      <w:r w:rsidR="003B659E" w:rsidRPr="00C27728">
        <w:rPr>
          <w:rFonts w:cs="Arial"/>
          <w:szCs w:val="22"/>
        </w:rPr>
        <w:t xml:space="preserve">Chorleywood Common </w:t>
      </w:r>
      <w:r w:rsidRPr="00C27728">
        <w:rPr>
          <w:rFonts w:cs="Arial"/>
          <w:szCs w:val="22"/>
        </w:rPr>
        <w:t xml:space="preserve">Conservation Area. </w:t>
      </w:r>
      <w:r w:rsidR="00987F7A" w:rsidRPr="00C27728">
        <w:rPr>
          <w:rFonts w:cs="Arial"/>
          <w:szCs w:val="22"/>
        </w:rPr>
        <w:t xml:space="preserve">The Appraisal describes the special characteristics of Chorleywood Common Conservation Area as ‘the overwhelming character of the Chorleywood Common Conservation Area is rural, centring </w:t>
      </w:r>
      <w:proofErr w:type="gramStart"/>
      <w:r w:rsidR="00987F7A" w:rsidRPr="00C27728">
        <w:rPr>
          <w:rFonts w:cs="Arial"/>
          <w:szCs w:val="22"/>
        </w:rPr>
        <w:t>around</w:t>
      </w:r>
      <w:proofErr w:type="gramEnd"/>
      <w:r w:rsidR="00987F7A" w:rsidRPr="00C27728">
        <w:rPr>
          <w:rFonts w:cs="Arial"/>
          <w:szCs w:val="22"/>
        </w:rPr>
        <w:t xml:space="preserve"> an open common’.</w:t>
      </w:r>
    </w:p>
    <w:p w:rsidR="00961743" w:rsidRPr="00C27728" w:rsidRDefault="00961743" w:rsidP="001D6F40">
      <w:pPr>
        <w:pStyle w:val="BodyTextIndent3"/>
        <w:spacing w:after="0"/>
        <w:ind w:left="1258" w:hanging="1247"/>
        <w:jc w:val="both"/>
        <w:rPr>
          <w:rFonts w:cs="Arial"/>
          <w:sz w:val="22"/>
          <w:szCs w:val="22"/>
        </w:rPr>
      </w:pPr>
    </w:p>
    <w:p w:rsidR="008C415C" w:rsidRPr="00C27728" w:rsidRDefault="00961743" w:rsidP="001D6F40">
      <w:pPr>
        <w:pStyle w:val="BodyTextIndent3"/>
        <w:spacing w:after="0"/>
        <w:ind w:left="1258" w:hanging="1247"/>
        <w:jc w:val="both"/>
        <w:rPr>
          <w:rFonts w:cs="Arial"/>
          <w:sz w:val="22"/>
          <w:szCs w:val="22"/>
          <w:u w:val="single"/>
        </w:rPr>
      </w:pPr>
      <w:r w:rsidRPr="00C27728">
        <w:rPr>
          <w:rFonts w:cs="Arial"/>
          <w:sz w:val="22"/>
          <w:szCs w:val="22"/>
        </w:rPr>
        <w:t>7.5</w:t>
      </w:r>
      <w:r w:rsidRPr="00C27728">
        <w:rPr>
          <w:rFonts w:cs="Arial"/>
          <w:sz w:val="22"/>
          <w:szCs w:val="22"/>
        </w:rPr>
        <w:tab/>
      </w:r>
      <w:r w:rsidR="008C415C" w:rsidRPr="00C27728">
        <w:rPr>
          <w:rFonts w:cs="Arial"/>
          <w:sz w:val="22"/>
          <w:szCs w:val="22"/>
          <w:u w:val="single"/>
        </w:rPr>
        <w:t>Other</w:t>
      </w:r>
    </w:p>
    <w:p w:rsidR="008C415C" w:rsidRPr="00C27728" w:rsidRDefault="008C415C"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0C4F9B" w:rsidRPr="00C27728" w:rsidRDefault="008C415C"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C27728">
        <w:rPr>
          <w:rFonts w:cs="Arial"/>
          <w:sz w:val="22"/>
          <w:szCs w:val="22"/>
        </w:rPr>
        <w:t>7.</w:t>
      </w:r>
      <w:r w:rsidR="00961743" w:rsidRPr="00C27728">
        <w:rPr>
          <w:rFonts w:cs="Arial"/>
          <w:sz w:val="22"/>
          <w:szCs w:val="22"/>
        </w:rPr>
        <w:t>5</w:t>
      </w:r>
      <w:r w:rsidRPr="00C27728">
        <w:rPr>
          <w:rFonts w:cs="Arial"/>
          <w:sz w:val="22"/>
          <w:szCs w:val="22"/>
        </w:rPr>
        <w:t>.1</w:t>
      </w:r>
      <w:r w:rsidRPr="00C27728">
        <w:rPr>
          <w:rFonts w:cs="Arial"/>
          <w:sz w:val="22"/>
          <w:szCs w:val="22"/>
        </w:rPr>
        <w:tab/>
      </w:r>
      <w:r w:rsidR="000C4F9B" w:rsidRPr="00C27728">
        <w:rPr>
          <w:rFonts w:cs="Arial"/>
          <w:sz w:val="22"/>
          <w:szCs w:val="22"/>
        </w:rPr>
        <w:t>The following Acts and legislation are also relevant: The Wildlife and Countryside Act 1981 (as amended), the Conservation of Habitats and Species Regulations 2010, the Natural Environment and Rural Communities Act 2006 Habitat Regulations 1994, the Localism Act 2011 and the Growth and Infrastructure Act 2013.</w:t>
      </w:r>
    </w:p>
    <w:p w:rsidR="000C4F9B" w:rsidRPr="00C27728" w:rsidRDefault="000C4F9B" w:rsidP="001D6F40">
      <w:pPr>
        <w:pStyle w:val="BodyTextIndent3"/>
        <w:tabs>
          <w:tab w:val="left" w:pos="1260"/>
          <w:tab w:val="left" w:pos="1980"/>
          <w:tab w:val="left" w:pos="2700"/>
          <w:tab w:val="left" w:pos="3420"/>
          <w:tab w:val="left" w:pos="5760"/>
        </w:tabs>
        <w:spacing w:after="0"/>
        <w:ind w:left="1258" w:hanging="1258"/>
        <w:jc w:val="both"/>
        <w:rPr>
          <w:rFonts w:cs="Arial"/>
          <w:sz w:val="22"/>
          <w:szCs w:val="22"/>
        </w:rPr>
      </w:pPr>
    </w:p>
    <w:p w:rsidR="00143740" w:rsidRPr="00C27728" w:rsidRDefault="000C4F9B" w:rsidP="00BB7002">
      <w:pPr>
        <w:pStyle w:val="BodyTextIndent3"/>
        <w:tabs>
          <w:tab w:val="left" w:pos="1260"/>
          <w:tab w:val="left" w:pos="1980"/>
          <w:tab w:val="left" w:pos="2700"/>
          <w:tab w:val="left" w:pos="3420"/>
          <w:tab w:val="left" w:pos="5760"/>
        </w:tabs>
        <w:spacing w:after="0"/>
        <w:ind w:left="1258" w:hanging="1258"/>
        <w:jc w:val="both"/>
        <w:rPr>
          <w:rFonts w:cs="Arial"/>
          <w:sz w:val="22"/>
          <w:szCs w:val="22"/>
        </w:rPr>
      </w:pPr>
      <w:r w:rsidRPr="00C27728">
        <w:rPr>
          <w:rFonts w:cs="Arial"/>
          <w:sz w:val="22"/>
          <w:szCs w:val="22"/>
        </w:rPr>
        <w:t>7.</w:t>
      </w:r>
      <w:r w:rsidR="00961743" w:rsidRPr="00C27728">
        <w:rPr>
          <w:rFonts w:cs="Arial"/>
          <w:sz w:val="22"/>
          <w:szCs w:val="22"/>
        </w:rPr>
        <w:t>5</w:t>
      </w:r>
      <w:r w:rsidR="008C415C" w:rsidRPr="00C27728">
        <w:rPr>
          <w:rFonts w:cs="Arial"/>
          <w:sz w:val="22"/>
          <w:szCs w:val="22"/>
        </w:rPr>
        <w:t>.2</w:t>
      </w:r>
      <w:r w:rsidRPr="00C27728">
        <w:rPr>
          <w:rFonts w:cs="Arial"/>
          <w:sz w:val="22"/>
          <w:szCs w:val="22"/>
        </w:rPr>
        <w:tab/>
        <w:t>The Community Infrastructure Levy (CIL) Charging Schedule (adopted February 2015).</w:t>
      </w:r>
    </w:p>
    <w:p w:rsidR="00BB7002" w:rsidRPr="00A314E9" w:rsidRDefault="00BB7002" w:rsidP="001D6F40">
      <w:pPr>
        <w:ind w:left="1276" w:hanging="1276"/>
        <w:jc w:val="both"/>
        <w:rPr>
          <w:rFonts w:cs="Arial"/>
          <w:szCs w:val="22"/>
        </w:rPr>
      </w:pPr>
    </w:p>
    <w:p w:rsidR="008D22CE" w:rsidRPr="00A314E9" w:rsidRDefault="008D22CE" w:rsidP="001D6F40">
      <w:pPr>
        <w:tabs>
          <w:tab w:val="left" w:pos="1260"/>
          <w:tab w:val="left" w:pos="1980"/>
          <w:tab w:val="left" w:pos="2700"/>
          <w:tab w:val="left" w:pos="3420"/>
        </w:tabs>
        <w:jc w:val="both"/>
        <w:rPr>
          <w:rFonts w:cs="Arial"/>
          <w:b/>
          <w:szCs w:val="22"/>
        </w:rPr>
      </w:pPr>
      <w:r w:rsidRPr="00A314E9">
        <w:rPr>
          <w:rFonts w:cs="Arial"/>
          <w:szCs w:val="22"/>
        </w:rPr>
        <w:t>8.</w:t>
      </w:r>
      <w:r w:rsidRPr="00A314E9">
        <w:rPr>
          <w:rFonts w:cs="Arial"/>
          <w:szCs w:val="22"/>
        </w:rPr>
        <w:tab/>
      </w:r>
      <w:r w:rsidRPr="00A314E9">
        <w:rPr>
          <w:rFonts w:cs="Arial"/>
          <w:b/>
          <w:szCs w:val="22"/>
        </w:rPr>
        <w:t>Analysis</w:t>
      </w:r>
    </w:p>
    <w:p w:rsidR="008D22CE" w:rsidRPr="00A314E9" w:rsidRDefault="008D22CE" w:rsidP="001D6F40">
      <w:pPr>
        <w:pStyle w:val="PlainText"/>
        <w:ind w:left="1276" w:hanging="1276"/>
        <w:jc w:val="both"/>
        <w:rPr>
          <w:rFonts w:ascii="Arial" w:hAnsi="Arial" w:cs="Arial"/>
          <w:sz w:val="22"/>
          <w:szCs w:val="22"/>
        </w:rPr>
      </w:pPr>
    </w:p>
    <w:p w:rsidR="00123B54" w:rsidRPr="00A314E9" w:rsidRDefault="00123B54" w:rsidP="001D6F40">
      <w:pPr>
        <w:ind w:left="1276" w:hanging="1276"/>
        <w:jc w:val="both"/>
        <w:rPr>
          <w:rFonts w:cs="Arial"/>
          <w:szCs w:val="22"/>
          <w:u w:val="single"/>
        </w:rPr>
      </w:pPr>
      <w:r w:rsidRPr="00A314E9">
        <w:rPr>
          <w:rFonts w:cs="Arial"/>
          <w:szCs w:val="22"/>
        </w:rPr>
        <w:t>8.1</w:t>
      </w:r>
      <w:r w:rsidRPr="00A314E9">
        <w:rPr>
          <w:rFonts w:cs="Arial"/>
          <w:szCs w:val="22"/>
        </w:rPr>
        <w:tab/>
      </w:r>
      <w:r w:rsidR="00B91F24" w:rsidRPr="00A314E9">
        <w:rPr>
          <w:rFonts w:cs="Arial"/>
          <w:szCs w:val="22"/>
          <w:u w:val="single"/>
        </w:rPr>
        <w:t xml:space="preserve">Character </w:t>
      </w:r>
      <w:r w:rsidR="0047746C" w:rsidRPr="00A314E9">
        <w:rPr>
          <w:rFonts w:cs="Arial"/>
          <w:szCs w:val="22"/>
          <w:u w:val="single"/>
        </w:rPr>
        <w:t>Design &amp; Impact on Street Scene</w:t>
      </w:r>
      <w:r w:rsidR="00B91F24" w:rsidRPr="00A314E9">
        <w:rPr>
          <w:rFonts w:cs="Arial"/>
          <w:szCs w:val="22"/>
          <w:u w:val="single"/>
        </w:rPr>
        <w:t xml:space="preserve"> &amp; Conservation Area</w:t>
      </w:r>
    </w:p>
    <w:p w:rsidR="0047746C" w:rsidRPr="00A314E9" w:rsidRDefault="0047746C" w:rsidP="001D6F40">
      <w:pPr>
        <w:ind w:left="1276" w:hanging="1276"/>
        <w:jc w:val="both"/>
        <w:rPr>
          <w:rFonts w:cs="Arial"/>
          <w:szCs w:val="22"/>
        </w:rPr>
      </w:pPr>
    </w:p>
    <w:p w:rsidR="00123B54" w:rsidRPr="00A314E9" w:rsidRDefault="00123B54" w:rsidP="001D6F40">
      <w:pPr>
        <w:ind w:left="1276" w:hanging="1276"/>
        <w:jc w:val="both"/>
        <w:rPr>
          <w:rFonts w:cs="Arial"/>
          <w:szCs w:val="22"/>
        </w:rPr>
      </w:pPr>
      <w:r w:rsidRPr="00A314E9">
        <w:rPr>
          <w:rFonts w:cs="Arial"/>
          <w:szCs w:val="22"/>
        </w:rPr>
        <w:t>8.</w:t>
      </w:r>
      <w:r w:rsidR="00FB191B" w:rsidRPr="00A314E9">
        <w:rPr>
          <w:rFonts w:cs="Arial"/>
          <w:szCs w:val="22"/>
        </w:rPr>
        <w:t>1</w:t>
      </w:r>
      <w:r w:rsidRPr="00A314E9">
        <w:rPr>
          <w:rFonts w:cs="Arial"/>
          <w:szCs w:val="22"/>
        </w:rPr>
        <w:t>.1</w:t>
      </w:r>
      <w:r w:rsidRPr="00A314E9">
        <w:rPr>
          <w:rFonts w:cs="Arial"/>
          <w:szCs w:val="22"/>
        </w:rPr>
        <w:tab/>
      </w:r>
      <w:r w:rsidR="00FB191B" w:rsidRPr="00A314E9">
        <w:rPr>
          <w:rFonts w:cs="Arial"/>
          <w:szCs w:val="22"/>
        </w:rPr>
        <w:t xml:space="preserve">Policy CP1 of the Core Strategy (adopted October 2011) seeks to promote buildings of a high enduring design quality that respect local distinctiveness.  Policy CP12 relates to design and states that in seeking a high standard of </w:t>
      </w:r>
      <w:r w:rsidR="00FB191B" w:rsidRPr="00A314E9">
        <w:rPr>
          <w:rFonts w:cs="Arial"/>
          <w:szCs w:val="22"/>
        </w:rPr>
        <w:lastRenderedPageBreak/>
        <w:t xml:space="preserve">design, the Council will expect development proposals to 'have regard to the local context and conserve or enhance the character, amenities and quality of an area' and 'conserve and enhance natural and heritage assets'. Policy DM1 and Appendix 2 of the Development Management Policies LDD (adopted July 2013) seek to ensure that development does not lead to a gradual deterioration in the quality of the built environment. </w:t>
      </w:r>
    </w:p>
    <w:p w:rsidR="00123B54" w:rsidRPr="00A314E9" w:rsidRDefault="00123B54" w:rsidP="001D6F40">
      <w:pPr>
        <w:ind w:left="1276" w:hanging="1276"/>
        <w:jc w:val="both"/>
        <w:rPr>
          <w:rFonts w:cs="Arial"/>
          <w:szCs w:val="22"/>
        </w:rPr>
      </w:pPr>
    </w:p>
    <w:p w:rsidR="00BA6003" w:rsidRPr="00A314E9" w:rsidRDefault="00123B54" w:rsidP="00BA6003">
      <w:pPr>
        <w:ind w:left="1276" w:hanging="1276"/>
        <w:jc w:val="both"/>
        <w:rPr>
          <w:rFonts w:cs="Arial"/>
          <w:szCs w:val="22"/>
        </w:rPr>
      </w:pPr>
      <w:r w:rsidRPr="00A314E9">
        <w:rPr>
          <w:rFonts w:cs="Arial"/>
          <w:szCs w:val="22"/>
        </w:rPr>
        <w:t>8.</w:t>
      </w:r>
      <w:r w:rsidR="00FB191B" w:rsidRPr="00A314E9">
        <w:rPr>
          <w:rFonts w:cs="Arial"/>
          <w:szCs w:val="22"/>
        </w:rPr>
        <w:t>1</w:t>
      </w:r>
      <w:r w:rsidRPr="00A314E9">
        <w:rPr>
          <w:rFonts w:cs="Arial"/>
          <w:szCs w:val="22"/>
        </w:rPr>
        <w:t>.2</w:t>
      </w:r>
      <w:r w:rsidRPr="00A314E9">
        <w:rPr>
          <w:rFonts w:cs="Arial"/>
          <w:szCs w:val="22"/>
        </w:rPr>
        <w:tab/>
      </w:r>
      <w:r w:rsidR="00BA6003" w:rsidRPr="00A314E9">
        <w:rPr>
          <w:rFonts w:cs="Arial"/>
          <w:szCs w:val="22"/>
        </w:rPr>
        <w:t xml:space="preserve">The application site is located within Chorleywood Common Conservation Area.  In relation to development proposals in Conservation Areas Policy DM3 of the DMP LDD stipulates that development will only be permitted if it preserves or enhances the character or appearance of the area and retains historically significant boundaries, important open spaces and other elements of the area’s established pattern of development, character and historic value, including gardens.  </w:t>
      </w:r>
    </w:p>
    <w:p w:rsidR="00BA6003" w:rsidRPr="00A314E9" w:rsidRDefault="00BA6003" w:rsidP="00BA6003">
      <w:pPr>
        <w:ind w:left="1276" w:hanging="1276"/>
        <w:jc w:val="both"/>
        <w:rPr>
          <w:rFonts w:cs="Arial"/>
          <w:szCs w:val="22"/>
        </w:rPr>
      </w:pPr>
    </w:p>
    <w:p w:rsidR="00123B54" w:rsidRPr="00A314E9" w:rsidRDefault="00BA6003" w:rsidP="00BA6003">
      <w:pPr>
        <w:ind w:left="1276" w:hanging="1276"/>
        <w:jc w:val="both"/>
        <w:rPr>
          <w:rFonts w:cs="Arial"/>
          <w:szCs w:val="22"/>
        </w:rPr>
      </w:pPr>
      <w:r w:rsidRPr="00A314E9">
        <w:rPr>
          <w:rFonts w:cs="Arial"/>
          <w:szCs w:val="22"/>
        </w:rPr>
        <w:t>8.1.3</w:t>
      </w:r>
      <w:r w:rsidRPr="00A314E9">
        <w:rPr>
          <w:rFonts w:cs="Arial"/>
          <w:szCs w:val="22"/>
        </w:rPr>
        <w:tab/>
        <w:t xml:space="preserve">The Conservation Area Appraisal describes the special characteristics of Chorleywood Common Conservation Area as ‘the overwhelming character of the Chorleywood Common Conservation Area is rural, centring </w:t>
      </w:r>
      <w:proofErr w:type="gramStart"/>
      <w:r w:rsidRPr="00A314E9">
        <w:rPr>
          <w:rFonts w:cs="Arial"/>
          <w:szCs w:val="22"/>
        </w:rPr>
        <w:t>around</w:t>
      </w:r>
      <w:proofErr w:type="gramEnd"/>
      <w:r w:rsidRPr="00A314E9">
        <w:rPr>
          <w:rFonts w:cs="Arial"/>
          <w:szCs w:val="22"/>
        </w:rPr>
        <w:t xml:space="preserve"> an open common’.</w:t>
      </w:r>
    </w:p>
    <w:p w:rsidR="00BA6003" w:rsidRDefault="00BA6003" w:rsidP="00BA6003">
      <w:pPr>
        <w:ind w:left="1276" w:hanging="1276"/>
        <w:jc w:val="both"/>
        <w:rPr>
          <w:rFonts w:cs="Arial"/>
          <w:szCs w:val="22"/>
        </w:rPr>
      </w:pPr>
    </w:p>
    <w:p w:rsidR="003E4228" w:rsidRPr="00A314E9" w:rsidRDefault="003E4228" w:rsidP="00BA6003">
      <w:pPr>
        <w:ind w:left="1276" w:hanging="1276"/>
        <w:jc w:val="both"/>
        <w:rPr>
          <w:rFonts w:cs="Arial"/>
          <w:szCs w:val="22"/>
        </w:rPr>
      </w:pPr>
      <w:r>
        <w:rPr>
          <w:rFonts w:cs="Arial"/>
          <w:szCs w:val="22"/>
        </w:rPr>
        <w:t>8.1.4</w:t>
      </w:r>
      <w:r>
        <w:rPr>
          <w:rFonts w:cs="Arial"/>
          <w:szCs w:val="22"/>
        </w:rPr>
        <w:tab/>
        <w:t xml:space="preserve">The comments of the Council’s Conservation Officer are noted. </w:t>
      </w:r>
      <w:r w:rsidR="006406A2">
        <w:rPr>
          <w:rFonts w:cs="Arial"/>
          <w:szCs w:val="22"/>
        </w:rPr>
        <w:t xml:space="preserve">It is appreciated that the two chimneys are constructed of similar materials to one another, suggesting that they could both be original features. It is however noted that they are of differing scale and style, with the stack proposed to be removed being set slightly further down the </w:t>
      </w:r>
      <w:proofErr w:type="spellStart"/>
      <w:r w:rsidR="006406A2">
        <w:rPr>
          <w:rFonts w:cs="Arial"/>
          <w:szCs w:val="22"/>
        </w:rPr>
        <w:t>roofslope</w:t>
      </w:r>
      <w:proofErr w:type="spellEnd"/>
      <w:r w:rsidR="006406A2">
        <w:rPr>
          <w:rFonts w:cs="Arial"/>
          <w:szCs w:val="22"/>
        </w:rPr>
        <w:t xml:space="preserve"> and having a lesser width than the one to be retained. Therefore w</w:t>
      </w:r>
      <w:r>
        <w:rPr>
          <w:rFonts w:cs="Arial"/>
          <w:szCs w:val="22"/>
        </w:rPr>
        <w:t xml:space="preserve">hilst one chimney stack is to be removed, the dwelling would still retain </w:t>
      </w:r>
      <w:r w:rsidR="006406A2">
        <w:rPr>
          <w:rFonts w:cs="Arial"/>
          <w:szCs w:val="22"/>
        </w:rPr>
        <w:t>a</w:t>
      </w:r>
      <w:r>
        <w:rPr>
          <w:rFonts w:cs="Arial"/>
          <w:szCs w:val="22"/>
        </w:rPr>
        <w:t xml:space="preserve"> chimney which would contribute to retaining the overall character and appearance of the dwelling and the Conservation Area.</w:t>
      </w:r>
    </w:p>
    <w:p w:rsidR="00D04933" w:rsidRPr="00A314E9" w:rsidRDefault="00D04933" w:rsidP="00D04933">
      <w:pPr>
        <w:ind w:left="1276" w:hanging="1276"/>
        <w:jc w:val="both"/>
        <w:rPr>
          <w:rFonts w:cs="Arial"/>
          <w:szCs w:val="22"/>
        </w:rPr>
      </w:pPr>
    </w:p>
    <w:p w:rsidR="009A1518" w:rsidRPr="00A314E9" w:rsidRDefault="00514BB8" w:rsidP="00AB0307">
      <w:pPr>
        <w:ind w:left="1276" w:hanging="1276"/>
        <w:jc w:val="both"/>
        <w:rPr>
          <w:rFonts w:cs="Arial"/>
          <w:szCs w:val="22"/>
        </w:rPr>
      </w:pPr>
      <w:r w:rsidRPr="00A314E9">
        <w:rPr>
          <w:rFonts w:cs="Arial"/>
          <w:szCs w:val="22"/>
        </w:rPr>
        <w:t>8.1.</w:t>
      </w:r>
      <w:r w:rsidR="003E4228">
        <w:rPr>
          <w:rFonts w:cs="Arial"/>
          <w:szCs w:val="22"/>
        </w:rPr>
        <w:t>5</w:t>
      </w:r>
      <w:r w:rsidR="00D04933" w:rsidRPr="00A314E9">
        <w:rPr>
          <w:rFonts w:cs="Arial"/>
          <w:szCs w:val="22"/>
        </w:rPr>
        <w:tab/>
      </w:r>
      <w:r w:rsidR="00A314E9" w:rsidRPr="00A314E9">
        <w:rPr>
          <w:rFonts w:cs="Arial"/>
          <w:szCs w:val="22"/>
        </w:rPr>
        <w:t xml:space="preserve">Although </w:t>
      </w:r>
      <w:r w:rsidR="003E4228">
        <w:rPr>
          <w:rFonts w:cs="Arial"/>
          <w:szCs w:val="22"/>
        </w:rPr>
        <w:t>one chimney is to be removed it is considered that</w:t>
      </w:r>
      <w:r w:rsidR="00D42829" w:rsidRPr="00A314E9">
        <w:rPr>
          <w:rFonts w:cs="Arial"/>
          <w:szCs w:val="22"/>
        </w:rPr>
        <w:t xml:space="preserve"> t</w:t>
      </w:r>
      <w:r w:rsidR="00D04933" w:rsidRPr="00A314E9">
        <w:rPr>
          <w:rFonts w:cs="Arial"/>
          <w:szCs w:val="22"/>
        </w:rPr>
        <w:t xml:space="preserve">he proposed development would not result in </w:t>
      </w:r>
      <w:r w:rsidR="003E4228">
        <w:rPr>
          <w:rFonts w:cs="Arial"/>
          <w:szCs w:val="22"/>
        </w:rPr>
        <w:t>significant</w:t>
      </w:r>
      <w:r w:rsidR="00D04933" w:rsidRPr="00A314E9">
        <w:rPr>
          <w:rFonts w:cs="Arial"/>
          <w:szCs w:val="22"/>
        </w:rPr>
        <w:t xml:space="preserve"> harm to the visual amenities of the street scene or character and appearance of the Conservation Area</w:t>
      </w:r>
      <w:r w:rsidR="003E4228">
        <w:rPr>
          <w:rFonts w:cs="Arial"/>
          <w:szCs w:val="22"/>
        </w:rPr>
        <w:t xml:space="preserve"> to justify the refusal of planning permission</w:t>
      </w:r>
      <w:r w:rsidR="00D04933" w:rsidRPr="00A314E9">
        <w:rPr>
          <w:rFonts w:cs="Arial"/>
          <w:szCs w:val="22"/>
        </w:rPr>
        <w:t>. The proposal would therefore be acceptable in accordance with Policies CP1 and CP12 of the Core Strategy, Policies DM1 and DM3 and Appendix 2 of the Development Management Policies LDD and the Chorleywood Common Conservation Area Appraisal.</w:t>
      </w:r>
    </w:p>
    <w:p w:rsidR="00037B0E" w:rsidRPr="00A314E9" w:rsidRDefault="00037B0E" w:rsidP="00AB0307">
      <w:pPr>
        <w:ind w:left="1276" w:hanging="1276"/>
        <w:jc w:val="both"/>
        <w:rPr>
          <w:rFonts w:cs="Arial"/>
          <w:szCs w:val="22"/>
        </w:rPr>
      </w:pPr>
    </w:p>
    <w:p w:rsidR="00945824" w:rsidRPr="00A314E9" w:rsidRDefault="00EE3D88" w:rsidP="00AB0307">
      <w:pPr>
        <w:ind w:left="1276" w:hanging="1276"/>
        <w:jc w:val="both"/>
        <w:rPr>
          <w:rFonts w:cs="Arial"/>
          <w:szCs w:val="22"/>
          <w:u w:val="single"/>
        </w:rPr>
      </w:pPr>
      <w:r w:rsidRPr="00A314E9">
        <w:rPr>
          <w:rFonts w:cs="Arial"/>
          <w:szCs w:val="22"/>
        </w:rPr>
        <w:t>8.2</w:t>
      </w:r>
      <w:r w:rsidR="00945824" w:rsidRPr="00A314E9">
        <w:rPr>
          <w:rFonts w:cs="Arial"/>
          <w:szCs w:val="22"/>
        </w:rPr>
        <w:tab/>
      </w:r>
      <w:r w:rsidR="00A924AB" w:rsidRPr="00A314E9">
        <w:rPr>
          <w:rFonts w:cs="Arial"/>
          <w:szCs w:val="22"/>
          <w:u w:val="single"/>
        </w:rPr>
        <w:t>Impact on Residential Amenity</w:t>
      </w:r>
    </w:p>
    <w:p w:rsidR="00A924AB" w:rsidRPr="00A314E9" w:rsidRDefault="00A924AB" w:rsidP="00AB0307">
      <w:pPr>
        <w:ind w:left="1276" w:hanging="1276"/>
        <w:jc w:val="both"/>
        <w:rPr>
          <w:rFonts w:cs="Arial"/>
          <w:szCs w:val="22"/>
        </w:rPr>
      </w:pPr>
    </w:p>
    <w:p w:rsidR="00AB0307" w:rsidRPr="00A314E9" w:rsidRDefault="00AB0307" w:rsidP="00AB0307">
      <w:pPr>
        <w:ind w:left="1276" w:hanging="1276"/>
        <w:jc w:val="both"/>
        <w:rPr>
          <w:rFonts w:cs="Arial"/>
          <w:szCs w:val="22"/>
        </w:rPr>
      </w:pPr>
      <w:r w:rsidRPr="00A314E9">
        <w:rPr>
          <w:rFonts w:cs="Arial"/>
          <w:szCs w:val="22"/>
        </w:rPr>
        <w:t>8.2.1</w:t>
      </w:r>
      <w:r w:rsidRPr="00A314E9">
        <w:rPr>
          <w:rFonts w:cs="Arial"/>
          <w:szCs w:val="22"/>
        </w:rPr>
        <w:tab/>
        <w:t>Policy CP12 of the Core Strategy stipulates that development proposals should protect residential amenities by taking into account the need for adequate levels and disposition of privacy, prosp</w:t>
      </w:r>
      <w:r w:rsidR="00BF7A74">
        <w:rPr>
          <w:rFonts w:cs="Arial"/>
          <w:szCs w:val="22"/>
        </w:rPr>
        <w:t>ect, amenity and garden space.</w:t>
      </w:r>
    </w:p>
    <w:p w:rsidR="00AB0307" w:rsidRPr="00A314E9" w:rsidRDefault="00AB0307" w:rsidP="00AB0307">
      <w:pPr>
        <w:ind w:left="1276" w:hanging="1276"/>
        <w:jc w:val="both"/>
        <w:rPr>
          <w:rFonts w:cs="Arial"/>
          <w:szCs w:val="22"/>
        </w:rPr>
      </w:pPr>
    </w:p>
    <w:p w:rsidR="00AB0307" w:rsidRPr="00A314E9" w:rsidRDefault="00AB0307" w:rsidP="00AB0307">
      <w:pPr>
        <w:ind w:left="1276" w:hanging="1276"/>
        <w:jc w:val="both"/>
        <w:rPr>
          <w:rFonts w:cs="Arial"/>
          <w:szCs w:val="22"/>
        </w:rPr>
      </w:pPr>
      <w:r w:rsidRPr="00A314E9">
        <w:rPr>
          <w:rFonts w:cs="Arial"/>
          <w:szCs w:val="22"/>
        </w:rPr>
        <w:t>8.2.</w:t>
      </w:r>
      <w:r w:rsidR="00A314E9" w:rsidRPr="00A314E9">
        <w:rPr>
          <w:rFonts w:cs="Arial"/>
          <w:szCs w:val="22"/>
        </w:rPr>
        <w:t>2</w:t>
      </w:r>
      <w:r w:rsidRPr="00A314E9">
        <w:rPr>
          <w:rFonts w:cs="Arial"/>
          <w:szCs w:val="22"/>
        </w:rPr>
        <w:tab/>
      </w:r>
      <w:r w:rsidR="00A314E9" w:rsidRPr="00A314E9">
        <w:rPr>
          <w:rFonts w:cs="Arial"/>
          <w:szCs w:val="22"/>
        </w:rPr>
        <w:t>Given the nature of the proposal, n</w:t>
      </w:r>
      <w:r w:rsidRPr="00A314E9">
        <w:rPr>
          <w:rFonts w:cs="Arial"/>
          <w:szCs w:val="22"/>
        </w:rPr>
        <w:t>o overlooking</w:t>
      </w:r>
      <w:r w:rsidR="00A314E9" w:rsidRPr="00A314E9">
        <w:rPr>
          <w:rFonts w:cs="Arial"/>
          <w:szCs w:val="22"/>
        </w:rPr>
        <w:t xml:space="preserve"> or overshadowing</w:t>
      </w:r>
      <w:r w:rsidRPr="00A314E9">
        <w:rPr>
          <w:rFonts w:cs="Arial"/>
          <w:szCs w:val="22"/>
        </w:rPr>
        <w:t xml:space="preserve"> would result from the proposed development </w:t>
      </w:r>
      <w:r w:rsidR="00A314E9" w:rsidRPr="00A314E9">
        <w:rPr>
          <w:rFonts w:cs="Arial"/>
          <w:szCs w:val="22"/>
        </w:rPr>
        <w:t>and therefore it would not impact upon the residential amenity of any</w:t>
      </w:r>
      <w:r w:rsidRPr="00A314E9">
        <w:rPr>
          <w:rFonts w:cs="Arial"/>
          <w:szCs w:val="22"/>
        </w:rPr>
        <w:t xml:space="preserve"> </w:t>
      </w:r>
      <w:r w:rsidR="00A314E9" w:rsidRPr="00A314E9">
        <w:rPr>
          <w:rFonts w:cs="Arial"/>
          <w:szCs w:val="22"/>
        </w:rPr>
        <w:t xml:space="preserve">neighbouring property. As such, it is </w:t>
      </w:r>
      <w:r w:rsidRPr="00A314E9">
        <w:rPr>
          <w:rFonts w:cs="Arial"/>
          <w:szCs w:val="22"/>
        </w:rPr>
        <w:t xml:space="preserve">considered that the proposed development would </w:t>
      </w:r>
      <w:r w:rsidR="00A314E9" w:rsidRPr="00A314E9">
        <w:rPr>
          <w:rFonts w:cs="Arial"/>
          <w:szCs w:val="22"/>
        </w:rPr>
        <w:t>be in accordance</w:t>
      </w:r>
      <w:r w:rsidRPr="00A314E9">
        <w:rPr>
          <w:rFonts w:cs="Arial"/>
          <w:szCs w:val="22"/>
        </w:rPr>
        <w:t xml:space="preserve"> with Policy CP12 of the Core Strategy and Policy DM1 and Appendix 2 of the DMP LDD.</w:t>
      </w:r>
    </w:p>
    <w:p w:rsidR="003D0164" w:rsidRPr="00A314E9" w:rsidRDefault="00F72998" w:rsidP="00AB0307">
      <w:pPr>
        <w:jc w:val="both"/>
        <w:rPr>
          <w:rFonts w:cs="Arial"/>
          <w:szCs w:val="22"/>
        </w:rPr>
      </w:pPr>
      <w:r w:rsidRPr="00A314E9">
        <w:rPr>
          <w:rFonts w:cs="Arial"/>
          <w:szCs w:val="22"/>
        </w:rPr>
        <w:tab/>
      </w:r>
    </w:p>
    <w:p w:rsidR="009F4D96" w:rsidRPr="00A314E9" w:rsidRDefault="00EE3D88" w:rsidP="001D6F40">
      <w:pPr>
        <w:ind w:left="1276" w:hanging="1276"/>
        <w:jc w:val="both"/>
        <w:rPr>
          <w:rFonts w:cs="Arial"/>
          <w:szCs w:val="22"/>
          <w:u w:val="single"/>
        </w:rPr>
      </w:pPr>
      <w:r w:rsidRPr="00A314E9">
        <w:rPr>
          <w:rFonts w:cs="Arial"/>
          <w:szCs w:val="22"/>
        </w:rPr>
        <w:t>8.3</w:t>
      </w:r>
      <w:r w:rsidR="009F4D96" w:rsidRPr="00A314E9">
        <w:rPr>
          <w:rFonts w:cs="Arial"/>
          <w:szCs w:val="22"/>
        </w:rPr>
        <w:tab/>
      </w:r>
      <w:r w:rsidR="00F72998" w:rsidRPr="00A314E9">
        <w:rPr>
          <w:rFonts w:cs="Arial"/>
          <w:szCs w:val="22"/>
          <w:u w:val="single"/>
        </w:rPr>
        <w:t>Parking/Access/Highways</w:t>
      </w:r>
    </w:p>
    <w:p w:rsidR="008F5978" w:rsidRPr="00A314E9" w:rsidRDefault="008F5978" w:rsidP="001D6F40">
      <w:pPr>
        <w:ind w:left="1276" w:hanging="1276"/>
        <w:jc w:val="both"/>
        <w:rPr>
          <w:rFonts w:cs="Arial"/>
          <w:szCs w:val="22"/>
        </w:rPr>
      </w:pPr>
    </w:p>
    <w:p w:rsidR="00F72998" w:rsidRPr="00A314E9" w:rsidRDefault="00EE3D88" w:rsidP="001D6F40">
      <w:pPr>
        <w:ind w:left="1276" w:hanging="1276"/>
        <w:jc w:val="both"/>
        <w:rPr>
          <w:rFonts w:cs="Arial"/>
          <w:szCs w:val="22"/>
        </w:rPr>
      </w:pPr>
      <w:r w:rsidRPr="00A314E9">
        <w:rPr>
          <w:rFonts w:cs="Arial"/>
          <w:szCs w:val="22"/>
        </w:rPr>
        <w:t>8.3</w:t>
      </w:r>
      <w:r w:rsidR="00F72998" w:rsidRPr="00A314E9">
        <w:rPr>
          <w:rFonts w:cs="Arial"/>
          <w:szCs w:val="22"/>
        </w:rPr>
        <w:t>.1</w:t>
      </w:r>
      <w:r w:rsidR="00F72998" w:rsidRPr="00A314E9">
        <w:rPr>
          <w:rFonts w:cs="Arial"/>
          <w:szCs w:val="22"/>
        </w:rPr>
        <w:tab/>
        <w:t xml:space="preserve">Core Strategy Policy CP10 requires development to </w:t>
      </w:r>
      <w:r w:rsidR="0075056D" w:rsidRPr="00A314E9">
        <w:rPr>
          <w:rFonts w:cs="Arial"/>
          <w:szCs w:val="22"/>
        </w:rPr>
        <w:t xml:space="preserve">provide a safe and adequate means of access and to </w:t>
      </w:r>
      <w:r w:rsidR="00F72998" w:rsidRPr="00A314E9">
        <w:rPr>
          <w:rFonts w:cs="Arial"/>
          <w:szCs w:val="22"/>
        </w:rPr>
        <w:t xml:space="preserve">make adequate provision for all users, including car parking. Policy DM13 and Appendix 5 of the Development Management Policies document sets out parking standards for developments within the District. </w:t>
      </w:r>
    </w:p>
    <w:p w:rsidR="00BE22E4" w:rsidRPr="00A314E9" w:rsidRDefault="00BE22E4" w:rsidP="00961743">
      <w:pPr>
        <w:jc w:val="both"/>
        <w:rPr>
          <w:rFonts w:cs="Arial"/>
          <w:szCs w:val="22"/>
        </w:rPr>
      </w:pPr>
    </w:p>
    <w:p w:rsidR="00961743" w:rsidRPr="00414C47" w:rsidRDefault="00EE3D88" w:rsidP="00421654">
      <w:pPr>
        <w:ind w:left="1276" w:hanging="1276"/>
        <w:jc w:val="both"/>
        <w:rPr>
          <w:rFonts w:cs="Arial"/>
          <w:szCs w:val="22"/>
        </w:rPr>
      </w:pPr>
      <w:r w:rsidRPr="00A314E9">
        <w:rPr>
          <w:rFonts w:cs="Arial"/>
          <w:szCs w:val="22"/>
        </w:rPr>
        <w:t>8.3</w:t>
      </w:r>
      <w:r w:rsidR="00F72998" w:rsidRPr="00A314E9">
        <w:rPr>
          <w:rFonts w:cs="Arial"/>
          <w:szCs w:val="22"/>
        </w:rPr>
        <w:t>.2</w:t>
      </w:r>
      <w:r w:rsidR="00F72998" w:rsidRPr="00A314E9">
        <w:rPr>
          <w:rFonts w:cs="Arial"/>
          <w:szCs w:val="22"/>
        </w:rPr>
        <w:tab/>
      </w:r>
      <w:r w:rsidR="00421654" w:rsidRPr="00A314E9">
        <w:rPr>
          <w:rFonts w:cs="Arial"/>
          <w:szCs w:val="22"/>
        </w:rPr>
        <w:t xml:space="preserve">The proposed development would not increase the number of bedrooms and would not encroach </w:t>
      </w:r>
      <w:r w:rsidR="00421654" w:rsidRPr="00414C47">
        <w:rPr>
          <w:rFonts w:cs="Arial"/>
          <w:szCs w:val="22"/>
        </w:rPr>
        <w:t>upon the existing parking provision serving the site.</w:t>
      </w:r>
    </w:p>
    <w:p w:rsidR="00E201C6" w:rsidRPr="00414C47" w:rsidRDefault="00E201C6" w:rsidP="001D6F40">
      <w:pPr>
        <w:ind w:left="1276" w:hanging="1276"/>
        <w:jc w:val="both"/>
        <w:rPr>
          <w:rFonts w:cs="Arial"/>
          <w:szCs w:val="22"/>
        </w:rPr>
      </w:pPr>
    </w:p>
    <w:p w:rsidR="00961743" w:rsidRPr="00414C47" w:rsidRDefault="00EE3D88" w:rsidP="001D6F40">
      <w:pPr>
        <w:ind w:left="1276" w:hanging="1276"/>
        <w:jc w:val="both"/>
        <w:rPr>
          <w:rFonts w:cs="Arial"/>
          <w:i/>
          <w:szCs w:val="22"/>
        </w:rPr>
      </w:pPr>
      <w:r w:rsidRPr="00414C47">
        <w:rPr>
          <w:rFonts w:cs="Arial"/>
          <w:szCs w:val="22"/>
        </w:rPr>
        <w:lastRenderedPageBreak/>
        <w:t>8.4</w:t>
      </w:r>
      <w:r w:rsidR="008F5978" w:rsidRPr="00414C47">
        <w:rPr>
          <w:rFonts w:cs="Arial"/>
          <w:szCs w:val="22"/>
        </w:rPr>
        <w:tab/>
      </w:r>
      <w:r w:rsidR="00961743" w:rsidRPr="00414C47">
        <w:rPr>
          <w:rFonts w:cs="Arial"/>
          <w:szCs w:val="22"/>
          <w:u w:val="single"/>
        </w:rPr>
        <w:t>Amenity Space</w:t>
      </w:r>
    </w:p>
    <w:p w:rsidR="00961743" w:rsidRPr="00414C47" w:rsidRDefault="00961743" w:rsidP="001D6F40">
      <w:pPr>
        <w:ind w:left="1276" w:hanging="1276"/>
        <w:jc w:val="both"/>
        <w:rPr>
          <w:rFonts w:cs="Arial"/>
          <w:szCs w:val="22"/>
        </w:rPr>
      </w:pPr>
    </w:p>
    <w:p w:rsidR="00961743" w:rsidRPr="00414C47" w:rsidRDefault="00EE3D88" w:rsidP="001D6F40">
      <w:pPr>
        <w:ind w:left="1276" w:hanging="1276"/>
        <w:jc w:val="both"/>
        <w:rPr>
          <w:rFonts w:cs="Arial"/>
          <w:szCs w:val="22"/>
        </w:rPr>
      </w:pPr>
      <w:r w:rsidRPr="00414C47">
        <w:rPr>
          <w:rFonts w:cs="Arial"/>
          <w:szCs w:val="22"/>
        </w:rPr>
        <w:t>8.4</w:t>
      </w:r>
      <w:r w:rsidR="00961743" w:rsidRPr="00414C47">
        <w:rPr>
          <w:rFonts w:cs="Arial"/>
          <w:szCs w:val="22"/>
        </w:rPr>
        <w:t>.1</w:t>
      </w:r>
      <w:r w:rsidR="00961743" w:rsidRPr="00414C47">
        <w:rPr>
          <w:rFonts w:cs="Arial"/>
          <w:szCs w:val="22"/>
        </w:rPr>
        <w:tab/>
        <w:t>Policy CP12 of the Core Strategy states that development should take into account the need for adequate levels and disposition of amenity and garden space. Section 3 (Amenity Space) of Appendix 2 of the Development Management Policies document provides indicative levels of amenity/garden space provision.</w:t>
      </w:r>
    </w:p>
    <w:p w:rsidR="00961743" w:rsidRPr="00C27165" w:rsidRDefault="00961743" w:rsidP="001D6F40">
      <w:pPr>
        <w:ind w:left="1276" w:hanging="1276"/>
        <w:jc w:val="both"/>
        <w:rPr>
          <w:rFonts w:cs="Arial"/>
          <w:szCs w:val="22"/>
        </w:rPr>
      </w:pPr>
    </w:p>
    <w:p w:rsidR="00961743" w:rsidRPr="00C27165" w:rsidRDefault="00EE3D88" w:rsidP="001D6F40">
      <w:pPr>
        <w:ind w:left="1276" w:hanging="1276"/>
        <w:jc w:val="both"/>
        <w:rPr>
          <w:rFonts w:cs="Arial"/>
          <w:szCs w:val="22"/>
        </w:rPr>
      </w:pPr>
      <w:r w:rsidRPr="00C27165">
        <w:rPr>
          <w:rFonts w:cs="Arial"/>
          <w:szCs w:val="22"/>
        </w:rPr>
        <w:t>8.4</w:t>
      </w:r>
      <w:r w:rsidR="00961743" w:rsidRPr="00C27165">
        <w:rPr>
          <w:rFonts w:cs="Arial"/>
          <w:szCs w:val="22"/>
        </w:rPr>
        <w:t>.2</w:t>
      </w:r>
      <w:r w:rsidR="00961743" w:rsidRPr="00C27165">
        <w:rPr>
          <w:rFonts w:cs="Arial"/>
          <w:szCs w:val="22"/>
        </w:rPr>
        <w:tab/>
        <w:t xml:space="preserve">The </w:t>
      </w:r>
      <w:r w:rsidR="00414C47" w:rsidRPr="00C27165">
        <w:rPr>
          <w:rFonts w:cs="Arial"/>
          <w:szCs w:val="22"/>
        </w:rPr>
        <w:t>proposed development would not affect the provision of amenity space.</w:t>
      </w:r>
    </w:p>
    <w:p w:rsidR="00961743" w:rsidRPr="00C27165" w:rsidRDefault="00961743" w:rsidP="001D6F40">
      <w:pPr>
        <w:ind w:left="1276" w:hanging="1276"/>
        <w:jc w:val="both"/>
        <w:rPr>
          <w:rFonts w:cs="Arial"/>
          <w:szCs w:val="22"/>
        </w:rPr>
      </w:pPr>
    </w:p>
    <w:p w:rsidR="008F5978" w:rsidRPr="00C27165" w:rsidRDefault="00EE3D88" w:rsidP="001D6F40">
      <w:pPr>
        <w:ind w:left="1276" w:hanging="1276"/>
        <w:jc w:val="both"/>
        <w:rPr>
          <w:rFonts w:cs="Arial"/>
          <w:szCs w:val="22"/>
        </w:rPr>
      </w:pPr>
      <w:r w:rsidRPr="00C27165">
        <w:rPr>
          <w:rFonts w:cs="Arial"/>
          <w:szCs w:val="22"/>
        </w:rPr>
        <w:t>8.5</w:t>
      </w:r>
      <w:r w:rsidR="00961743" w:rsidRPr="00C27165">
        <w:rPr>
          <w:rFonts w:cs="Arial"/>
          <w:szCs w:val="22"/>
        </w:rPr>
        <w:tab/>
      </w:r>
      <w:r w:rsidR="00B97AC9" w:rsidRPr="00C27165">
        <w:rPr>
          <w:rFonts w:cs="Arial"/>
          <w:szCs w:val="22"/>
          <w:u w:val="single"/>
        </w:rPr>
        <w:t>Wildlife &amp; Biodiversity</w:t>
      </w:r>
    </w:p>
    <w:p w:rsidR="008F5978" w:rsidRPr="00C27165" w:rsidRDefault="008F5978" w:rsidP="001D6F40">
      <w:pPr>
        <w:ind w:left="1276" w:hanging="1276"/>
        <w:jc w:val="both"/>
        <w:rPr>
          <w:rFonts w:cs="Arial"/>
          <w:szCs w:val="22"/>
        </w:rPr>
      </w:pPr>
    </w:p>
    <w:p w:rsidR="00B97AC9" w:rsidRPr="00C27165" w:rsidRDefault="00EE3D88" w:rsidP="001D6F40">
      <w:pPr>
        <w:ind w:left="1276" w:hanging="1276"/>
        <w:jc w:val="both"/>
        <w:rPr>
          <w:rFonts w:cs="Arial"/>
          <w:szCs w:val="22"/>
        </w:rPr>
      </w:pPr>
      <w:r w:rsidRPr="00C27165">
        <w:rPr>
          <w:rFonts w:cs="Arial"/>
          <w:szCs w:val="22"/>
        </w:rPr>
        <w:t>8.5</w:t>
      </w:r>
      <w:r w:rsidR="008F5978" w:rsidRPr="00C27165">
        <w:rPr>
          <w:rFonts w:cs="Arial"/>
          <w:szCs w:val="22"/>
        </w:rPr>
        <w:t>.1</w:t>
      </w:r>
      <w:r w:rsidR="008F5978" w:rsidRPr="00C27165">
        <w:rPr>
          <w:rFonts w:cs="Arial"/>
          <w:szCs w:val="22"/>
        </w:rPr>
        <w:tab/>
      </w:r>
      <w:r w:rsidR="00B97AC9" w:rsidRPr="00C27165">
        <w:rPr>
          <w:rFonts w:cs="Arial"/>
          <w:szCs w:val="22"/>
        </w:rPr>
        <w:t xml:space="preserve">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 </w:t>
      </w:r>
    </w:p>
    <w:p w:rsidR="00B97AC9" w:rsidRPr="00C27165" w:rsidRDefault="00B97AC9" w:rsidP="001D6F40">
      <w:pPr>
        <w:ind w:left="1276" w:hanging="1276"/>
        <w:jc w:val="both"/>
        <w:rPr>
          <w:rFonts w:cs="Arial"/>
          <w:szCs w:val="22"/>
        </w:rPr>
      </w:pPr>
    </w:p>
    <w:p w:rsidR="008F5978" w:rsidRPr="00C27165" w:rsidRDefault="00EE3D88" w:rsidP="001D6F40">
      <w:pPr>
        <w:ind w:left="1276" w:hanging="1276"/>
        <w:jc w:val="both"/>
        <w:rPr>
          <w:rFonts w:cs="Arial"/>
          <w:szCs w:val="22"/>
        </w:rPr>
      </w:pPr>
      <w:r w:rsidRPr="00C27165">
        <w:rPr>
          <w:rFonts w:cs="Arial"/>
          <w:szCs w:val="22"/>
        </w:rPr>
        <w:t>8.5</w:t>
      </w:r>
      <w:r w:rsidR="005D20EC" w:rsidRPr="00C27165">
        <w:rPr>
          <w:rFonts w:cs="Arial"/>
          <w:szCs w:val="22"/>
        </w:rPr>
        <w:t>.2</w:t>
      </w:r>
      <w:r w:rsidR="00B97AC9" w:rsidRPr="00C27165">
        <w:rPr>
          <w:rFonts w:cs="Arial"/>
          <w:szCs w:val="22"/>
        </w:rPr>
        <w:tab/>
        <w:t xml:space="preserve">The protection of biodiversity and protected species is a material planning consideration in the assessment of this application in accordance with Policy CP9 of the Core Strategy and Policy DM6 of the Development Management Policies document. National Planning Policy requires Local Authorities to ensure that a protected species survey is undertaken for applications where biodiversity may be affected prior to the determination of a planning application. A Biodiversity Checklist was submitted with the application and states that no protected species or biodiversity interests will be affected </w:t>
      </w:r>
      <w:r w:rsidR="00961743" w:rsidRPr="00C27165">
        <w:rPr>
          <w:rFonts w:cs="Arial"/>
          <w:szCs w:val="22"/>
        </w:rPr>
        <w:t>as a result of the application.</w:t>
      </w:r>
      <w:r w:rsidR="00A02849" w:rsidRPr="00C27165">
        <w:rPr>
          <w:rFonts w:cs="Arial"/>
          <w:szCs w:val="22"/>
        </w:rPr>
        <w:t xml:space="preserve"> </w:t>
      </w:r>
    </w:p>
    <w:p w:rsidR="006F1C7D" w:rsidRPr="00C27165" w:rsidRDefault="006F1C7D" w:rsidP="001D6F40">
      <w:pPr>
        <w:ind w:left="1276" w:hanging="1276"/>
        <w:jc w:val="both"/>
        <w:rPr>
          <w:rFonts w:cs="Arial"/>
          <w:szCs w:val="22"/>
        </w:rPr>
      </w:pPr>
    </w:p>
    <w:p w:rsidR="006F1C7D" w:rsidRPr="00C27165" w:rsidRDefault="006F1C7D" w:rsidP="001D6F40">
      <w:pPr>
        <w:ind w:left="1276" w:hanging="1276"/>
        <w:jc w:val="both"/>
        <w:rPr>
          <w:rFonts w:cs="Arial"/>
          <w:szCs w:val="22"/>
        </w:rPr>
      </w:pPr>
      <w:r w:rsidRPr="00C27165">
        <w:rPr>
          <w:rFonts w:cs="Arial"/>
          <w:szCs w:val="22"/>
        </w:rPr>
        <w:t>8.5.3</w:t>
      </w:r>
      <w:r w:rsidRPr="00C27165">
        <w:rPr>
          <w:rFonts w:cs="Arial"/>
          <w:szCs w:val="22"/>
        </w:rPr>
        <w:tab/>
      </w:r>
      <w:r w:rsidR="00C27165" w:rsidRPr="00C27165">
        <w:rPr>
          <w:rFonts w:cs="Arial"/>
          <w:szCs w:val="22"/>
        </w:rPr>
        <w:t>Hertfordshire Ecology were consulted as part of the application and confirmed that although the property has large areas of roof tiles and weatherboarding which may have potential to support roosting bats, the nature and scale of the proposals mean that ecological surveys are not necessary. A precautionary approach to the works however is recommended and a bat informative has been added to the planning permission.</w:t>
      </w:r>
    </w:p>
    <w:p w:rsidR="009E4CD3" w:rsidRPr="00414C47" w:rsidRDefault="009E4CD3" w:rsidP="001D6F40">
      <w:pPr>
        <w:ind w:left="1276" w:hanging="1276"/>
        <w:jc w:val="both"/>
        <w:rPr>
          <w:rFonts w:cs="Arial"/>
          <w:szCs w:val="22"/>
        </w:rPr>
      </w:pPr>
    </w:p>
    <w:p w:rsidR="009E4CD3" w:rsidRPr="00414C47" w:rsidRDefault="00EE3D88" w:rsidP="001D6F40">
      <w:pPr>
        <w:ind w:left="1276" w:hanging="1276"/>
        <w:jc w:val="both"/>
        <w:rPr>
          <w:rFonts w:cs="Arial"/>
          <w:szCs w:val="22"/>
        </w:rPr>
      </w:pPr>
      <w:r w:rsidRPr="00414C47">
        <w:rPr>
          <w:rFonts w:cs="Arial"/>
          <w:szCs w:val="22"/>
        </w:rPr>
        <w:t>8.6</w:t>
      </w:r>
      <w:r w:rsidR="009E4CD3" w:rsidRPr="00414C47">
        <w:rPr>
          <w:rFonts w:cs="Arial"/>
          <w:szCs w:val="22"/>
        </w:rPr>
        <w:tab/>
      </w:r>
      <w:r w:rsidR="005D20EC" w:rsidRPr="00414C47">
        <w:rPr>
          <w:rFonts w:cs="Arial"/>
          <w:szCs w:val="22"/>
          <w:u w:val="single"/>
        </w:rPr>
        <w:t>Trees</w:t>
      </w:r>
    </w:p>
    <w:p w:rsidR="005D20EC" w:rsidRPr="00414C47" w:rsidRDefault="005D20EC" w:rsidP="001D6F40">
      <w:pPr>
        <w:ind w:left="1276" w:hanging="1276"/>
        <w:jc w:val="both"/>
        <w:rPr>
          <w:rFonts w:cs="Arial"/>
          <w:szCs w:val="22"/>
        </w:rPr>
      </w:pPr>
    </w:p>
    <w:p w:rsidR="00961743" w:rsidRPr="00414C47" w:rsidRDefault="00EE3D88" w:rsidP="00961743">
      <w:pPr>
        <w:ind w:left="1276" w:hanging="1276"/>
        <w:jc w:val="both"/>
        <w:rPr>
          <w:rFonts w:cs="Arial"/>
          <w:szCs w:val="22"/>
        </w:rPr>
      </w:pPr>
      <w:r w:rsidRPr="00414C47">
        <w:rPr>
          <w:rFonts w:cs="Arial"/>
          <w:szCs w:val="22"/>
        </w:rPr>
        <w:t>8.6</w:t>
      </w:r>
      <w:r w:rsidR="00961743" w:rsidRPr="00414C47">
        <w:rPr>
          <w:rFonts w:cs="Arial"/>
          <w:szCs w:val="22"/>
        </w:rPr>
        <w:t>.1</w:t>
      </w:r>
      <w:r w:rsidR="00961743" w:rsidRPr="00414C47">
        <w:rPr>
          <w:rFonts w:cs="Arial"/>
          <w:szCs w:val="22"/>
        </w:rPr>
        <w:tab/>
        <w:t>Policy DM6 of the Development Management Policies LDD (adopted July 2013) states that development proposals on sites which contain existing trees and hedgerows will be expected to retain as many trees and hedgerows as possible, particularly those of local amenity or nature conservation value. Policy DM6 further states that development proposals should demonstrate that existing trees, hedgerows and woodlands will be safeguarded and managed during and after development.</w:t>
      </w:r>
    </w:p>
    <w:p w:rsidR="00961743" w:rsidRPr="00414C47" w:rsidRDefault="00961743" w:rsidP="00961743">
      <w:pPr>
        <w:ind w:left="1276" w:hanging="1276"/>
        <w:jc w:val="both"/>
        <w:rPr>
          <w:rFonts w:cs="Arial"/>
          <w:szCs w:val="22"/>
        </w:rPr>
      </w:pPr>
    </w:p>
    <w:p w:rsidR="00EA59AD" w:rsidRPr="00414C47" w:rsidRDefault="00EE3D88" w:rsidP="009601BD">
      <w:pPr>
        <w:ind w:left="1276" w:hanging="1276"/>
        <w:jc w:val="both"/>
        <w:rPr>
          <w:rFonts w:cs="Arial"/>
          <w:szCs w:val="22"/>
        </w:rPr>
      </w:pPr>
      <w:r w:rsidRPr="00414C47">
        <w:rPr>
          <w:rFonts w:cs="Arial"/>
          <w:szCs w:val="22"/>
        </w:rPr>
        <w:t>8.6</w:t>
      </w:r>
      <w:r w:rsidR="00961743" w:rsidRPr="00414C47">
        <w:rPr>
          <w:rFonts w:cs="Arial"/>
          <w:szCs w:val="22"/>
        </w:rPr>
        <w:t>.2</w:t>
      </w:r>
      <w:r w:rsidR="00961743" w:rsidRPr="00414C47">
        <w:rPr>
          <w:rFonts w:cs="Arial"/>
          <w:szCs w:val="22"/>
        </w:rPr>
        <w:tab/>
        <w:t xml:space="preserve">The application site is located within the </w:t>
      </w:r>
      <w:r w:rsidR="004F5C48" w:rsidRPr="00414C47">
        <w:rPr>
          <w:rFonts w:cs="Arial"/>
          <w:szCs w:val="22"/>
        </w:rPr>
        <w:t>Chorleywood Common</w:t>
      </w:r>
      <w:r w:rsidR="00961743" w:rsidRPr="00414C47">
        <w:rPr>
          <w:rFonts w:cs="Arial"/>
          <w:szCs w:val="22"/>
        </w:rPr>
        <w:t xml:space="preserve"> Conservation Area and as such all trees </w:t>
      </w:r>
      <w:proofErr w:type="gramStart"/>
      <w:r w:rsidR="00961743" w:rsidRPr="00414C47">
        <w:rPr>
          <w:rFonts w:cs="Arial"/>
          <w:szCs w:val="22"/>
        </w:rPr>
        <w:t>are</w:t>
      </w:r>
      <w:proofErr w:type="gramEnd"/>
      <w:r w:rsidR="00961743" w:rsidRPr="00414C47">
        <w:rPr>
          <w:rFonts w:cs="Arial"/>
          <w:szCs w:val="22"/>
        </w:rPr>
        <w:t xml:space="preserve"> afforded a degree of protection by virtue of the Conservation Area status. </w:t>
      </w:r>
      <w:r w:rsidR="00414C47" w:rsidRPr="00414C47">
        <w:rPr>
          <w:rFonts w:cs="Arial"/>
          <w:szCs w:val="22"/>
        </w:rPr>
        <w:t>T</w:t>
      </w:r>
      <w:r w:rsidR="00961743" w:rsidRPr="00414C47">
        <w:rPr>
          <w:rFonts w:cs="Arial"/>
          <w:szCs w:val="22"/>
        </w:rPr>
        <w:t>he proposed development</w:t>
      </w:r>
      <w:r w:rsidR="00414C47" w:rsidRPr="00414C47">
        <w:rPr>
          <w:rFonts w:cs="Arial"/>
          <w:szCs w:val="22"/>
        </w:rPr>
        <w:t xml:space="preserve"> however</w:t>
      </w:r>
      <w:r w:rsidR="00961743" w:rsidRPr="00414C47">
        <w:rPr>
          <w:rFonts w:cs="Arial"/>
          <w:szCs w:val="22"/>
        </w:rPr>
        <w:t xml:space="preserve"> would not result in the loss</w:t>
      </w:r>
      <w:r w:rsidR="004F5C48" w:rsidRPr="00414C47">
        <w:rPr>
          <w:rFonts w:cs="Arial"/>
          <w:szCs w:val="22"/>
        </w:rPr>
        <w:t xml:space="preserve"> or harm to</w:t>
      </w:r>
      <w:r w:rsidR="00961743" w:rsidRPr="00414C47">
        <w:rPr>
          <w:rFonts w:cs="Arial"/>
          <w:szCs w:val="22"/>
        </w:rPr>
        <w:t xml:space="preserve"> </w:t>
      </w:r>
      <w:r w:rsidR="00414C47" w:rsidRPr="00414C47">
        <w:rPr>
          <w:rFonts w:cs="Arial"/>
          <w:szCs w:val="22"/>
        </w:rPr>
        <w:t>any trees.</w:t>
      </w:r>
    </w:p>
    <w:p w:rsidR="009C3297" w:rsidRPr="00A314E9" w:rsidRDefault="009C3297" w:rsidP="001D6F40">
      <w:pPr>
        <w:ind w:left="1276" w:hanging="1276"/>
        <w:jc w:val="both"/>
        <w:rPr>
          <w:rFonts w:cs="Arial"/>
          <w:szCs w:val="22"/>
        </w:rPr>
      </w:pPr>
    </w:p>
    <w:p w:rsidR="00CF6D42" w:rsidRPr="00A314E9" w:rsidRDefault="00CF6D42" w:rsidP="001D6F40">
      <w:pPr>
        <w:ind w:left="1276" w:hanging="1276"/>
        <w:jc w:val="both"/>
        <w:rPr>
          <w:rFonts w:cs="Arial"/>
          <w:b/>
          <w:szCs w:val="22"/>
        </w:rPr>
      </w:pPr>
      <w:r w:rsidRPr="00A314E9">
        <w:rPr>
          <w:rFonts w:cs="Arial"/>
          <w:szCs w:val="22"/>
        </w:rPr>
        <w:t>9.</w:t>
      </w:r>
      <w:r w:rsidRPr="00A314E9">
        <w:rPr>
          <w:rFonts w:cs="Arial"/>
          <w:szCs w:val="22"/>
        </w:rPr>
        <w:tab/>
      </w:r>
      <w:r w:rsidRPr="00A314E9">
        <w:rPr>
          <w:rFonts w:cs="Arial"/>
          <w:b/>
          <w:szCs w:val="22"/>
        </w:rPr>
        <w:t>Recommendation</w:t>
      </w:r>
    </w:p>
    <w:p w:rsidR="00CF6D42" w:rsidRPr="00A314E9" w:rsidRDefault="00CF6D42" w:rsidP="001D6F40">
      <w:pPr>
        <w:ind w:left="1276" w:hanging="1276"/>
        <w:jc w:val="both"/>
        <w:rPr>
          <w:rFonts w:cs="Arial"/>
          <w:szCs w:val="22"/>
        </w:rPr>
      </w:pPr>
    </w:p>
    <w:p w:rsidR="00CF6D42" w:rsidRPr="00A314E9" w:rsidRDefault="00CF6D42" w:rsidP="001D6F40">
      <w:pPr>
        <w:ind w:left="1276" w:hanging="1276"/>
        <w:jc w:val="both"/>
        <w:rPr>
          <w:rFonts w:cs="Arial"/>
          <w:szCs w:val="22"/>
        </w:rPr>
      </w:pPr>
      <w:r w:rsidRPr="00A314E9">
        <w:rPr>
          <w:rFonts w:cs="Arial"/>
          <w:szCs w:val="22"/>
        </w:rPr>
        <w:t>9.1</w:t>
      </w:r>
      <w:r w:rsidRPr="00A314E9">
        <w:rPr>
          <w:rFonts w:cs="Arial"/>
          <w:szCs w:val="22"/>
        </w:rPr>
        <w:tab/>
        <w:t xml:space="preserve">That PLANNING PERMISSION </w:t>
      </w:r>
      <w:proofErr w:type="gramStart"/>
      <w:r w:rsidRPr="00A314E9">
        <w:rPr>
          <w:rFonts w:cs="Arial"/>
          <w:szCs w:val="22"/>
        </w:rPr>
        <w:t>BE</w:t>
      </w:r>
      <w:proofErr w:type="gramEnd"/>
      <w:r w:rsidRPr="00A314E9">
        <w:rPr>
          <w:rFonts w:cs="Arial"/>
          <w:szCs w:val="22"/>
        </w:rPr>
        <w:t xml:space="preserve"> GRANTED</w:t>
      </w:r>
      <w:r w:rsidRPr="00A314E9">
        <w:rPr>
          <w:rFonts w:cs="Arial"/>
          <w:b/>
          <w:szCs w:val="22"/>
        </w:rPr>
        <w:t xml:space="preserve"> </w:t>
      </w:r>
      <w:r w:rsidRPr="00A314E9">
        <w:rPr>
          <w:rFonts w:cs="Arial"/>
          <w:szCs w:val="22"/>
        </w:rPr>
        <w:t>subject to the following conditions: -</w:t>
      </w:r>
    </w:p>
    <w:p w:rsidR="00CF6D42" w:rsidRPr="00A314E9" w:rsidRDefault="00CF6D42" w:rsidP="001D6F40">
      <w:pPr>
        <w:ind w:left="1276" w:hanging="1276"/>
        <w:jc w:val="both"/>
        <w:rPr>
          <w:rFonts w:cs="Arial"/>
          <w:szCs w:val="22"/>
        </w:rPr>
      </w:pPr>
    </w:p>
    <w:p w:rsidR="00CF6D42" w:rsidRPr="00A314E9" w:rsidRDefault="00CF6D42" w:rsidP="001D6F40">
      <w:pPr>
        <w:ind w:left="2160" w:hanging="884"/>
        <w:jc w:val="both"/>
        <w:rPr>
          <w:rFonts w:cs="Arial"/>
          <w:szCs w:val="22"/>
        </w:rPr>
      </w:pPr>
      <w:r w:rsidRPr="00A314E9">
        <w:rPr>
          <w:rFonts w:cs="Arial"/>
          <w:szCs w:val="22"/>
        </w:rPr>
        <w:t>C1</w:t>
      </w:r>
      <w:r w:rsidRPr="00A314E9">
        <w:rPr>
          <w:rFonts w:cs="Arial"/>
          <w:szCs w:val="22"/>
        </w:rPr>
        <w:tab/>
        <w:t>The development hereby permitted shall be begun before the expiration of three years from the date of this permission.</w:t>
      </w:r>
    </w:p>
    <w:p w:rsidR="00CF6D42" w:rsidRPr="00A314E9" w:rsidRDefault="00CF6D42" w:rsidP="001D6F40">
      <w:pPr>
        <w:ind w:left="1276" w:hanging="1276"/>
        <w:jc w:val="both"/>
        <w:rPr>
          <w:rFonts w:cs="Arial"/>
          <w:szCs w:val="22"/>
        </w:rPr>
      </w:pPr>
    </w:p>
    <w:p w:rsidR="00CF6D42" w:rsidRPr="00A314E9" w:rsidRDefault="00CF6D42" w:rsidP="001D6F40">
      <w:pPr>
        <w:ind w:left="2160"/>
        <w:jc w:val="both"/>
        <w:rPr>
          <w:rFonts w:cs="Arial"/>
          <w:szCs w:val="22"/>
        </w:rPr>
      </w:pPr>
      <w:r w:rsidRPr="00A314E9">
        <w:rPr>
          <w:rFonts w:cs="Arial"/>
          <w:szCs w:val="22"/>
        </w:rPr>
        <w:lastRenderedPageBreak/>
        <w:t>Reason: In pursuance of Section 91(1) of the Town and Country Planning Act 1990 and as amended by the Planning and Compulsory Purchase Act 2004.</w:t>
      </w:r>
    </w:p>
    <w:p w:rsidR="00CF6D42" w:rsidRPr="00A314E9" w:rsidRDefault="00CF6D42" w:rsidP="001D6F40">
      <w:pPr>
        <w:ind w:left="1276" w:hanging="1276"/>
        <w:jc w:val="both"/>
        <w:rPr>
          <w:rFonts w:cs="Arial"/>
          <w:szCs w:val="22"/>
        </w:rPr>
      </w:pPr>
    </w:p>
    <w:p w:rsidR="00CF6D42" w:rsidRPr="00A314E9" w:rsidRDefault="00CF6D42" w:rsidP="001D6F40">
      <w:pPr>
        <w:ind w:left="2160" w:hanging="888"/>
        <w:jc w:val="both"/>
        <w:rPr>
          <w:rFonts w:cs="Arial"/>
          <w:szCs w:val="22"/>
        </w:rPr>
      </w:pPr>
      <w:r w:rsidRPr="00A314E9">
        <w:rPr>
          <w:rFonts w:cs="Arial"/>
          <w:szCs w:val="22"/>
        </w:rPr>
        <w:t>C2</w:t>
      </w:r>
      <w:r w:rsidRPr="00A314E9">
        <w:rPr>
          <w:rFonts w:cs="Arial"/>
          <w:szCs w:val="22"/>
        </w:rPr>
        <w:tab/>
        <w:t>The development hereby permitted shall be carried out in accordance wit</w:t>
      </w:r>
      <w:r w:rsidR="009D698F" w:rsidRPr="00A314E9">
        <w:rPr>
          <w:rFonts w:cs="Arial"/>
          <w:szCs w:val="22"/>
        </w:rPr>
        <w:t>h the following approved plans:</w:t>
      </w:r>
      <w:r w:rsidR="009601BD" w:rsidRPr="00A314E9">
        <w:rPr>
          <w:rFonts w:cs="Arial"/>
          <w:szCs w:val="22"/>
        </w:rPr>
        <w:t xml:space="preserve"> 01</w:t>
      </w:r>
      <w:r w:rsidR="00A314E9" w:rsidRPr="00A314E9">
        <w:rPr>
          <w:rFonts w:cs="Arial"/>
          <w:szCs w:val="22"/>
        </w:rPr>
        <w:t>, 02, 03, 04, 05, BP01, SP01</w:t>
      </w:r>
    </w:p>
    <w:p w:rsidR="009D698F" w:rsidRPr="00A314E9" w:rsidRDefault="009D698F" w:rsidP="001D6F40">
      <w:pPr>
        <w:ind w:left="2160" w:hanging="888"/>
        <w:jc w:val="both"/>
        <w:rPr>
          <w:rFonts w:cs="Arial"/>
          <w:szCs w:val="22"/>
        </w:rPr>
      </w:pPr>
    </w:p>
    <w:p w:rsidR="00CF6D42" w:rsidRPr="00A314E9" w:rsidRDefault="009D698F" w:rsidP="00E26AE7">
      <w:pPr>
        <w:ind w:left="2160" w:hanging="888"/>
        <w:jc w:val="both"/>
        <w:rPr>
          <w:rFonts w:cs="Arial"/>
          <w:szCs w:val="22"/>
        </w:rPr>
      </w:pPr>
      <w:r w:rsidRPr="00A314E9">
        <w:rPr>
          <w:rFonts w:cs="Arial"/>
          <w:szCs w:val="22"/>
        </w:rPr>
        <w:tab/>
      </w:r>
      <w:r w:rsidR="00E26AE7" w:rsidRPr="00A314E9">
        <w:rPr>
          <w:rFonts w:cs="Arial"/>
          <w:szCs w:val="22"/>
        </w:rPr>
        <w:t>Reason: For the avoidance of doubt and in the proper interests of planning and to safeguard the character and appearance of the</w:t>
      </w:r>
      <w:r w:rsidR="009601BD" w:rsidRPr="00A314E9">
        <w:rPr>
          <w:rFonts w:cs="Arial"/>
          <w:szCs w:val="22"/>
        </w:rPr>
        <w:t xml:space="preserve"> Chorleywood Common </w:t>
      </w:r>
      <w:r w:rsidR="00E26AE7" w:rsidRPr="00A314E9">
        <w:rPr>
          <w:rFonts w:cs="Arial"/>
          <w:szCs w:val="22"/>
        </w:rPr>
        <w:t xml:space="preserve">Conservation Area and the residential amenity of neighbouring occupiers, in accordance with Policies CP1, CP9, CP10 and CP12 of the Core Strategy (adopted October 2011), Policies DM1, DM3, DM6, DM13 and Appendices 2 and 5 of the Development Management Policies LDD (adopted July 2013) and the </w:t>
      </w:r>
      <w:r w:rsidR="009601BD" w:rsidRPr="00A314E9">
        <w:rPr>
          <w:rFonts w:cs="Arial"/>
          <w:szCs w:val="22"/>
        </w:rPr>
        <w:t xml:space="preserve">Chorleywood Common </w:t>
      </w:r>
      <w:r w:rsidR="00E26AE7" w:rsidRPr="00A314E9">
        <w:rPr>
          <w:rFonts w:cs="Arial"/>
          <w:szCs w:val="22"/>
        </w:rPr>
        <w:t>Conservation Area Appraisal (20</w:t>
      </w:r>
      <w:r w:rsidR="009601BD" w:rsidRPr="00A314E9">
        <w:rPr>
          <w:rFonts w:cs="Arial"/>
          <w:szCs w:val="22"/>
        </w:rPr>
        <w:t>10</w:t>
      </w:r>
      <w:r w:rsidR="00E26AE7" w:rsidRPr="00A314E9">
        <w:rPr>
          <w:rFonts w:cs="Arial"/>
          <w:szCs w:val="22"/>
        </w:rPr>
        <w:t>).</w:t>
      </w:r>
    </w:p>
    <w:p w:rsidR="00E26AE7" w:rsidRPr="00A314E9" w:rsidRDefault="00E26AE7" w:rsidP="00E26AE7">
      <w:pPr>
        <w:ind w:left="2160" w:hanging="888"/>
        <w:jc w:val="both"/>
        <w:rPr>
          <w:rFonts w:cs="Arial"/>
          <w:szCs w:val="22"/>
        </w:rPr>
      </w:pPr>
    </w:p>
    <w:p w:rsidR="00E26AE7" w:rsidRPr="00A314E9" w:rsidRDefault="00CF6D42" w:rsidP="00E26AE7">
      <w:pPr>
        <w:ind w:left="2160" w:hanging="884"/>
        <w:jc w:val="both"/>
        <w:rPr>
          <w:rFonts w:cs="Arial"/>
          <w:szCs w:val="22"/>
        </w:rPr>
      </w:pPr>
      <w:r w:rsidRPr="00A314E9">
        <w:rPr>
          <w:rFonts w:cs="Arial"/>
          <w:szCs w:val="22"/>
        </w:rPr>
        <w:t>C3</w:t>
      </w:r>
      <w:r w:rsidRPr="00A314E9">
        <w:rPr>
          <w:rFonts w:cs="Arial"/>
          <w:szCs w:val="22"/>
        </w:rPr>
        <w:tab/>
      </w:r>
      <w:r w:rsidR="00E26AE7" w:rsidRPr="00A314E9">
        <w:rPr>
          <w:rFonts w:cs="Arial"/>
          <w:szCs w:val="22"/>
        </w:rPr>
        <w:t xml:space="preserve">Unless specified on the approved plans, all new works or making good to the retained fabric shall be finished to match in size, colour, </w:t>
      </w:r>
      <w:proofErr w:type="gramStart"/>
      <w:r w:rsidR="00E26AE7" w:rsidRPr="00A314E9">
        <w:rPr>
          <w:rFonts w:cs="Arial"/>
          <w:szCs w:val="22"/>
        </w:rPr>
        <w:t>texture</w:t>
      </w:r>
      <w:proofErr w:type="gramEnd"/>
      <w:r w:rsidR="00E26AE7" w:rsidRPr="00A314E9">
        <w:rPr>
          <w:rFonts w:cs="Arial"/>
          <w:szCs w:val="22"/>
        </w:rPr>
        <w:t xml:space="preserve"> and profile those of the existing building.</w:t>
      </w:r>
    </w:p>
    <w:p w:rsidR="00E26AE7" w:rsidRPr="00A314E9" w:rsidRDefault="00E26AE7" w:rsidP="00E26AE7">
      <w:pPr>
        <w:ind w:left="2160" w:hanging="884"/>
        <w:jc w:val="both"/>
        <w:rPr>
          <w:rFonts w:cs="Arial"/>
          <w:szCs w:val="22"/>
        </w:rPr>
      </w:pPr>
    </w:p>
    <w:p w:rsidR="00754F53" w:rsidRPr="003E4228" w:rsidRDefault="00E26AE7" w:rsidP="00E26AE7">
      <w:pPr>
        <w:ind w:left="2160" w:hanging="884"/>
        <w:jc w:val="both"/>
        <w:rPr>
          <w:rFonts w:cs="Arial"/>
          <w:szCs w:val="22"/>
        </w:rPr>
      </w:pPr>
      <w:r w:rsidRPr="00A314E9">
        <w:rPr>
          <w:rFonts w:cs="Arial"/>
          <w:szCs w:val="22"/>
        </w:rPr>
        <w:tab/>
        <w:t>Reason: To ensure that the external appearance of the building is satisfactory in accordance with Policies CP1 and CP12 of the Core Strategy (adopted October 2011) and Policies DM1 and DM3 and Appendix 2 of the Development Management Policies LDD (adopted July 2013).</w:t>
      </w:r>
    </w:p>
    <w:p w:rsidR="005231EB" w:rsidRPr="003E4228" w:rsidRDefault="005231EB" w:rsidP="001D6F40">
      <w:pPr>
        <w:tabs>
          <w:tab w:val="left" w:pos="1134"/>
        </w:tabs>
        <w:ind w:left="2160" w:hanging="884"/>
        <w:jc w:val="both"/>
        <w:rPr>
          <w:rFonts w:cs="Arial"/>
          <w:szCs w:val="22"/>
        </w:rPr>
      </w:pPr>
    </w:p>
    <w:p w:rsidR="00CF6D42" w:rsidRPr="003E4228" w:rsidRDefault="00CF6D42" w:rsidP="001D6F40">
      <w:pPr>
        <w:ind w:left="1276" w:hanging="1276"/>
        <w:jc w:val="both"/>
        <w:rPr>
          <w:rFonts w:cs="Arial"/>
          <w:szCs w:val="22"/>
        </w:rPr>
      </w:pPr>
      <w:r w:rsidRPr="003E4228">
        <w:rPr>
          <w:rFonts w:cs="Arial"/>
          <w:szCs w:val="22"/>
        </w:rPr>
        <w:t>9.</w:t>
      </w:r>
      <w:r w:rsidR="00997D6F" w:rsidRPr="003E4228">
        <w:rPr>
          <w:rFonts w:cs="Arial"/>
          <w:szCs w:val="22"/>
        </w:rPr>
        <w:t>1.</w:t>
      </w:r>
      <w:r w:rsidRPr="003E4228">
        <w:rPr>
          <w:rFonts w:cs="Arial"/>
          <w:szCs w:val="22"/>
        </w:rPr>
        <w:t>2</w:t>
      </w:r>
      <w:r w:rsidRPr="003E4228">
        <w:rPr>
          <w:rFonts w:cs="Arial"/>
          <w:szCs w:val="22"/>
        </w:rPr>
        <w:tab/>
      </w:r>
      <w:proofErr w:type="spellStart"/>
      <w:r w:rsidRPr="003E4228">
        <w:rPr>
          <w:rFonts w:cs="Arial"/>
          <w:b/>
          <w:szCs w:val="22"/>
        </w:rPr>
        <w:t>Informatives</w:t>
      </w:r>
      <w:proofErr w:type="spellEnd"/>
      <w:r w:rsidR="00B96FD0">
        <w:rPr>
          <w:rFonts w:cs="Arial"/>
          <w:b/>
          <w:szCs w:val="22"/>
        </w:rPr>
        <w:t>:</w:t>
      </w:r>
    </w:p>
    <w:p w:rsidR="00CF6D42" w:rsidRPr="003E4228" w:rsidRDefault="00CF6D42" w:rsidP="001D6F40">
      <w:pPr>
        <w:ind w:left="1276" w:hanging="1276"/>
        <w:jc w:val="both"/>
        <w:rPr>
          <w:rFonts w:cs="Arial"/>
          <w:szCs w:val="22"/>
        </w:rPr>
      </w:pPr>
    </w:p>
    <w:p w:rsidR="003E4228" w:rsidRPr="003E4228" w:rsidRDefault="009601BD" w:rsidP="003E4228">
      <w:pPr>
        <w:ind w:left="2127" w:hanging="709"/>
        <w:jc w:val="both"/>
        <w:rPr>
          <w:szCs w:val="22"/>
        </w:rPr>
      </w:pPr>
      <w:r w:rsidRPr="003E4228">
        <w:rPr>
          <w:szCs w:val="22"/>
        </w:rPr>
        <w:t>I1</w:t>
      </w:r>
      <w:r w:rsidRPr="003E4228">
        <w:rPr>
          <w:szCs w:val="22"/>
        </w:rPr>
        <w:tab/>
      </w:r>
      <w:r w:rsidR="003E4228" w:rsidRPr="003E4228">
        <w:rPr>
          <w:szCs w:val="22"/>
        </w:rPr>
        <w:t>With regard to implementing this permission, the applicant is advised as follows:</w:t>
      </w:r>
    </w:p>
    <w:p w:rsidR="003E4228" w:rsidRPr="003E4228" w:rsidRDefault="003E4228" w:rsidP="003E4228">
      <w:pPr>
        <w:ind w:left="2127" w:hanging="709"/>
        <w:jc w:val="both"/>
        <w:rPr>
          <w:szCs w:val="22"/>
        </w:rPr>
      </w:pPr>
    </w:p>
    <w:p w:rsidR="003E4228" w:rsidRPr="003E4228" w:rsidRDefault="003E4228" w:rsidP="003E4228">
      <w:pPr>
        <w:ind w:left="2127"/>
        <w:jc w:val="both"/>
        <w:rPr>
          <w:szCs w:val="22"/>
        </w:rPr>
      </w:pPr>
      <w:r w:rsidRPr="003E4228">
        <w:rPr>
          <w:szCs w:val="22"/>
        </w:rPr>
        <w:t xml:space="preserve">All relevant planning conditions must be discharged prior to the commencement of work. Requests to discharge conditions must be made by formal application. Fees are £116 per request (or £34 where the related permission is for extending or altering a </w:t>
      </w:r>
      <w:proofErr w:type="spellStart"/>
      <w:r w:rsidRPr="003E4228">
        <w:rPr>
          <w:szCs w:val="22"/>
        </w:rPr>
        <w:t>dwellinghouse</w:t>
      </w:r>
      <w:proofErr w:type="spellEnd"/>
      <w:r w:rsidRPr="003E4228">
        <w:rPr>
          <w:szCs w:val="22"/>
        </w:rPr>
        <w:t xml:space="preserve"> or other development in the curtilage of a </w:t>
      </w:r>
      <w:proofErr w:type="spellStart"/>
      <w:r w:rsidRPr="003E4228">
        <w:rPr>
          <w:szCs w:val="22"/>
        </w:rPr>
        <w:t>dwellinghouse</w:t>
      </w:r>
      <w:proofErr w:type="spellEnd"/>
      <w:r w:rsidRPr="003E4228">
        <w:rPr>
          <w:szCs w:val="22"/>
        </w:rPr>
        <w:t xml:space="preserve">). Please note that requests made without the appropriate fee will be returned unanswered. </w:t>
      </w:r>
    </w:p>
    <w:p w:rsidR="003E4228" w:rsidRPr="003E4228" w:rsidRDefault="003E4228" w:rsidP="003E4228">
      <w:pPr>
        <w:ind w:left="2127" w:hanging="709"/>
        <w:jc w:val="both"/>
        <w:rPr>
          <w:szCs w:val="22"/>
        </w:rPr>
      </w:pPr>
    </w:p>
    <w:p w:rsidR="003E4228" w:rsidRPr="003E4228" w:rsidRDefault="003E4228" w:rsidP="003E4228">
      <w:pPr>
        <w:ind w:left="2127"/>
        <w:jc w:val="both"/>
        <w:rPr>
          <w:szCs w:val="22"/>
        </w:rPr>
      </w:pPr>
      <w:r w:rsidRPr="003E4228">
        <w:rPr>
          <w:szCs w:val="22"/>
        </w:rPr>
        <w:t xml:space="preserve">There may be a requirement for the approved development to comply with the Building Regulations. Please contact Hertfordshire Building Control (HBC) on 0208 207 7456 or at buildingcontrol@hertfordshirebc.co.uk who will be happy to advise you on building control matters and will protect your interests throughout your build project by leading the compliance process. Further information is available at www.hertfordshirebc.co.uk. </w:t>
      </w:r>
    </w:p>
    <w:p w:rsidR="003E4228" w:rsidRPr="003E4228" w:rsidRDefault="003E4228" w:rsidP="003E4228">
      <w:pPr>
        <w:ind w:left="2127" w:hanging="709"/>
        <w:jc w:val="both"/>
        <w:rPr>
          <w:szCs w:val="22"/>
        </w:rPr>
      </w:pPr>
    </w:p>
    <w:p w:rsidR="003E4228" w:rsidRPr="003E4228" w:rsidRDefault="003E4228" w:rsidP="003E4228">
      <w:pPr>
        <w:ind w:left="2127"/>
        <w:jc w:val="both"/>
        <w:rPr>
          <w:szCs w:val="22"/>
        </w:rPr>
      </w:pPr>
      <w:r w:rsidRPr="003E4228">
        <w:rPr>
          <w:szCs w:val="22"/>
        </w:rPr>
        <w:t>Community Infrastructure Levy (CIL) - If your development is liable for CIL payments, it is a requirement under Regulation 67 (1) of The Community Infrastructure Levy Regulations 2010 (As Amended) that a Commencement Notice (Form 6) is submitted to Three Rivers District Council as the Collecting Authority no later than the day before the day on which the chargeable development is to be commenced. DO NOT start your development until the Council has acknowledged receipt of the Commencement Notice. Failure to do so will mean you will lose the right to payment by instalments (where applicable), lose any exemptions already granted, and a surcharge will be imposed.</w:t>
      </w:r>
    </w:p>
    <w:p w:rsidR="003E4228" w:rsidRPr="003E4228" w:rsidRDefault="003E4228" w:rsidP="003E4228">
      <w:pPr>
        <w:ind w:left="2127" w:hanging="709"/>
        <w:jc w:val="both"/>
        <w:rPr>
          <w:szCs w:val="22"/>
        </w:rPr>
      </w:pPr>
    </w:p>
    <w:p w:rsidR="003E4228" w:rsidRPr="003E4228" w:rsidRDefault="003E4228" w:rsidP="003E4228">
      <w:pPr>
        <w:ind w:left="2127"/>
        <w:jc w:val="both"/>
        <w:rPr>
          <w:szCs w:val="22"/>
        </w:rPr>
      </w:pPr>
      <w:r w:rsidRPr="003E4228">
        <w:rPr>
          <w:szCs w:val="22"/>
        </w:rPr>
        <w:t xml:space="preserve">Care  should  be  taken  during  the  building  works  hereby  approved  to  ensure  no  damage occurs to the verge or footpaths during </w:t>
      </w:r>
      <w:r w:rsidRPr="003E4228">
        <w:rPr>
          <w:szCs w:val="22"/>
        </w:rPr>
        <w:lastRenderedPageBreak/>
        <w:t>construction. Vehicles delivering materials to this development shall not override or cause damage to the public footway. Any damage will require to be made good to the satisfaction of the Council and at the applicant's expense.</w:t>
      </w:r>
    </w:p>
    <w:p w:rsidR="003E4228" w:rsidRPr="003E4228" w:rsidRDefault="003E4228" w:rsidP="003E4228">
      <w:pPr>
        <w:ind w:left="2127" w:hanging="709"/>
        <w:jc w:val="both"/>
        <w:rPr>
          <w:szCs w:val="22"/>
        </w:rPr>
      </w:pPr>
    </w:p>
    <w:p w:rsidR="009601BD" w:rsidRPr="003E4228" w:rsidRDefault="003E4228" w:rsidP="003E4228">
      <w:pPr>
        <w:ind w:left="2127"/>
        <w:jc w:val="both"/>
        <w:rPr>
          <w:szCs w:val="22"/>
        </w:rPr>
      </w:pPr>
      <w:r w:rsidRPr="003E4228">
        <w:rPr>
          <w:szCs w:val="22"/>
        </w:rPr>
        <w:t xml:space="preserve">Where possible, </w:t>
      </w:r>
      <w:proofErr w:type="gramStart"/>
      <w:r w:rsidRPr="003E4228">
        <w:rPr>
          <w:szCs w:val="22"/>
        </w:rPr>
        <w:t>energy saving</w:t>
      </w:r>
      <w:proofErr w:type="gramEnd"/>
      <w:r w:rsidRPr="003E4228">
        <w:rPr>
          <w:szCs w:val="22"/>
        </w:rPr>
        <w:t xml:space="preserve"> and water harvesting measures should be incorporated. Any external changes to the building which may be subsequently required should be discussed with the Council's Development Management Section prior to the commencement of work.</w:t>
      </w:r>
    </w:p>
    <w:p w:rsidR="009601BD" w:rsidRPr="003E4228" w:rsidRDefault="009601BD" w:rsidP="009601BD">
      <w:pPr>
        <w:ind w:left="2127" w:hanging="709"/>
        <w:jc w:val="both"/>
        <w:rPr>
          <w:szCs w:val="22"/>
        </w:rPr>
      </w:pPr>
    </w:p>
    <w:p w:rsidR="009601BD" w:rsidRPr="003E4228" w:rsidRDefault="009601BD" w:rsidP="00B96FD0">
      <w:pPr>
        <w:ind w:left="2127" w:hanging="709"/>
        <w:jc w:val="both"/>
        <w:rPr>
          <w:szCs w:val="22"/>
        </w:rPr>
      </w:pPr>
      <w:r w:rsidRPr="003E4228">
        <w:rPr>
          <w:szCs w:val="22"/>
        </w:rPr>
        <w:t>I2</w:t>
      </w:r>
      <w:r w:rsidRPr="003E4228">
        <w:rPr>
          <w:szCs w:val="22"/>
        </w:rPr>
        <w:tab/>
        <w:t>The applicant is reminded that the Control of Pollution Act 1974 allows local authorities to restrict construction activity (where work is audible at the site boundary). In Three Rivers such work audible at the site boundary, including deliveries to the site and running of equipment such as generators, should be restricted to 0800 to 1800 Monday to Friday, 0900 to 1300 on Saturdays and not at all on Sundays and Bank Holidays.</w:t>
      </w:r>
    </w:p>
    <w:p w:rsidR="009601BD" w:rsidRPr="003E4228" w:rsidRDefault="009601BD" w:rsidP="00B96FD0">
      <w:pPr>
        <w:ind w:left="2127" w:hanging="709"/>
        <w:jc w:val="both"/>
        <w:rPr>
          <w:szCs w:val="22"/>
        </w:rPr>
      </w:pPr>
    </w:p>
    <w:p w:rsidR="009601BD" w:rsidRPr="003E4228" w:rsidRDefault="009601BD" w:rsidP="00B96FD0">
      <w:pPr>
        <w:tabs>
          <w:tab w:val="left" w:pos="770"/>
          <w:tab w:val="left" w:pos="1260"/>
          <w:tab w:val="left" w:pos="2700"/>
          <w:tab w:val="left" w:pos="3420"/>
        </w:tabs>
        <w:ind w:left="2127" w:hanging="709"/>
        <w:jc w:val="both"/>
        <w:rPr>
          <w:szCs w:val="22"/>
        </w:rPr>
      </w:pPr>
      <w:r w:rsidRPr="003E4228">
        <w:rPr>
          <w:szCs w:val="22"/>
        </w:rPr>
        <w:t>I3</w:t>
      </w:r>
      <w:r w:rsidRPr="003E4228">
        <w:rPr>
          <w:szCs w:val="22"/>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997D6F" w:rsidRDefault="00997D6F" w:rsidP="00B96FD0">
      <w:pPr>
        <w:ind w:left="2160" w:hanging="742"/>
        <w:jc w:val="both"/>
        <w:rPr>
          <w:rFonts w:cs="Arial"/>
          <w:color w:val="C00000"/>
          <w:szCs w:val="22"/>
        </w:rPr>
      </w:pPr>
    </w:p>
    <w:p w:rsidR="006406A2" w:rsidRPr="00AA7FD3" w:rsidRDefault="006406A2" w:rsidP="00B96FD0">
      <w:pPr>
        <w:tabs>
          <w:tab w:val="left" w:pos="1260"/>
          <w:tab w:val="left" w:pos="2700"/>
          <w:tab w:val="left" w:pos="3420"/>
        </w:tabs>
        <w:ind w:left="2127" w:hanging="709"/>
        <w:jc w:val="both"/>
        <w:rPr>
          <w:szCs w:val="22"/>
        </w:rPr>
      </w:pPr>
      <w:r w:rsidRPr="00AA7FD3">
        <w:rPr>
          <w:szCs w:val="22"/>
        </w:rPr>
        <w:t>I4</w:t>
      </w:r>
      <w:r w:rsidRPr="00AA7FD3">
        <w:rPr>
          <w:szCs w:val="22"/>
        </w:rPr>
        <w:tab/>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6406A2" w:rsidRPr="00AA7FD3" w:rsidRDefault="006406A2" w:rsidP="00B96FD0">
      <w:pPr>
        <w:tabs>
          <w:tab w:val="left" w:pos="1260"/>
          <w:tab w:val="left" w:pos="2700"/>
          <w:tab w:val="left" w:pos="3420"/>
        </w:tabs>
        <w:ind w:left="2127" w:hanging="709"/>
        <w:jc w:val="both"/>
        <w:rPr>
          <w:szCs w:val="22"/>
        </w:rPr>
      </w:pPr>
    </w:p>
    <w:p w:rsidR="006406A2" w:rsidRPr="00AA7FD3" w:rsidRDefault="006406A2" w:rsidP="00B96FD0">
      <w:pPr>
        <w:tabs>
          <w:tab w:val="left" w:pos="1260"/>
          <w:tab w:val="left" w:pos="2700"/>
          <w:tab w:val="left" w:pos="3420"/>
        </w:tabs>
        <w:ind w:left="2127"/>
        <w:jc w:val="both"/>
        <w:rPr>
          <w:szCs w:val="22"/>
        </w:rPr>
      </w:pPr>
      <w:r w:rsidRPr="00AA7FD3">
        <w:rPr>
          <w:szCs w:val="22"/>
        </w:rPr>
        <w:t>If bats are found all works must stop immediately and advice sought as to how to proceed from either of the following organisations:</w:t>
      </w:r>
    </w:p>
    <w:p w:rsidR="006406A2" w:rsidRPr="00AA7FD3" w:rsidRDefault="006406A2" w:rsidP="00B96FD0">
      <w:pPr>
        <w:tabs>
          <w:tab w:val="left" w:pos="1260"/>
          <w:tab w:val="left" w:pos="2700"/>
          <w:tab w:val="left" w:pos="3420"/>
        </w:tabs>
        <w:ind w:left="2127"/>
        <w:jc w:val="both"/>
        <w:rPr>
          <w:szCs w:val="22"/>
        </w:rPr>
      </w:pPr>
      <w:r w:rsidRPr="00AA7FD3">
        <w:rPr>
          <w:szCs w:val="22"/>
        </w:rPr>
        <w:t>The UK Bat Helpline: 0845 1300 228</w:t>
      </w:r>
    </w:p>
    <w:p w:rsidR="006406A2" w:rsidRPr="00AA7FD3" w:rsidRDefault="006406A2" w:rsidP="00B96FD0">
      <w:pPr>
        <w:tabs>
          <w:tab w:val="left" w:pos="1260"/>
          <w:tab w:val="left" w:pos="2700"/>
          <w:tab w:val="left" w:pos="3420"/>
        </w:tabs>
        <w:ind w:left="2127"/>
        <w:jc w:val="both"/>
        <w:rPr>
          <w:szCs w:val="22"/>
        </w:rPr>
      </w:pPr>
      <w:r w:rsidRPr="00AA7FD3">
        <w:rPr>
          <w:szCs w:val="22"/>
        </w:rPr>
        <w:t>Natural England: 0300 060 3900</w:t>
      </w:r>
    </w:p>
    <w:p w:rsidR="006406A2" w:rsidRPr="00AA7FD3" w:rsidRDefault="006406A2" w:rsidP="00B96FD0">
      <w:pPr>
        <w:tabs>
          <w:tab w:val="left" w:pos="1260"/>
          <w:tab w:val="left" w:pos="2700"/>
          <w:tab w:val="left" w:pos="3420"/>
        </w:tabs>
        <w:ind w:left="2127"/>
        <w:jc w:val="both"/>
        <w:rPr>
          <w:szCs w:val="22"/>
        </w:rPr>
      </w:pPr>
      <w:r w:rsidRPr="00AA7FD3">
        <w:rPr>
          <w:szCs w:val="22"/>
        </w:rPr>
        <w:t>Herts &amp; Middlesex Bat Group: www.hmbg.org.uk</w:t>
      </w:r>
    </w:p>
    <w:p w:rsidR="006406A2" w:rsidRPr="00AA7FD3" w:rsidRDefault="006406A2" w:rsidP="00B96FD0">
      <w:pPr>
        <w:tabs>
          <w:tab w:val="left" w:pos="1260"/>
          <w:tab w:val="left" w:pos="2700"/>
          <w:tab w:val="left" w:pos="3420"/>
        </w:tabs>
        <w:ind w:left="2127"/>
        <w:jc w:val="both"/>
        <w:rPr>
          <w:szCs w:val="22"/>
        </w:rPr>
      </w:pPr>
      <w:proofErr w:type="gramStart"/>
      <w:r w:rsidRPr="00AA7FD3">
        <w:rPr>
          <w:szCs w:val="22"/>
        </w:rPr>
        <w:t>or</w:t>
      </w:r>
      <w:proofErr w:type="gramEnd"/>
      <w:r w:rsidRPr="00AA7FD3">
        <w:rPr>
          <w:szCs w:val="22"/>
        </w:rPr>
        <w:t xml:space="preserve"> an appropriately qualified and experienced ecologist.</w:t>
      </w:r>
    </w:p>
    <w:p w:rsidR="006406A2" w:rsidRPr="00AA7FD3" w:rsidRDefault="006406A2" w:rsidP="00B96FD0">
      <w:pPr>
        <w:tabs>
          <w:tab w:val="left" w:pos="1260"/>
          <w:tab w:val="left" w:pos="2700"/>
          <w:tab w:val="left" w:pos="3420"/>
        </w:tabs>
        <w:ind w:left="2127"/>
        <w:jc w:val="both"/>
        <w:rPr>
          <w:szCs w:val="22"/>
        </w:rPr>
      </w:pPr>
    </w:p>
    <w:p w:rsidR="006406A2" w:rsidRDefault="006406A2" w:rsidP="00B96FD0">
      <w:pPr>
        <w:tabs>
          <w:tab w:val="left" w:pos="1260"/>
          <w:tab w:val="left" w:pos="2700"/>
          <w:tab w:val="left" w:pos="3420"/>
        </w:tabs>
        <w:ind w:left="2127"/>
        <w:jc w:val="both"/>
        <w:rPr>
          <w:szCs w:val="22"/>
        </w:rPr>
      </w:pPr>
      <w:r w:rsidRPr="00AA7FD3">
        <w:rPr>
          <w:szCs w:val="22"/>
        </w:rPr>
        <w:t>(As an alternative to proceeding with caution, the applicant may wish to commission an ecological consultant before works start to determine whether or not bats are present. A list of bat consultants can be obtained from Hertford</w:t>
      </w:r>
      <w:r>
        <w:rPr>
          <w:szCs w:val="22"/>
        </w:rPr>
        <w:t>shire Ecology on 01992 555220).</w:t>
      </w:r>
    </w:p>
    <w:p w:rsidR="00BF7A74" w:rsidRPr="00A701C3" w:rsidRDefault="00BF7A74" w:rsidP="00B96FD0">
      <w:pPr>
        <w:tabs>
          <w:tab w:val="left" w:pos="1260"/>
          <w:tab w:val="left" w:pos="2700"/>
          <w:tab w:val="left" w:pos="3420"/>
        </w:tabs>
        <w:jc w:val="both"/>
        <w:rPr>
          <w:szCs w:val="22"/>
        </w:rPr>
      </w:pPr>
    </w:p>
    <w:p w:rsidR="00BF7A74" w:rsidRPr="003E4228" w:rsidRDefault="00BF7A74" w:rsidP="00B96FD0">
      <w:pPr>
        <w:tabs>
          <w:tab w:val="left" w:pos="770"/>
          <w:tab w:val="left" w:pos="1260"/>
          <w:tab w:val="left" w:pos="2700"/>
          <w:tab w:val="left" w:pos="3420"/>
        </w:tabs>
        <w:ind w:left="2127" w:hanging="709"/>
        <w:jc w:val="both"/>
        <w:rPr>
          <w:szCs w:val="22"/>
        </w:rPr>
      </w:pPr>
      <w:r>
        <w:rPr>
          <w:szCs w:val="22"/>
        </w:rPr>
        <w:t>I5</w:t>
      </w:r>
      <w:r w:rsidRPr="003E4228">
        <w:rPr>
          <w:szCs w:val="22"/>
        </w:rPr>
        <w:tab/>
      </w:r>
      <w:r w:rsidRPr="00BF7A74">
        <w:rPr>
          <w:szCs w:val="22"/>
        </w:rPr>
        <w:t>All works, including vehicle movements, materials and waste, are kept strictly within the curtilage of the proposed development site and hardstanding access roads and under no circumstances should there be any detrimental physical impact to Chorleywood Common Local Nature</w:t>
      </w:r>
      <w:r>
        <w:rPr>
          <w:szCs w:val="22"/>
        </w:rPr>
        <w:t xml:space="preserve"> Reserve / Local Wildlife Site.</w:t>
      </w:r>
    </w:p>
    <w:p w:rsidR="006406A2" w:rsidRPr="00463806" w:rsidRDefault="006406A2" w:rsidP="001D6F40">
      <w:pPr>
        <w:ind w:left="2160" w:hanging="742"/>
        <w:jc w:val="both"/>
        <w:rPr>
          <w:rFonts w:cs="Arial"/>
          <w:color w:val="C00000"/>
          <w:szCs w:val="22"/>
        </w:rPr>
      </w:pPr>
    </w:p>
    <w:sectPr w:rsidR="006406A2" w:rsidRPr="00463806">
      <w:footerReference w:type="default" r:id="rId9"/>
      <w:pgSz w:w="11906" w:h="16838"/>
      <w:pgMar w:top="720" w:right="1411" w:bottom="403"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7C" w:rsidRDefault="0053557C">
      <w:r>
        <w:separator/>
      </w:r>
    </w:p>
  </w:endnote>
  <w:endnote w:type="continuationSeparator" w:id="0">
    <w:p w:rsidR="0053557C" w:rsidRDefault="00535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EF5" w:rsidRDefault="00845EF5" w:rsidP="009B3EFC">
    <w:pPr>
      <w:pStyle w:val="Footer"/>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7C" w:rsidRDefault="0053557C">
      <w:r>
        <w:separator/>
      </w:r>
    </w:p>
  </w:footnote>
  <w:footnote w:type="continuationSeparator" w:id="0">
    <w:p w:rsidR="0053557C" w:rsidRDefault="00535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D0EBE"/>
    <w:multiLevelType w:val="hybridMultilevel"/>
    <w:tmpl w:val="80C8E6C0"/>
    <w:lvl w:ilvl="0" w:tplc="E766B97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062262"/>
    <w:multiLevelType w:val="multilevel"/>
    <w:tmpl w:val="7A28F7E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19345C"/>
    <w:multiLevelType w:val="hybridMultilevel"/>
    <w:tmpl w:val="F7FAB3BC"/>
    <w:lvl w:ilvl="0" w:tplc="0E6EFF4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2C7CD7"/>
    <w:multiLevelType w:val="multilevel"/>
    <w:tmpl w:val="6FFEBE6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b w:val="0"/>
        <w:i w:val="0"/>
        <w:color w:val="auto"/>
      </w:rPr>
    </w:lvl>
    <w:lvl w:ilvl="2">
      <w:start w:val="1"/>
      <w:numFmt w:val="decimal"/>
      <w:isLgl/>
      <w:lvlText w:val="%1.%2.%3"/>
      <w:lvlJc w:val="left"/>
      <w:pPr>
        <w:tabs>
          <w:tab w:val="num" w:pos="1080"/>
        </w:tabs>
        <w:ind w:left="1080" w:hanging="720"/>
      </w:pPr>
      <w:rPr>
        <w:rFonts w:cs="Times New Roman" w:hint="default"/>
        <w:color w:val="00000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nsid w:val="0D6E7519"/>
    <w:multiLevelType w:val="hybridMultilevel"/>
    <w:tmpl w:val="C1FC8BBE"/>
    <w:lvl w:ilvl="0" w:tplc="0809000F">
      <w:start w:val="1"/>
      <w:numFmt w:val="decimal"/>
      <w:lvlText w:val="%1."/>
      <w:lvlJc w:val="left"/>
      <w:pPr>
        <w:ind w:left="1996" w:hanging="360"/>
      </w:pPr>
    </w:lvl>
    <w:lvl w:ilvl="1" w:tplc="08090019">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nsid w:val="0DAA62EE"/>
    <w:multiLevelType w:val="hybridMultilevel"/>
    <w:tmpl w:val="06843952"/>
    <w:lvl w:ilvl="0" w:tplc="0809000F">
      <w:start w:val="1"/>
      <w:numFmt w:val="decimal"/>
      <w:lvlText w:val="%1."/>
      <w:lvlJc w:val="left"/>
      <w:pPr>
        <w:ind w:left="1989" w:hanging="360"/>
      </w:pPr>
    </w:lvl>
    <w:lvl w:ilvl="1" w:tplc="08090019" w:tentative="1">
      <w:start w:val="1"/>
      <w:numFmt w:val="lowerLetter"/>
      <w:lvlText w:val="%2."/>
      <w:lvlJc w:val="left"/>
      <w:pPr>
        <w:ind w:left="2709" w:hanging="360"/>
      </w:pPr>
    </w:lvl>
    <w:lvl w:ilvl="2" w:tplc="0809001B" w:tentative="1">
      <w:start w:val="1"/>
      <w:numFmt w:val="lowerRoman"/>
      <w:lvlText w:val="%3."/>
      <w:lvlJc w:val="right"/>
      <w:pPr>
        <w:ind w:left="3429" w:hanging="180"/>
      </w:pPr>
    </w:lvl>
    <w:lvl w:ilvl="3" w:tplc="0809000F" w:tentative="1">
      <w:start w:val="1"/>
      <w:numFmt w:val="decimal"/>
      <w:lvlText w:val="%4."/>
      <w:lvlJc w:val="left"/>
      <w:pPr>
        <w:ind w:left="4149" w:hanging="360"/>
      </w:pPr>
    </w:lvl>
    <w:lvl w:ilvl="4" w:tplc="08090019" w:tentative="1">
      <w:start w:val="1"/>
      <w:numFmt w:val="lowerLetter"/>
      <w:lvlText w:val="%5."/>
      <w:lvlJc w:val="left"/>
      <w:pPr>
        <w:ind w:left="4869" w:hanging="360"/>
      </w:pPr>
    </w:lvl>
    <w:lvl w:ilvl="5" w:tplc="0809001B" w:tentative="1">
      <w:start w:val="1"/>
      <w:numFmt w:val="lowerRoman"/>
      <w:lvlText w:val="%6."/>
      <w:lvlJc w:val="right"/>
      <w:pPr>
        <w:ind w:left="5589" w:hanging="180"/>
      </w:pPr>
    </w:lvl>
    <w:lvl w:ilvl="6" w:tplc="0809000F" w:tentative="1">
      <w:start w:val="1"/>
      <w:numFmt w:val="decimal"/>
      <w:lvlText w:val="%7."/>
      <w:lvlJc w:val="left"/>
      <w:pPr>
        <w:ind w:left="6309" w:hanging="360"/>
      </w:pPr>
    </w:lvl>
    <w:lvl w:ilvl="7" w:tplc="08090019" w:tentative="1">
      <w:start w:val="1"/>
      <w:numFmt w:val="lowerLetter"/>
      <w:lvlText w:val="%8."/>
      <w:lvlJc w:val="left"/>
      <w:pPr>
        <w:ind w:left="7029" w:hanging="360"/>
      </w:pPr>
    </w:lvl>
    <w:lvl w:ilvl="8" w:tplc="0809001B" w:tentative="1">
      <w:start w:val="1"/>
      <w:numFmt w:val="lowerRoman"/>
      <w:lvlText w:val="%9."/>
      <w:lvlJc w:val="right"/>
      <w:pPr>
        <w:ind w:left="7749" w:hanging="180"/>
      </w:pPr>
    </w:lvl>
  </w:abstractNum>
  <w:abstractNum w:abstractNumId="6">
    <w:nsid w:val="0DCD2C9D"/>
    <w:multiLevelType w:val="hybridMultilevel"/>
    <w:tmpl w:val="85989DB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7">
    <w:nsid w:val="110D4534"/>
    <w:multiLevelType w:val="hybridMultilevel"/>
    <w:tmpl w:val="D99E0E5E"/>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8">
    <w:nsid w:val="153D745D"/>
    <w:multiLevelType w:val="hybridMultilevel"/>
    <w:tmpl w:val="B462836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9">
    <w:nsid w:val="208961ED"/>
    <w:multiLevelType w:val="hybridMultilevel"/>
    <w:tmpl w:val="FD2AD0F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0">
    <w:nsid w:val="217426DE"/>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21FD1EC9"/>
    <w:multiLevelType w:val="multilevel"/>
    <w:tmpl w:val="9F121D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6F409F0"/>
    <w:multiLevelType w:val="hybridMultilevel"/>
    <w:tmpl w:val="B43E628C"/>
    <w:lvl w:ilvl="0" w:tplc="0809000F">
      <w:start w:val="1"/>
      <w:numFmt w:val="decimal"/>
      <w:lvlText w:val="%1."/>
      <w:lvlJc w:val="left"/>
      <w:pPr>
        <w:ind w:left="1980" w:hanging="360"/>
      </w:p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3">
    <w:nsid w:val="2C7B2C78"/>
    <w:multiLevelType w:val="hybridMultilevel"/>
    <w:tmpl w:val="4D4AA55E"/>
    <w:lvl w:ilvl="0" w:tplc="08090001">
      <w:start w:val="1"/>
      <w:numFmt w:val="bullet"/>
      <w:lvlText w:val=""/>
      <w:lvlJc w:val="left"/>
      <w:pPr>
        <w:ind w:left="1977" w:hanging="360"/>
      </w:pPr>
      <w:rPr>
        <w:rFonts w:ascii="Symbol" w:hAnsi="Symbol" w:hint="default"/>
      </w:rPr>
    </w:lvl>
    <w:lvl w:ilvl="1" w:tplc="08090003" w:tentative="1">
      <w:start w:val="1"/>
      <w:numFmt w:val="bullet"/>
      <w:lvlText w:val="o"/>
      <w:lvlJc w:val="left"/>
      <w:pPr>
        <w:ind w:left="2697" w:hanging="360"/>
      </w:pPr>
      <w:rPr>
        <w:rFonts w:ascii="Courier New" w:hAnsi="Courier New" w:cs="Courier New" w:hint="default"/>
      </w:rPr>
    </w:lvl>
    <w:lvl w:ilvl="2" w:tplc="08090005" w:tentative="1">
      <w:start w:val="1"/>
      <w:numFmt w:val="bullet"/>
      <w:lvlText w:val=""/>
      <w:lvlJc w:val="left"/>
      <w:pPr>
        <w:ind w:left="3417" w:hanging="360"/>
      </w:pPr>
      <w:rPr>
        <w:rFonts w:ascii="Wingdings" w:hAnsi="Wingdings" w:hint="default"/>
      </w:rPr>
    </w:lvl>
    <w:lvl w:ilvl="3" w:tplc="08090001" w:tentative="1">
      <w:start w:val="1"/>
      <w:numFmt w:val="bullet"/>
      <w:lvlText w:val=""/>
      <w:lvlJc w:val="left"/>
      <w:pPr>
        <w:ind w:left="4137" w:hanging="360"/>
      </w:pPr>
      <w:rPr>
        <w:rFonts w:ascii="Symbol" w:hAnsi="Symbol" w:hint="default"/>
      </w:rPr>
    </w:lvl>
    <w:lvl w:ilvl="4" w:tplc="08090003" w:tentative="1">
      <w:start w:val="1"/>
      <w:numFmt w:val="bullet"/>
      <w:lvlText w:val="o"/>
      <w:lvlJc w:val="left"/>
      <w:pPr>
        <w:ind w:left="4857" w:hanging="360"/>
      </w:pPr>
      <w:rPr>
        <w:rFonts w:ascii="Courier New" w:hAnsi="Courier New" w:cs="Courier New" w:hint="default"/>
      </w:rPr>
    </w:lvl>
    <w:lvl w:ilvl="5" w:tplc="08090005" w:tentative="1">
      <w:start w:val="1"/>
      <w:numFmt w:val="bullet"/>
      <w:lvlText w:val=""/>
      <w:lvlJc w:val="left"/>
      <w:pPr>
        <w:ind w:left="5577" w:hanging="360"/>
      </w:pPr>
      <w:rPr>
        <w:rFonts w:ascii="Wingdings" w:hAnsi="Wingdings" w:hint="default"/>
      </w:rPr>
    </w:lvl>
    <w:lvl w:ilvl="6" w:tplc="08090001" w:tentative="1">
      <w:start w:val="1"/>
      <w:numFmt w:val="bullet"/>
      <w:lvlText w:val=""/>
      <w:lvlJc w:val="left"/>
      <w:pPr>
        <w:ind w:left="6297" w:hanging="360"/>
      </w:pPr>
      <w:rPr>
        <w:rFonts w:ascii="Symbol" w:hAnsi="Symbol" w:hint="default"/>
      </w:rPr>
    </w:lvl>
    <w:lvl w:ilvl="7" w:tplc="08090003" w:tentative="1">
      <w:start w:val="1"/>
      <w:numFmt w:val="bullet"/>
      <w:lvlText w:val="o"/>
      <w:lvlJc w:val="left"/>
      <w:pPr>
        <w:ind w:left="7017" w:hanging="360"/>
      </w:pPr>
      <w:rPr>
        <w:rFonts w:ascii="Courier New" w:hAnsi="Courier New" w:cs="Courier New" w:hint="default"/>
      </w:rPr>
    </w:lvl>
    <w:lvl w:ilvl="8" w:tplc="08090005" w:tentative="1">
      <w:start w:val="1"/>
      <w:numFmt w:val="bullet"/>
      <w:lvlText w:val=""/>
      <w:lvlJc w:val="left"/>
      <w:pPr>
        <w:ind w:left="7737" w:hanging="360"/>
      </w:pPr>
      <w:rPr>
        <w:rFonts w:ascii="Wingdings" w:hAnsi="Wingdings" w:hint="default"/>
      </w:rPr>
    </w:lvl>
  </w:abstractNum>
  <w:abstractNum w:abstractNumId="14">
    <w:nsid w:val="38A71A12"/>
    <w:multiLevelType w:val="hybridMultilevel"/>
    <w:tmpl w:val="D902D65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5">
    <w:nsid w:val="3EF74994"/>
    <w:multiLevelType w:val="hybridMultilevel"/>
    <w:tmpl w:val="04BC0FC0"/>
    <w:lvl w:ilvl="0" w:tplc="08090001">
      <w:start w:val="1"/>
      <w:numFmt w:val="bullet"/>
      <w:lvlText w:val=""/>
      <w:lvlJc w:val="left"/>
      <w:pPr>
        <w:ind w:left="1987" w:hanging="360"/>
      </w:pPr>
      <w:rPr>
        <w:rFonts w:ascii="Symbol" w:hAnsi="Symbol" w:hint="default"/>
      </w:rPr>
    </w:lvl>
    <w:lvl w:ilvl="1" w:tplc="08090003" w:tentative="1">
      <w:start w:val="1"/>
      <w:numFmt w:val="bullet"/>
      <w:lvlText w:val="o"/>
      <w:lvlJc w:val="left"/>
      <w:pPr>
        <w:ind w:left="2707" w:hanging="360"/>
      </w:pPr>
      <w:rPr>
        <w:rFonts w:ascii="Courier New" w:hAnsi="Courier New" w:cs="Courier New" w:hint="default"/>
      </w:rPr>
    </w:lvl>
    <w:lvl w:ilvl="2" w:tplc="08090005" w:tentative="1">
      <w:start w:val="1"/>
      <w:numFmt w:val="bullet"/>
      <w:lvlText w:val=""/>
      <w:lvlJc w:val="left"/>
      <w:pPr>
        <w:ind w:left="3427" w:hanging="360"/>
      </w:pPr>
      <w:rPr>
        <w:rFonts w:ascii="Wingdings" w:hAnsi="Wingdings" w:hint="default"/>
      </w:rPr>
    </w:lvl>
    <w:lvl w:ilvl="3" w:tplc="08090001" w:tentative="1">
      <w:start w:val="1"/>
      <w:numFmt w:val="bullet"/>
      <w:lvlText w:val=""/>
      <w:lvlJc w:val="left"/>
      <w:pPr>
        <w:ind w:left="4147" w:hanging="360"/>
      </w:pPr>
      <w:rPr>
        <w:rFonts w:ascii="Symbol" w:hAnsi="Symbol" w:hint="default"/>
      </w:rPr>
    </w:lvl>
    <w:lvl w:ilvl="4" w:tplc="08090003" w:tentative="1">
      <w:start w:val="1"/>
      <w:numFmt w:val="bullet"/>
      <w:lvlText w:val="o"/>
      <w:lvlJc w:val="left"/>
      <w:pPr>
        <w:ind w:left="4867" w:hanging="360"/>
      </w:pPr>
      <w:rPr>
        <w:rFonts w:ascii="Courier New" w:hAnsi="Courier New" w:cs="Courier New" w:hint="default"/>
      </w:rPr>
    </w:lvl>
    <w:lvl w:ilvl="5" w:tplc="08090005" w:tentative="1">
      <w:start w:val="1"/>
      <w:numFmt w:val="bullet"/>
      <w:lvlText w:val=""/>
      <w:lvlJc w:val="left"/>
      <w:pPr>
        <w:ind w:left="5587" w:hanging="360"/>
      </w:pPr>
      <w:rPr>
        <w:rFonts w:ascii="Wingdings" w:hAnsi="Wingdings" w:hint="default"/>
      </w:rPr>
    </w:lvl>
    <w:lvl w:ilvl="6" w:tplc="08090001" w:tentative="1">
      <w:start w:val="1"/>
      <w:numFmt w:val="bullet"/>
      <w:lvlText w:val=""/>
      <w:lvlJc w:val="left"/>
      <w:pPr>
        <w:ind w:left="6307" w:hanging="360"/>
      </w:pPr>
      <w:rPr>
        <w:rFonts w:ascii="Symbol" w:hAnsi="Symbol" w:hint="default"/>
      </w:rPr>
    </w:lvl>
    <w:lvl w:ilvl="7" w:tplc="08090003" w:tentative="1">
      <w:start w:val="1"/>
      <w:numFmt w:val="bullet"/>
      <w:lvlText w:val="o"/>
      <w:lvlJc w:val="left"/>
      <w:pPr>
        <w:ind w:left="7027" w:hanging="360"/>
      </w:pPr>
      <w:rPr>
        <w:rFonts w:ascii="Courier New" w:hAnsi="Courier New" w:cs="Courier New" w:hint="default"/>
      </w:rPr>
    </w:lvl>
    <w:lvl w:ilvl="8" w:tplc="08090005" w:tentative="1">
      <w:start w:val="1"/>
      <w:numFmt w:val="bullet"/>
      <w:lvlText w:val=""/>
      <w:lvlJc w:val="left"/>
      <w:pPr>
        <w:ind w:left="7747" w:hanging="360"/>
      </w:pPr>
      <w:rPr>
        <w:rFonts w:ascii="Wingdings" w:hAnsi="Wingdings" w:hint="default"/>
      </w:rPr>
    </w:lvl>
  </w:abstractNum>
  <w:abstractNum w:abstractNumId="16">
    <w:nsid w:val="41D95AF1"/>
    <w:multiLevelType w:val="hybridMultilevel"/>
    <w:tmpl w:val="51221E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9B593E"/>
    <w:multiLevelType w:val="hybridMultilevel"/>
    <w:tmpl w:val="E006FAA8"/>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18">
    <w:nsid w:val="4E8C2343"/>
    <w:multiLevelType w:val="hybridMultilevel"/>
    <w:tmpl w:val="E8BC04F6"/>
    <w:lvl w:ilvl="0" w:tplc="0809001B">
      <w:start w:val="1"/>
      <w:numFmt w:val="lowerRoman"/>
      <w:lvlText w:val="%1."/>
      <w:lvlJc w:val="right"/>
      <w:pPr>
        <w:tabs>
          <w:tab w:val="num" w:pos="1973"/>
        </w:tabs>
        <w:ind w:left="1973" w:hanging="360"/>
      </w:pPr>
      <w:rPr>
        <w:rFonts w:cs="Times New Roman"/>
      </w:rPr>
    </w:lvl>
    <w:lvl w:ilvl="1" w:tplc="08090019" w:tentative="1">
      <w:start w:val="1"/>
      <w:numFmt w:val="lowerLetter"/>
      <w:lvlText w:val="%2."/>
      <w:lvlJc w:val="left"/>
      <w:pPr>
        <w:tabs>
          <w:tab w:val="num" w:pos="2693"/>
        </w:tabs>
        <w:ind w:left="2693" w:hanging="360"/>
      </w:pPr>
      <w:rPr>
        <w:rFonts w:cs="Times New Roman"/>
      </w:rPr>
    </w:lvl>
    <w:lvl w:ilvl="2" w:tplc="0809001B" w:tentative="1">
      <w:start w:val="1"/>
      <w:numFmt w:val="lowerRoman"/>
      <w:lvlText w:val="%3."/>
      <w:lvlJc w:val="right"/>
      <w:pPr>
        <w:tabs>
          <w:tab w:val="num" w:pos="3413"/>
        </w:tabs>
        <w:ind w:left="3413" w:hanging="180"/>
      </w:pPr>
      <w:rPr>
        <w:rFonts w:cs="Times New Roman"/>
      </w:rPr>
    </w:lvl>
    <w:lvl w:ilvl="3" w:tplc="0809000F" w:tentative="1">
      <w:start w:val="1"/>
      <w:numFmt w:val="decimal"/>
      <w:lvlText w:val="%4."/>
      <w:lvlJc w:val="left"/>
      <w:pPr>
        <w:tabs>
          <w:tab w:val="num" w:pos="4133"/>
        </w:tabs>
        <w:ind w:left="4133" w:hanging="360"/>
      </w:pPr>
      <w:rPr>
        <w:rFonts w:cs="Times New Roman"/>
      </w:rPr>
    </w:lvl>
    <w:lvl w:ilvl="4" w:tplc="08090019" w:tentative="1">
      <w:start w:val="1"/>
      <w:numFmt w:val="lowerLetter"/>
      <w:lvlText w:val="%5."/>
      <w:lvlJc w:val="left"/>
      <w:pPr>
        <w:tabs>
          <w:tab w:val="num" w:pos="4853"/>
        </w:tabs>
        <w:ind w:left="4853" w:hanging="360"/>
      </w:pPr>
      <w:rPr>
        <w:rFonts w:cs="Times New Roman"/>
      </w:rPr>
    </w:lvl>
    <w:lvl w:ilvl="5" w:tplc="0809001B" w:tentative="1">
      <w:start w:val="1"/>
      <w:numFmt w:val="lowerRoman"/>
      <w:lvlText w:val="%6."/>
      <w:lvlJc w:val="right"/>
      <w:pPr>
        <w:tabs>
          <w:tab w:val="num" w:pos="5573"/>
        </w:tabs>
        <w:ind w:left="5573" w:hanging="180"/>
      </w:pPr>
      <w:rPr>
        <w:rFonts w:cs="Times New Roman"/>
      </w:rPr>
    </w:lvl>
    <w:lvl w:ilvl="6" w:tplc="0809000F" w:tentative="1">
      <w:start w:val="1"/>
      <w:numFmt w:val="decimal"/>
      <w:lvlText w:val="%7."/>
      <w:lvlJc w:val="left"/>
      <w:pPr>
        <w:tabs>
          <w:tab w:val="num" w:pos="6293"/>
        </w:tabs>
        <w:ind w:left="6293" w:hanging="360"/>
      </w:pPr>
      <w:rPr>
        <w:rFonts w:cs="Times New Roman"/>
      </w:rPr>
    </w:lvl>
    <w:lvl w:ilvl="7" w:tplc="08090019" w:tentative="1">
      <w:start w:val="1"/>
      <w:numFmt w:val="lowerLetter"/>
      <w:lvlText w:val="%8."/>
      <w:lvlJc w:val="left"/>
      <w:pPr>
        <w:tabs>
          <w:tab w:val="num" w:pos="7013"/>
        </w:tabs>
        <w:ind w:left="7013" w:hanging="360"/>
      </w:pPr>
      <w:rPr>
        <w:rFonts w:cs="Times New Roman"/>
      </w:rPr>
    </w:lvl>
    <w:lvl w:ilvl="8" w:tplc="0809001B" w:tentative="1">
      <w:start w:val="1"/>
      <w:numFmt w:val="lowerRoman"/>
      <w:lvlText w:val="%9."/>
      <w:lvlJc w:val="right"/>
      <w:pPr>
        <w:tabs>
          <w:tab w:val="num" w:pos="7733"/>
        </w:tabs>
        <w:ind w:left="7733" w:hanging="180"/>
      </w:pPr>
      <w:rPr>
        <w:rFonts w:cs="Times New Roman"/>
      </w:rPr>
    </w:lvl>
  </w:abstractNum>
  <w:abstractNum w:abstractNumId="19">
    <w:nsid w:val="565D6506"/>
    <w:multiLevelType w:val="hybridMultilevel"/>
    <w:tmpl w:val="ABEC10AA"/>
    <w:lvl w:ilvl="0" w:tplc="08090001">
      <w:start w:val="1"/>
      <w:numFmt w:val="bullet"/>
      <w:lvlText w:val=""/>
      <w:lvlJc w:val="left"/>
      <w:pPr>
        <w:ind w:left="2004" w:hanging="360"/>
      </w:pPr>
      <w:rPr>
        <w:rFonts w:ascii="Symbol" w:hAnsi="Symbol" w:hint="default"/>
      </w:rPr>
    </w:lvl>
    <w:lvl w:ilvl="1" w:tplc="08090003" w:tentative="1">
      <w:start w:val="1"/>
      <w:numFmt w:val="bullet"/>
      <w:lvlText w:val="o"/>
      <w:lvlJc w:val="left"/>
      <w:pPr>
        <w:ind w:left="2724" w:hanging="360"/>
      </w:pPr>
      <w:rPr>
        <w:rFonts w:ascii="Courier New" w:hAnsi="Courier New" w:cs="Courier New" w:hint="default"/>
      </w:rPr>
    </w:lvl>
    <w:lvl w:ilvl="2" w:tplc="08090005" w:tentative="1">
      <w:start w:val="1"/>
      <w:numFmt w:val="bullet"/>
      <w:lvlText w:val=""/>
      <w:lvlJc w:val="left"/>
      <w:pPr>
        <w:ind w:left="3444" w:hanging="360"/>
      </w:pPr>
      <w:rPr>
        <w:rFonts w:ascii="Wingdings" w:hAnsi="Wingdings" w:hint="default"/>
      </w:rPr>
    </w:lvl>
    <w:lvl w:ilvl="3" w:tplc="08090001" w:tentative="1">
      <w:start w:val="1"/>
      <w:numFmt w:val="bullet"/>
      <w:lvlText w:val=""/>
      <w:lvlJc w:val="left"/>
      <w:pPr>
        <w:ind w:left="4164" w:hanging="360"/>
      </w:pPr>
      <w:rPr>
        <w:rFonts w:ascii="Symbol" w:hAnsi="Symbol" w:hint="default"/>
      </w:rPr>
    </w:lvl>
    <w:lvl w:ilvl="4" w:tplc="08090003" w:tentative="1">
      <w:start w:val="1"/>
      <w:numFmt w:val="bullet"/>
      <w:lvlText w:val="o"/>
      <w:lvlJc w:val="left"/>
      <w:pPr>
        <w:ind w:left="4884" w:hanging="360"/>
      </w:pPr>
      <w:rPr>
        <w:rFonts w:ascii="Courier New" w:hAnsi="Courier New" w:cs="Courier New" w:hint="default"/>
      </w:rPr>
    </w:lvl>
    <w:lvl w:ilvl="5" w:tplc="08090005" w:tentative="1">
      <w:start w:val="1"/>
      <w:numFmt w:val="bullet"/>
      <w:lvlText w:val=""/>
      <w:lvlJc w:val="left"/>
      <w:pPr>
        <w:ind w:left="5604" w:hanging="360"/>
      </w:pPr>
      <w:rPr>
        <w:rFonts w:ascii="Wingdings" w:hAnsi="Wingdings" w:hint="default"/>
      </w:rPr>
    </w:lvl>
    <w:lvl w:ilvl="6" w:tplc="08090001" w:tentative="1">
      <w:start w:val="1"/>
      <w:numFmt w:val="bullet"/>
      <w:lvlText w:val=""/>
      <w:lvlJc w:val="left"/>
      <w:pPr>
        <w:ind w:left="6324" w:hanging="360"/>
      </w:pPr>
      <w:rPr>
        <w:rFonts w:ascii="Symbol" w:hAnsi="Symbol" w:hint="default"/>
      </w:rPr>
    </w:lvl>
    <w:lvl w:ilvl="7" w:tplc="08090003" w:tentative="1">
      <w:start w:val="1"/>
      <w:numFmt w:val="bullet"/>
      <w:lvlText w:val="o"/>
      <w:lvlJc w:val="left"/>
      <w:pPr>
        <w:ind w:left="7044" w:hanging="360"/>
      </w:pPr>
      <w:rPr>
        <w:rFonts w:ascii="Courier New" w:hAnsi="Courier New" w:cs="Courier New" w:hint="default"/>
      </w:rPr>
    </w:lvl>
    <w:lvl w:ilvl="8" w:tplc="08090005" w:tentative="1">
      <w:start w:val="1"/>
      <w:numFmt w:val="bullet"/>
      <w:lvlText w:val=""/>
      <w:lvlJc w:val="left"/>
      <w:pPr>
        <w:ind w:left="7764" w:hanging="360"/>
      </w:pPr>
      <w:rPr>
        <w:rFonts w:ascii="Wingdings" w:hAnsi="Wingdings" w:hint="default"/>
      </w:rPr>
    </w:lvl>
  </w:abstractNum>
  <w:abstractNum w:abstractNumId="20">
    <w:nsid w:val="5BF63568"/>
    <w:multiLevelType w:val="hybridMultilevel"/>
    <w:tmpl w:val="41748A66"/>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1">
    <w:nsid w:val="6108285F"/>
    <w:multiLevelType w:val="hybridMultilevel"/>
    <w:tmpl w:val="202EEF5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2">
    <w:nsid w:val="6135050C"/>
    <w:multiLevelType w:val="hybridMultilevel"/>
    <w:tmpl w:val="8AECEB3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51E7AA9"/>
    <w:multiLevelType w:val="multilevel"/>
    <w:tmpl w:val="FC2CA950"/>
    <w:lvl w:ilvl="0">
      <w:start w:val="1"/>
      <w:numFmt w:val="decimal"/>
      <w:lvlText w:val="%1"/>
      <w:lvlJc w:val="left"/>
      <w:pPr>
        <w:ind w:left="1275" w:hanging="1275"/>
      </w:pPr>
      <w:rPr>
        <w:rFonts w:hint="default"/>
      </w:rPr>
    </w:lvl>
    <w:lvl w:ilvl="1">
      <w:start w:val="1"/>
      <w:numFmt w:val="decimal"/>
      <w:lvlText w:val="%1.%2"/>
      <w:lvlJc w:val="left"/>
      <w:pPr>
        <w:ind w:left="1275" w:hanging="1275"/>
      </w:pPr>
      <w:rPr>
        <w:rFonts w:hint="default"/>
      </w:rPr>
    </w:lvl>
    <w:lvl w:ilvl="2">
      <w:start w:val="1"/>
      <w:numFmt w:val="decimal"/>
      <w:lvlText w:val="%1.%2.%3"/>
      <w:lvlJc w:val="left"/>
      <w:pPr>
        <w:ind w:left="1275" w:hanging="1275"/>
      </w:pPr>
      <w:rPr>
        <w:rFonts w:hint="default"/>
      </w:rPr>
    </w:lvl>
    <w:lvl w:ilvl="3">
      <w:start w:val="1"/>
      <w:numFmt w:val="decimal"/>
      <w:lvlText w:val="%1.%2.%3.%4"/>
      <w:lvlJc w:val="left"/>
      <w:pPr>
        <w:ind w:left="1275" w:hanging="1275"/>
      </w:pPr>
      <w:rPr>
        <w:rFonts w:hint="default"/>
      </w:rPr>
    </w:lvl>
    <w:lvl w:ilvl="4">
      <w:start w:val="1"/>
      <w:numFmt w:val="decimal"/>
      <w:lvlText w:val="%1.%2.%3.%4.%5"/>
      <w:lvlJc w:val="left"/>
      <w:pPr>
        <w:ind w:left="1275" w:hanging="1275"/>
      </w:pPr>
      <w:rPr>
        <w:rFonts w:hint="default"/>
      </w:rPr>
    </w:lvl>
    <w:lvl w:ilvl="5">
      <w:start w:val="1"/>
      <w:numFmt w:val="decimal"/>
      <w:lvlText w:val="%1.%2.%3.%4.%5.%6"/>
      <w:lvlJc w:val="left"/>
      <w:pPr>
        <w:ind w:left="1275" w:hanging="127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6521702"/>
    <w:multiLevelType w:val="hybridMultilevel"/>
    <w:tmpl w:val="9676924A"/>
    <w:lvl w:ilvl="0" w:tplc="E766B97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DCE561D"/>
    <w:multiLevelType w:val="hybridMultilevel"/>
    <w:tmpl w:val="7700AAA0"/>
    <w:lvl w:ilvl="0" w:tplc="CC4AB11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2C30065"/>
    <w:multiLevelType w:val="hybridMultilevel"/>
    <w:tmpl w:val="C63EEC68"/>
    <w:lvl w:ilvl="0" w:tplc="08090001">
      <w:start w:val="1"/>
      <w:numFmt w:val="bullet"/>
      <w:lvlText w:val=""/>
      <w:lvlJc w:val="left"/>
      <w:pPr>
        <w:ind w:left="2700" w:hanging="360"/>
      </w:pPr>
      <w:rPr>
        <w:rFonts w:ascii="Symbol" w:hAnsi="Symbol"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7">
    <w:nsid w:val="74D908BF"/>
    <w:multiLevelType w:val="multilevel"/>
    <w:tmpl w:val="905A305A"/>
    <w:lvl w:ilvl="0">
      <w:start w:val="5"/>
      <w:numFmt w:val="decimal"/>
      <w:lvlText w:val="%1"/>
      <w:lvlJc w:val="left"/>
      <w:pPr>
        <w:ind w:left="360" w:hanging="360"/>
      </w:pPr>
      <w:rPr>
        <w:rFonts w:hint="default"/>
      </w:rPr>
    </w:lvl>
    <w:lvl w:ilvl="1">
      <w:start w:val="1"/>
      <w:numFmt w:val="decimal"/>
      <w:lvlText w:val="%1.%2"/>
      <w:lvlJc w:val="left"/>
      <w:pPr>
        <w:ind w:left="367" w:hanging="360"/>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741" w:hanging="72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115" w:hanging="108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489" w:hanging="1440"/>
      </w:pPr>
      <w:rPr>
        <w:rFonts w:hint="default"/>
      </w:rPr>
    </w:lvl>
    <w:lvl w:ilvl="8">
      <w:start w:val="1"/>
      <w:numFmt w:val="decimal"/>
      <w:lvlText w:val="%1.%2.%3.%4.%5.%6.%7.%8.%9"/>
      <w:lvlJc w:val="left"/>
      <w:pPr>
        <w:ind w:left="1856" w:hanging="1800"/>
      </w:pPr>
      <w:rPr>
        <w:rFonts w:hint="default"/>
      </w:rPr>
    </w:lvl>
  </w:abstractNum>
  <w:abstractNum w:abstractNumId="28">
    <w:nsid w:val="76EB6CC7"/>
    <w:multiLevelType w:val="hybridMultilevel"/>
    <w:tmpl w:val="DD6E78C0"/>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29">
    <w:nsid w:val="77820A36"/>
    <w:multiLevelType w:val="hybridMultilevel"/>
    <w:tmpl w:val="B474777C"/>
    <w:lvl w:ilvl="0" w:tplc="08090001">
      <w:start w:val="1"/>
      <w:numFmt w:val="bullet"/>
      <w:lvlText w:val=""/>
      <w:lvlJc w:val="left"/>
      <w:pPr>
        <w:ind w:left="1989" w:hanging="360"/>
      </w:pPr>
      <w:rPr>
        <w:rFonts w:ascii="Symbol" w:hAnsi="Symbol" w:hint="default"/>
      </w:rPr>
    </w:lvl>
    <w:lvl w:ilvl="1" w:tplc="08090003" w:tentative="1">
      <w:start w:val="1"/>
      <w:numFmt w:val="bullet"/>
      <w:lvlText w:val="o"/>
      <w:lvlJc w:val="left"/>
      <w:pPr>
        <w:ind w:left="2709" w:hanging="360"/>
      </w:pPr>
      <w:rPr>
        <w:rFonts w:ascii="Courier New" w:hAnsi="Courier New" w:cs="Courier New" w:hint="default"/>
      </w:rPr>
    </w:lvl>
    <w:lvl w:ilvl="2" w:tplc="08090005" w:tentative="1">
      <w:start w:val="1"/>
      <w:numFmt w:val="bullet"/>
      <w:lvlText w:val=""/>
      <w:lvlJc w:val="left"/>
      <w:pPr>
        <w:ind w:left="3429" w:hanging="360"/>
      </w:pPr>
      <w:rPr>
        <w:rFonts w:ascii="Wingdings" w:hAnsi="Wingdings" w:hint="default"/>
      </w:rPr>
    </w:lvl>
    <w:lvl w:ilvl="3" w:tplc="08090001" w:tentative="1">
      <w:start w:val="1"/>
      <w:numFmt w:val="bullet"/>
      <w:lvlText w:val=""/>
      <w:lvlJc w:val="left"/>
      <w:pPr>
        <w:ind w:left="4149" w:hanging="360"/>
      </w:pPr>
      <w:rPr>
        <w:rFonts w:ascii="Symbol" w:hAnsi="Symbol" w:hint="default"/>
      </w:rPr>
    </w:lvl>
    <w:lvl w:ilvl="4" w:tplc="08090003" w:tentative="1">
      <w:start w:val="1"/>
      <w:numFmt w:val="bullet"/>
      <w:lvlText w:val="o"/>
      <w:lvlJc w:val="left"/>
      <w:pPr>
        <w:ind w:left="4869" w:hanging="360"/>
      </w:pPr>
      <w:rPr>
        <w:rFonts w:ascii="Courier New" w:hAnsi="Courier New" w:cs="Courier New" w:hint="default"/>
      </w:rPr>
    </w:lvl>
    <w:lvl w:ilvl="5" w:tplc="08090005" w:tentative="1">
      <w:start w:val="1"/>
      <w:numFmt w:val="bullet"/>
      <w:lvlText w:val=""/>
      <w:lvlJc w:val="left"/>
      <w:pPr>
        <w:ind w:left="5589" w:hanging="360"/>
      </w:pPr>
      <w:rPr>
        <w:rFonts w:ascii="Wingdings" w:hAnsi="Wingdings" w:hint="default"/>
      </w:rPr>
    </w:lvl>
    <w:lvl w:ilvl="6" w:tplc="08090001" w:tentative="1">
      <w:start w:val="1"/>
      <w:numFmt w:val="bullet"/>
      <w:lvlText w:val=""/>
      <w:lvlJc w:val="left"/>
      <w:pPr>
        <w:ind w:left="6309" w:hanging="360"/>
      </w:pPr>
      <w:rPr>
        <w:rFonts w:ascii="Symbol" w:hAnsi="Symbol" w:hint="default"/>
      </w:rPr>
    </w:lvl>
    <w:lvl w:ilvl="7" w:tplc="08090003" w:tentative="1">
      <w:start w:val="1"/>
      <w:numFmt w:val="bullet"/>
      <w:lvlText w:val="o"/>
      <w:lvlJc w:val="left"/>
      <w:pPr>
        <w:ind w:left="7029" w:hanging="360"/>
      </w:pPr>
      <w:rPr>
        <w:rFonts w:ascii="Courier New" w:hAnsi="Courier New" w:cs="Courier New" w:hint="default"/>
      </w:rPr>
    </w:lvl>
    <w:lvl w:ilvl="8" w:tplc="08090005" w:tentative="1">
      <w:start w:val="1"/>
      <w:numFmt w:val="bullet"/>
      <w:lvlText w:val=""/>
      <w:lvlJc w:val="left"/>
      <w:pPr>
        <w:ind w:left="7749" w:hanging="360"/>
      </w:pPr>
      <w:rPr>
        <w:rFonts w:ascii="Wingdings" w:hAnsi="Wingdings" w:hint="default"/>
      </w:rPr>
    </w:lvl>
  </w:abstractNum>
  <w:abstractNum w:abstractNumId="30">
    <w:nsid w:val="7B9A10D9"/>
    <w:multiLevelType w:val="hybridMultilevel"/>
    <w:tmpl w:val="1E38C968"/>
    <w:lvl w:ilvl="0" w:tplc="0809001B">
      <w:start w:val="1"/>
      <w:numFmt w:val="lowerRoman"/>
      <w:lvlText w:val="%1."/>
      <w:lvlJc w:val="righ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30"/>
  </w:num>
  <w:num w:numId="2">
    <w:abstractNumId w:val="18"/>
  </w:num>
  <w:num w:numId="3">
    <w:abstractNumId w:val="19"/>
  </w:num>
  <w:num w:numId="4">
    <w:abstractNumId w:val="14"/>
  </w:num>
  <w:num w:numId="5">
    <w:abstractNumId w:val="12"/>
  </w:num>
  <w:num w:numId="6">
    <w:abstractNumId w:val="26"/>
  </w:num>
  <w:num w:numId="7">
    <w:abstractNumId w:val="10"/>
  </w:num>
  <w:num w:numId="8">
    <w:abstractNumId w:val="13"/>
  </w:num>
  <w:num w:numId="9">
    <w:abstractNumId w:val="15"/>
  </w:num>
  <w:num w:numId="10">
    <w:abstractNumId w:val="22"/>
  </w:num>
  <w:num w:numId="11">
    <w:abstractNumId w:val="20"/>
  </w:num>
  <w:num w:numId="12">
    <w:abstractNumId w:val="8"/>
  </w:num>
  <w:num w:numId="13">
    <w:abstractNumId w:val="16"/>
  </w:num>
  <w:num w:numId="14">
    <w:abstractNumId w:val="17"/>
  </w:num>
  <w:num w:numId="15">
    <w:abstractNumId w:val="3"/>
  </w:num>
  <w:num w:numId="16">
    <w:abstractNumId w:val="7"/>
  </w:num>
  <w:num w:numId="17">
    <w:abstractNumId w:val="6"/>
  </w:num>
  <w:num w:numId="18">
    <w:abstractNumId w:val="1"/>
  </w:num>
  <w:num w:numId="19">
    <w:abstractNumId w:val="27"/>
  </w:num>
  <w:num w:numId="20">
    <w:abstractNumId w:val="28"/>
  </w:num>
  <w:num w:numId="21">
    <w:abstractNumId w:val="4"/>
  </w:num>
  <w:num w:numId="22">
    <w:abstractNumId w:val="5"/>
  </w:num>
  <w:num w:numId="23">
    <w:abstractNumId w:val="9"/>
  </w:num>
  <w:num w:numId="24">
    <w:abstractNumId w:val="21"/>
  </w:num>
  <w:num w:numId="25">
    <w:abstractNumId w:val="24"/>
  </w:num>
  <w:num w:numId="26">
    <w:abstractNumId w:val="0"/>
  </w:num>
  <w:num w:numId="27">
    <w:abstractNumId w:val="25"/>
  </w:num>
  <w:num w:numId="28">
    <w:abstractNumId w:val="23"/>
  </w:num>
  <w:num w:numId="29">
    <w:abstractNumId w:val="29"/>
  </w:num>
  <w:num w:numId="30">
    <w:abstractNumId w:val="11"/>
  </w:num>
  <w:num w:numId="3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CE"/>
    <w:rsid w:val="000000F4"/>
    <w:rsid w:val="000007AA"/>
    <w:rsid w:val="00001463"/>
    <w:rsid w:val="000016CC"/>
    <w:rsid w:val="00001977"/>
    <w:rsid w:val="0000229E"/>
    <w:rsid w:val="00002433"/>
    <w:rsid w:val="00002B54"/>
    <w:rsid w:val="00002C59"/>
    <w:rsid w:val="000031B3"/>
    <w:rsid w:val="0000382B"/>
    <w:rsid w:val="00003BFD"/>
    <w:rsid w:val="00003C22"/>
    <w:rsid w:val="00004604"/>
    <w:rsid w:val="00005691"/>
    <w:rsid w:val="00005816"/>
    <w:rsid w:val="000061B3"/>
    <w:rsid w:val="000067C4"/>
    <w:rsid w:val="0000681A"/>
    <w:rsid w:val="000068AD"/>
    <w:rsid w:val="000069D9"/>
    <w:rsid w:val="0000705F"/>
    <w:rsid w:val="000073D2"/>
    <w:rsid w:val="00007F75"/>
    <w:rsid w:val="00007FEB"/>
    <w:rsid w:val="00010810"/>
    <w:rsid w:val="00010A29"/>
    <w:rsid w:val="00010B9B"/>
    <w:rsid w:val="00010BAF"/>
    <w:rsid w:val="00010C7A"/>
    <w:rsid w:val="00010DDF"/>
    <w:rsid w:val="00011046"/>
    <w:rsid w:val="00011B47"/>
    <w:rsid w:val="00011C09"/>
    <w:rsid w:val="000124C2"/>
    <w:rsid w:val="00012E6D"/>
    <w:rsid w:val="0001303E"/>
    <w:rsid w:val="000131F8"/>
    <w:rsid w:val="00013282"/>
    <w:rsid w:val="000136FB"/>
    <w:rsid w:val="00013B51"/>
    <w:rsid w:val="00013FD5"/>
    <w:rsid w:val="0001483C"/>
    <w:rsid w:val="000149AE"/>
    <w:rsid w:val="000149CB"/>
    <w:rsid w:val="000150A7"/>
    <w:rsid w:val="0001546C"/>
    <w:rsid w:val="000159E3"/>
    <w:rsid w:val="00015D31"/>
    <w:rsid w:val="0001700C"/>
    <w:rsid w:val="000175E3"/>
    <w:rsid w:val="000176C8"/>
    <w:rsid w:val="00017A60"/>
    <w:rsid w:val="00017D4F"/>
    <w:rsid w:val="00020708"/>
    <w:rsid w:val="00020CC9"/>
    <w:rsid w:val="000212BB"/>
    <w:rsid w:val="00021D6A"/>
    <w:rsid w:val="00022323"/>
    <w:rsid w:val="000224B5"/>
    <w:rsid w:val="000226E6"/>
    <w:rsid w:val="00022B17"/>
    <w:rsid w:val="00022B79"/>
    <w:rsid w:val="00024879"/>
    <w:rsid w:val="00024B1D"/>
    <w:rsid w:val="00024B23"/>
    <w:rsid w:val="00024F2A"/>
    <w:rsid w:val="00025A14"/>
    <w:rsid w:val="000268DD"/>
    <w:rsid w:val="000270E6"/>
    <w:rsid w:val="0002794A"/>
    <w:rsid w:val="00027A48"/>
    <w:rsid w:val="00027A5A"/>
    <w:rsid w:val="00027CB6"/>
    <w:rsid w:val="00030395"/>
    <w:rsid w:val="00030818"/>
    <w:rsid w:val="00030C20"/>
    <w:rsid w:val="00030F76"/>
    <w:rsid w:val="00031137"/>
    <w:rsid w:val="00031BA8"/>
    <w:rsid w:val="00032217"/>
    <w:rsid w:val="000323BA"/>
    <w:rsid w:val="00032DE2"/>
    <w:rsid w:val="00033C93"/>
    <w:rsid w:val="00034185"/>
    <w:rsid w:val="0003439A"/>
    <w:rsid w:val="000343A8"/>
    <w:rsid w:val="0003494D"/>
    <w:rsid w:val="00034C37"/>
    <w:rsid w:val="00035141"/>
    <w:rsid w:val="00035227"/>
    <w:rsid w:val="000352A4"/>
    <w:rsid w:val="0003610E"/>
    <w:rsid w:val="0003646B"/>
    <w:rsid w:val="0003653F"/>
    <w:rsid w:val="00036641"/>
    <w:rsid w:val="000366A6"/>
    <w:rsid w:val="00036BAF"/>
    <w:rsid w:val="00036F5D"/>
    <w:rsid w:val="00036F94"/>
    <w:rsid w:val="0003716C"/>
    <w:rsid w:val="00037485"/>
    <w:rsid w:val="000377A3"/>
    <w:rsid w:val="00037A94"/>
    <w:rsid w:val="00037B0E"/>
    <w:rsid w:val="00037EFF"/>
    <w:rsid w:val="00037F34"/>
    <w:rsid w:val="00040161"/>
    <w:rsid w:val="00040415"/>
    <w:rsid w:val="000409B9"/>
    <w:rsid w:val="000409F8"/>
    <w:rsid w:val="00040F2C"/>
    <w:rsid w:val="00041BE1"/>
    <w:rsid w:val="00041F65"/>
    <w:rsid w:val="000421D3"/>
    <w:rsid w:val="00042309"/>
    <w:rsid w:val="000423AC"/>
    <w:rsid w:val="0004258E"/>
    <w:rsid w:val="00042ACE"/>
    <w:rsid w:val="0004318C"/>
    <w:rsid w:val="000436B5"/>
    <w:rsid w:val="00044128"/>
    <w:rsid w:val="000449D1"/>
    <w:rsid w:val="00044CAC"/>
    <w:rsid w:val="00045612"/>
    <w:rsid w:val="00046B8B"/>
    <w:rsid w:val="00047292"/>
    <w:rsid w:val="00047845"/>
    <w:rsid w:val="00047895"/>
    <w:rsid w:val="000501CF"/>
    <w:rsid w:val="00050653"/>
    <w:rsid w:val="00050A0C"/>
    <w:rsid w:val="00050CA6"/>
    <w:rsid w:val="000516A0"/>
    <w:rsid w:val="00051BD3"/>
    <w:rsid w:val="000531B7"/>
    <w:rsid w:val="000531D7"/>
    <w:rsid w:val="00053206"/>
    <w:rsid w:val="00053A63"/>
    <w:rsid w:val="00054417"/>
    <w:rsid w:val="00054638"/>
    <w:rsid w:val="000549F9"/>
    <w:rsid w:val="00054D4A"/>
    <w:rsid w:val="00054D6F"/>
    <w:rsid w:val="00054DC8"/>
    <w:rsid w:val="00054F1B"/>
    <w:rsid w:val="000550BA"/>
    <w:rsid w:val="000550F9"/>
    <w:rsid w:val="0005525C"/>
    <w:rsid w:val="000560CC"/>
    <w:rsid w:val="00056550"/>
    <w:rsid w:val="000571AA"/>
    <w:rsid w:val="00057440"/>
    <w:rsid w:val="0006028F"/>
    <w:rsid w:val="00060864"/>
    <w:rsid w:val="00060A54"/>
    <w:rsid w:val="000612E0"/>
    <w:rsid w:val="00061E05"/>
    <w:rsid w:val="000622D3"/>
    <w:rsid w:val="0006252C"/>
    <w:rsid w:val="0006291D"/>
    <w:rsid w:val="0006297C"/>
    <w:rsid w:val="00062C62"/>
    <w:rsid w:val="00062DAC"/>
    <w:rsid w:val="00062EA6"/>
    <w:rsid w:val="00063EF0"/>
    <w:rsid w:val="0006489F"/>
    <w:rsid w:val="00064F5C"/>
    <w:rsid w:val="000650AC"/>
    <w:rsid w:val="000651F5"/>
    <w:rsid w:val="0006577C"/>
    <w:rsid w:val="00066039"/>
    <w:rsid w:val="00066187"/>
    <w:rsid w:val="00066675"/>
    <w:rsid w:val="00066C7F"/>
    <w:rsid w:val="00067560"/>
    <w:rsid w:val="000703A8"/>
    <w:rsid w:val="00070439"/>
    <w:rsid w:val="00070DCD"/>
    <w:rsid w:val="000721A7"/>
    <w:rsid w:val="0007301D"/>
    <w:rsid w:val="000732CD"/>
    <w:rsid w:val="00073359"/>
    <w:rsid w:val="00073C39"/>
    <w:rsid w:val="00073C9C"/>
    <w:rsid w:val="00073E27"/>
    <w:rsid w:val="00074018"/>
    <w:rsid w:val="000742B7"/>
    <w:rsid w:val="000745C3"/>
    <w:rsid w:val="00074888"/>
    <w:rsid w:val="00074EAA"/>
    <w:rsid w:val="0007500A"/>
    <w:rsid w:val="000754FE"/>
    <w:rsid w:val="0007580D"/>
    <w:rsid w:val="00075D60"/>
    <w:rsid w:val="00075D93"/>
    <w:rsid w:val="000760DF"/>
    <w:rsid w:val="0007610A"/>
    <w:rsid w:val="00076276"/>
    <w:rsid w:val="00076D5A"/>
    <w:rsid w:val="00077051"/>
    <w:rsid w:val="00077666"/>
    <w:rsid w:val="00077ACC"/>
    <w:rsid w:val="00077CB0"/>
    <w:rsid w:val="00080034"/>
    <w:rsid w:val="00080A6B"/>
    <w:rsid w:val="00080BE2"/>
    <w:rsid w:val="00080D31"/>
    <w:rsid w:val="00080F2B"/>
    <w:rsid w:val="00081513"/>
    <w:rsid w:val="00081AAD"/>
    <w:rsid w:val="00081ABC"/>
    <w:rsid w:val="0008201C"/>
    <w:rsid w:val="00082574"/>
    <w:rsid w:val="0008285D"/>
    <w:rsid w:val="0008292D"/>
    <w:rsid w:val="00082CAE"/>
    <w:rsid w:val="00083591"/>
    <w:rsid w:val="0008370C"/>
    <w:rsid w:val="0008396A"/>
    <w:rsid w:val="00083D1D"/>
    <w:rsid w:val="00085410"/>
    <w:rsid w:val="0008559C"/>
    <w:rsid w:val="0008599C"/>
    <w:rsid w:val="00085A3E"/>
    <w:rsid w:val="00085BB0"/>
    <w:rsid w:val="00085DF1"/>
    <w:rsid w:val="00085FDB"/>
    <w:rsid w:val="00086475"/>
    <w:rsid w:val="00086775"/>
    <w:rsid w:val="00086867"/>
    <w:rsid w:val="00086A6C"/>
    <w:rsid w:val="000870A9"/>
    <w:rsid w:val="0008723A"/>
    <w:rsid w:val="0008736F"/>
    <w:rsid w:val="00087F7E"/>
    <w:rsid w:val="00091014"/>
    <w:rsid w:val="00091172"/>
    <w:rsid w:val="0009195F"/>
    <w:rsid w:val="00091B42"/>
    <w:rsid w:val="00091E70"/>
    <w:rsid w:val="00092132"/>
    <w:rsid w:val="0009218D"/>
    <w:rsid w:val="000937F2"/>
    <w:rsid w:val="0009394F"/>
    <w:rsid w:val="00093BE1"/>
    <w:rsid w:val="0009400C"/>
    <w:rsid w:val="00094206"/>
    <w:rsid w:val="00094A68"/>
    <w:rsid w:val="00094B87"/>
    <w:rsid w:val="00094D20"/>
    <w:rsid w:val="00095474"/>
    <w:rsid w:val="00095B2E"/>
    <w:rsid w:val="00095B98"/>
    <w:rsid w:val="000966AB"/>
    <w:rsid w:val="000974CB"/>
    <w:rsid w:val="00097B67"/>
    <w:rsid w:val="000A0A0E"/>
    <w:rsid w:val="000A0B5E"/>
    <w:rsid w:val="000A0CC9"/>
    <w:rsid w:val="000A13F5"/>
    <w:rsid w:val="000A17BE"/>
    <w:rsid w:val="000A1B00"/>
    <w:rsid w:val="000A1C0E"/>
    <w:rsid w:val="000A1D7A"/>
    <w:rsid w:val="000A1F93"/>
    <w:rsid w:val="000A2B78"/>
    <w:rsid w:val="000A2C99"/>
    <w:rsid w:val="000A3243"/>
    <w:rsid w:val="000A3348"/>
    <w:rsid w:val="000A34CE"/>
    <w:rsid w:val="000A4826"/>
    <w:rsid w:val="000A4CD4"/>
    <w:rsid w:val="000A4F6D"/>
    <w:rsid w:val="000A4FEC"/>
    <w:rsid w:val="000A5055"/>
    <w:rsid w:val="000A5094"/>
    <w:rsid w:val="000A53C1"/>
    <w:rsid w:val="000A57F1"/>
    <w:rsid w:val="000A59AB"/>
    <w:rsid w:val="000A6350"/>
    <w:rsid w:val="000A63BB"/>
    <w:rsid w:val="000A6A81"/>
    <w:rsid w:val="000B0315"/>
    <w:rsid w:val="000B05C2"/>
    <w:rsid w:val="000B0B59"/>
    <w:rsid w:val="000B0FBD"/>
    <w:rsid w:val="000B1985"/>
    <w:rsid w:val="000B1DE9"/>
    <w:rsid w:val="000B2077"/>
    <w:rsid w:val="000B27A3"/>
    <w:rsid w:val="000B2956"/>
    <w:rsid w:val="000B2B6F"/>
    <w:rsid w:val="000B334A"/>
    <w:rsid w:val="000B341D"/>
    <w:rsid w:val="000B3ADF"/>
    <w:rsid w:val="000B47D9"/>
    <w:rsid w:val="000B4AF1"/>
    <w:rsid w:val="000B4BDD"/>
    <w:rsid w:val="000B4DD8"/>
    <w:rsid w:val="000B53AF"/>
    <w:rsid w:val="000B5D56"/>
    <w:rsid w:val="000B60EC"/>
    <w:rsid w:val="000B6254"/>
    <w:rsid w:val="000B75A6"/>
    <w:rsid w:val="000B78CD"/>
    <w:rsid w:val="000C004C"/>
    <w:rsid w:val="000C0089"/>
    <w:rsid w:val="000C00D9"/>
    <w:rsid w:val="000C03E7"/>
    <w:rsid w:val="000C09EF"/>
    <w:rsid w:val="000C11D0"/>
    <w:rsid w:val="000C1326"/>
    <w:rsid w:val="000C134D"/>
    <w:rsid w:val="000C1E6C"/>
    <w:rsid w:val="000C2259"/>
    <w:rsid w:val="000C38F9"/>
    <w:rsid w:val="000C442A"/>
    <w:rsid w:val="000C4695"/>
    <w:rsid w:val="000C4803"/>
    <w:rsid w:val="000C4B11"/>
    <w:rsid w:val="000C4CFC"/>
    <w:rsid w:val="000C4F9B"/>
    <w:rsid w:val="000C58CD"/>
    <w:rsid w:val="000C6013"/>
    <w:rsid w:val="000C77EC"/>
    <w:rsid w:val="000C78A7"/>
    <w:rsid w:val="000C7D97"/>
    <w:rsid w:val="000D0F45"/>
    <w:rsid w:val="000D118D"/>
    <w:rsid w:val="000D15E7"/>
    <w:rsid w:val="000D1BDF"/>
    <w:rsid w:val="000D209D"/>
    <w:rsid w:val="000D24B0"/>
    <w:rsid w:val="000D2768"/>
    <w:rsid w:val="000D2929"/>
    <w:rsid w:val="000D2C23"/>
    <w:rsid w:val="000D445E"/>
    <w:rsid w:val="000D4E86"/>
    <w:rsid w:val="000D5331"/>
    <w:rsid w:val="000D59FE"/>
    <w:rsid w:val="000D5B67"/>
    <w:rsid w:val="000D5C4D"/>
    <w:rsid w:val="000D5DA3"/>
    <w:rsid w:val="000D5FC8"/>
    <w:rsid w:val="000D6E93"/>
    <w:rsid w:val="000D6EAF"/>
    <w:rsid w:val="000D72CE"/>
    <w:rsid w:val="000D7352"/>
    <w:rsid w:val="000D7366"/>
    <w:rsid w:val="000E009B"/>
    <w:rsid w:val="000E020F"/>
    <w:rsid w:val="000E15F5"/>
    <w:rsid w:val="000E1D7F"/>
    <w:rsid w:val="000E1DED"/>
    <w:rsid w:val="000E21B4"/>
    <w:rsid w:val="000E2E1E"/>
    <w:rsid w:val="000E3D78"/>
    <w:rsid w:val="000E4E77"/>
    <w:rsid w:val="000E51D8"/>
    <w:rsid w:val="000E52B7"/>
    <w:rsid w:val="000E52F6"/>
    <w:rsid w:val="000E59AC"/>
    <w:rsid w:val="000E5AAD"/>
    <w:rsid w:val="000E5C7B"/>
    <w:rsid w:val="000E5E25"/>
    <w:rsid w:val="000E649D"/>
    <w:rsid w:val="000E66B5"/>
    <w:rsid w:val="000E679C"/>
    <w:rsid w:val="000E67DA"/>
    <w:rsid w:val="000E6C1C"/>
    <w:rsid w:val="000E6F9B"/>
    <w:rsid w:val="000E711F"/>
    <w:rsid w:val="000E71BB"/>
    <w:rsid w:val="000E71C8"/>
    <w:rsid w:val="000E7460"/>
    <w:rsid w:val="000E7472"/>
    <w:rsid w:val="000E74C6"/>
    <w:rsid w:val="000E7898"/>
    <w:rsid w:val="000E7D91"/>
    <w:rsid w:val="000E7DC1"/>
    <w:rsid w:val="000E7FBF"/>
    <w:rsid w:val="000F0489"/>
    <w:rsid w:val="000F06A4"/>
    <w:rsid w:val="000F0788"/>
    <w:rsid w:val="000F0CDE"/>
    <w:rsid w:val="000F20DF"/>
    <w:rsid w:val="000F215F"/>
    <w:rsid w:val="000F2300"/>
    <w:rsid w:val="000F29CA"/>
    <w:rsid w:val="000F2A1F"/>
    <w:rsid w:val="000F4D7B"/>
    <w:rsid w:val="000F5089"/>
    <w:rsid w:val="000F5791"/>
    <w:rsid w:val="000F5DC2"/>
    <w:rsid w:val="000F6EC7"/>
    <w:rsid w:val="000F7130"/>
    <w:rsid w:val="000F726B"/>
    <w:rsid w:val="000F743E"/>
    <w:rsid w:val="000F751F"/>
    <w:rsid w:val="000F762A"/>
    <w:rsid w:val="000F7B41"/>
    <w:rsid w:val="000F7D8B"/>
    <w:rsid w:val="001001BF"/>
    <w:rsid w:val="001002B2"/>
    <w:rsid w:val="001003D9"/>
    <w:rsid w:val="001013E1"/>
    <w:rsid w:val="001017E2"/>
    <w:rsid w:val="001017E8"/>
    <w:rsid w:val="00101CBE"/>
    <w:rsid w:val="00102163"/>
    <w:rsid w:val="001022F4"/>
    <w:rsid w:val="00102825"/>
    <w:rsid w:val="0010291A"/>
    <w:rsid w:val="001030EC"/>
    <w:rsid w:val="00103585"/>
    <w:rsid w:val="00103663"/>
    <w:rsid w:val="00103F68"/>
    <w:rsid w:val="00104AAD"/>
    <w:rsid w:val="00104F80"/>
    <w:rsid w:val="00104FCF"/>
    <w:rsid w:val="0010551C"/>
    <w:rsid w:val="001060E5"/>
    <w:rsid w:val="001061EB"/>
    <w:rsid w:val="001069C1"/>
    <w:rsid w:val="001071F7"/>
    <w:rsid w:val="00107ECB"/>
    <w:rsid w:val="00111206"/>
    <w:rsid w:val="0011139E"/>
    <w:rsid w:val="001118A4"/>
    <w:rsid w:val="00113777"/>
    <w:rsid w:val="00113B02"/>
    <w:rsid w:val="00113BB6"/>
    <w:rsid w:val="00113F3F"/>
    <w:rsid w:val="0011423F"/>
    <w:rsid w:val="001151FC"/>
    <w:rsid w:val="00116332"/>
    <w:rsid w:val="00116337"/>
    <w:rsid w:val="00116397"/>
    <w:rsid w:val="00116DBD"/>
    <w:rsid w:val="0011731A"/>
    <w:rsid w:val="00117591"/>
    <w:rsid w:val="0011789F"/>
    <w:rsid w:val="00117975"/>
    <w:rsid w:val="001200D2"/>
    <w:rsid w:val="0012052E"/>
    <w:rsid w:val="00120BE8"/>
    <w:rsid w:val="00121B7D"/>
    <w:rsid w:val="00121BBE"/>
    <w:rsid w:val="00121D23"/>
    <w:rsid w:val="00121DA4"/>
    <w:rsid w:val="001229F8"/>
    <w:rsid w:val="00122EF1"/>
    <w:rsid w:val="00123369"/>
    <w:rsid w:val="00123A41"/>
    <w:rsid w:val="00123B54"/>
    <w:rsid w:val="00124065"/>
    <w:rsid w:val="00124613"/>
    <w:rsid w:val="00124F9A"/>
    <w:rsid w:val="001266D3"/>
    <w:rsid w:val="00126D53"/>
    <w:rsid w:val="00126E5A"/>
    <w:rsid w:val="00126FBD"/>
    <w:rsid w:val="00127047"/>
    <w:rsid w:val="00127393"/>
    <w:rsid w:val="00127569"/>
    <w:rsid w:val="00127658"/>
    <w:rsid w:val="00127C7D"/>
    <w:rsid w:val="00127D1D"/>
    <w:rsid w:val="001302CC"/>
    <w:rsid w:val="00130DF5"/>
    <w:rsid w:val="00130EC7"/>
    <w:rsid w:val="0013118A"/>
    <w:rsid w:val="001316A7"/>
    <w:rsid w:val="001328CA"/>
    <w:rsid w:val="0013295C"/>
    <w:rsid w:val="00132CF8"/>
    <w:rsid w:val="001339D9"/>
    <w:rsid w:val="0013425E"/>
    <w:rsid w:val="001345CB"/>
    <w:rsid w:val="001347D2"/>
    <w:rsid w:val="0013481E"/>
    <w:rsid w:val="00134AF4"/>
    <w:rsid w:val="001354B5"/>
    <w:rsid w:val="001356CA"/>
    <w:rsid w:val="00135797"/>
    <w:rsid w:val="00135AC2"/>
    <w:rsid w:val="00136585"/>
    <w:rsid w:val="00136630"/>
    <w:rsid w:val="00136BBB"/>
    <w:rsid w:val="001371AA"/>
    <w:rsid w:val="00137D68"/>
    <w:rsid w:val="00137DE1"/>
    <w:rsid w:val="0014070E"/>
    <w:rsid w:val="00140A3F"/>
    <w:rsid w:val="00140B3C"/>
    <w:rsid w:val="001415CB"/>
    <w:rsid w:val="00141937"/>
    <w:rsid w:val="001421EE"/>
    <w:rsid w:val="00142329"/>
    <w:rsid w:val="0014323E"/>
    <w:rsid w:val="00143384"/>
    <w:rsid w:val="00143466"/>
    <w:rsid w:val="00143740"/>
    <w:rsid w:val="00143D12"/>
    <w:rsid w:val="00144DB8"/>
    <w:rsid w:val="00145166"/>
    <w:rsid w:val="00145B0A"/>
    <w:rsid w:val="001464BC"/>
    <w:rsid w:val="001464EA"/>
    <w:rsid w:val="00146628"/>
    <w:rsid w:val="00146690"/>
    <w:rsid w:val="00147102"/>
    <w:rsid w:val="00147145"/>
    <w:rsid w:val="001477C5"/>
    <w:rsid w:val="00147939"/>
    <w:rsid w:val="0015013F"/>
    <w:rsid w:val="00150418"/>
    <w:rsid w:val="00150A3A"/>
    <w:rsid w:val="0015163A"/>
    <w:rsid w:val="001517AC"/>
    <w:rsid w:val="00152320"/>
    <w:rsid w:val="00152786"/>
    <w:rsid w:val="00152879"/>
    <w:rsid w:val="001529F4"/>
    <w:rsid w:val="00152E48"/>
    <w:rsid w:val="001537C9"/>
    <w:rsid w:val="00153918"/>
    <w:rsid w:val="00154E48"/>
    <w:rsid w:val="001556F9"/>
    <w:rsid w:val="00155BBC"/>
    <w:rsid w:val="001564CC"/>
    <w:rsid w:val="00156997"/>
    <w:rsid w:val="00156DDE"/>
    <w:rsid w:val="001575D4"/>
    <w:rsid w:val="00157C82"/>
    <w:rsid w:val="00157DD5"/>
    <w:rsid w:val="0016000D"/>
    <w:rsid w:val="001603DD"/>
    <w:rsid w:val="00160C2F"/>
    <w:rsid w:val="00160D5B"/>
    <w:rsid w:val="00161AEB"/>
    <w:rsid w:val="00161CCE"/>
    <w:rsid w:val="00162DBE"/>
    <w:rsid w:val="001633A9"/>
    <w:rsid w:val="0016351B"/>
    <w:rsid w:val="001635E2"/>
    <w:rsid w:val="001639A5"/>
    <w:rsid w:val="001641E9"/>
    <w:rsid w:val="00165202"/>
    <w:rsid w:val="00165418"/>
    <w:rsid w:val="00165704"/>
    <w:rsid w:val="00165CB9"/>
    <w:rsid w:val="0016664D"/>
    <w:rsid w:val="00166B75"/>
    <w:rsid w:val="001670C0"/>
    <w:rsid w:val="001678A7"/>
    <w:rsid w:val="00167D81"/>
    <w:rsid w:val="00170542"/>
    <w:rsid w:val="001708DC"/>
    <w:rsid w:val="00171003"/>
    <w:rsid w:val="00171425"/>
    <w:rsid w:val="00171A93"/>
    <w:rsid w:val="00171BDF"/>
    <w:rsid w:val="00171C2B"/>
    <w:rsid w:val="00171CDC"/>
    <w:rsid w:val="00171DE3"/>
    <w:rsid w:val="001723D6"/>
    <w:rsid w:val="00172550"/>
    <w:rsid w:val="00172C53"/>
    <w:rsid w:val="00172C8D"/>
    <w:rsid w:val="001730C7"/>
    <w:rsid w:val="0017378C"/>
    <w:rsid w:val="0017380E"/>
    <w:rsid w:val="0017463D"/>
    <w:rsid w:val="001749BA"/>
    <w:rsid w:val="00174A47"/>
    <w:rsid w:val="00174B34"/>
    <w:rsid w:val="001750FA"/>
    <w:rsid w:val="00175633"/>
    <w:rsid w:val="0017563D"/>
    <w:rsid w:val="00175CD8"/>
    <w:rsid w:val="0017708B"/>
    <w:rsid w:val="00177E48"/>
    <w:rsid w:val="001805C3"/>
    <w:rsid w:val="00180B8B"/>
    <w:rsid w:val="00181053"/>
    <w:rsid w:val="0018131A"/>
    <w:rsid w:val="0018137F"/>
    <w:rsid w:val="00181912"/>
    <w:rsid w:val="0018199D"/>
    <w:rsid w:val="00181C9C"/>
    <w:rsid w:val="00182057"/>
    <w:rsid w:val="0018289D"/>
    <w:rsid w:val="00182E0F"/>
    <w:rsid w:val="0018326C"/>
    <w:rsid w:val="00185183"/>
    <w:rsid w:val="001852B3"/>
    <w:rsid w:val="0018537B"/>
    <w:rsid w:val="001853F0"/>
    <w:rsid w:val="00185C0E"/>
    <w:rsid w:val="00186045"/>
    <w:rsid w:val="00186535"/>
    <w:rsid w:val="00186C78"/>
    <w:rsid w:val="001871A0"/>
    <w:rsid w:val="00187296"/>
    <w:rsid w:val="00187864"/>
    <w:rsid w:val="00190337"/>
    <w:rsid w:val="0019041C"/>
    <w:rsid w:val="00190717"/>
    <w:rsid w:val="00190CBD"/>
    <w:rsid w:val="00191037"/>
    <w:rsid w:val="001911F2"/>
    <w:rsid w:val="00191DD9"/>
    <w:rsid w:val="00191F74"/>
    <w:rsid w:val="001921E4"/>
    <w:rsid w:val="00192344"/>
    <w:rsid w:val="00192629"/>
    <w:rsid w:val="00192AD7"/>
    <w:rsid w:val="00193265"/>
    <w:rsid w:val="0019358D"/>
    <w:rsid w:val="00193CB3"/>
    <w:rsid w:val="00194009"/>
    <w:rsid w:val="0019453C"/>
    <w:rsid w:val="001947C6"/>
    <w:rsid w:val="00194919"/>
    <w:rsid w:val="001956D1"/>
    <w:rsid w:val="00195749"/>
    <w:rsid w:val="00195C42"/>
    <w:rsid w:val="00195F24"/>
    <w:rsid w:val="00195FD3"/>
    <w:rsid w:val="00196256"/>
    <w:rsid w:val="00196290"/>
    <w:rsid w:val="001966E1"/>
    <w:rsid w:val="00196BF0"/>
    <w:rsid w:val="00197391"/>
    <w:rsid w:val="00197E78"/>
    <w:rsid w:val="001A081C"/>
    <w:rsid w:val="001A0E6A"/>
    <w:rsid w:val="001A1433"/>
    <w:rsid w:val="001A15AA"/>
    <w:rsid w:val="001A177F"/>
    <w:rsid w:val="001A1D9E"/>
    <w:rsid w:val="001A2804"/>
    <w:rsid w:val="001A389A"/>
    <w:rsid w:val="001A4352"/>
    <w:rsid w:val="001A58EB"/>
    <w:rsid w:val="001A5BA4"/>
    <w:rsid w:val="001A5BC3"/>
    <w:rsid w:val="001A5C2D"/>
    <w:rsid w:val="001A5C70"/>
    <w:rsid w:val="001A5CD4"/>
    <w:rsid w:val="001A79BE"/>
    <w:rsid w:val="001A7C0E"/>
    <w:rsid w:val="001A7C87"/>
    <w:rsid w:val="001A7D37"/>
    <w:rsid w:val="001A7D3A"/>
    <w:rsid w:val="001B01FA"/>
    <w:rsid w:val="001B023B"/>
    <w:rsid w:val="001B0EA9"/>
    <w:rsid w:val="001B1137"/>
    <w:rsid w:val="001B1315"/>
    <w:rsid w:val="001B1FDA"/>
    <w:rsid w:val="001B2E55"/>
    <w:rsid w:val="001B385A"/>
    <w:rsid w:val="001B38C3"/>
    <w:rsid w:val="001B399E"/>
    <w:rsid w:val="001B467C"/>
    <w:rsid w:val="001B52CC"/>
    <w:rsid w:val="001B6262"/>
    <w:rsid w:val="001B6304"/>
    <w:rsid w:val="001B6365"/>
    <w:rsid w:val="001B673D"/>
    <w:rsid w:val="001B6A38"/>
    <w:rsid w:val="001B6F0B"/>
    <w:rsid w:val="001B7071"/>
    <w:rsid w:val="001B71A4"/>
    <w:rsid w:val="001B755B"/>
    <w:rsid w:val="001B77A7"/>
    <w:rsid w:val="001B781F"/>
    <w:rsid w:val="001B7B0F"/>
    <w:rsid w:val="001B7BC1"/>
    <w:rsid w:val="001C1116"/>
    <w:rsid w:val="001C12B9"/>
    <w:rsid w:val="001C192B"/>
    <w:rsid w:val="001C2219"/>
    <w:rsid w:val="001C2A7A"/>
    <w:rsid w:val="001C3463"/>
    <w:rsid w:val="001C3F88"/>
    <w:rsid w:val="001C57A2"/>
    <w:rsid w:val="001C5A15"/>
    <w:rsid w:val="001C645C"/>
    <w:rsid w:val="001C6721"/>
    <w:rsid w:val="001C6D07"/>
    <w:rsid w:val="001C6E54"/>
    <w:rsid w:val="001C7070"/>
    <w:rsid w:val="001C750E"/>
    <w:rsid w:val="001C7853"/>
    <w:rsid w:val="001C7D76"/>
    <w:rsid w:val="001D0107"/>
    <w:rsid w:val="001D1AB8"/>
    <w:rsid w:val="001D1DE6"/>
    <w:rsid w:val="001D1E72"/>
    <w:rsid w:val="001D1FB1"/>
    <w:rsid w:val="001D26B6"/>
    <w:rsid w:val="001D27C8"/>
    <w:rsid w:val="001D291D"/>
    <w:rsid w:val="001D2ACE"/>
    <w:rsid w:val="001D2CFA"/>
    <w:rsid w:val="001D3CA8"/>
    <w:rsid w:val="001D3E93"/>
    <w:rsid w:val="001D4287"/>
    <w:rsid w:val="001D4850"/>
    <w:rsid w:val="001D4B07"/>
    <w:rsid w:val="001D4ECF"/>
    <w:rsid w:val="001D539D"/>
    <w:rsid w:val="001D6879"/>
    <w:rsid w:val="001D6F40"/>
    <w:rsid w:val="001D716C"/>
    <w:rsid w:val="001D7431"/>
    <w:rsid w:val="001D7481"/>
    <w:rsid w:val="001D7874"/>
    <w:rsid w:val="001D791A"/>
    <w:rsid w:val="001E0489"/>
    <w:rsid w:val="001E07B0"/>
    <w:rsid w:val="001E2878"/>
    <w:rsid w:val="001E2A12"/>
    <w:rsid w:val="001E351F"/>
    <w:rsid w:val="001E3A5D"/>
    <w:rsid w:val="001E3C22"/>
    <w:rsid w:val="001E3D56"/>
    <w:rsid w:val="001E3DA5"/>
    <w:rsid w:val="001E3DFC"/>
    <w:rsid w:val="001E4BD1"/>
    <w:rsid w:val="001E4F3A"/>
    <w:rsid w:val="001E50D6"/>
    <w:rsid w:val="001E53B2"/>
    <w:rsid w:val="001E5584"/>
    <w:rsid w:val="001E5741"/>
    <w:rsid w:val="001E59D0"/>
    <w:rsid w:val="001E5B30"/>
    <w:rsid w:val="001E5DB2"/>
    <w:rsid w:val="001E62AD"/>
    <w:rsid w:val="001E6685"/>
    <w:rsid w:val="001E6A8B"/>
    <w:rsid w:val="001E6ADC"/>
    <w:rsid w:val="001E75B5"/>
    <w:rsid w:val="001E7602"/>
    <w:rsid w:val="001E7CD3"/>
    <w:rsid w:val="001E7F85"/>
    <w:rsid w:val="001F01C2"/>
    <w:rsid w:val="001F15A4"/>
    <w:rsid w:val="001F1BC0"/>
    <w:rsid w:val="001F1CD3"/>
    <w:rsid w:val="001F201D"/>
    <w:rsid w:val="001F2262"/>
    <w:rsid w:val="001F2EB7"/>
    <w:rsid w:val="001F3071"/>
    <w:rsid w:val="001F4000"/>
    <w:rsid w:val="001F40C0"/>
    <w:rsid w:val="001F4A6F"/>
    <w:rsid w:val="001F52A1"/>
    <w:rsid w:val="001F605D"/>
    <w:rsid w:val="001F6661"/>
    <w:rsid w:val="001F6AB4"/>
    <w:rsid w:val="001F757B"/>
    <w:rsid w:val="001F783D"/>
    <w:rsid w:val="002006B6"/>
    <w:rsid w:val="002014F1"/>
    <w:rsid w:val="0020164C"/>
    <w:rsid w:val="00201F79"/>
    <w:rsid w:val="00202656"/>
    <w:rsid w:val="00202934"/>
    <w:rsid w:val="00202C63"/>
    <w:rsid w:val="0020335D"/>
    <w:rsid w:val="00203442"/>
    <w:rsid w:val="002037ED"/>
    <w:rsid w:val="00203AB0"/>
    <w:rsid w:val="00204E5A"/>
    <w:rsid w:val="00205207"/>
    <w:rsid w:val="0020554E"/>
    <w:rsid w:val="002059DF"/>
    <w:rsid w:val="00205CBF"/>
    <w:rsid w:val="0020606D"/>
    <w:rsid w:val="002064DC"/>
    <w:rsid w:val="00206BF5"/>
    <w:rsid w:val="00207B93"/>
    <w:rsid w:val="002106F1"/>
    <w:rsid w:val="002112C0"/>
    <w:rsid w:val="0021131D"/>
    <w:rsid w:val="002121AD"/>
    <w:rsid w:val="002128F2"/>
    <w:rsid w:val="00212D5C"/>
    <w:rsid w:val="00212EE5"/>
    <w:rsid w:val="002134CC"/>
    <w:rsid w:val="0021398C"/>
    <w:rsid w:val="00215102"/>
    <w:rsid w:val="0021523A"/>
    <w:rsid w:val="00215A0B"/>
    <w:rsid w:val="002161C4"/>
    <w:rsid w:val="002161F0"/>
    <w:rsid w:val="002165CE"/>
    <w:rsid w:val="00216A13"/>
    <w:rsid w:val="0021732B"/>
    <w:rsid w:val="00217C43"/>
    <w:rsid w:val="00217E4B"/>
    <w:rsid w:val="00220488"/>
    <w:rsid w:val="00220B48"/>
    <w:rsid w:val="0022172C"/>
    <w:rsid w:val="00221801"/>
    <w:rsid w:val="0022185E"/>
    <w:rsid w:val="00221865"/>
    <w:rsid w:val="0022186A"/>
    <w:rsid w:val="002218CF"/>
    <w:rsid w:val="00221BA3"/>
    <w:rsid w:val="00222D84"/>
    <w:rsid w:val="0022343F"/>
    <w:rsid w:val="002234C2"/>
    <w:rsid w:val="00223662"/>
    <w:rsid w:val="0022387A"/>
    <w:rsid w:val="0022390C"/>
    <w:rsid w:val="00223E22"/>
    <w:rsid w:val="00223E26"/>
    <w:rsid w:val="0022401B"/>
    <w:rsid w:val="00224B71"/>
    <w:rsid w:val="00225015"/>
    <w:rsid w:val="00225726"/>
    <w:rsid w:val="0022598E"/>
    <w:rsid w:val="00226201"/>
    <w:rsid w:val="002262AB"/>
    <w:rsid w:val="002266AE"/>
    <w:rsid w:val="0022676A"/>
    <w:rsid w:val="00227226"/>
    <w:rsid w:val="00227939"/>
    <w:rsid w:val="00227C48"/>
    <w:rsid w:val="00227DCF"/>
    <w:rsid w:val="002309ED"/>
    <w:rsid w:val="0023111E"/>
    <w:rsid w:val="00231205"/>
    <w:rsid w:val="002314CC"/>
    <w:rsid w:val="00231531"/>
    <w:rsid w:val="00231E3A"/>
    <w:rsid w:val="00232484"/>
    <w:rsid w:val="0023263A"/>
    <w:rsid w:val="0023272D"/>
    <w:rsid w:val="002338AE"/>
    <w:rsid w:val="002340F1"/>
    <w:rsid w:val="00234456"/>
    <w:rsid w:val="00234491"/>
    <w:rsid w:val="00234CBF"/>
    <w:rsid w:val="00235B7E"/>
    <w:rsid w:val="00235DC3"/>
    <w:rsid w:val="00236120"/>
    <w:rsid w:val="002361D8"/>
    <w:rsid w:val="002375C0"/>
    <w:rsid w:val="00237605"/>
    <w:rsid w:val="00237E1E"/>
    <w:rsid w:val="00237F01"/>
    <w:rsid w:val="00240514"/>
    <w:rsid w:val="00240FF7"/>
    <w:rsid w:val="00241097"/>
    <w:rsid w:val="00241179"/>
    <w:rsid w:val="0024378D"/>
    <w:rsid w:val="00243957"/>
    <w:rsid w:val="00243A26"/>
    <w:rsid w:val="00243E7E"/>
    <w:rsid w:val="002443CD"/>
    <w:rsid w:val="002449BE"/>
    <w:rsid w:val="002455E8"/>
    <w:rsid w:val="00245627"/>
    <w:rsid w:val="002457F9"/>
    <w:rsid w:val="00246068"/>
    <w:rsid w:val="002460F6"/>
    <w:rsid w:val="0024669C"/>
    <w:rsid w:val="0024672F"/>
    <w:rsid w:val="00246767"/>
    <w:rsid w:val="002467CE"/>
    <w:rsid w:val="002468F3"/>
    <w:rsid w:val="0024710B"/>
    <w:rsid w:val="00247116"/>
    <w:rsid w:val="00247510"/>
    <w:rsid w:val="00247674"/>
    <w:rsid w:val="00247FC3"/>
    <w:rsid w:val="002501CF"/>
    <w:rsid w:val="002506A3"/>
    <w:rsid w:val="00250756"/>
    <w:rsid w:val="002511D9"/>
    <w:rsid w:val="00251A89"/>
    <w:rsid w:val="00251EC9"/>
    <w:rsid w:val="002523B0"/>
    <w:rsid w:val="002525E5"/>
    <w:rsid w:val="002527C9"/>
    <w:rsid w:val="00252CAC"/>
    <w:rsid w:val="0025317C"/>
    <w:rsid w:val="00253392"/>
    <w:rsid w:val="00253ABC"/>
    <w:rsid w:val="00253B1B"/>
    <w:rsid w:val="00253F39"/>
    <w:rsid w:val="0025487C"/>
    <w:rsid w:val="002554BE"/>
    <w:rsid w:val="00255779"/>
    <w:rsid w:val="00255909"/>
    <w:rsid w:val="00255FC4"/>
    <w:rsid w:val="0025600D"/>
    <w:rsid w:val="00256353"/>
    <w:rsid w:val="002579F1"/>
    <w:rsid w:val="00257BF8"/>
    <w:rsid w:val="002601BC"/>
    <w:rsid w:val="0026118D"/>
    <w:rsid w:val="00261340"/>
    <w:rsid w:val="00261513"/>
    <w:rsid w:val="002622FA"/>
    <w:rsid w:val="00262310"/>
    <w:rsid w:val="0026259C"/>
    <w:rsid w:val="00263249"/>
    <w:rsid w:val="0026332A"/>
    <w:rsid w:val="002639F9"/>
    <w:rsid w:val="00263BED"/>
    <w:rsid w:val="0026468C"/>
    <w:rsid w:val="00264CC1"/>
    <w:rsid w:val="00264DCF"/>
    <w:rsid w:val="0026500D"/>
    <w:rsid w:val="00265A79"/>
    <w:rsid w:val="00265DBE"/>
    <w:rsid w:val="00266304"/>
    <w:rsid w:val="00267D53"/>
    <w:rsid w:val="00267E0A"/>
    <w:rsid w:val="00267E70"/>
    <w:rsid w:val="00270383"/>
    <w:rsid w:val="002703DB"/>
    <w:rsid w:val="002703E2"/>
    <w:rsid w:val="00270640"/>
    <w:rsid w:val="00270FDF"/>
    <w:rsid w:val="00271A41"/>
    <w:rsid w:val="00271BDB"/>
    <w:rsid w:val="0027267E"/>
    <w:rsid w:val="00272EE5"/>
    <w:rsid w:val="00273602"/>
    <w:rsid w:val="002736A6"/>
    <w:rsid w:val="00273B13"/>
    <w:rsid w:val="00273DC5"/>
    <w:rsid w:val="002741FF"/>
    <w:rsid w:val="00274482"/>
    <w:rsid w:val="0027456C"/>
    <w:rsid w:val="00274628"/>
    <w:rsid w:val="00274986"/>
    <w:rsid w:val="00275029"/>
    <w:rsid w:val="00275438"/>
    <w:rsid w:val="00275493"/>
    <w:rsid w:val="00275559"/>
    <w:rsid w:val="002756F0"/>
    <w:rsid w:val="00275841"/>
    <w:rsid w:val="0027588D"/>
    <w:rsid w:val="002762B6"/>
    <w:rsid w:val="002765E9"/>
    <w:rsid w:val="00276810"/>
    <w:rsid w:val="00277160"/>
    <w:rsid w:val="002773CC"/>
    <w:rsid w:val="00277B3A"/>
    <w:rsid w:val="002803C2"/>
    <w:rsid w:val="002809E7"/>
    <w:rsid w:val="00280BE3"/>
    <w:rsid w:val="00280F2C"/>
    <w:rsid w:val="00280F32"/>
    <w:rsid w:val="0028127C"/>
    <w:rsid w:val="00281A14"/>
    <w:rsid w:val="00281A76"/>
    <w:rsid w:val="00281CAE"/>
    <w:rsid w:val="00282360"/>
    <w:rsid w:val="00282493"/>
    <w:rsid w:val="00282D5A"/>
    <w:rsid w:val="00282D85"/>
    <w:rsid w:val="0028306D"/>
    <w:rsid w:val="0028348B"/>
    <w:rsid w:val="00283FB0"/>
    <w:rsid w:val="002846AE"/>
    <w:rsid w:val="0028476E"/>
    <w:rsid w:val="00284F60"/>
    <w:rsid w:val="00285095"/>
    <w:rsid w:val="002856CC"/>
    <w:rsid w:val="00285BC8"/>
    <w:rsid w:val="0028640F"/>
    <w:rsid w:val="00286630"/>
    <w:rsid w:val="002879E5"/>
    <w:rsid w:val="00287B38"/>
    <w:rsid w:val="00287C54"/>
    <w:rsid w:val="00287CB1"/>
    <w:rsid w:val="00287DFB"/>
    <w:rsid w:val="00287EAE"/>
    <w:rsid w:val="00287FCA"/>
    <w:rsid w:val="00290182"/>
    <w:rsid w:val="00291D61"/>
    <w:rsid w:val="002922D0"/>
    <w:rsid w:val="002926CF"/>
    <w:rsid w:val="00293908"/>
    <w:rsid w:val="00293C01"/>
    <w:rsid w:val="0029412E"/>
    <w:rsid w:val="002944FE"/>
    <w:rsid w:val="00294B87"/>
    <w:rsid w:val="00294D90"/>
    <w:rsid w:val="00294FF8"/>
    <w:rsid w:val="0029526B"/>
    <w:rsid w:val="002960C2"/>
    <w:rsid w:val="002964B8"/>
    <w:rsid w:val="002964ED"/>
    <w:rsid w:val="0029674A"/>
    <w:rsid w:val="0029679F"/>
    <w:rsid w:val="00296D4F"/>
    <w:rsid w:val="00297688"/>
    <w:rsid w:val="002977C5"/>
    <w:rsid w:val="00297A82"/>
    <w:rsid w:val="00297F60"/>
    <w:rsid w:val="002A0791"/>
    <w:rsid w:val="002A084F"/>
    <w:rsid w:val="002A0CEF"/>
    <w:rsid w:val="002A0E66"/>
    <w:rsid w:val="002A0E84"/>
    <w:rsid w:val="002A11D1"/>
    <w:rsid w:val="002A12F4"/>
    <w:rsid w:val="002A16A1"/>
    <w:rsid w:val="002A2D9F"/>
    <w:rsid w:val="002A3155"/>
    <w:rsid w:val="002A3826"/>
    <w:rsid w:val="002A3A59"/>
    <w:rsid w:val="002A5394"/>
    <w:rsid w:val="002A55BE"/>
    <w:rsid w:val="002A5A42"/>
    <w:rsid w:val="002A5C32"/>
    <w:rsid w:val="002A6081"/>
    <w:rsid w:val="002A68A7"/>
    <w:rsid w:val="002A6CE6"/>
    <w:rsid w:val="002A7493"/>
    <w:rsid w:val="002A7554"/>
    <w:rsid w:val="002A75BB"/>
    <w:rsid w:val="002A7A24"/>
    <w:rsid w:val="002B0367"/>
    <w:rsid w:val="002B0CB8"/>
    <w:rsid w:val="002B0DAD"/>
    <w:rsid w:val="002B0EE3"/>
    <w:rsid w:val="002B1045"/>
    <w:rsid w:val="002B1112"/>
    <w:rsid w:val="002B1F27"/>
    <w:rsid w:val="002B33EC"/>
    <w:rsid w:val="002B342F"/>
    <w:rsid w:val="002B596B"/>
    <w:rsid w:val="002B5B17"/>
    <w:rsid w:val="002B5E68"/>
    <w:rsid w:val="002B6168"/>
    <w:rsid w:val="002B697B"/>
    <w:rsid w:val="002B6A88"/>
    <w:rsid w:val="002B6C5E"/>
    <w:rsid w:val="002B77E6"/>
    <w:rsid w:val="002C0468"/>
    <w:rsid w:val="002C0751"/>
    <w:rsid w:val="002C094A"/>
    <w:rsid w:val="002C0F3E"/>
    <w:rsid w:val="002C10C8"/>
    <w:rsid w:val="002C1BB2"/>
    <w:rsid w:val="002C240F"/>
    <w:rsid w:val="002C28FF"/>
    <w:rsid w:val="002C3DF0"/>
    <w:rsid w:val="002C3E66"/>
    <w:rsid w:val="002C3EE9"/>
    <w:rsid w:val="002C3F2E"/>
    <w:rsid w:val="002C50BF"/>
    <w:rsid w:val="002C55A9"/>
    <w:rsid w:val="002C6756"/>
    <w:rsid w:val="002C6895"/>
    <w:rsid w:val="002C696C"/>
    <w:rsid w:val="002C6C27"/>
    <w:rsid w:val="002C7686"/>
    <w:rsid w:val="002C7B38"/>
    <w:rsid w:val="002C7D77"/>
    <w:rsid w:val="002C7DC3"/>
    <w:rsid w:val="002C7F6D"/>
    <w:rsid w:val="002D0F7B"/>
    <w:rsid w:val="002D12F1"/>
    <w:rsid w:val="002D1B0C"/>
    <w:rsid w:val="002D1E18"/>
    <w:rsid w:val="002D1E21"/>
    <w:rsid w:val="002D2615"/>
    <w:rsid w:val="002D2F8E"/>
    <w:rsid w:val="002D3AAD"/>
    <w:rsid w:val="002D3E34"/>
    <w:rsid w:val="002D3EB1"/>
    <w:rsid w:val="002D42AE"/>
    <w:rsid w:val="002D5619"/>
    <w:rsid w:val="002D579B"/>
    <w:rsid w:val="002D58C5"/>
    <w:rsid w:val="002D58DE"/>
    <w:rsid w:val="002D5E6C"/>
    <w:rsid w:val="002D6075"/>
    <w:rsid w:val="002D6101"/>
    <w:rsid w:val="002D6488"/>
    <w:rsid w:val="002D691A"/>
    <w:rsid w:val="002D739A"/>
    <w:rsid w:val="002D7A2F"/>
    <w:rsid w:val="002D7BCA"/>
    <w:rsid w:val="002D7EFF"/>
    <w:rsid w:val="002D7F30"/>
    <w:rsid w:val="002E01D1"/>
    <w:rsid w:val="002E0509"/>
    <w:rsid w:val="002E09D6"/>
    <w:rsid w:val="002E0C3B"/>
    <w:rsid w:val="002E0EF9"/>
    <w:rsid w:val="002E103D"/>
    <w:rsid w:val="002E12DF"/>
    <w:rsid w:val="002E1443"/>
    <w:rsid w:val="002E1FF3"/>
    <w:rsid w:val="002E2060"/>
    <w:rsid w:val="002E2576"/>
    <w:rsid w:val="002E2708"/>
    <w:rsid w:val="002E33B9"/>
    <w:rsid w:val="002E4EFC"/>
    <w:rsid w:val="002E5AB5"/>
    <w:rsid w:val="002E5AF3"/>
    <w:rsid w:val="002E5B8D"/>
    <w:rsid w:val="002E5D99"/>
    <w:rsid w:val="002E6306"/>
    <w:rsid w:val="002E641B"/>
    <w:rsid w:val="002E652A"/>
    <w:rsid w:val="002E6CDB"/>
    <w:rsid w:val="002E71F9"/>
    <w:rsid w:val="002E7318"/>
    <w:rsid w:val="002E7A39"/>
    <w:rsid w:val="002E7F28"/>
    <w:rsid w:val="002F0011"/>
    <w:rsid w:val="002F0280"/>
    <w:rsid w:val="002F06B8"/>
    <w:rsid w:val="002F1507"/>
    <w:rsid w:val="002F2B54"/>
    <w:rsid w:val="002F362B"/>
    <w:rsid w:val="002F3A8B"/>
    <w:rsid w:val="002F3DBD"/>
    <w:rsid w:val="002F3F2B"/>
    <w:rsid w:val="002F4107"/>
    <w:rsid w:val="002F4354"/>
    <w:rsid w:val="002F4642"/>
    <w:rsid w:val="002F4903"/>
    <w:rsid w:val="002F4F4F"/>
    <w:rsid w:val="002F52CE"/>
    <w:rsid w:val="002F5566"/>
    <w:rsid w:val="002F581B"/>
    <w:rsid w:val="002F593B"/>
    <w:rsid w:val="002F5E4E"/>
    <w:rsid w:val="002F609E"/>
    <w:rsid w:val="002F626B"/>
    <w:rsid w:val="002F6636"/>
    <w:rsid w:val="002F6C91"/>
    <w:rsid w:val="002F6D76"/>
    <w:rsid w:val="002F7943"/>
    <w:rsid w:val="002F7E06"/>
    <w:rsid w:val="00300D89"/>
    <w:rsid w:val="003012DC"/>
    <w:rsid w:val="00301610"/>
    <w:rsid w:val="00301991"/>
    <w:rsid w:val="00301ABE"/>
    <w:rsid w:val="00301BCA"/>
    <w:rsid w:val="003027B9"/>
    <w:rsid w:val="00302EC3"/>
    <w:rsid w:val="003030B8"/>
    <w:rsid w:val="003032AB"/>
    <w:rsid w:val="0030396B"/>
    <w:rsid w:val="00304734"/>
    <w:rsid w:val="00304DB1"/>
    <w:rsid w:val="00304F15"/>
    <w:rsid w:val="003051F8"/>
    <w:rsid w:val="0030526B"/>
    <w:rsid w:val="00305CB7"/>
    <w:rsid w:val="003064E0"/>
    <w:rsid w:val="0030691A"/>
    <w:rsid w:val="00306EDC"/>
    <w:rsid w:val="00307AC2"/>
    <w:rsid w:val="00310AFC"/>
    <w:rsid w:val="00311396"/>
    <w:rsid w:val="003116BF"/>
    <w:rsid w:val="0031261C"/>
    <w:rsid w:val="00312851"/>
    <w:rsid w:val="0031375A"/>
    <w:rsid w:val="003137E8"/>
    <w:rsid w:val="00313830"/>
    <w:rsid w:val="00313AAA"/>
    <w:rsid w:val="003143AC"/>
    <w:rsid w:val="00314B1A"/>
    <w:rsid w:val="0031502D"/>
    <w:rsid w:val="003150D3"/>
    <w:rsid w:val="00315255"/>
    <w:rsid w:val="003155FB"/>
    <w:rsid w:val="00315681"/>
    <w:rsid w:val="00315C85"/>
    <w:rsid w:val="00315E89"/>
    <w:rsid w:val="003160AE"/>
    <w:rsid w:val="003163C8"/>
    <w:rsid w:val="00316820"/>
    <w:rsid w:val="00316DE9"/>
    <w:rsid w:val="00316F2E"/>
    <w:rsid w:val="0031741E"/>
    <w:rsid w:val="0031761B"/>
    <w:rsid w:val="00317732"/>
    <w:rsid w:val="00317DE3"/>
    <w:rsid w:val="0032024D"/>
    <w:rsid w:val="00320392"/>
    <w:rsid w:val="0032073D"/>
    <w:rsid w:val="00320E56"/>
    <w:rsid w:val="0032108A"/>
    <w:rsid w:val="00321884"/>
    <w:rsid w:val="00321AC6"/>
    <w:rsid w:val="0032204E"/>
    <w:rsid w:val="00322E75"/>
    <w:rsid w:val="00323549"/>
    <w:rsid w:val="00323588"/>
    <w:rsid w:val="00323641"/>
    <w:rsid w:val="00323883"/>
    <w:rsid w:val="003261F0"/>
    <w:rsid w:val="00326C6A"/>
    <w:rsid w:val="00326DA0"/>
    <w:rsid w:val="0032718E"/>
    <w:rsid w:val="00327C1D"/>
    <w:rsid w:val="00330371"/>
    <w:rsid w:val="003306B7"/>
    <w:rsid w:val="00330CA3"/>
    <w:rsid w:val="003313BC"/>
    <w:rsid w:val="003316B2"/>
    <w:rsid w:val="00331848"/>
    <w:rsid w:val="003328B9"/>
    <w:rsid w:val="00332DFD"/>
    <w:rsid w:val="00332FC0"/>
    <w:rsid w:val="003333D6"/>
    <w:rsid w:val="00333609"/>
    <w:rsid w:val="00333D79"/>
    <w:rsid w:val="0033491E"/>
    <w:rsid w:val="0033519B"/>
    <w:rsid w:val="00335232"/>
    <w:rsid w:val="00335795"/>
    <w:rsid w:val="00335B23"/>
    <w:rsid w:val="00335C1E"/>
    <w:rsid w:val="00335F12"/>
    <w:rsid w:val="00336EC2"/>
    <w:rsid w:val="00337823"/>
    <w:rsid w:val="00337A0C"/>
    <w:rsid w:val="00337AD7"/>
    <w:rsid w:val="00337E49"/>
    <w:rsid w:val="00340307"/>
    <w:rsid w:val="00340479"/>
    <w:rsid w:val="0034109A"/>
    <w:rsid w:val="00341281"/>
    <w:rsid w:val="0034169F"/>
    <w:rsid w:val="00341706"/>
    <w:rsid w:val="00341779"/>
    <w:rsid w:val="00341AB1"/>
    <w:rsid w:val="00341DC6"/>
    <w:rsid w:val="00342559"/>
    <w:rsid w:val="00342B49"/>
    <w:rsid w:val="00343125"/>
    <w:rsid w:val="00343622"/>
    <w:rsid w:val="00343A76"/>
    <w:rsid w:val="0034406C"/>
    <w:rsid w:val="00344EAA"/>
    <w:rsid w:val="003450D3"/>
    <w:rsid w:val="00345FD3"/>
    <w:rsid w:val="00346489"/>
    <w:rsid w:val="0034691E"/>
    <w:rsid w:val="00346984"/>
    <w:rsid w:val="00346A4F"/>
    <w:rsid w:val="00347575"/>
    <w:rsid w:val="0034791F"/>
    <w:rsid w:val="00347AE0"/>
    <w:rsid w:val="003501D3"/>
    <w:rsid w:val="00350B7D"/>
    <w:rsid w:val="0035142C"/>
    <w:rsid w:val="0035223D"/>
    <w:rsid w:val="00352608"/>
    <w:rsid w:val="00352958"/>
    <w:rsid w:val="00352B65"/>
    <w:rsid w:val="00353A11"/>
    <w:rsid w:val="00354E2E"/>
    <w:rsid w:val="00354E99"/>
    <w:rsid w:val="003558C7"/>
    <w:rsid w:val="00355A52"/>
    <w:rsid w:val="00355D25"/>
    <w:rsid w:val="0035657D"/>
    <w:rsid w:val="00356F80"/>
    <w:rsid w:val="003574D2"/>
    <w:rsid w:val="003576C9"/>
    <w:rsid w:val="0035778D"/>
    <w:rsid w:val="00357A01"/>
    <w:rsid w:val="00360E15"/>
    <w:rsid w:val="003611BB"/>
    <w:rsid w:val="003618EB"/>
    <w:rsid w:val="003619A1"/>
    <w:rsid w:val="00361BC2"/>
    <w:rsid w:val="00361E34"/>
    <w:rsid w:val="00361FD7"/>
    <w:rsid w:val="00362473"/>
    <w:rsid w:val="00362658"/>
    <w:rsid w:val="0036274A"/>
    <w:rsid w:val="00363830"/>
    <w:rsid w:val="00363A3A"/>
    <w:rsid w:val="00363F8A"/>
    <w:rsid w:val="00364084"/>
    <w:rsid w:val="00364132"/>
    <w:rsid w:val="003642C7"/>
    <w:rsid w:val="00364852"/>
    <w:rsid w:val="00364B44"/>
    <w:rsid w:val="00364D68"/>
    <w:rsid w:val="003651BB"/>
    <w:rsid w:val="0036646D"/>
    <w:rsid w:val="0036646F"/>
    <w:rsid w:val="00366EA7"/>
    <w:rsid w:val="00367600"/>
    <w:rsid w:val="00367BFB"/>
    <w:rsid w:val="00367DF4"/>
    <w:rsid w:val="00367E14"/>
    <w:rsid w:val="00367E22"/>
    <w:rsid w:val="00370731"/>
    <w:rsid w:val="0037081C"/>
    <w:rsid w:val="00370841"/>
    <w:rsid w:val="00370A65"/>
    <w:rsid w:val="00370EEB"/>
    <w:rsid w:val="00371340"/>
    <w:rsid w:val="00371A52"/>
    <w:rsid w:val="00372B6C"/>
    <w:rsid w:val="00372E21"/>
    <w:rsid w:val="0037316F"/>
    <w:rsid w:val="00373945"/>
    <w:rsid w:val="00373F7F"/>
    <w:rsid w:val="00374258"/>
    <w:rsid w:val="0037446E"/>
    <w:rsid w:val="003744C8"/>
    <w:rsid w:val="00374636"/>
    <w:rsid w:val="003747D3"/>
    <w:rsid w:val="00374978"/>
    <w:rsid w:val="00374D22"/>
    <w:rsid w:val="003754DA"/>
    <w:rsid w:val="003756BB"/>
    <w:rsid w:val="003757D6"/>
    <w:rsid w:val="003759EA"/>
    <w:rsid w:val="00376275"/>
    <w:rsid w:val="00376560"/>
    <w:rsid w:val="00376601"/>
    <w:rsid w:val="00376673"/>
    <w:rsid w:val="00376B00"/>
    <w:rsid w:val="00376CFC"/>
    <w:rsid w:val="0037746F"/>
    <w:rsid w:val="00380C58"/>
    <w:rsid w:val="00380E10"/>
    <w:rsid w:val="00381054"/>
    <w:rsid w:val="00381081"/>
    <w:rsid w:val="003810AE"/>
    <w:rsid w:val="00381468"/>
    <w:rsid w:val="0038157B"/>
    <w:rsid w:val="00381CCE"/>
    <w:rsid w:val="00381D66"/>
    <w:rsid w:val="00382527"/>
    <w:rsid w:val="003827E5"/>
    <w:rsid w:val="00382E40"/>
    <w:rsid w:val="00383276"/>
    <w:rsid w:val="0038371D"/>
    <w:rsid w:val="00383D0F"/>
    <w:rsid w:val="00383ECC"/>
    <w:rsid w:val="003841F6"/>
    <w:rsid w:val="00384447"/>
    <w:rsid w:val="003844B1"/>
    <w:rsid w:val="00384C75"/>
    <w:rsid w:val="00385024"/>
    <w:rsid w:val="00385ABC"/>
    <w:rsid w:val="00386446"/>
    <w:rsid w:val="0038646C"/>
    <w:rsid w:val="0038660F"/>
    <w:rsid w:val="00386A17"/>
    <w:rsid w:val="00386D4D"/>
    <w:rsid w:val="00386E1F"/>
    <w:rsid w:val="00386FB9"/>
    <w:rsid w:val="00387272"/>
    <w:rsid w:val="00387BBA"/>
    <w:rsid w:val="003900D5"/>
    <w:rsid w:val="0039040D"/>
    <w:rsid w:val="003904FB"/>
    <w:rsid w:val="0039099E"/>
    <w:rsid w:val="00391D53"/>
    <w:rsid w:val="00391DEC"/>
    <w:rsid w:val="00392630"/>
    <w:rsid w:val="00392DE5"/>
    <w:rsid w:val="003932FA"/>
    <w:rsid w:val="003937A9"/>
    <w:rsid w:val="003945ED"/>
    <w:rsid w:val="00394675"/>
    <w:rsid w:val="0039481F"/>
    <w:rsid w:val="0039498A"/>
    <w:rsid w:val="00394D00"/>
    <w:rsid w:val="0039519B"/>
    <w:rsid w:val="00395566"/>
    <w:rsid w:val="003957BA"/>
    <w:rsid w:val="00395D9E"/>
    <w:rsid w:val="00395EEB"/>
    <w:rsid w:val="0039602E"/>
    <w:rsid w:val="0039606F"/>
    <w:rsid w:val="00396DDE"/>
    <w:rsid w:val="003976D2"/>
    <w:rsid w:val="003978BC"/>
    <w:rsid w:val="0039790D"/>
    <w:rsid w:val="00397EBF"/>
    <w:rsid w:val="003A03F0"/>
    <w:rsid w:val="003A1305"/>
    <w:rsid w:val="003A23E1"/>
    <w:rsid w:val="003A2ADE"/>
    <w:rsid w:val="003A2BC8"/>
    <w:rsid w:val="003A424A"/>
    <w:rsid w:val="003A49D2"/>
    <w:rsid w:val="003A4E8B"/>
    <w:rsid w:val="003A50B2"/>
    <w:rsid w:val="003A6367"/>
    <w:rsid w:val="003A6D10"/>
    <w:rsid w:val="003A7DBB"/>
    <w:rsid w:val="003B0D1B"/>
    <w:rsid w:val="003B0D79"/>
    <w:rsid w:val="003B10EE"/>
    <w:rsid w:val="003B16E0"/>
    <w:rsid w:val="003B18F5"/>
    <w:rsid w:val="003B1DB0"/>
    <w:rsid w:val="003B1F61"/>
    <w:rsid w:val="003B2980"/>
    <w:rsid w:val="003B2B56"/>
    <w:rsid w:val="003B3623"/>
    <w:rsid w:val="003B3A4F"/>
    <w:rsid w:val="003B43D3"/>
    <w:rsid w:val="003B46F8"/>
    <w:rsid w:val="003B4923"/>
    <w:rsid w:val="003B497B"/>
    <w:rsid w:val="003B4D97"/>
    <w:rsid w:val="003B5257"/>
    <w:rsid w:val="003B5900"/>
    <w:rsid w:val="003B59DE"/>
    <w:rsid w:val="003B5C6C"/>
    <w:rsid w:val="003B6219"/>
    <w:rsid w:val="003B6296"/>
    <w:rsid w:val="003B659E"/>
    <w:rsid w:val="003B72AB"/>
    <w:rsid w:val="003B72C2"/>
    <w:rsid w:val="003B7A71"/>
    <w:rsid w:val="003C060E"/>
    <w:rsid w:val="003C0658"/>
    <w:rsid w:val="003C1143"/>
    <w:rsid w:val="003C11E1"/>
    <w:rsid w:val="003C131E"/>
    <w:rsid w:val="003C172A"/>
    <w:rsid w:val="003C1FBD"/>
    <w:rsid w:val="003C21E9"/>
    <w:rsid w:val="003C226E"/>
    <w:rsid w:val="003C359A"/>
    <w:rsid w:val="003C3F8B"/>
    <w:rsid w:val="003C463D"/>
    <w:rsid w:val="003C512A"/>
    <w:rsid w:val="003C5331"/>
    <w:rsid w:val="003C5F82"/>
    <w:rsid w:val="003C6502"/>
    <w:rsid w:val="003C6940"/>
    <w:rsid w:val="003C7138"/>
    <w:rsid w:val="003C7339"/>
    <w:rsid w:val="003C744E"/>
    <w:rsid w:val="003C79F9"/>
    <w:rsid w:val="003D0164"/>
    <w:rsid w:val="003D0A6C"/>
    <w:rsid w:val="003D0C93"/>
    <w:rsid w:val="003D11C2"/>
    <w:rsid w:val="003D17F7"/>
    <w:rsid w:val="003D19DA"/>
    <w:rsid w:val="003D1C27"/>
    <w:rsid w:val="003D1D79"/>
    <w:rsid w:val="003D2351"/>
    <w:rsid w:val="003D2680"/>
    <w:rsid w:val="003D3331"/>
    <w:rsid w:val="003D367F"/>
    <w:rsid w:val="003D3742"/>
    <w:rsid w:val="003D3B36"/>
    <w:rsid w:val="003D410E"/>
    <w:rsid w:val="003D43A0"/>
    <w:rsid w:val="003D4C6F"/>
    <w:rsid w:val="003D551F"/>
    <w:rsid w:val="003D5BD9"/>
    <w:rsid w:val="003D5C9C"/>
    <w:rsid w:val="003D5EA0"/>
    <w:rsid w:val="003D6635"/>
    <w:rsid w:val="003D789F"/>
    <w:rsid w:val="003D7C90"/>
    <w:rsid w:val="003E01CC"/>
    <w:rsid w:val="003E09FB"/>
    <w:rsid w:val="003E0BC8"/>
    <w:rsid w:val="003E0EB7"/>
    <w:rsid w:val="003E0F85"/>
    <w:rsid w:val="003E104F"/>
    <w:rsid w:val="003E1182"/>
    <w:rsid w:val="003E1EFD"/>
    <w:rsid w:val="003E2301"/>
    <w:rsid w:val="003E25F4"/>
    <w:rsid w:val="003E26D4"/>
    <w:rsid w:val="003E2B65"/>
    <w:rsid w:val="003E2B9A"/>
    <w:rsid w:val="003E2F0E"/>
    <w:rsid w:val="003E378C"/>
    <w:rsid w:val="003E3DD4"/>
    <w:rsid w:val="003E40AF"/>
    <w:rsid w:val="003E4228"/>
    <w:rsid w:val="003E43C2"/>
    <w:rsid w:val="003E4A3B"/>
    <w:rsid w:val="003E57B9"/>
    <w:rsid w:val="003E5B43"/>
    <w:rsid w:val="003E5B52"/>
    <w:rsid w:val="003E5BD2"/>
    <w:rsid w:val="003E62AF"/>
    <w:rsid w:val="003E6449"/>
    <w:rsid w:val="003E6822"/>
    <w:rsid w:val="003E6C45"/>
    <w:rsid w:val="003E7E27"/>
    <w:rsid w:val="003E7E9C"/>
    <w:rsid w:val="003F0744"/>
    <w:rsid w:val="003F093A"/>
    <w:rsid w:val="003F0A6B"/>
    <w:rsid w:val="003F0A97"/>
    <w:rsid w:val="003F0B31"/>
    <w:rsid w:val="003F0C65"/>
    <w:rsid w:val="003F1107"/>
    <w:rsid w:val="003F1C1C"/>
    <w:rsid w:val="003F21A1"/>
    <w:rsid w:val="003F25D2"/>
    <w:rsid w:val="003F2CC0"/>
    <w:rsid w:val="003F2DEE"/>
    <w:rsid w:val="003F30D7"/>
    <w:rsid w:val="003F3378"/>
    <w:rsid w:val="003F365B"/>
    <w:rsid w:val="003F3F93"/>
    <w:rsid w:val="003F403F"/>
    <w:rsid w:val="003F4218"/>
    <w:rsid w:val="003F4A12"/>
    <w:rsid w:val="003F4DA5"/>
    <w:rsid w:val="003F5382"/>
    <w:rsid w:val="003F5436"/>
    <w:rsid w:val="003F6056"/>
    <w:rsid w:val="003F6CCA"/>
    <w:rsid w:val="003F70D2"/>
    <w:rsid w:val="003F7CA7"/>
    <w:rsid w:val="003F7E59"/>
    <w:rsid w:val="003F7F22"/>
    <w:rsid w:val="0040036C"/>
    <w:rsid w:val="00400F40"/>
    <w:rsid w:val="004014D8"/>
    <w:rsid w:val="004015E6"/>
    <w:rsid w:val="0040199B"/>
    <w:rsid w:val="00402245"/>
    <w:rsid w:val="00402A33"/>
    <w:rsid w:val="00402B3A"/>
    <w:rsid w:val="004032D0"/>
    <w:rsid w:val="00403E43"/>
    <w:rsid w:val="0040411F"/>
    <w:rsid w:val="00404784"/>
    <w:rsid w:val="00404934"/>
    <w:rsid w:val="00404BE6"/>
    <w:rsid w:val="00404E0C"/>
    <w:rsid w:val="00405089"/>
    <w:rsid w:val="00405249"/>
    <w:rsid w:val="0040540F"/>
    <w:rsid w:val="004054E3"/>
    <w:rsid w:val="004058F0"/>
    <w:rsid w:val="00405C0F"/>
    <w:rsid w:val="00406748"/>
    <w:rsid w:val="00407863"/>
    <w:rsid w:val="00407AC6"/>
    <w:rsid w:val="00407D64"/>
    <w:rsid w:val="004100E4"/>
    <w:rsid w:val="004100EB"/>
    <w:rsid w:val="00410B2E"/>
    <w:rsid w:val="00410B3E"/>
    <w:rsid w:val="00411410"/>
    <w:rsid w:val="004117A9"/>
    <w:rsid w:val="0041182C"/>
    <w:rsid w:val="00411C57"/>
    <w:rsid w:val="00412055"/>
    <w:rsid w:val="0041291F"/>
    <w:rsid w:val="00413EBF"/>
    <w:rsid w:val="00413FBA"/>
    <w:rsid w:val="0041478C"/>
    <w:rsid w:val="00414C47"/>
    <w:rsid w:val="00414F6D"/>
    <w:rsid w:val="0041551C"/>
    <w:rsid w:val="004159EA"/>
    <w:rsid w:val="00415B6A"/>
    <w:rsid w:val="00415FF3"/>
    <w:rsid w:val="00416BC2"/>
    <w:rsid w:val="00416F44"/>
    <w:rsid w:val="0041739C"/>
    <w:rsid w:val="00417781"/>
    <w:rsid w:val="004177FA"/>
    <w:rsid w:val="0042034A"/>
    <w:rsid w:val="00420480"/>
    <w:rsid w:val="004206FC"/>
    <w:rsid w:val="004209D2"/>
    <w:rsid w:val="00421394"/>
    <w:rsid w:val="00421654"/>
    <w:rsid w:val="0042165D"/>
    <w:rsid w:val="004219AD"/>
    <w:rsid w:val="004220A3"/>
    <w:rsid w:val="00422205"/>
    <w:rsid w:val="00422B70"/>
    <w:rsid w:val="0042375D"/>
    <w:rsid w:val="00423BD2"/>
    <w:rsid w:val="00423CF8"/>
    <w:rsid w:val="00423FA1"/>
    <w:rsid w:val="0042416D"/>
    <w:rsid w:val="00424415"/>
    <w:rsid w:val="004245F3"/>
    <w:rsid w:val="004247B5"/>
    <w:rsid w:val="00424870"/>
    <w:rsid w:val="00424C4B"/>
    <w:rsid w:val="00424CDC"/>
    <w:rsid w:val="004253FC"/>
    <w:rsid w:val="004269F3"/>
    <w:rsid w:val="00426D7D"/>
    <w:rsid w:val="004300DB"/>
    <w:rsid w:val="00430313"/>
    <w:rsid w:val="00430826"/>
    <w:rsid w:val="0043105B"/>
    <w:rsid w:val="00431390"/>
    <w:rsid w:val="004321F4"/>
    <w:rsid w:val="00432D55"/>
    <w:rsid w:val="00432DF9"/>
    <w:rsid w:val="00433410"/>
    <w:rsid w:val="004343C5"/>
    <w:rsid w:val="00434884"/>
    <w:rsid w:val="00434D48"/>
    <w:rsid w:val="0043541B"/>
    <w:rsid w:val="004357BA"/>
    <w:rsid w:val="004360EC"/>
    <w:rsid w:val="004365C5"/>
    <w:rsid w:val="00436A29"/>
    <w:rsid w:val="00436B46"/>
    <w:rsid w:val="00437213"/>
    <w:rsid w:val="00437CF2"/>
    <w:rsid w:val="00437CFD"/>
    <w:rsid w:val="0044026C"/>
    <w:rsid w:val="00440323"/>
    <w:rsid w:val="004403CD"/>
    <w:rsid w:val="004405F6"/>
    <w:rsid w:val="0044119B"/>
    <w:rsid w:val="00441CFF"/>
    <w:rsid w:val="00441E8B"/>
    <w:rsid w:val="00441E9A"/>
    <w:rsid w:val="00442655"/>
    <w:rsid w:val="00442F89"/>
    <w:rsid w:val="004430C9"/>
    <w:rsid w:val="00443100"/>
    <w:rsid w:val="00443AF2"/>
    <w:rsid w:val="00443B93"/>
    <w:rsid w:val="00443E25"/>
    <w:rsid w:val="00443E9D"/>
    <w:rsid w:val="004440FD"/>
    <w:rsid w:val="0044415E"/>
    <w:rsid w:val="0044425B"/>
    <w:rsid w:val="00444899"/>
    <w:rsid w:val="00444C47"/>
    <w:rsid w:val="00445189"/>
    <w:rsid w:val="0044560F"/>
    <w:rsid w:val="00445A7F"/>
    <w:rsid w:val="00445DD0"/>
    <w:rsid w:val="0044699F"/>
    <w:rsid w:val="00446CB6"/>
    <w:rsid w:val="00446E25"/>
    <w:rsid w:val="00446F70"/>
    <w:rsid w:val="00446FBA"/>
    <w:rsid w:val="004471AB"/>
    <w:rsid w:val="00447490"/>
    <w:rsid w:val="00447BC0"/>
    <w:rsid w:val="00450B2A"/>
    <w:rsid w:val="00451F1D"/>
    <w:rsid w:val="00452A82"/>
    <w:rsid w:val="00453099"/>
    <w:rsid w:val="004532BE"/>
    <w:rsid w:val="004545DD"/>
    <w:rsid w:val="00454FC0"/>
    <w:rsid w:val="00455160"/>
    <w:rsid w:val="004552CB"/>
    <w:rsid w:val="00455C28"/>
    <w:rsid w:val="004567D6"/>
    <w:rsid w:val="00457465"/>
    <w:rsid w:val="0045767F"/>
    <w:rsid w:val="0045789D"/>
    <w:rsid w:val="004603F5"/>
    <w:rsid w:val="004604C3"/>
    <w:rsid w:val="004605F6"/>
    <w:rsid w:val="00461244"/>
    <w:rsid w:val="0046165D"/>
    <w:rsid w:val="00461E75"/>
    <w:rsid w:val="00462901"/>
    <w:rsid w:val="0046351E"/>
    <w:rsid w:val="00463806"/>
    <w:rsid w:val="00463C7F"/>
    <w:rsid w:val="00463E4F"/>
    <w:rsid w:val="00464D6E"/>
    <w:rsid w:val="00465789"/>
    <w:rsid w:val="00466A8C"/>
    <w:rsid w:val="00466AFD"/>
    <w:rsid w:val="00466B62"/>
    <w:rsid w:val="00466C3D"/>
    <w:rsid w:val="00466CA1"/>
    <w:rsid w:val="00466DAD"/>
    <w:rsid w:val="00467863"/>
    <w:rsid w:val="00467BCB"/>
    <w:rsid w:val="00467ECB"/>
    <w:rsid w:val="0047051B"/>
    <w:rsid w:val="004708AA"/>
    <w:rsid w:val="00470994"/>
    <w:rsid w:val="00470A7C"/>
    <w:rsid w:val="0047137E"/>
    <w:rsid w:val="004716DD"/>
    <w:rsid w:val="00471861"/>
    <w:rsid w:val="00471A83"/>
    <w:rsid w:val="004720CE"/>
    <w:rsid w:val="00472C8F"/>
    <w:rsid w:val="00472E13"/>
    <w:rsid w:val="0047310D"/>
    <w:rsid w:val="00473DF5"/>
    <w:rsid w:val="00474053"/>
    <w:rsid w:val="004742A1"/>
    <w:rsid w:val="00474709"/>
    <w:rsid w:val="00475264"/>
    <w:rsid w:val="004752D5"/>
    <w:rsid w:val="0047539E"/>
    <w:rsid w:val="00475854"/>
    <w:rsid w:val="00475F72"/>
    <w:rsid w:val="004761C0"/>
    <w:rsid w:val="00476A25"/>
    <w:rsid w:val="0047723A"/>
    <w:rsid w:val="00477303"/>
    <w:rsid w:val="0047746C"/>
    <w:rsid w:val="00477CB9"/>
    <w:rsid w:val="00480887"/>
    <w:rsid w:val="00481579"/>
    <w:rsid w:val="004816BF"/>
    <w:rsid w:val="00481B55"/>
    <w:rsid w:val="00481C7D"/>
    <w:rsid w:val="004822A4"/>
    <w:rsid w:val="00482480"/>
    <w:rsid w:val="00482752"/>
    <w:rsid w:val="00483297"/>
    <w:rsid w:val="0048344A"/>
    <w:rsid w:val="0048457D"/>
    <w:rsid w:val="00484CF6"/>
    <w:rsid w:val="0048500F"/>
    <w:rsid w:val="0048511B"/>
    <w:rsid w:val="004852B8"/>
    <w:rsid w:val="004853D0"/>
    <w:rsid w:val="00485AAD"/>
    <w:rsid w:val="004861A6"/>
    <w:rsid w:val="0048696D"/>
    <w:rsid w:val="00486971"/>
    <w:rsid w:val="0048707D"/>
    <w:rsid w:val="0048752E"/>
    <w:rsid w:val="004875AD"/>
    <w:rsid w:val="0048775A"/>
    <w:rsid w:val="0049026A"/>
    <w:rsid w:val="00490397"/>
    <w:rsid w:val="004914B6"/>
    <w:rsid w:val="00491887"/>
    <w:rsid w:val="004921A8"/>
    <w:rsid w:val="004923A4"/>
    <w:rsid w:val="004924E7"/>
    <w:rsid w:val="00492618"/>
    <w:rsid w:val="00492A18"/>
    <w:rsid w:val="00493341"/>
    <w:rsid w:val="004953DD"/>
    <w:rsid w:val="00495FC1"/>
    <w:rsid w:val="00496451"/>
    <w:rsid w:val="0049647C"/>
    <w:rsid w:val="004966A3"/>
    <w:rsid w:val="00496996"/>
    <w:rsid w:val="004969E3"/>
    <w:rsid w:val="00496C30"/>
    <w:rsid w:val="00497545"/>
    <w:rsid w:val="0049775F"/>
    <w:rsid w:val="004977F5"/>
    <w:rsid w:val="0049782E"/>
    <w:rsid w:val="00497AD7"/>
    <w:rsid w:val="00497B82"/>
    <w:rsid w:val="00497FDA"/>
    <w:rsid w:val="004A0E43"/>
    <w:rsid w:val="004A0FC3"/>
    <w:rsid w:val="004A0FEC"/>
    <w:rsid w:val="004A1477"/>
    <w:rsid w:val="004A1A12"/>
    <w:rsid w:val="004A1B68"/>
    <w:rsid w:val="004A1CDB"/>
    <w:rsid w:val="004A22ED"/>
    <w:rsid w:val="004A2901"/>
    <w:rsid w:val="004A29F4"/>
    <w:rsid w:val="004A3120"/>
    <w:rsid w:val="004A316E"/>
    <w:rsid w:val="004A31E2"/>
    <w:rsid w:val="004A3AEF"/>
    <w:rsid w:val="004A403C"/>
    <w:rsid w:val="004A4049"/>
    <w:rsid w:val="004A481B"/>
    <w:rsid w:val="004A530E"/>
    <w:rsid w:val="004A5C96"/>
    <w:rsid w:val="004A733F"/>
    <w:rsid w:val="004A7CEE"/>
    <w:rsid w:val="004A7D92"/>
    <w:rsid w:val="004B0426"/>
    <w:rsid w:val="004B0491"/>
    <w:rsid w:val="004B0670"/>
    <w:rsid w:val="004B0B85"/>
    <w:rsid w:val="004B0C25"/>
    <w:rsid w:val="004B162F"/>
    <w:rsid w:val="004B216F"/>
    <w:rsid w:val="004B2C4D"/>
    <w:rsid w:val="004B3533"/>
    <w:rsid w:val="004B3696"/>
    <w:rsid w:val="004B373A"/>
    <w:rsid w:val="004B3A4E"/>
    <w:rsid w:val="004B3B42"/>
    <w:rsid w:val="004B407F"/>
    <w:rsid w:val="004B58A1"/>
    <w:rsid w:val="004B5B4F"/>
    <w:rsid w:val="004B6CFD"/>
    <w:rsid w:val="004B6E7F"/>
    <w:rsid w:val="004B7611"/>
    <w:rsid w:val="004B7DDD"/>
    <w:rsid w:val="004C00E4"/>
    <w:rsid w:val="004C135F"/>
    <w:rsid w:val="004C1A18"/>
    <w:rsid w:val="004C21B6"/>
    <w:rsid w:val="004C2761"/>
    <w:rsid w:val="004C3672"/>
    <w:rsid w:val="004C3925"/>
    <w:rsid w:val="004C4235"/>
    <w:rsid w:val="004C4DFE"/>
    <w:rsid w:val="004C4E8F"/>
    <w:rsid w:val="004C5419"/>
    <w:rsid w:val="004C556B"/>
    <w:rsid w:val="004C68DD"/>
    <w:rsid w:val="004C798F"/>
    <w:rsid w:val="004D10F0"/>
    <w:rsid w:val="004D18CA"/>
    <w:rsid w:val="004D233F"/>
    <w:rsid w:val="004D24D9"/>
    <w:rsid w:val="004D25D1"/>
    <w:rsid w:val="004D4285"/>
    <w:rsid w:val="004D4A2A"/>
    <w:rsid w:val="004D535A"/>
    <w:rsid w:val="004D5BBD"/>
    <w:rsid w:val="004D60DE"/>
    <w:rsid w:val="004D6309"/>
    <w:rsid w:val="004D671C"/>
    <w:rsid w:val="004D6804"/>
    <w:rsid w:val="004D7667"/>
    <w:rsid w:val="004D795B"/>
    <w:rsid w:val="004D7B58"/>
    <w:rsid w:val="004D7C7D"/>
    <w:rsid w:val="004E00C4"/>
    <w:rsid w:val="004E061F"/>
    <w:rsid w:val="004E0B4A"/>
    <w:rsid w:val="004E0E22"/>
    <w:rsid w:val="004E0F6A"/>
    <w:rsid w:val="004E18EE"/>
    <w:rsid w:val="004E1DF5"/>
    <w:rsid w:val="004E1E82"/>
    <w:rsid w:val="004E2182"/>
    <w:rsid w:val="004E2289"/>
    <w:rsid w:val="004E266E"/>
    <w:rsid w:val="004E3498"/>
    <w:rsid w:val="004E3524"/>
    <w:rsid w:val="004E3978"/>
    <w:rsid w:val="004E3997"/>
    <w:rsid w:val="004E4189"/>
    <w:rsid w:val="004E42BA"/>
    <w:rsid w:val="004E4568"/>
    <w:rsid w:val="004E53F7"/>
    <w:rsid w:val="004E62AE"/>
    <w:rsid w:val="004E6485"/>
    <w:rsid w:val="004E657C"/>
    <w:rsid w:val="004E6D26"/>
    <w:rsid w:val="004E76E7"/>
    <w:rsid w:val="004E7820"/>
    <w:rsid w:val="004F0233"/>
    <w:rsid w:val="004F09E0"/>
    <w:rsid w:val="004F1259"/>
    <w:rsid w:val="004F138D"/>
    <w:rsid w:val="004F1538"/>
    <w:rsid w:val="004F1B8B"/>
    <w:rsid w:val="004F1FEE"/>
    <w:rsid w:val="004F2671"/>
    <w:rsid w:val="004F34E3"/>
    <w:rsid w:val="004F39D0"/>
    <w:rsid w:val="004F3F72"/>
    <w:rsid w:val="004F408F"/>
    <w:rsid w:val="004F4137"/>
    <w:rsid w:val="004F44CF"/>
    <w:rsid w:val="004F4DBB"/>
    <w:rsid w:val="004F4E62"/>
    <w:rsid w:val="004F56B6"/>
    <w:rsid w:val="004F5847"/>
    <w:rsid w:val="004F5C48"/>
    <w:rsid w:val="004F5D15"/>
    <w:rsid w:val="004F6446"/>
    <w:rsid w:val="004F695A"/>
    <w:rsid w:val="004F6997"/>
    <w:rsid w:val="004F6CB0"/>
    <w:rsid w:val="004F745D"/>
    <w:rsid w:val="004F767A"/>
    <w:rsid w:val="004F786B"/>
    <w:rsid w:val="004F7B20"/>
    <w:rsid w:val="004F7B57"/>
    <w:rsid w:val="004F7EBD"/>
    <w:rsid w:val="004F7FC2"/>
    <w:rsid w:val="00500672"/>
    <w:rsid w:val="00500D13"/>
    <w:rsid w:val="00500FCF"/>
    <w:rsid w:val="0050124C"/>
    <w:rsid w:val="00501315"/>
    <w:rsid w:val="005015C7"/>
    <w:rsid w:val="005019EB"/>
    <w:rsid w:val="00502210"/>
    <w:rsid w:val="00502719"/>
    <w:rsid w:val="00502760"/>
    <w:rsid w:val="0050321A"/>
    <w:rsid w:val="005033CE"/>
    <w:rsid w:val="005038A2"/>
    <w:rsid w:val="005040AE"/>
    <w:rsid w:val="00504108"/>
    <w:rsid w:val="00504133"/>
    <w:rsid w:val="00504247"/>
    <w:rsid w:val="00504BD4"/>
    <w:rsid w:val="005055D0"/>
    <w:rsid w:val="0050590E"/>
    <w:rsid w:val="00505979"/>
    <w:rsid w:val="00505C2B"/>
    <w:rsid w:val="00505EB4"/>
    <w:rsid w:val="005066AE"/>
    <w:rsid w:val="00506AD2"/>
    <w:rsid w:val="00506C0E"/>
    <w:rsid w:val="00506D41"/>
    <w:rsid w:val="005077E6"/>
    <w:rsid w:val="0050784A"/>
    <w:rsid w:val="00507E68"/>
    <w:rsid w:val="00510425"/>
    <w:rsid w:val="0051066F"/>
    <w:rsid w:val="00510991"/>
    <w:rsid w:val="00510F74"/>
    <w:rsid w:val="00511737"/>
    <w:rsid w:val="00511914"/>
    <w:rsid w:val="00511C11"/>
    <w:rsid w:val="00511CF6"/>
    <w:rsid w:val="005120BB"/>
    <w:rsid w:val="005123CE"/>
    <w:rsid w:val="0051387B"/>
    <w:rsid w:val="005145EA"/>
    <w:rsid w:val="0051499B"/>
    <w:rsid w:val="00514A2F"/>
    <w:rsid w:val="00514BB8"/>
    <w:rsid w:val="00515933"/>
    <w:rsid w:val="005162A2"/>
    <w:rsid w:val="00516778"/>
    <w:rsid w:val="005172FF"/>
    <w:rsid w:val="005174A9"/>
    <w:rsid w:val="005175E0"/>
    <w:rsid w:val="00517DEE"/>
    <w:rsid w:val="00520188"/>
    <w:rsid w:val="00520863"/>
    <w:rsid w:val="00521603"/>
    <w:rsid w:val="00521C64"/>
    <w:rsid w:val="005222C7"/>
    <w:rsid w:val="00522ACC"/>
    <w:rsid w:val="00522D79"/>
    <w:rsid w:val="0052317B"/>
    <w:rsid w:val="005231EB"/>
    <w:rsid w:val="0052377C"/>
    <w:rsid w:val="00523AB7"/>
    <w:rsid w:val="00523E9F"/>
    <w:rsid w:val="00523EA5"/>
    <w:rsid w:val="00524106"/>
    <w:rsid w:val="005243DB"/>
    <w:rsid w:val="00524905"/>
    <w:rsid w:val="00524C16"/>
    <w:rsid w:val="00525C4D"/>
    <w:rsid w:val="0052640C"/>
    <w:rsid w:val="0052641D"/>
    <w:rsid w:val="00526825"/>
    <w:rsid w:val="00526D68"/>
    <w:rsid w:val="00526D9D"/>
    <w:rsid w:val="00527032"/>
    <w:rsid w:val="00527802"/>
    <w:rsid w:val="00527DB6"/>
    <w:rsid w:val="0053015F"/>
    <w:rsid w:val="00530534"/>
    <w:rsid w:val="00530AD4"/>
    <w:rsid w:val="00530ADF"/>
    <w:rsid w:val="00530C89"/>
    <w:rsid w:val="00530F38"/>
    <w:rsid w:val="00530FA7"/>
    <w:rsid w:val="0053110F"/>
    <w:rsid w:val="00532644"/>
    <w:rsid w:val="005331C2"/>
    <w:rsid w:val="005333F1"/>
    <w:rsid w:val="00533E94"/>
    <w:rsid w:val="005343C4"/>
    <w:rsid w:val="0053459C"/>
    <w:rsid w:val="00535286"/>
    <w:rsid w:val="0053557C"/>
    <w:rsid w:val="00535813"/>
    <w:rsid w:val="00535EEF"/>
    <w:rsid w:val="0053685A"/>
    <w:rsid w:val="005370B1"/>
    <w:rsid w:val="0053730C"/>
    <w:rsid w:val="00537874"/>
    <w:rsid w:val="00537EEC"/>
    <w:rsid w:val="00540A03"/>
    <w:rsid w:val="00541060"/>
    <w:rsid w:val="00541162"/>
    <w:rsid w:val="0054178A"/>
    <w:rsid w:val="005417AD"/>
    <w:rsid w:val="005417F2"/>
    <w:rsid w:val="005417FD"/>
    <w:rsid w:val="00541AC9"/>
    <w:rsid w:val="005423E5"/>
    <w:rsid w:val="00542816"/>
    <w:rsid w:val="00542B31"/>
    <w:rsid w:val="0054309C"/>
    <w:rsid w:val="005434EF"/>
    <w:rsid w:val="005439A0"/>
    <w:rsid w:val="005441BC"/>
    <w:rsid w:val="00544383"/>
    <w:rsid w:val="00544CAE"/>
    <w:rsid w:val="00544EDF"/>
    <w:rsid w:val="00544EFB"/>
    <w:rsid w:val="005453EB"/>
    <w:rsid w:val="00545651"/>
    <w:rsid w:val="005459C3"/>
    <w:rsid w:val="00545CA4"/>
    <w:rsid w:val="0054688F"/>
    <w:rsid w:val="00546EC6"/>
    <w:rsid w:val="0055061C"/>
    <w:rsid w:val="0055108D"/>
    <w:rsid w:val="0055152D"/>
    <w:rsid w:val="005516CC"/>
    <w:rsid w:val="00551B83"/>
    <w:rsid w:val="00552122"/>
    <w:rsid w:val="00552700"/>
    <w:rsid w:val="00552E47"/>
    <w:rsid w:val="00552F20"/>
    <w:rsid w:val="00552F57"/>
    <w:rsid w:val="005531C3"/>
    <w:rsid w:val="005534C6"/>
    <w:rsid w:val="00553657"/>
    <w:rsid w:val="0055431C"/>
    <w:rsid w:val="00554E24"/>
    <w:rsid w:val="00554E25"/>
    <w:rsid w:val="005559C1"/>
    <w:rsid w:val="00555ADB"/>
    <w:rsid w:val="005563C4"/>
    <w:rsid w:val="00556592"/>
    <w:rsid w:val="0055674D"/>
    <w:rsid w:val="00556E1D"/>
    <w:rsid w:val="00556E23"/>
    <w:rsid w:val="005572AA"/>
    <w:rsid w:val="00560328"/>
    <w:rsid w:val="005603DD"/>
    <w:rsid w:val="00560545"/>
    <w:rsid w:val="00560D8F"/>
    <w:rsid w:val="00560DA7"/>
    <w:rsid w:val="00561134"/>
    <w:rsid w:val="005613B8"/>
    <w:rsid w:val="00561617"/>
    <w:rsid w:val="00561634"/>
    <w:rsid w:val="00561C6A"/>
    <w:rsid w:val="00561F4A"/>
    <w:rsid w:val="00562237"/>
    <w:rsid w:val="00562810"/>
    <w:rsid w:val="005637EA"/>
    <w:rsid w:val="00563A3E"/>
    <w:rsid w:val="00563A82"/>
    <w:rsid w:val="00563BFD"/>
    <w:rsid w:val="00563C7B"/>
    <w:rsid w:val="0056412E"/>
    <w:rsid w:val="005641E9"/>
    <w:rsid w:val="0056459A"/>
    <w:rsid w:val="0056496D"/>
    <w:rsid w:val="00564BFE"/>
    <w:rsid w:val="0056544A"/>
    <w:rsid w:val="00566324"/>
    <w:rsid w:val="00566490"/>
    <w:rsid w:val="0056677A"/>
    <w:rsid w:val="00566947"/>
    <w:rsid w:val="00566A82"/>
    <w:rsid w:val="00566B42"/>
    <w:rsid w:val="00567202"/>
    <w:rsid w:val="00567646"/>
    <w:rsid w:val="005678B8"/>
    <w:rsid w:val="00567BBB"/>
    <w:rsid w:val="00567FC2"/>
    <w:rsid w:val="00570306"/>
    <w:rsid w:val="005703E6"/>
    <w:rsid w:val="00570A60"/>
    <w:rsid w:val="00570FE8"/>
    <w:rsid w:val="005710D3"/>
    <w:rsid w:val="00571265"/>
    <w:rsid w:val="005713A6"/>
    <w:rsid w:val="005716A6"/>
    <w:rsid w:val="00572998"/>
    <w:rsid w:val="00572E5F"/>
    <w:rsid w:val="00573556"/>
    <w:rsid w:val="00573680"/>
    <w:rsid w:val="005740B2"/>
    <w:rsid w:val="005741CA"/>
    <w:rsid w:val="00574B5C"/>
    <w:rsid w:val="00574FD2"/>
    <w:rsid w:val="005751BF"/>
    <w:rsid w:val="005752DD"/>
    <w:rsid w:val="0057556F"/>
    <w:rsid w:val="00575757"/>
    <w:rsid w:val="005759FC"/>
    <w:rsid w:val="00575CE6"/>
    <w:rsid w:val="00575D0F"/>
    <w:rsid w:val="005761AA"/>
    <w:rsid w:val="005763AA"/>
    <w:rsid w:val="005765A9"/>
    <w:rsid w:val="00576755"/>
    <w:rsid w:val="005778B4"/>
    <w:rsid w:val="00577ABA"/>
    <w:rsid w:val="00577C6C"/>
    <w:rsid w:val="0058015D"/>
    <w:rsid w:val="0058057C"/>
    <w:rsid w:val="0058075B"/>
    <w:rsid w:val="00580B07"/>
    <w:rsid w:val="00580DB7"/>
    <w:rsid w:val="005815E5"/>
    <w:rsid w:val="0058203A"/>
    <w:rsid w:val="00582836"/>
    <w:rsid w:val="00582D46"/>
    <w:rsid w:val="005833BC"/>
    <w:rsid w:val="005837AD"/>
    <w:rsid w:val="00583925"/>
    <w:rsid w:val="00583DD4"/>
    <w:rsid w:val="00584047"/>
    <w:rsid w:val="00584243"/>
    <w:rsid w:val="0058466F"/>
    <w:rsid w:val="0058472E"/>
    <w:rsid w:val="00584CE9"/>
    <w:rsid w:val="00585B92"/>
    <w:rsid w:val="0058600A"/>
    <w:rsid w:val="005861B4"/>
    <w:rsid w:val="00586567"/>
    <w:rsid w:val="005867CD"/>
    <w:rsid w:val="00586A4B"/>
    <w:rsid w:val="005873AA"/>
    <w:rsid w:val="005873C5"/>
    <w:rsid w:val="00587424"/>
    <w:rsid w:val="00587593"/>
    <w:rsid w:val="00587E04"/>
    <w:rsid w:val="005902CA"/>
    <w:rsid w:val="005909FC"/>
    <w:rsid w:val="00590B1C"/>
    <w:rsid w:val="00590B8B"/>
    <w:rsid w:val="00590E3F"/>
    <w:rsid w:val="00590FD2"/>
    <w:rsid w:val="005913DC"/>
    <w:rsid w:val="00591B4C"/>
    <w:rsid w:val="0059203B"/>
    <w:rsid w:val="005920E5"/>
    <w:rsid w:val="00592C62"/>
    <w:rsid w:val="005935A6"/>
    <w:rsid w:val="00593638"/>
    <w:rsid w:val="00594BFE"/>
    <w:rsid w:val="00594E06"/>
    <w:rsid w:val="00595242"/>
    <w:rsid w:val="00595E2D"/>
    <w:rsid w:val="00595E37"/>
    <w:rsid w:val="0059615B"/>
    <w:rsid w:val="00596824"/>
    <w:rsid w:val="00596903"/>
    <w:rsid w:val="005973BB"/>
    <w:rsid w:val="005A0F77"/>
    <w:rsid w:val="005A1F6B"/>
    <w:rsid w:val="005A2320"/>
    <w:rsid w:val="005A24E2"/>
    <w:rsid w:val="005A3DA7"/>
    <w:rsid w:val="005A4169"/>
    <w:rsid w:val="005A461B"/>
    <w:rsid w:val="005A524F"/>
    <w:rsid w:val="005A53D6"/>
    <w:rsid w:val="005A5520"/>
    <w:rsid w:val="005A575A"/>
    <w:rsid w:val="005A5D94"/>
    <w:rsid w:val="005A6EB2"/>
    <w:rsid w:val="005A6F11"/>
    <w:rsid w:val="005A779A"/>
    <w:rsid w:val="005B0461"/>
    <w:rsid w:val="005B05A3"/>
    <w:rsid w:val="005B095F"/>
    <w:rsid w:val="005B0C28"/>
    <w:rsid w:val="005B0CA7"/>
    <w:rsid w:val="005B0EA3"/>
    <w:rsid w:val="005B1D91"/>
    <w:rsid w:val="005B2207"/>
    <w:rsid w:val="005B2A33"/>
    <w:rsid w:val="005B2AD0"/>
    <w:rsid w:val="005B2EA9"/>
    <w:rsid w:val="005B308A"/>
    <w:rsid w:val="005B34FA"/>
    <w:rsid w:val="005B35B9"/>
    <w:rsid w:val="005B3734"/>
    <w:rsid w:val="005B4134"/>
    <w:rsid w:val="005B42E4"/>
    <w:rsid w:val="005B46E2"/>
    <w:rsid w:val="005B5382"/>
    <w:rsid w:val="005B5B30"/>
    <w:rsid w:val="005B5E79"/>
    <w:rsid w:val="005B5ECF"/>
    <w:rsid w:val="005B7122"/>
    <w:rsid w:val="005B7152"/>
    <w:rsid w:val="005B7807"/>
    <w:rsid w:val="005B7B08"/>
    <w:rsid w:val="005C02B5"/>
    <w:rsid w:val="005C091E"/>
    <w:rsid w:val="005C0AA2"/>
    <w:rsid w:val="005C1BF9"/>
    <w:rsid w:val="005C1C3D"/>
    <w:rsid w:val="005C1FEB"/>
    <w:rsid w:val="005C27A2"/>
    <w:rsid w:val="005C2A12"/>
    <w:rsid w:val="005C2A4D"/>
    <w:rsid w:val="005C2CC5"/>
    <w:rsid w:val="005C3088"/>
    <w:rsid w:val="005C3534"/>
    <w:rsid w:val="005C3DA6"/>
    <w:rsid w:val="005C40DD"/>
    <w:rsid w:val="005C47B9"/>
    <w:rsid w:val="005C5502"/>
    <w:rsid w:val="005C584F"/>
    <w:rsid w:val="005C597F"/>
    <w:rsid w:val="005C5A9C"/>
    <w:rsid w:val="005C5CE3"/>
    <w:rsid w:val="005C61CE"/>
    <w:rsid w:val="005C66E6"/>
    <w:rsid w:val="005C6E5D"/>
    <w:rsid w:val="005C6EC5"/>
    <w:rsid w:val="005C754D"/>
    <w:rsid w:val="005C7B4A"/>
    <w:rsid w:val="005D056C"/>
    <w:rsid w:val="005D0640"/>
    <w:rsid w:val="005D06FF"/>
    <w:rsid w:val="005D073F"/>
    <w:rsid w:val="005D092B"/>
    <w:rsid w:val="005D09D7"/>
    <w:rsid w:val="005D0E33"/>
    <w:rsid w:val="005D0FD4"/>
    <w:rsid w:val="005D1080"/>
    <w:rsid w:val="005D1410"/>
    <w:rsid w:val="005D1EE0"/>
    <w:rsid w:val="005D2026"/>
    <w:rsid w:val="005D20EC"/>
    <w:rsid w:val="005D22C6"/>
    <w:rsid w:val="005D2A1B"/>
    <w:rsid w:val="005D32EA"/>
    <w:rsid w:val="005D3B60"/>
    <w:rsid w:val="005D3D29"/>
    <w:rsid w:val="005D40E9"/>
    <w:rsid w:val="005D417A"/>
    <w:rsid w:val="005D4B35"/>
    <w:rsid w:val="005D51D2"/>
    <w:rsid w:val="005D59C2"/>
    <w:rsid w:val="005D5FFD"/>
    <w:rsid w:val="005D633A"/>
    <w:rsid w:val="005D646C"/>
    <w:rsid w:val="005D6588"/>
    <w:rsid w:val="005D6E61"/>
    <w:rsid w:val="005D7067"/>
    <w:rsid w:val="005D709E"/>
    <w:rsid w:val="005D7104"/>
    <w:rsid w:val="005D7377"/>
    <w:rsid w:val="005D751C"/>
    <w:rsid w:val="005D7673"/>
    <w:rsid w:val="005E00A8"/>
    <w:rsid w:val="005E02C1"/>
    <w:rsid w:val="005E0AE1"/>
    <w:rsid w:val="005E0C5F"/>
    <w:rsid w:val="005E0CF4"/>
    <w:rsid w:val="005E1F52"/>
    <w:rsid w:val="005E2F5A"/>
    <w:rsid w:val="005E44C8"/>
    <w:rsid w:val="005E4874"/>
    <w:rsid w:val="005E4F75"/>
    <w:rsid w:val="005E50AC"/>
    <w:rsid w:val="005E51FC"/>
    <w:rsid w:val="005E5324"/>
    <w:rsid w:val="005E53A3"/>
    <w:rsid w:val="005E53E7"/>
    <w:rsid w:val="005E5413"/>
    <w:rsid w:val="005E54F4"/>
    <w:rsid w:val="005E60B9"/>
    <w:rsid w:val="005E6262"/>
    <w:rsid w:val="005E6593"/>
    <w:rsid w:val="005E67FA"/>
    <w:rsid w:val="005E6986"/>
    <w:rsid w:val="005E6A45"/>
    <w:rsid w:val="005E7AD3"/>
    <w:rsid w:val="005E7C03"/>
    <w:rsid w:val="005E7F4C"/>
    <w:rsid w:val="005F05CD"/>
    <w:rsid w:val="005F191C"/>
    <w:rsid w:val="005F3577"/>
    <w:rsid w:val="005F3D18"/>
    <w:rsid w:val="005F453B"/>
    <w:rsid w:val="005F4786"/>
    <w:rsid w:val="005F4ADD"/>
    <w:rsid w:val="005F518C"/>
    <w:rsid w:val="005F543C"/>
    <w:rsid w:val="005F6384"/>
    <w:rsid w:val="005F65B4"/>
    <w:rsid w:val="005F6649"/>
    <w:rsid w:val="005F6671"/>
    <w:rsid w:val="005F68FD"/>
    <w:rsid w:val="005F6B1F"/>
    <w:rsid w:val="005F6D81"/>
    <w:rsid w:val="005F6F9E"/>
    <w:rsid w:val="005F7604"/>
    <w:rsid w:val="005F7E4D"/>
    <w:rsid w:val="00600913"/>
    <w:rsid w:val="00600BE5"/>
    <w:rsid w:val="00600CDD"/>
    <w:rsid w:val="00600D50"/>
    <w:rsid w:val="00600ED2"/>
    <w:rsid w:val="00601202"/>
    <w:rsid w:val="006014F2"/>
    <w:rsid w:val="006020FD"/>
    <w:rsid w:val="00602106"/>
    <w:rsid w:val="00602504"/>
    <w:rsid w:val="0060282E"/>
    <w:rsid w:val="0060289E"/>
    <w:rsid w:val="00602914"/>
    <w:rsid w:val="00602936"/>
    <w:rsid w:val="00602DF8"/>
    <w:rsid w:val="006039A1"/>
    <w:rsid w:val="00603E57"/>
    <w:rsid w:val="0060486E"/>
    <w:rsid w:val="006049B2"/>
    <w:rsid w:val="00604A93"/>
    <w:rsid w:val="00604BF6"/>
    <w:rsid w:val="006054C6"/>
    <w:rsid w:val="00606006"/>
    <w:rsid w:val="00606666"/>
    <w:rsid w:val="0060690E"/>
    <w:rsid w:val="00607997"/>
    <w:rsid w:val="00607E89"/>
    <w:rsid w:val="00610279"/>
    <w:rsid w:val="0061034A"/>
    <w:rsid w:val="00610489"/>
    <w:rsid w:val="00610F14"/>
    <w:rsid w:val="00611AC7"/>
    <w:rsid w:val="00611C04"/>
    <w:rsid w:val="00611E78"/>
    <w:rsid w:val="00612ABA"/>
    <w:rsid w:val="00612BC0"/>
    <w:rsid w:val="00612E81"/>
    <w:rsid w:val="00613115"/>
    <w:rsid w:val="00613628"/>
    <w:rsid w:val="00613B68"/>
    <w:rsid w:val="00613DAB"/>
    <w:rsid w:val="00613E40"/>
    <w:rsid w:val="00614360"/>
    <w:rsid w:val="006145F9"/>
    <w:rsid w:val="00614A8A"/>
    <w:rsid w:val="00614C95"/>
    <w:rsid w:val="00614F57"/>
    <w:rsid w:val="00615021"/>
    <w:rsid w:val="006154F6"/>
    <w:rsid w:val="00615546"/>
    <w:rsid w:val="00615AE8"/>
    <w:rsid w:val="00616010"/>
    <w:rsid w:val="00616064"/>
    <w:rsid w:val="0061666F"/>
    <w:rsid w:val="00620316"/>
    <w:rsid w:val="00620839"/>
    <w:rsid w:val="006217CA"/>
    <w:rsid w:val="006222E5"/>
    <w:rsid w:val="00622737"/>
    <w:rsid w:val="00622A2D"/>
    <w:rsid w:val="00623C97"/>
    <w:rsid w:val="00624108"/>
    <w:rsid w:val="0062460A"/>
    <w:rsid w:val="0062496E"/>
    <w:rsid w:val="00624E6D"/>
    <w:rsid w:val="00625144"/>
    <w:rsid w:val="006251DE"/>
    <w:rsid w:val="00625477"/>
    <w:rsid w:val="00625530"/>
    <w:rsid w:val="006263A7"/>
    <w:rsid w:val="00626A14"/>
    <w:rsid w:val="00626B5E"/>
    <w:rsid w:val="006270DB"/>
    <w:rsid w:val="00627FD9"/>
    <w:rsid w:val="00630E1C"/>
    <w:rsid w:val="00631423"/>
    <w:rsid w:val="00631CFE"/>
    <w:rsid w:val="00631E39"/>
    <w:rsid w:val="00632064"/>
    <w:rsid w:val="00632675"/>
    <w:rsid w:val="00632785"/>
    <w:rsid w:val="006336C4"/>
    <w:rsid w:val="006338C0"/>
    <w:rsid w:val="00634324"/>
    <w:rsid w:val="006346B1"/>
    <w:rsid w:val="00634943"/>
    <w:rsid w:val="00634BAA"/>
    <w:rsid w:val="00634E3E"/>
    <w:rsid w:val="00634E6F"/>
    <w:rsid w:val="0063565A"/>
    <w:rsid w:val="00635B6E"/>
    <w:rsid w:val="00635E6A"/>
    <w:rsid w:val="00635F4E"/>
    <w:rsid w:val="006360C3"/>
    <w:rsid w:val="0063662A"/>
    <w:rsid w:val="00636F6E"/>
    <w:rsid w:val="006377DF"/>
    <w:rsid w:val="00640541"/>
    <w:rsid w:val="006406A2"/>
    <w:rsid w:val="00640810"/>
    <w:rsid w:val="00641EBC"/>
    <w:rsid w:val="006420BD"/>
    <w:rsid w:val="0064276B"/>
    <w:rsid w:val="00642D6A"/>
    <w:rsid w:val="00642DAD"/>
    <w:rsid w:val="0064327D"/>
    <w:rsid w:val="006436D5"/>
    <w:rsid w:val="00643858"/>
    <w:rsid w:val="00643997"/>
    <w:rsid w:val="006444E7"/>
    <w:rsid w:val="006450F3"/>
    <w:rsid w:val="00645312"/>
    <w:rsid w:val="00645363"/>
    <w:rsid w:val="00645A84"/>
    <w:rsid w:val="0064605A"/>
    <w:rsid w:val="006467FE"/>
    <w:rsid w:val="00646B81"/>
    <w:rsid w:val="0064726F"/>
    <w:rsid w:val="00647320"/>
    <w:rsid w:val="006477C8"/>
    <w:rsid w:val="00647A73"/>
    <w:rsid w:val="00647ADC"/>
    <w:rsid w:val="006502D6"/>
    <w:rsid w:val="006506D6"/>
    <w:rsid w:val="0065085E"/>
    <w:rsid w:val="0065093E"/>
    <w:rsid w:val="006509F2"/>
    <w:rsid w:val="00651096"/>
    <w:rsid w:val="006514C4"/>
    <w:rsid w:val="006522F7"/>
    <w:rsid w:val="00652429"/>
    <w:rsid w:val="00652529"/>
    <w:rsid w:val="00652A3F"/>
    <w:rsid w:val="00652A80"/>
    <w:rsid w:val="0065341C"/>
    <w:rsid w:val="00653885"/>
    <w:rsid w:val="0065393A"/>
    <w:rsid w:val="00653DC1"/>
    <w:rsid w:val="006546DC"/>
    <w:rsid w:val="00654797"/>
    <w:rsid w:val="00654D55"/>
    <w:rsid w:val="0065505A"/>
    <w:rsid w:val="00655061"/>
    <w:rsid w:val="00655852"/>
    <w:rsid w:val="006558EC"/>
    <w:rsid w:val="00655A16"/>
    <w:rsid w:val="00655E15"/>
    <w:rsid w:val="006568BF"/>
    <w:rsid w:val="0065732C"/>
    <w:rsid w:val="00657E4A"/>
    <w:rsid w:val="0066068C"/>
    <w:rsid w:val="006610EB"/>
    <w:rsid w:val="0066118E"/>
    <w:rsid w:val="006619C2"/>
    <w:rsid w:val="00661D00"/>
    <w:rsid w:val="00661E11"/>
    <w:rsid w:val="006620C9"/>
    <w:rsid w:val="006622D1"/>
    <w:rsid w:val="006632DA"/>
    <w:rsid w:val="00663B47"/>
    <w:rsid w:val="00664121"/>
    <w:rsid w:val="006649FE"/>
    <w:rsid w:val="00664BF3"/>
    <w:rsid w:val="00665C4A"/>
    <w:rsid w:val="0066695E"/>
    <w:rsid w:val="00666BAE"/>
    <w:rsid w:val="00667F0C"/>
    <w:rsid w:val="00670260"/>
    <w:rsid w:val="0067042C"/>
    <w:rsid w:val="00670549"/>
    <w:rsid w:val="006707C2"/>
    <w:rsid w:val="00670CB9"/>
    <w:rsid w:val="00671084"/>
    <w:rsid w:val="00671090"/>
    <w:rsid w:val="006712F7"/>
    <w:rsid w:val="00671639"/>
    <w:rsid w:val="00671760"/>
    <w:rsid w:val="00671838"/>
    <w:rsid w:val="00671C39"/>
    <w:rsid w:val="00671E3F"/>
    <w:rsid w:val="00671F0B"/>
    <w:rsid w:val="00672348"/>
    <w:rsid w:val="00672DE3"/>
    <w:rsid w:val="0067329C"/>
    <w:rsid w:val="006734EB"/>
    <w:rsid w:val="0067395E"/>
    <w:rsid w:val="00674234"/>
    <w:rsid w:val="00674803"/>
    <w:rsid w:val="00674AD1"/>
    <w:rsid w:val="0067593E"/>
    <w:rsid w:val="00675DE2"/>
    <w:rsid w:val="00675ECE"/>
    <w:rsid w:val="0067626A"/>
    <w:rsid w:val="0067653C"/>
    <w:rsid w:val="006768CB"/>
    <w:rsid w:val="00676B00"/>
    <w:rsid w:val="00676CFD"/>
    <w:rsid w:val="00676D0F"/>
    <w:rsid w:val="00677492"/>
    <w:rsid w:val="00677993"/>
    <w:rsid w:val="00677A85"/>
    <w:rsid w:val="00677B9B"/>
    <w:rsid w:val="006801D7"/>
    <w:rsid w:val="0068067A"/>
    <w:rsid w:val="00680DF7"/>
    <w:rsid w:val="00681FF9"/>
    <w:rsid w:val="0068220C"/>
    <w:rsid w:val="0068240B"/>
    <w:rsid w:val="006833F1"/>
    <w:rsid w:val="006835F2"/>
    <w:rsid w:val="00684A29"/>
    <w:rsid w:val="00684AE9"/>
    <w:rsid w:val="00684DAA"/>
    <w:rsid w:val="00685729"/>
    <w:rsid w:val="00685C41"/>
    <w:rsid w:val="00685D2A"/>
    <w:rsid w:val="00686385"/>
    <w:rsid w:val="00686856"/>
    <w:rsid w:val="006901E5"/>
    <w:rsid w:val="00690A7C"/>
    <w:rsid w:val="00690F76"/>
    <w:rsid w:val="0069119A"/>
    <w:rsid w:val="006918DC"/>
    <w:rsid w:val="00691CC4"/>
    <w:rsid w:val="00691EA9"/>
    <w:rsid w:val="00692826"/>
    <w:rsid w:val="006930E8"/>
    <w:rsid w:val="00693E9E"/>
    <w:rsid w:val="00694105"/>
    <w:rsid w:val="006947CE"/>
    <w:rsid w:val="0069497F"/>
    <w:rsid w:val="00694B7D"/>
    <w:rsid w:val="0069518A"/>
    <w:rsid w:val="006956B4"/>
    <w:rsid w:val="006956C1"/>
    <w:rsid w:val="00695DFE"/>
    <w:rsid w:val="006963C3"/>
    <w:rsid w:val="0069700D"/>
    <w:rsid w:val="00697162"/>
    <w:rsid w:val="00697C0C"/>
    <w:rsid w:val="00697C27"/>
    <w:rsid w:val="006A000D"/>
    <w:rsid w:val="006A0301"/>
    <w:rsid w:val="006A118C"/>
    <w:rsid w:val="006A1302"/>
    <w:rsid w:val="006A13CD"/>
    <w:rsid w:val="006A1A7B"/>
    <w:rsid w:val="006A3136"/>
    <w:rsid w:val="006A3195"/>
    <w:rsid w:val="006A338B"/>
    <w:rsid w:val="006A3732"/>
    <w:rsid w:val="006A3933"/>
    <w:rsid w:val="006A3F14"/>
    <w:rsid w:val="006A4308"/>
    <w:rsid w:val="006A459C"/>
    <w:rsid w:val="006A4AEC"/>
    <w:rsid w:val="006A4C87"/>
    <w:rsid w:val="006A4E6C"/>
    <w:rsid w:val="006A5019"/>
    <w:rsid w:val="006A5330"/>
    <w:rsid w:val="006A57BB"/>
    <w:rsid w:val="006A57F5"/>
    <w:rsid w:val="006A6255"/>
    <w:rsid w:val="006A6346"/>
    <w:rsid w:val="006A7EB0"/>
    <w:rsid w:val="006B0226"/>
    <w:rsid w:val="006B0393"/>
    <w:rsid w:val="006B05E3"/>
    <w:rsid w:val="006B06FF"/>
    <w:rsid w:val="006B0720"/>
    <w:rsid w:val="006B07C1"/>
    <w:rsid w:val="006B07F0"/>
    <w:rsid w:val="006B07F7"/>
    <w:rsid w:val="006B1B43"/>
    <w:rsid w:val="006B1DB6"/>
    <w:rsid w:val="006B205A"/>
    <w:rsid w:val="006B23A1"/>
    <w:rsid w:val="006B357A"/>
    <w:rsid w:val="006B3592"/>
    <w:rsid w:val="006B3D00"/>
    <w:rsid w:val="006B40FF"/>
    <w:rsid w:val="006B4227"/>
    <w:rsid w:val="006B4436"/>
    <w:rsid w:val="006B4596"/>
    <w:rsid w:val="006B4A8F"/>
    <w:rsid w:val="006B5F33"/>
    <w:rsid w:val="006B6950"/>
    <w:rsid w:val="006B6F2D"/>
    <w:rsid w:val="006B705F"/>
    <w:rsid w:val="006B716C"/>
    <w:rsid w:val="006B7197"/>
    <w:rsid w:val="006B7C16"/>
    <w:rsid w:val="006C00A5"/>
    <w:rsid w:val="006C0157"/>
    <w:rsid w:val="006C03FD"/>
    <w:rsid w:val="006C0631"/>
    <w:rsid w:val="006C0D2F"/>
    <w:rsid w:val="006C0E85"/>
    <w:rsid w:val="006C0FC8"/>
    <w:rsid w:val="006C10F8"/>
    <w:rsid w:val="006C2372"/>
    <w:rsid w:val="006C25C8"/>
    <w:rsid w:val="006C2F5A"/>
    <w:rsid w:val="006C4BD9"/>
    <w:rsid w:val="006C5022"/>
    <w:rsid w:val="006C6B70"/>
    <w:rsid w:val="006C7088"/>
    <w:rsid w:val="006C7252"/>
    <w:rsid w:val="006C766A"/>
    <w:rsid w:val="006C7FEE"/>
    <w:rsid w:val="006D0580"/>
    <w:rsid w:val="006D0D89"/>
    <w:rsid w:val="006D0FBE"/>
    <w:rsid w:val="006D1021"/>
    <w:rsid w:val="006D17EA"/>
    <w:rsid w:val="006D1CC3"/>
    <w:rsid w:val="006D1D07"/>
    <w:rsid w:val="006D2795"/>
    <w:rsid w:val="006D2835"/>
    <w:rsid w:val="006D34B1"/>
    <w:rsid w:val="006D39F5"/>
    <w:rsid w:val="006D40E6"/>
    <w:rsid w:val="006D4706"/>
    <w:rsid w:val="006D492E"/>
    <w:rsid w:val="006D4BB7"/>
    <w:rsid w:val="006D5612"/>
    <w:rsid w:val="006D565C"/>
    <w:rsid w:val="006D596B"/>
    <w:rsid w:val="006D59D5"/>
    <w:rsid w:val="006D72B5"/>
    <w:rsid w:val="006E01FC"/>
    <w:rsid w:val="006E0521"/>
    <w:rsid w:val="006E0537"/>
    <w:rsid w:val="006E0FDF"/>
    <w:rsid w:val="006E117F"/>
    <w:rsid w:val="006E125D"/>
    <w:rsid w:val="006E1F61"/>
    <w:rsid w:val="006E22A3"/>
    <w:rsid w:val="006E24AC"/>
    <w:rsid w:val="006E2655"/>
    <w:rsid w:val="006E2BFA"/>
    <w:rsid w:val="006E2D95"/>
    <w:rsid w:val="006E3622"/>
    <w:rsid w:val="006E38E5"/>
    <w:rsid w:val="006E3A06"/>
    <w:rsid w:val="006E3BD5"/>
    <w:rsid w:val="006E4F14"/>
    <w:rsid w:val="006E4FD6"/>
    <w:rsid w:val="006E5D4E"/>
    <w:rsid w:val="006E5DD5"/>
    <w:rsid w:val="006E6538"/>
    <w:rsid w:val="006E678E"/>
    <w:rsid w:val="006E7BD7"/>
    <w:rsid w:val="006E7D0E"/>
    <w:rsid w:val="006F035A"/>
    <w:rsid w:val="006F0778"/>
    <w:rsid w:val="006F10FD"/>
    <w:rsid w:val="006F1C7D"/>
    <w:rsid w:val="006F205A"/>
    <w:rsid w:val="006F2D23"/>
    <w:rsid w:val="006F2E78"/>
    <w:rsid w:val="006F3326"/>
    <w:rsid w:val="006F33D2"/>
    <w:rsid w:val="006F399D"/>
    <w:rsid w:val="006F3A07"/>
    <w:rsid w:val="006F3A0E"/>
    <w:rsid w:val="006F3E4A"/>
    <w:rsid w:val="006F3EEE"/>
    <w:rsid w:val="006F418B"/>
    <w:rsid w:val="006F480B"/>
    <w:rsid w:val="006F49ED"/>
    <w:rsid w:val="006F5239"/>
    <w:rsid w:val="006F5372"/>
    <w:rsid w:val="006F56C6"/>
    <w:rsid w:val="006F5A27"/>
    <w:rsid w:val="006F5BF4"/>
    <w:rsid w:val="006F61BC"/>
    <w:rsid w:val="006F6BAC"/>
    <w:rsid w:val="006F6E11"/>
    <w:rsid w:val="006F70E6"/>
    <w:rsid w:val="00700029"/>
    <w:rsid w:val="007006E7"/>
    <w:rsid w:val="007007C1"/>
    <w:rsid w:val="00700A33"/>
    <w:rsid w:val="00700C6D"/>
    <w:rsid w:val="00701875"/>
    <w:rsid w:val="007018EA"/>
    <w:rsid w:val="00701940"/>
    <w:rsid w:val="00701B0E"/>
    <w:rsid w:val="00701B1A"/>
    <w:rsid w:val="00701C8B"/>
    <w:rsid w:val="00702975"/>
    <w:rsid w:val="00702C65"/>
    <w:rsid w:val="00704D7B"/>
    <w:rsid w:val="00704E8D"/>
    <w:rsid w:val="0070506C"/>
    <w:rsid w:val="0070509C"/>
    <w:rsid w:val="007068CF"/>
    <w:rsid w:val="00706D9E"/>
    <w:rsid w:val="00706DCD"/>
    <w:rsid w:val="00707263"/>
    <w:rsid w:val="007074AA"/>
    <w:rsid w:val="00707A76"/>
    <w:rsid w:val="00710E56"/>
    <w:rsid w:val="007113AF"/>
    <w:rsid w:val="007114F8"/>
    <w:rsid w:val="00712071"/>
    <w:rsid w:val="0071231D"/>
    <w:rsid w:val="007129ED"/>
    <w:rsid w:val="00713B1F"/>
    <w:rsid w:val="00713F37"/>
    <w:rsid w:val="007140CA"/>
    <w:rsid w:val="00714C1A"/>
    <w:rsid w:val="007159F5"/>
    <w:rsid w:val="00715BD5"/>
    <w:rsid w:val="00715EB5"/>
    <w:rsid w:val="00715EDB"/>
    <w:rsid w:val="00716F25"/>
    <w:rsid w:val="00717397"/>
    <w:rsid w:val="00717426"/>
    <w:rsid w:val="00717A5F"/>
    <w:rsid w:val="00717C0E"/>
    <w:rsid w:val="0072006A"/>
    <w:rsid w:val="0072021E"/>
    <w:rsid w:val="00721288"/>
    <w:rsid w:val="0072141B"/>
    <w:rsid w:val="00721575"/>
    <w:rsid w:val="00721AAB"/>
    <w:rsid w:val="00721C6D"/>
    <w:rsid w:val="00721DEA"/>
    <w:rsid w:val="00721DF1"/>
    <w:rsid w:val="00721EE2"/>
    <w:rsid w:val="00722079"/>
    <w:rsid w:val="0072259A"/>
    <w:rsid w:val="00722DF8"/>
    <w:rsid w:val="007234C8"/>
    <w:rsid w:val="0072393E"/>
    <w:rsid w:val="00723BAC"/>
    <w:rsid w:val="00724162"/>
    <w:rsid w:val="0072467A"/>
    <w:rsid w:val="00724A83"/>
    <w:rsid w:val="0072563F"/>
    <w:rsid w:val="00725BE8"/>
    <w:rsid w:val="0072602E"/>
    <w:rsid w:val="00726147"/>
    <w:rsid w:val="007263C7"/>
    <w:rsid w:val="00726773"/>
    <w:rsid w:val="00726859"/>
    <w:rsid w:val="00727F05"/>
    <w:rsid w:val="007302CF"/>
    <w:rsid w:val="00730921"/>
    <w:rsid w:val="00730B8A"/>
    <w:rsid w:val="00731572"/>
    <w:rsid w:val="00731819"/>
    <w:rsid w:val="00731C53"/>
    <w:rsid w:val="00731E34"/>
    <w:rsid w:val="00732318"/>
    <w:rsid w:val="00732354"/>
    <w:rsid w:val="0073286A"/>
    <w:rsid w:val="00732A74"/>
    <w:rsid w:val="00732BB3"/>
    <w:rsid w:val="0073446F"/>
    <w:rsid w:val="00734684"/>
    <w:rsid w:val="007356CF"/>
    <w:rsid w:val="007358C0"/>
    <w:rsid w:val="00736486"/>
    <w:rsid w:val="00736A79"/>
    <w:rsid w:val="0073711F"/>
    <w:rsid w:val="00737AF5"/>
    <w:rsid w:val="00737F62"/>
    <w:rsid w:val="00740273"/>
    <w:rsid w:val="00740E0C"/>
    <w:rsid w:val="0074110E"/>
    <w:rsid w:val="00741C2E"/>
    <w:rsid w:val="00742408"/>
    <w:rsid w:val="00742E44"/>
    <w:rsid w:val="00743359"/>
    <w:rsid w:val="00743855"/>
    <w:rsid w:val="007438B3"/>
    <w:rsid w:val="00743A87"/>
    <w:rsid w:val="007448AC"/>
    <w:rsid w:val="0074498A"/>
    <w:rsid w:val="00744CDE"/>
    <w:rsid w:val="00744E1F"/>
    <w:rsid w:val="007453B9"/>
    <w:rsid w:val="007456F5"/>
    <w:rsid w:val="00745775"/>
    <w:rsid w:val="00745C33"/>
    <w:rsid w:val="007465C3"/>
    <w:rsid w:val="00746CF0"/>
    <w:rsid w:val="00747ED1"/>
    <w:rsid w:val="007502F7"/>
    <w:rsid w:val="00750427"/>
    <w:rsid w:val="0075056D"/>
    <w:rsid w:val="00750DE2"/>
    <w:rsid w:val="00751088"/>
    <w:rsid w:val="00751A3E"/>
    <w:rsid w:val="00751EF7"/>
    <w:rsid w:val="00752800"/>
    <w:rsid w:val="007542EF"/>
    <w:rsid w:val="007543F4"/>
    <w:rsid w:val="007548B1"/>
    <w:rsid w:val="00754A89"/>
    <w:rsid w:val="00754B4B"/>
    <w:rsid w:val="00754D27"/>
    <w:rsid w:val="00754D84"/>
    <w:rsid w:val="00754E04"/>
    <w:rsid w:val="00754F53"/>
    <w:rsid w:val="0075552D"/>
    <w:rsid w:val="007556BF"/>
    <w:rsid w:val="00755A11"/>
    <w:rsid w:val="00756114"/>
    <w:rsid w:val="00756245"/>
    <w:rsid w:val="00756614"/>
    <w:rsid w:val="00756799"/>
    <w:rsid w:val="00756B3E"/>
    <w:rsid w:val="007571CC"/>
    <w:rsid w:val="0075727C"/>
    <w:rsid w:val="007577C7"/>
    <w:rsid w:val="00757F77"/>
    <w:rsid w:val="00760052"/>
    <w:rsid w:val="007606FD"/>
    <w:rsid w:val="00760900"/>
    <w:rsid w:val="00760A9C"/>
    <w:rsid w:val="00760C0D"/>
    <w:rsid w:val="00760FA0"/>
    <w:rsid w:val="00760FA1"/>
    <w:rsid w:val="007615E1"/>
    <w:rsid w:val="007615FC"/>
    <w:rsid w:val="007616A2"/>
    <w:rsid w:val="007618B3"/>
    <w:rsid w:val="00761D96"/>
    <w:rsid w:val="00761F49"/>
    <w:rsid w:val="00762359"/>
    <w:rsid w:val="00762E27"/>
    <w:rsid w:val="00762FD1"/>
    <w:rsid w:val="007631AF"/>
    <w:rsid w:val="00763283"/>
    <w:rsid w:val="0076335D"/>
    <w:rsid w:val="00763C85"/>
    <w:rsid w:val="00764DED"/>
    <w:rsid w:val="00765406"/>
    <w:rsid w:val="0076551A"/>
    <w:rsid w:val="0076556F"/>
    <w:rsid w:val="007656C8"/>
    <w:rsid w:val="007657B0"/>
    <w:rsid w:val="00766291"/>
    <w:rsid w:val="007665AD"/>
    <w:rsid w:val="0076683D"/>
    <w:rsid w:val="00766A0D"/>
    <w:rsid w:val="00766B56"/>
    <w:rsid w:val="00766BA8"/>
    <w:rsid w:val="007671DA"/>
    <w:rsid w:val="00771184"/>
    <w:rsid w:val="00771307"/>
    <w:rsid w:val="0077149F"/>
    <w:rsid w:val="00771D7A"/>
    <w:rsid w:val="00772457"/>
    <w:rsid w:val="00772460"/>
    <w:rsid w:val="007726AE"/>
    <w:rsid w:val="00772B0B"/>
    <w:rsid w:val="007732CC"/>
    <w:rsid w:val="00773EB8"/>
    <w:rsid w:val="007745A2"/>
    <w:rsid w:val="00774983"/>
    <w:rsid w:val="007749A4"/>
    <w:rsid w:val="00774AF4"/>
    <w:rsid w:val="0077507D"/>
    <w:rsid w:val="00775A52"/>
    <w:rsid w:val="00776078"/>
    <w:rsid w:val="00776212"/>
    <w:rsid w:val="0077621E"/>
    <w:rsid w:val="007762EF"/>
    <w:rsid w:val="007776DF"/>
    <w:rsid w:val="007808DE"/>
    <w:rsid w:val="007810BA"/>
    <w:rsid w:val="0078122A"/>
    <w:rsid w:val="00781481"/>
    <w:rsid w:val="00781AF1"/>
    <w:rsid w:val="00781CEE"/>
    <w:rsid w:val="007824A1"/>
    <w:rsid w:val="00782746"/>
    <w:rsid w:val="00782FFB"/>
    <w:rsid w:val="00783543"/>
    <w:rsid w:val="00783BF1"/>
    <w:rsid w:val="00783D64"/>
    <w:rsid w:val="007840FD"/>
    <w:rsid w:val="007842F8"/>
    <w:rsid w:val="00784C22"/>
    <w:rsid w:val="00784F58"/>
    <w:rsid w:val="0078533C"/>
    <w:rsid w:val="007856BE"/>
    <w:rsid w:val="00785D5B"/>
    <w:rsid w:val="00786363"/>
    <w:rsid w:val="0078650C"/>
    <w:rsid w:val="00786F90"/>
    <w:rsid w:val="0078729D"/>
    <w:rsid w:val="007875BA"/>
    <w:rsid w:val="0078783B"/>
    <w:rsid w:val="007879F3"/>
    <w:rsid w:val="00787A43"/>
    <w:rsid w:val="00787C00"/>
    <w:rsid w:val="007905E8"/>
    <w:rsid w:val="00790D58"/>
    <w:rsid w:val="007910D5"/>
    <w:rsid w:val="007911FD"/>
    <w:rsid w:val="00791EBF"/>
    <w:rsid w:val="00792318"/>
    <w:rsid w:val="00792803"/>
    <w:rsid w:val="00792D30"/>
    <w:rsid w:val="00792D51"/>
    <w:rsid w:val="00793347"/>
    <w:rsid w:val="00793522"/>
    <w:rsid w:val="00793A39"/>
    <w:rsid w:val="00793B7B"/>
    <w:rsid w:val="007944A7"/>
    <w:rsid w:val="00796409"/>
    <w:rsid w:val="00796BB3"/>
    <w:rsid w:val="00797036"/>
    <w:rsid w:val="007973DD"/>
    <w:rsid w:val="00797CFD"/>
    <w:rsid w:val="007A00D3"/>
    <w:rsid w:val="007A01A9"/>
    <w:rsid w:val="007A0464"/>
    <w:rsid w:val="007A046C"/>
    <w:rsid w:val="007A0DFF"/>
    <w:rsid w:val="007A1295"/>
    <w:rsid w:val="007A1430"/>
    <w:rsid w:val="007A14F5"/>
    <w:rsid w:val="007A2376"/>
    <w:rsid w:val="007A2581"/>
    <w:rsid w:val="007A25CA"/>
    <w:rsid w:val="007A3332"/>
    <w:rsid w:val="007A34C9"/>
    <w:rsid w:val="007A481F"/>
    <w:rsid w:val="007A5598"/>
    <w:rsid w:val="007A5E98"/>
    <w:rsid w:val="007A63C7"/>
    <w:rsid w:val="007A674B"/>
    <w:rsid w:val="007A6D20"/>
    <w:rsid w:val="007A6DBD"/>
    <w:rsid w:val="007A6E54"/>
    <w:rsid w:val="007A7568"/>
    <w:rsid w:val="007A758C"/>
    <w:rsid w:val="007A7806"/>
    <w:rsid w:val="007A79EE"/>
    <w:rsid w:val="007A7EF4"/>
    <w:rsid w:val="007B02F0"/>
    <w:rsid w:val="007B0F09"/>
    <w:rsid w:val="007B1A29"/>
    <w:rsid w:val="007B1AE0"/>
    <w:rsid w:val="007B1B66"/>
    <w:rsid w:val="007B28E8"/>
    <w:rsid w:val="007B29A6"/>
    <w:rsid w:val="007B31A4"/>
    <w:rsid w:val="007B39A7"/>
    <w:rsid w:val="007B4F5E"/>
    <w:rsid w:val="007B58A2"/>
    <w:rsid w:val="007B5A7A"/>
    <w:rsid w:val="007B5C8A"/>
    <w:rsid w:val="007B5E54"/>
    <w:rsid w:val="007B5E5D"/>
    <w:rsid w:val="007B6154"/>
    <w:rsid w:val="007B6980"/>
    <w:rsid w:val="007B69A8"/>
    <w:rsid w:val="007B6A5B"/>
    <w:rsid w:val="007B6D4D"/>
    <w:rsid w:val="007B7288"/>
    <w:rsid w:val="007B7509"/>
    <w:rsid w:val="007C04AD"/>
    <w:rsid w:val="007C0563"/>
    <w:rsid w:val="007C08F0"/>
    <w:rsid w:val="007C119D"/>
    <w:rsid w:val="007C12A3"/>
    <w:rsid w:val="007C1882"/>
    <w:rsid w:val="007C1C26"/>
    <w:rsid w:val="007C21CD"/>
    <w:rsid w:val="007C24CF"/>
    <w:rsid w:val="007C2544"/>
    <w:rsid w:val="007C26B1"/>
    <w:rsid w:val="007C2DB5"/>
    <w:rsid w:val="007C32F9"/>
    <w:rsid w:val="007C39B1"/>
    <w:rsid w:val="007C4AB7"/>
    <w:rsid w:val="007C5188"/>
    <w:rsid w:val="007C6243"/>
    <w:rsid w:val="007C6E61"/>
    <w:rsid w:val="007C705A"/>
    <w:rsid w:val="007C7557"/>
    <w:rsid w:val="007C7D14"/>
    <w:rsid w:val="007D07EE"/>
    <w:rsid w:val="007D087A"/>
    <w:rsid w:val="007D0DA1"/>
    <w:rsid w:val="007D10BD"/>
    <w:rsid w:val="007D1C4D"/>
    <w:rsid w:val="007D293D"/>
    <w:rsid w:val="007D2CE2"/>
    <w:rsid w:val="007D3118"/>
    <w:rsid w:val="007D31DF"/>
    <w:rsid w:val="007D34A2"/>
    <w:rsid w:val="007D39C6"/>
    <w:rsid w:val="007D3C28"/>
    <w:rsid w:val="007D3DCB"/>
    <w:rsid w:val="007D3E66"/>
    <w:rsid w:val="007D44BC"/>
    <w:rsid w:val="007D50B1"/>
    <w:rsid w:val="007D5589"/>
    <w:rsid w:val="007D57C4"/>
    <w:rsid w:val="007D5AE1"/>
    <w:rsid w:val="007D68ED"/>
    <w:rsid w:val="007D7D65"/>
    <w:rsid w:val="007E0177"/>
    <w:rsid w:val="007E06EF"/>
    <w:rsid w:val="007E0920"/>
    <w:rsid w:val="007E1535"/>
    <w:rsid w:val="007E1862"/>
    <w:rsid w:val="007E1F66"/>
    <w:rsid w:val="007E2022"/>
    <w:rsid w:val="007E2E2E"/>
    <w:rsid w:val="007E38CE"/>
    <w:rsid w:val="007E3956"/>
    <w:rsid w:val="007E3A52"/>
    <w:rsid w:val="007E49A5"/>
    <w:rsid w:val="007E5617"/>
    <w:rsid w:val="007E595D"/>
    <w:rsid w:val="007E5BFF"/>
    <w:rsid w:val="007E66A0"/>
    <w:rsid w:val="007E67A0"/>
    <w:rsid w:val="007E7095"/>
    <w:rsid w:val="007E7097"/>
    <w:rsid w:val="007E7D6A"/>
    <w:rsid w:val="007F059F"/>
    <w:rsid w:val="007F0D09"/>
    <w:rsid w:val="007F11C4"/>
    <w:rsid w:val="007F21AF"/>
    <w:rsid w:val="007F23CD"/>
    <w:rsid w:val="007F25DA"/>
    <w:rsid w:val="007F2773"/>
    <w:rsid w:val="007F2B54"/>
    <w:rsid w:val="007F34E2"/>
    <w:rsid w:val="007F45F6"/>
    <w:rsid w:val="007F4813"/>
    <w:rsid w:val="007F4B53"/>
    <w:rsid w:val="007F4E2E"/>
    <w:rsid w:val="007F54F9"/>
    <w:rsid w:val="007F55B2"/>
    <w:rsid w:val="007F5693"/>
    <w:rsid w:val="007F6786"/>
    <w:rsid w:val="007F72E8"/>
    <w:rsid w:val="007F75B4"/>
    <w:rsid w:val="007F79FA"/>
    <w:rsid w:val="008002A2"/>
    <w:rsid w:val="00800BF2"/>
    <w:rsid w:val="00801636"/>
    <w:rsid w:val="00801879"/>
    <w:rsid w:val="0080189E"/>
    <w:rsid w:val="008024E0"/>
    <w:rsid w:val="00802940"/>
    <w:rsid w:val="00802976"/>
    <w:rsid w:val="00802A90"/>
    <w:rsid w:val="00802B38"/>
    <w:rsid w:val="00802C01"/>
    <w:rsid w:val="008032BD"/>
    <w:rsid w:val="00803CB0"/>
    <w:rsid w:val="00803E14"/>
    <w:rsid w:val="00804386"/>
    <w:rsid w:val="00804A5F"/>
    <w:rsid w:val="00804B6E"/>
    <w:rsid w:val="008053AD"/>
    <w:rsid w:val="00805AA3"/>
    <w:rsid w:val="00806BBD"/>
    <w:rsid w:val="00807059"/>
    <w:rsid w:val="008072D5"/>
    <w:rsid w:val="00807354"/>
    <w:rsid w:val="00807B9E"/>
    <w:rsid w:val="00810004"/>
    <w:rsid w:val="00810103"/>
    <w:rsid w:val="008109B5"/>
    <w:rsid w:val="008109BF"/>
    <w:rsid w:val="00811375"/>
    <w:rsid w:val="008113F8"/>
    <w:rsid w:val="00811E61"/>
    <w:rsid w:val="00812107"/>
    <w:rsid w:val="00812420"/>
    <w:rsid w:val="00813567"/>
    <w:rsid w:val="008135BE"/>
    <w:rsid w:val="00813942"/>
    <w:rsid w:val="00813F89"/>
    <w:rsid w:val="0081428C"/>
    <w:rsid w:val="00814655"/>
    <w:rsid w:val="008149E3"/>
    <w:rsid w:val="00815429"/>
    <w:rsid w:val="00815C52"/>
    <w:rsid w:val="00815D70"/>
    <w:rsid w:val="0081623F"/>
    <w:rsid w:val="00816792"/>
    <w:rsid w:val="00816C2B"/>
    <w:rsid w:val="00816F4A"/>
    <w:rsid w:val="008177C9"/>
    <w:rsid w:val="00817B13"/>
    <w:rsid w:val="00817C60"/>
    <w:rsid w:val="0082042D"/>
    <w:rsid w:val="0082044B"/>
    <w:rsid w:val="008207FF"/>
    <w:rsid w:val="008208ED"/>
    <w:rsid w:val="00820934"/>
    <w:rsid w:val="00820DC1"/>
    <w:rsid w:val="008210A3"/>
    <w:rsid w:val="008213C8"/>
    <w:rsid w:val="008213FC"/>
    <w:rsid w:val="008216BC"/>
    <w:rsid w:val="0082232B"/>
    <w:rsid w:val="00822AB6"/>
    <w:rsid w:val="008235D5"/>
    <w:rsid w:val="008236D3"/>
    <w:rsid w:val="00823E67"/>
    <w:rsid w:val="00824ABD"/>
    <w:rsid w:val="0082696F"/>
    <w:rsid w:val="00826B5F"/>
    <w:rsid w:val="00827498"/>
    <w:rsid w:val="00827D69"/>
    <w:rsid w:val="0083009A"/>
    <w:rsid w:val="0083067F"/>
    <w:rsid w:val="0083089B"/>
    <w:rsid w:val="00830F43"/>
    <w:rsid w:val="00830FEA"/>
    <w:rsid w:val="008310E4"/>
    <w:rsid w:val="00831DB4"/>
    <w:rsid w:val="008320C8"/>
    <w:rsid w:val="008321A6"/>
    <w:rsid w:val="00832FC7"/>
    <w:rsid w:val="00833103"/>
    <w:rsid w:val="008335EF"/>
    <w:rsid w:val="00833A2B"/>
    <w:rsid w:val="00833BBB"/>
    <w:rsid w:val="00833E53"/>
    <w:rsid w:val="0083421E"/>
    <w:rsid w:val="00834F96"/>
    <w:rsid w:val="008359BC"/>
    <w:rsid w:val="008363F2"/>
    <w:rsid w:val="00836B82"/>
    <w:rsid w:val="00836CDB"/>
    <w:rsid w:val="00840DE8"/>
    <w:rsid w:val="00840FC7"/>
    <w:rsid w:val="00841132"/>
    <w:rsid w:val="0084124A"/>
    <w:rsid w:val="0084129C"/>
    <w:rsid w:val="00841675"/>
    <w:rsid w:val="00841BE5"/>
    <w:rsid w:val="00841C52"/>
    <w:rsid w:val="00842292"/>
    <w:rsid w:val="00842706"/>
    <w:rsid w:val="00842994"/>
    <w:rsid w:val="008429D8"/>
    <w:rsid w:val="00843038"/>
    <w:rsid w:val="00843C27"/>
    <w:rsid w:val="00843CDE"/>
    <w:rsid w:val="008445A3"/>
    <w:rsid w:val="00845EF5"/>
    <w:rsid w:val="00846807"/>
    <w:rsid w:val="008473A9"/>
    <w:rsid w:val="00847579"/>
    <w:rsid w:val="00847693"/>
    <w:rsid w:val="008479E8"/>
    <w:rsid w:val="00847A96"/>
    <w:rsid w:val="00847AF4"/>
    <w:rsid w:val="008502C4"/>
    <w:rsid w:val="00850ECB"/>
    <w:rsid w:val="00851363"/>
    <w:rsid w:val="00851E03"/>
    <w:rsid w:val="00851E86"/>
    <w:rsid w:val="00852038"/>
    <w:rsid w:val="00852281"/>
    <w:rsid w:val="008524B9"/>
    <w:rsid w:val="00852785"/>
    <w:rsid w:val="00853215"/>
    <w:rsid w:val="00853DBC"/>
    <w:rsid w:val="00853E28"/>
    <w:rsid w:val="00854062"/>
    <w:rsid w:val="0085413F"/>
    <w:rsid w:val="008547CA"/>
    <w:rsid w:val="00854B0D"/>
    <w:rsid w:val="00856410"/>
    <w:rsid w:val="00856855"/>
    <w:rsid w:val="008568C5"/>
    <w:rsid w:val="00856A90"/>
    <w:rsid w:val="00856BE6"/>
    <w:rsid w:val="00857A96"/>
    <w:rsid w:val="00857F54"/>
    <w:rsid w:val="0086026D"/>
    <w:rsid w:val="00860559"/>
    <w:rsid w:val="00860841"/>
    <w:rsid w:val="00860D9F"/>
    <w:rsid w:val="00861517"/>
    <w:rsid w:val="008616C9"/>
    <w:rsid w:val="00861838"/>
    <w:rsid w:val="00861A50"/>
    <w:rsid w:val="00861B79"/>
    <w:rsid w:val="00861C77"/>
    <w:rsid w:val="00861F62"/>
    <w:rsid w:val="00862047"/>
    <w:rsid w:val="00862503"/>
    <w:rsid w:val="00862D99"/>
    <w:rsid w:val="008630B3"/>
    <w:rsid w:val="00863C77"/>
    <w:rsid w:val="00864610"/>
    <w:rsid w:val="008646CD"/>
    <w:rsid w:val="008661E2"/>
    <w:rsid w:val="0086633B"/>
    <w:rsid w:val="0086652E"/>
    <w:rsid w:val="00866769"/>
    <w:rsid w:val="00866EAF"/>
    <w:rsid w:val="00867353"/>
    <w:rsid w:val="008676F2"/>
    <w:rsid w:val="00867C93"/>
    <w:rsid w:val="00867FF8"/>
    <w:rsid w:val="008701E2"/>
    <w:rsid w:val="0087027E"/>
    <w:rsid w:val="00870517"/>
    <w:rsid w:val="00870523"/>
    <w:rsid w:val="00870624"/>
    <w:rsid w:val="0087087A"/>
    <w:rsid w:val="0087090B"/>
    <w:rsid w:val="00870930"/>
    <w:rsid w:val="00870CDE"/>
    <w:rsid w:val="008711FD"/>
    <w:rsid w:val="00871B08"/>
    <w:rsid w:val="00871DA5"/>
    <w:rsid w:val="00872065"/>
    <w:rsid w:val="00872658"/>
    <w:rsid w:val="00873033"/>
    <w:rsid w:val="008738AE"/>
    <w:rsid w:val="00873B9D"/>
    <w:rsid w:val="00873E70"/>
    <w:rsid w:val="008743B2"/>
    <w:rsid w:val="008743FC"/>
    <w:rsid w:val="00874735"/>
    <w:rsid w:val="00874827"/>
    <w:rsid w:val="00874886"/>
    <w:rsid w:val="008756DC"/>
    <w:rsid w:val="0087583B"/>
    <w:rsid w:val="008759EF"/>
    <w:rsid w:val="00875D14"/>
    <w:rsid w:val="008760E1"/>
    <w:rsid w:val="0087635B"/>
    <w:rsid w:val="008763EA"/>
    <w:rsid w:val="00876656"/>
    <w:rsid w:val="00876695"/>
    <w:rsid w:val="008766C6"/>
    <w:rsid w:val="0087673E"/>
    <w:rsid w:val="00876977"/>
    <w:rsid w:val="00876EE0"/>
    <w:rsid w:val="0087716B"/>
    <w:rsid w:val="008777FA"/>
    <w:rsid w:val="0087792D"/>
    <w:rsid w:val="00877C59"/>
    <w:rsid w:val="00880064"/>
    <w:rsid w:val="00880A57"/>
    <w:rsid w:val="00880C72"/>
    <w:rsid w:val="00880EA8"/>
    <w:rsid w:val="00881AC6"/>
    <w:rsid w:val="008822FA"/>
    <w:rsid w:val="00883125"/>
    <w:rsid w:val="00883159"/>
    <w:rsid w:val="008843F5"/>
    <w:rsid w:val="0088481C"/>
    <w:rsid w:val="008849A8"/>
    <w:rsid w:val="00885221"/>
    <w:rsid w:val="0088567F"/>
    <w:rsid w:val="00886519"/>
    <w:rsid w:val="008873CB"/>
    <w:rsid w:val="0088790B"/>
    <w:rsid w:val="00887D88"/>
    <w:rsid w:val="00887FC3"/>
    <w:rsid w:val="008903BD"/>
    <w:rsid w:val="00890FB6"/>
    <w:rsid w:val="0089154E"/>
    <w:rsid w:val="0089157F"/>
    <w:rsid w:val="008917C7"/>
    <w:rsid w:val="00891F33"/>
    <w:rsid w:val="008926FD"/>
    <w:rsid w:val="00892805"/>
    <w:rsid w:val="00892CAF"/>
    <w:rsid w:val="00893015"/>
    <w:rsid w:val="00893B0A"/>
    <w:rsid w:val="00893BDE"/>
    <w:rsid w:val="00893D5C"/>
    <w:rsid w:val="00893E3F"/>
    <w:rsid w:val="00893E8E"/>
    <w:rsid w:val="00893EA4"/>
    <w:rsid w:val="00894B52"/>
    <w:rsid w:val="008952AC"/>
    <w:rsid w:val="00895C54"/>
    <w:rsid w:val="008960C7"/>
    <w:rsid w:val="00896382"/>
    <w:rsid w:val="00896875"/>
    <w:rsid w:val="00897F8D"/>
    <w:rsid w:val="008A0CF4"/>
    <w:rsid w:val="008A0D34"/>
    <w:rsid w:val="008A0F91"/>
    <w:rsid w:val="008A1378"/>
    <w:rsid w:val="008A143E"/>
    <w:rsid w:val="008A14E7"/>
    <w:rsid w:val="008A17AD"/>
    <w:rsid w:val="008A183E"/>
    <w:rsid w:val="008A1A5E"/>
    <w:rsid w:val="008A1AB0"/>
    <w:rsid w:val="008A1CD1"/>
    <w:rsid w:val="008A1F81"/>
    <w:rsid w:val="008A226D"/>
    <w:rsid w:val="008A23F6"/>
    <w:rsid w:val="008A248D"/>
    <w:rsid w:val="008A29E1"/>
    <w:rsid w:val="008A2A63"/>
    <w:rsid w:val="008A2B20"/>
    <w:rsid w:val="008A3809"/>
    <w:rsid w:val="008A3F31"/>
    <w:rsid w:val="008A45C5"/>
    <w:rsid w:val="008A495B"/>
    <w:rsid w:val="008A4CB3"/>
    <w:rsid w:val="008A4E4D"/>
    <w:rsid w:val="008A4F6C"/>
    <w:rsid w:val="008A51AF"/>
    <w:rsid w:val="008A5655"/>
    <w:rsid w:val="008A5E1E"/>
    <w:rsid w:val="008A5F43"/>
    <w:rsid w:val="008A61E1"/>
    <w:rsid w:val="008A6783"/>
    <w:rsid w:val="008A688E"/>
    <w:rsid w:val="008A6919"/>
    <w:rsid w:val="008A6C2F"/>
    <w:rsid w:val="008A6FB0"/>
    <w:rsid w:val="008A7020"/>
    <w:rsid w:val="008A7DA5"/>
    <w:rsid w:val="008B00E1"/>
    <w:rsid w:val="008B0D7C"/>
    <w:rsid w:val="008B1498"/>
    <w:rsid w:val="008B1664"/>
    <w:rsid w:val="008B1F2E"/>
    <w:rsid w:val="008B1FE7"/>
    <w:rsid w:val="008B220B"/>
    <w:rsid w:val="008B225D"/>
    <w:rsid w:val="008B2B91"/>
    <w:rsid w:val="008B2D75"/>
    <w:rsid w:val="008B2E65"/>
    <w:rsid w:val="008B3146"/>
    <w:rsid w:val="008B3558"/>
    <w:rsid w:val="008B4081"/>
    <w:rsid w:val="008B44A3"/>
    <w:rsid w:val="008B46E9"/>
    <w:rsid w:val="008B48E4"/>
    <w:rsid w:val="008B49C3"/>
    <w:rsid w:val="008B4C2E"/>
    <w:rsid w:val="008B532E"/>
    <w:rsid w:val="008B67B2"/>
    <w:rsid w:val="008B6A9E"/>
    <w:rsid w:val="008B6BCC"/>
    <w:rsid w:val="008B6D98"/>
    <w:rsid w:val="008B6FA1"/>
    <w:rsid w:val="008B798A"/>
    <w:rsid w:val="008B7A42"/>
    <w:rsid w:val="008C018F"/>
    <w:rsid w:val="008C09A9"/>
    <w:rsid w:val="008C0C14"/>
    <w:rsid w:val="008C0D63"/>
    <w:rsid w:val="008C17B8"/>
    <w:rsid w:val="008C21B2"/>
    <w:rsid w:val="008C2AC0"/>
    <w:rsid w:val="008C2BCE"/>
    <w:rsid w:val="008C30A7"/>
    <w:rsid w:val="008C3492"/>
    <w:rsid w:val="008C380F"/>
    <w:rsid w:val="008C415C"/>
    <w:rsid w:val="008C4544"/>
    <w:rsid w:val="008C5973"/>
    <w:rsid w:val="008C5CBC"/>
    <w:rsid w:val="008C5CCA"/>
    <w:rsid w:val="008C5CEA"/>
    <w:rsid w:val="008C63C6"/>
    <w:rsid w:val="008C6AE2"/>
    <w:rsid w:val="008C6FE0"/>
    <w:rsid w:val="008C75A6"/>
    <w:rsid w:val="008C77B7"/>
    <w:rsid w:val="008C785E"/>
    <w:rsid w:val="008C7A0D"/>
    <w:rsid w:val="008D018C"/>
    <w:rsid w:val="008D0DAA"/>
    <w:rsid w:val="008D11B2"/>
    <w:rsid w:val="008D1487"/>
    <w:rsid w:val="008D198F"/>
    <w:rsid w:val="008D1B0D"/>
    <w:rsid w:val="008D1B99"/>
    <w:rsid w:val="008D1E13"/>
    <w:rsid w:val="008D20FE"/>
    <w:rsid w:val="008D22CE"/>
    <w:rsid w:val="008D25AA"/>
    <w:rsid w:val="008D3519"/>
    <w:rsid w:val="008D3BD9"/>
    <w:rsid w:val="008D4946"/>
    <w:rsid w:val="008D56F2"/>
    <w:rsid w:val="008D70BE"/>
    <w:rsid w:val="008D77F2"/>
    <w:rsid w:val="008D78C5"/>
    <w:rsid w:val="008E11A8"/>
    <w:rsid w:val="008E1B06"/>
    <w:rsid w:val="008E2365"/>
    <w:rsid w:val="008E2720"/>
    <w:rsid w:val="008E28AB"/>
    <w:rsid w:val="008E2B0B"/>
    <w:rsid w:val="008E2EF2"/>
    <w:rsid w:val="008E2F54"/>
    <w:rsid w:val="008E3897"/>
    <w:rsid w:val="008E3B35"/>
    <w:rsid w:val="008E3CA2"/>
    <w:rsid w:val="008E41BF"/>
    <w:rsid w:val="008E5474"/>
    <w:rsid w:val="008E568F"/>
    <w:rsid w:val="008E5CBE"/>
    <w:rsid w:val="008E5F9A"/>
    <w:rsid w:val="008E67DE"/>
    <w:rsid w:val="008E7354"/>
    <w:rsid w:val="008E765B"/>
    <w:rsid w:val="008E78B6"/>
    <w:rsid w:val="008E7904"/>
    <w:rsid w:val="008E7A81"/>
    <w:rsid w:val="008E7C41"/>
    <w:rsid w:val="008F054C"/>
    <w:rsid w:val="008F0C49"/>
    <w:rsid w:val="008F141A"/>
    <w:rsid w:val="008F1824"/>
    <w:rsid w:val="008F1959"/>
    <w:rsid w:val="008F1B7C"/>
    <w:rsid w:val="008F248F"/>
    <w:rsid w:val="008F2F03"/>
    <w:rsid w:val="008F39FC"/>
    <w:rsid w:val="008F3A22"/>
    <w:rsid w:val="008F3DCA"/>
    <w:rsid w:val="008F4007"/>
    <w:rsid w:val="008F40ED"/>
    <w:rsid w:val="008F4B9A"/>
    <w:rsid w:val="008F4DB5"/>
    <w:rsid w:val="008F5272"/>
    <w:rsid w:val="008F58E9"/>
    <w:rsid w:val="008F5978"/>
    <w:rsid w:val="008F5BD0"/>
    <w:rsid w:val="008F6F20"/>
    <w:rsid w:val="008F721E"/>
    <w:rsid w:val="008F77B3"/>
    <w:rsid w:val="008F7C0F"/>
    <w:rsid w:val="008F7F5D"/>
    <w:rsid w:val="009008E7"/>
    <w:rsid w:val="00900DDB"/>
    <w:rsid w:val="0090115C"/>
    <w:rsid w:val="009017FE"/>
    <w:rsid w:val="00901C8D"/>
    <w:rsid w:val="0090220A"/>
    <w:rsid w:val="0090234A"/>
    <w:rsid w:val="00902C36"/>
    <w:rsid w:val="00902C84"/>
    <w:rsid w:val="00903236"/>
    <w:rsid w:val="009036DA"/>
    <w:rsid w:val="00903B10"/>
    <w:rsid w:val="009040DF"/>
    <w:rsid w:val="009044DB"/>
    <w:rsid w:val="00904A1B"/>
    <w:rsid w:val="00904F96"/>
    <w:rsid w:val="009052CD"/>
    <w:rsid w:val="0090564C"/>
    <w:rsid w:val="00906147"/>
    <w:rsid w:val="009062C0"/>
    <w:rsid w:val="0090650B"/>
    <w:rsid w:val="00906648"/>
    <w:rsid w:val="009068E4"/>
    <w:rsid w:val="009068EB"/>
    <w:rsid w:val="00906AF4"/>
    <w:rsid w:val="00906F6F"/>
    <w:rsid w:val="00907430"/>
    <w:rsid w:val="009077CB"/>
    <w:rsid w:val="009077F5"/>
    <w:rsid w:val="00907E17"/>
    <w:rsid w:val="00910D28"/>
    <w:rsid w:val="009115D9"/>
    <w:rsid w:val="00912B33"/>
    <w:rsid w:val="00912E1A"/>
    <w:rsid w:val="00913331"/>
    <w:rsid w:val="0091357E"/>
    <w:rsid w:val="009135D2"/>
    <w:rsid w:val="009139ED"/>
    <w:rsid w:val="00913B99"/>
    <w:rsid w:val="00914C58"/>
    <w:rsid w:val="009157B2"/>
    <w:rsid w:val="00915899"/>
    <w:rsid w:val="00915E39"/>
    <w:rsid w:val="009163D2"/>
    <w:rsid w:val="00916636"/>
    <w:rsid w:val="0091666E"/>
    <w:rsid w:val="00916C56"/>
    <w:rsid w:val="00916C75"/>
    <w:rsid w:val="00917515"/>
    <w:rsid w:val="009175A3"/>
    <w:rsid w:val="00917D11"/>
    <w:rsid w:val="00917DE8"/>
    <w:rsid w:val="009213CD"/>
    <w:rsid w:val="00921FA6"/>
    <w:rsid w:val="0092285A"/>
    <w:rsid w:val="00922F0B"/>
    <w:rsid w:val="00922FBA"/>
    <w:rsid w:val="009231DA"/>
    <w:rsid w:val="009232BB"/>
    <w:rsid w:val="0092395D"/>
    <w:rsid w:val="00923D2B"/>
    <w:rsid w:val="00923EFF"/>
    <w:rsid w:val="0092430B"/>
    <w:rsid w:val="009243A4"/>
    <w:rsid w:val="009244F7"/>
    <w:rsid w:val="00925427"/>
    <w:rsid w:val="00925980"/>
    <w:rsid w:val="00925A01"/>
    <w:rsid w:val="0092632B"/>
    <w:rsid w:val="009267DA"/>
    <w:rsid w:val="00926EF7"/>
    <w:rsid w:val="00926F01"/>
    <w:rsid w:val="009307A7"/>
    <w:rsid w:val="009307C8"/>
    <w:rsid w:val="00930B2A"/>
    <w:rsid w:val="0093138A"/>
    <w:rsid w:val="0093160C"/>
    <w:rsid w:val="00931B8A"/>
    <w:rsid w:val="00931C6B"/>
    <w:rsid w:val="0093201B"/>
    <w:rsid w:val="00932513"/>
    <w:rsid w:val="00932606"/>
    <w:rsid w:val="00932D7B"/>
    <w:rsid w:val="0093402C"/>
    <w:rsid w:val="009345E3"/>
    <w:rsid w:val="0093483A"/>
    <w:rsid w:val="00934BA3"/>
    <w:rsid w:val="00934E87"/>
    <w:rsid w:val="009352B9"/>
    <w:rsid w:val="009355D8"/>
    <w:rsid w:val="0093567D"/>
    <w:rsid w:val="00935807"/>
    <w:rsid w:val="00935C60"/>
    <w:rsid w:val="00935C73"/>
    <w:rsid w:val="00935DB1"/>
    <w:rsid w:val="009367A0"/>
    <w:rsid w:val="0093689D"/>
    <w:rsid w:val="00940617"/>
    <w:rsid w:val="00940E3A"/>
    <w:rsid w:val="00941562"/>
    <w:rsid w:val="00941937"/>
    <w:rsid w:val="00942F6C"/>
    <w:rsid w:val="00943BBE"/>
    <w:rsid w:val="00943C31"/>
    <w:rsid w:val="00944182"/>
    <w:rsid w:val="009448E5"/>
    <w:rsid w:val="00944C70"/>
    <w:rsid w:val="009453B1"/>
    <w:rsid w:val="00945824"/>
    <w:rsid w:val="009461AB"/>
    <w:rsid w:val="009464CF"/>
    <w:rsid w:val="00946D8E"/>
    <w:rsid w:val="00946E4D"/>
    <w:rsid w:val="009479AF"/>
    <w:rsid w:val="00947FFC"/>
    <w:rsid w:val="00950095"/>
    <w:rsid w:val="00950C9F"/>
    <w:rsid w:val="00950CC8"/>
    <w:rsid w:val="00951009"/>
    <w:rsid w:val="009510F4"/>
    <w:rsid w:val="00951F0F"/>
    <w:rsid w:val="009521F4"/>
    <w:rsid w:val="0095355C"/>
    <w:rsid w:val="00953566"/>
    <w:rsid w:val="0095473F"/>
    <w:rsid w:val="0095480F"/>
    <w:rsid w:val="00954AE6"/>
    <w:rsid w:val="00955354"/>
    <w:rsid w:val="009554F3"/>
    <w:rsid w:val="009555E5"/>
    <w:rsid w:val="00955784"/>
    <w:rsid w:val="009557B8"/>
    <w:rsid w:val="00955B53"/>
    <w:rsid w:val="009568E6"/>
    <w:rsid w:val="00956B61"/>
    <w:rsid w:val="00956E35"/>
    <w:rsid w:val="009573EF"/>
    <w:rsid w:val="009601BD"/>
    <w:rsid w:val="009606AB"/>
    <w:rsid w:val="009611C0"/>
    <w:rsid w:val="00961743"/>
    <w:rsid w:val="00962011"/>
    <w:rsid w:val="00962391"/>
    <w:rsid w:val="00962715"/>
    <w:rsid w:val="0096276E"/>
    <w:rsid w:val="00962BA6"/>
    <w:rsid w:val="00964039"/>
    <w:rsid w:val="00964862"/>
    <w:rsid w:val="00965133"/>
    <w:rsid w:val="00965D6C"/>
    <w:rsid w:val="00966D12"/>
    <w:rsid w:val="0096761C"/>
    <w:rsid w:val="00967AB6"/>
    <w:rsid w:val="00967E4F"/>
    <w:rsid w:val="009700C4"/>
    <w:rsid w:val="00970287"/>
    <w:rsid w:val="0097038B"/>
    <w:rsid w:val="00970432"/>
    <w:rsid w:val="00970CE3"/>
    <w:rsid w:val="00971AE0"/>
    <w:rsid w:val="00971B1B"/>
    <w:rsid w:val="009724D1"/>
    <w:rsid w:val="009726AE"/>
    <w:rsid w:val="009727B9"/>
    <w:rsid w:val="00972BFA"/>
    <w:rsid w:val="00972DEE"/>
    <w:rsid w:val="009742A5"/>
    <w:rsid w:val="00974475"/>
    <w:rsid w:val="009756F8"/>
    <w:rsid w:val="00975A5A"/>
    <w:rsid w:val="009761A8"/>
    <w:rsid w:val="009767EA"/>
    <w:rsid w:val="00976834"/>
    <w:rsid w:val="00976936"/>
    <w:rsid w:val="00976DEC"/>
    <w:rsid w:val="009771AF"/>
    <w:rsid w:val="0097729D"/>
    <w:rsid w:val="009772DD"/>
    <w:rsid w:val="00977405"/>
    <w:rsid w:val="00977853"/>
    <w:rsid w:val="00980263"/>
    <w:rsid w:val="00980558"/>
    <w:rsid w:val="0098080C"/>
    <w:rsid w:val="00980C6A"/>
    <w:rsid w:val="0098122A"/>
    <w:rsid w:val="00981717"/>
    <w:rsid w:val="00982F35"/>
    <w:rsid w:val="0098300B"/>
    <w:rsid w:val="0098335F"/>
    <w:rsid w:val="00984805"/>
    <w:rsid w:val="00984FE6"/>
    <w:rsid w:val="00985640"/>
    <w:rsid w:val="00986289"/>
    <w:rsid w:val="00986F5F"/>
    <w:rsid w:val="00987039"/>
    <w:rsid w:val="009877B3"/>
    <w:rsid w:val="00987F2A"/>
    <w:rsid w:val="00987F7A"/>
    <w:rsid w:val="0099023F"/>
    <w:rsid w:val="00990251"/>
    <w:rsid w:val="00990FE6"/>
    <w:rsid w:val="009919D7"/>
    <w:rsid w:val="00992027"/>
    <w:rsid w:val="009924CB"/>
    <w:rsid w:val="00992665"/>
    <w:rsid w:val="00992C2A"/>
    <w:rsid w:val="0099319A"/>
    <w:rsid w:val="009940E0"/>
    <w:rsid w:val="00994207"/>
    <w:rsid w:val="009955CD"/>
    <w:rsid w:val="00995680"/>
    <w:rsid w:val="00995686"/>
    <w:rsid w:val="00995D43"/>
    <w:rsid w:val="00997378"/>
    <w:rsid w:val="009976BF"/>
    <w:rsid w:val="0099782A"/>
    <w:rsid w:val="0099796B"/>
    <w:rsid w:val="00997D6F"/>
    <w:rsid w:val="00997E2D"/>
    <w:rsid w:val="009A04BA"/>
    <w:rsid w:val="009A0512"/>
    <w:rsid w:val="009A0856"/>
    <w:rsid w:val="009A0A5E"/>
    <w:rsid w:val="009A0B70"/>
    <w:rsid w:val="009A0E31"/>
    <w:rsid w:val="009A11D2"/>
    <w:rsid w:val="009A1518"/>
    <w:rsid w:val="009A1E7A"/>
    <w:rsid w:val="009A226A"/>
    <w:rsid w:val="009A2636"/>
    <w:rsid w:val="009A2769"/>
    <w:rsid w:val="009A2909"/>
    <w:rsid w:val="009A3433"/>
    <w:rsid w:val="009A3F3B"/>
    <w:rsid w:val="009A4A59"/>
    <w:rsid w:val="009A4B3B"/>
    <w:rsid w:val="009A5AE0"/>
    <w:rsid w:val="009A5E36"/>
    <w:rsid w:val="009A5E5D"/>
    <w:rsid w:val="009A5FD9"/>
    <w:rsid w:val="009A651C"/>
    <w:rsid w:val="009A6762"/>
    <w:rsid w:val="009A68CA"/>
    <w:rsid w:val="009A6E69"/>
    <w:rsid w:val="009A70BF"/>
    <w:rsid w:val="009A729B"/>
    <w:rsid w:val="009A7863"/>
    <w:rsid w:val="009B03CE"/>
    <w:rsid w:val="009B0454"/>
    <w:rsid w:val="009B090A"/>
    <w:rsid w:val="009B12DB"/>
    <w:rsid w:val="009B1FF9"/>
    <w:rsid w:val="009B22A4"/>
    <w:rsid w:val="009B27AE"/>
    <w:rsid w:val="009B2912"/>
    <w:rsid w:val="009B3471"/>
    <w:rsid w:val="009B3D7B"/>
    <w:rsid w:val="009B3EFC"/>
    <w:rsid w:val="009B3F85"/>
    <w:rsid w:val="009B45CD"/>
    <w:rsid w:val="009B488D"/>
    <w:rsid w:val="009B49D8"/>
    <w:rsid w:val="009B533A"/>
    <w:rsid w:val="009B5458"/>
    <w:rsid w:val="009B5DAF"/>
    <w:rsid w:val="009B6693"/>
    <w:rsid w:val="009B66B7"/>
    <w:rsid w:val="009B73F4"/>
    <w:rsid w:val="009B7577"/>
    <w:rsid w:val="009B7E6B"/>
    <w:rsid w:val="009C00F1"/>
    <w:rsid w:val="009C06D7"/>
    <w:rsid w:val="009C16F7"/>
    <w:rsid w:val="009C1807"/>
    <w:rsid w:val="009C1E19"/>
    <w:rsid w:val="009C3297"/>
    <w:rsid w:val="009C3487"/>
    <w:rsid w:val="009C3838"/>
    <w:rsid w:val="009C3E73"/>
    <w:rsid w:val="009C4296"/>
    <w:rsid w:val="009C4317"/>
    <w:rsid w:val="009C436A"/>
    <w:rsid w:val="009C4EB7"/>
    <w:rsid w:val="009C696F"/>
    <w:rsid w:val="009C6C78"/>
    <w:rsid w:val="009C6E4E"/>
    <w:rsid w:val="009C7977"/>
    <w:rsid w:val="009D0342"/>
    <w:rsid w:val="009D04E1"/>
    <w:rsid w:val="009D0955"/>
    <w:rsid w:val="009D1234"/>
    <w:rsid w:val="009D17CF"/>
    <w:rsid w:val="009D1A6D"/>
    <w:rsid w:val="009D2334"/>
    <w:rsid w:val="009D272E"/>
    <w:rsid w:val="009D2A48"/>
    <w:rsid w:val="009D2C4A"/>
    <w:rsid w:val="009D2EF5"/>
    <w:rsid w:val="009D302C"/>
    <w:rsid w:val="009D385A"/>
    <w:rsid w:val="009D449D"/>
    <w:rsid w:val="009D44D6"/>
    <w:rsid w:val="009D51A5"/>
    <w:rsid w:val="009D5313"/>
    <w:rsid w:val="009D5413"/>
    <w:rsid w:val="009D698F"/>
    <w:rsid w:val="009D69A4"/>
    <w:rsid w:val="009D7B59"/>
    <w:rsid w:val="009D7EF2"/>
    <w:rsid w:val="009D7FBD"/>
    <w:rsid w:val="009E09B5"/>
    <w:rsid w:val="009E0AE3"/>
    <w:rsid w:val="009E0B41"/>
    <w:rsid w:val="009E0D29"/>
    <w:rsid w:val="009E12FA"/>
    <w:rsid w:val="009E1384"/>
    <w:rsid w:val="009E1482"/>
    <w:rsid w:val="009E17CE"/>
    <w:rsid w:val="009E1A14"/>
    <w:rsid w:val="009E1BCB"/>
    <w:rsid w:val="009E1D7A"/>
    <w:rsid w:val="009E1FFE"/>
    <w:rsid w:val="009E20ED"/>
    <w:rsid w:val="009E27D9"/>
    <w:rsid w:val="009E3088"/>
    <w:rsid w:val="009E3779"/>
    <w:rsid w:val="009E3B4B"/>
    <w:rsid w:val="009E3BC7"/>
    <w:rsid w:val="009E43CA"/>
    <w:rsid w:val="009E4CD3"/>
    <w:rsid w:val="009E5265"/>
    <w:rsid w:val="009E5596"/>
    <w:rsid w:val="009E5651"/>
    <w:rsid w:val="009E59CE"/>
    <w:rsid w:val="009E5E39"/>
    <w:rsid w:val="009E61D2"/>
    <w:rsid w:val="009E61FF"/>
    <w:rsid w:val="009E622A"/>
    <w:rsid w:val="009E66C9"/>
    <w:rsid w:val="009E6E8C"/>
    <w:rsid w:val="009E77D5"/>
    <w:rsid w:val="009E7969"/>
    <w:rsid w:val="009E7A95"/>
    <w:rsid w:val="009E7C03"/>
    <w:rsid w:val="009F0D96"/>
    <w:rsid w:val="009F0F6E"/>
    <w:rsid w:val="009F1722"/>
    <w:rsid w:val="009F21E1"/>
    <w:rsid w:val="009F2221"/>
    <w:rsid w:val="009F23FB"/>
    <w:rsid w:val="009F2E07"/>
    <w:rsid w:val="009F3955"/>
    <w:rsid w:val="009F3980"/>
    <w:rsid w:val="009F3EC5"/>
    <w:rsid w:val="009F40DA"/>
    <w:rsid w:val="009F43F4"/>
    <w:rsid w:val="009F4979"/>
    <w:rsid w:val="009F4C9A"/>
    <w:rsid w:val="009F4D96"/>
    <w:rsid w:val="009F5E55"/>
    <w:rsid w:val="009F6698"/>
    <w:rsid w:val="009F7513"/>
    <w:rsid w:val="00A005A6"/>
    <w:rsid w:val="00A005BB"/>
    <w:rsid w:val="00A008C2"/>
    <w:rsid w:val="00A009CB"/>
    <w:rsid w:val="00A017F2"/>
    <w:rsid w:val="00A01CB4"/>
    <w:rsid w:val="00A0257E"/>
    <w:rsid w:val="00A02849"/>
    <w:rsid w:val="00A03823"/>
    <w:rsid w:val="00A04DA5"/>
    <w:rsid w:val="00A0540A"/>
    <w:rsid w:val="00A05F98"/>
    <w:rsid w:val="00A06527"/>
    <w:rsid w:val="00A06E35"/>
    <w:rsid w:val="00A07A5A"/>
    <w:rsid w:val="00A07C16"/>
    <w:rsid w:val="00A07D02"/>
    <w:rsid w:val="00A07D59"/>
    <w:rsid w:val="00A102F6"/>
    <w:rsid w:val="00A106B8"/>
    <w:rsid w:val="00A10A10"/>
    <w:rsid w:val="00A11254"/>
    <w:rsid w:val="00A1360E"/>
    <w:rsid w:val="00A1412D"/>
    <w:rsid w:val="00A1498B"/>
    <w:rsid w:val="00A14A17"/>
    <w:rsid w:val="00A14F74"/>
    <w:rsid w:val="00A15806"/>
    <w:rsid w:val="00A15B6C"/>
    <w:rsid w:val="00A160A0"/>
    <w:rsid w:val="00A164CB"/>
    <w:rsid w:val="00A16B66"/>
    <w:rsid w:val="00A16BD8"/>
    <w:rsid w:val="00A16C90"/>
    <w:rsid w:val="00A16DE1"/>
    <w:rsid w:val="00A174D6"/>
    <w:rsid w:val="00A17FC3"/>
    <w:rsid w:val="00A2009C"/>
    <w:rsid w:val="00A201BF"/>
    <w:rsid w:val="00A20CF7"/>
    <w:rsid w:val="00A20DC3"/>
    <w:rsid w:val="00A213BF"/>
    <w:rsid w:val="00A224B0"/>
    <w:rsid w:val="00A229C0"/>
    <w:rsid w:val="00A22C50"/>
    <w:rsid w:val="00A237A4"/>
    <w:rsid w:val="00A23AA0"/>
    <w:rsid w:val="00A23DB6"/>
    <w:rsid w:val="00A23DDC"/>
    <w:rsid w:val="00A23EDE"/>
    <w:rsid w:val="00A2432A"/>
    <w:rsid w:val="00A246F2"/>
    <w:rsid w:val="00A2486F"/>
    <w:rsid w:val="00A24AEB"/>
    <w:rsid w:val="00A24B07"/>
    <w:rsid w:val="00A24DD7"/>
    <w:rsid w:val="00A24E9F"/>
    <w:rsid w:val="00A252AC"/>
    <w:rsid w:val="00A2530A"/>
    <w:rsid w:val="00A25710"/>
    <w:rsid w:val="00A25E5D"/>
    <w:rsid w:val="00A2683F"/>
    <w:rsid w:val="00A26922"/>
    <w:rsid w:val="00A269BE"/>
    <w:rsid w:val="00A26AF6"/>
    <w:rsid w:val="00A27381"/>
    <w:rsid w:val="00A30452"/>
    <w:rsid w:val="00A308D2"/>
    <w:rsid w:val="00A30AA9"/>
    <w:rsid w:val="00A312EC"/>
    <w:rsid w:val="00A314E9"/>
    <w:rsid w:val="00A315FB"/>
    <w:rsid w:val="00A31AE1"/>
    <w:rsid w:val="00A31FB5"/>
    <w:rsid w:val="00A31FF1"/>
    <w:rsid w:val="00A32806"/>
    <w:rsid w:val="00A32D5F"/>
    <w:rsid w:val="00A330B9"/>
    <w:rsid w:val="00A33EC8"/>
    <w:rsid w:val="00A346D5"/>
    <w:rsid w:val="00A34710"/>
    <w:rsid w:val="00A3533D"/>
    <w:rsid w:val="00A35A70"/>
    <w:rsid w:val="00A35C7A"/>
    <w:rsid w:val="00A35D7A"/>
    <w:rsid w:val="00A35E15"/>
    <w:rsid w:val="00A361AF"/>
    <w:rsid w:val="00A36404"/>
    <w:rsid w:val="00A366F7"/>
    <w:rsid w:val="00A368EE"/>
    <w:rsid w:val="00A36D4D"/>
    <w:rsid w:val="00A36DC3"/>
    <w:rsid w:val="00A378AD"/>
    <w:rsid w:val="00A3794F"/>
    <w:rsid w:val="00A4015F"/>
    <w:rsid w:val="00A40429"/>
    <w:rsid w:val="00A407B5"/>
    <w:rsid w:val="00A415C3"/>
    <w:rsid w:val="00A419C3"/>
    <w:rsid w:val="00A41C60"/>
    <w:rsid w:val="00A41EB8"/>
    <w:rsid w:val="00A41FEF"/>
    <w:rsid w:val="00A42337"/>
    <w:rsid w:val="00A4299B"/>
    <w:rsid w:val="00A43440"/>
    <w:rsid w:val="00A43593"/>
    <w:rsid w:val="00A43698"/>
    <w:rsid w:val="00A43EF1"/>
    <w:rsid w:val="00A4452B"/>
    <w:rsid w:val="00A44AA2"/>
    <w:rsid w:val="00A44E25"/>
    <w:rsid w:val="00A44FAB"/>
    <w:rsid w:val="00A45507"/>
    <w:rsid w:val="00A45A1C"/>
    <w:rsid w:val="00A45FD5"/>
    <w:rsid w:val="00A464CC"/>
    <w:rsid w:val="00A4768D"/>
    <w:rsid w:val="00A476C7"/>
    <w:rsid w:val="00A47CFA"/>
    <w:rsid w:val="00A50011"/>
    <w:rsid w:val="00A5031C"/>
    <w:rsid w:val="00A50DB4"/>
    <w:rsid w:val="00A50E8F"/>
    <w:rsid w:val="00A51536"/>
    <w:rsid w:val="00A51542"/>
    <w:rsid w:val="00A51AA1"/>
    <w:rsid w:val="00A5276E"/>
    <w:rsid w:val="00A528E0"/>
    <w:rsid w:val="00A52BF6"/>
    <w:rsid w:val="00A52C95"/>
    <w:rsid w:val="00A52F29"/>
    <w:rsid w:val="00A53471"/>
    <w:rsid w:val="00A534D4"/>
    <w:rsid w:val="00A5383E"/>
    <w:rsid w:val="00A53C74"/>
    <w:rsid w:val="00A53E1A"/>
    <w:rsid w:val="00A5408E"/>
    <w:rsid w:val="00A54718"/>
    <w:rsid w:val="00A54C7F"/>
    <w:rsid w:val="00A54CDD"/>
    <w:rsid w:val="00A5512E"/>
    <w:rsid w:val="00A5588A"/>
    <w:rsid w:val="00A561C7"/>
    <w:rsid w:val="00A56331"/>
    <w:rsid w:val="00A57302"/>
    <w:rsid w:val="00A57339"/>
    <w:rsid w:val="00A57B26"/>
    <w:rsid w:val="00A57D59"/>
    <w:rsid w:val="00A600C5"/>
    <w:rsid w:val="00A6032B"/>
    <w:rsid w:val="00A6034F"/>
    <w:rsid w:val="00A60BD4"/>
    <w:rsid w:val="00A61F6B"/>
    <w:rsid w:val="00A62049"/>
    <w:rsid w:val="00A624AF"/>
    <w:rsid w:val="00A62883"/>
    <w:rsid w:val="00A62AB3"/>
    <w:rsid w:val="00A62B53"/>
    <w:rsid w:val="00A63003"/>
    <w:rsid w:val="00A636C6"/>
    <w:rsid w:val="00A64655"/>
    <w:rsid w:val="00A65139"/>
    <w:rsid w:val="00A65331"/>
    <w:rsid w:val="00A659E5"/>
    <w:rsid w:val="00A65BD2"/>
    <w:rsid w:val="00A66062"/>
    <w:rsid w:val="00A665B5"/>
    <w:rsid w:val="00A669E2"/>
    <w:rsid w:val="00A66D61"/>
    <w:rsid w:val="00A66EF5"/>
    <w:rsid w:val="00A67A0F"/>
    <w:rsid w:val="00A67BBC"/>
    <w:rsid w:val="00A700C7"/>
    <w:rsid w:val="00A70241"/>
    <w:rsid w:val="00A7079C"/>
    <w:rsid w:val="00A70864"/>
    <w:rsid w:val="00A70DC9"/>
    <w:rsid w:val="00A719F1"/>
    <w:rsid w:val="00A7222E"/>
    <w:rsid w:val="00A722EB"/>
    <w:rsid w:val="00A72BE1"/>
    <w:rsid w:val="00A7305C"/>
    <w:rsid w:val="00A73683"/>
    <w:rsid w:val="00A73D49"/>
    <w:rsid w:val="00A7412E"/>
    <w:rsid w:val="00A7479E"/>
    <w:rsid w:val="00A74C5F"/>
    <w:rsid w:val="00A74E64"/>
    <w:rsid w:val="00A75E97"/>
    <w:rsid w:val="00A7682F"/>
    <w:rsid w:val="00A76888"/>
    <w:rsid w:val="00A76C68"/>
    <w:rsid w:val="00A76D9E"/>
    <w:rsid w:val="00A77244"/>
    <w:rsid w:val="00A77CAF"/>
    <w:rsid w:val="00A8014C"/>
    <w:rsid w:val="00A80426"/>
    <w:rsid w:val="00A805A6"/>
    <w:rsid w:val="00A8099F"/>
    <w:rsid w:val="00A814B6"/>
    <w:rsid w:val="00A8223C"/>
    <w:rsid w:val="00A822BB"/>
    <w:rsid w:val="00A8230E"/>
    <w:rsid w:val="00A82488"/>
    <w:rsid w:val="00A8354C"/>
    <w:rsid w:val="00A83840"/>
    <w:rsid w:val="00A853DD"/>
    <w:rsid w:val="00A855BB"/>
    <w:rsid w:val="00A85C22"/>
    <w:rsid w:val="00A8620B"/>
    <w:rsid w:val="00A863F5"/>
    <w:rsid w:val="00A868AA"/>
    <w:rsid w:val="00A86A46"/>
    <w:rsid w:val="00A900B1"/>
    <w:rsid w:val="00A90195"/>
    <w:rsid w:val="00A903BD"/>
    <w:rsid w:val="00A905F3"/>
    <w:rsid w:val="00A9060C"/>
    <w:rsid w:val="00A906EB"/>
    <w:rsid w:val="00A906FE"/>
    <w:rsid w:val="00A9072C"/>
    <w:rsid w:val="00A90B21"/>
    <w:rsid w:val="00A91369"/>
    <w:rsid w:val="00A924AB"/>
    <w:rsid w:val="00A9287E"/>
    <w:rsid w:val="00A92A13"/>
    <w:rsid w:val="00A92BD4"/>
    <w:rsid w:val="00A93061"/>
    <w:rsid w:val="00A93192"/>
    <w:rsid w:val="00A93927"/>
    <w:rsid w:val="00A94166"/>
    <w:rsid w:val="00A944A3"/>
    <w:rsid w:val="00A947ED"/>
    <w:rsid w:val="00A94926"/>
    <w:rsid w:val="00A94C36"/>
    <w:rsid w:val="00A9508D"/>
    <w:rsid w:val="00A9512D"/>
    <w:rsid w:val="00A953AB"/>
    <w:rsid w:val="00A95699"/>
    <w:rsid w:val="00A95C4C"/>
    <w:rsid w:val="00A96791"/>
    <w:rsid w:val="00A96E4E"/>
    <w:rsid w:val="00A9707A"/>
    <w:rsid w:val="00A97231"/>
    <w:rsid w:val="00A976EF"/>
    <w:rsid w:val="00A9791E"/>
    <w:rsid w:val="00A97AA6"/>
    <w:rsid w:val="00A97B9D"/>
    <w:rsid w:val="00AA0A4B"/>
    <w:rsid w:val="00AA0F82"/>
    <w:rsid w:val="00AA10BD"/>
    <w:rsid w:val="00AA1CE7"/>
    <w:rsid w:val="00AA29DF"/>
    <w:rsid w:val="00AA2A1B"/>
    <w:rsid w:val="00AA2CC8"/>
    <w:rsid w:val="00AA324D"/>
    <w:rsid w:val="00AA3497"/>
    <w:rsid w:val="00AA49F3"/>
    <w:rsid w:val="00AA4AD3"/>
    <w:rsid w:val="00AA4E1B"/>
    <w:rsid w:val="00AA4F5C"/>
    <w:rsid w:val="00AA4FE3"/>
    <w:rsid w:val="00AA5660"/>
    <w:rsid w:val="00AA63FC"/>
    <w:rsid w:val="00AA6478"/>
    <w:rsid w:val="00AA6850"/>
    <w:rsid w:val="00AA70C1"/>
    <w:rsid w:val="00AA721A"/>
    <w:rsid w:val="00AA7884"/>
    <w:rsid w:val="00AB0307"/>
    <w:rsid w:val="00AB047C"/>
    <w:rsid w:val="00AB04E4"/>
    <w:rsid w:val="00AB06ED"/>
    <w:rsid w:val="00AB102F"/>
    <w:rsid w:val="00AB161D"/>
    <w:rsid w:val="00AB16D3"/>
    <w:rsid w:val="00AB1C98"/>
    <w:rsid w:val="00AB1E0D"/>
    <w:rsid w:val="00AB1E75"/>
    <w:rsid w:val="00AB1FD3"/>
    <w:rsid w:val="00AB251A"/>
    <w:rsid w:val="00AB2A2C"/>
    <w:rsid w:val="00AB32ED"/>
    <w:rsid w:val="00AB345F"/>
    <w:rsid w:val="00AB390D"/>
    <w:rsid w:val="00AB3B96"/>
    <w:rsid w:val="00AB3EC0"/>
    <w:rsid w:val="00AB456B"/>
    <w:rsid w:val="00AB4C96"/>
    <w:rsid w:val="00AB4D0A"/>
    <w:rsid w:val="00AB51B2"/>
    <w:rsid w:val="00AB5226"/>
    <w:rsid w:val="00AB5762"/>
    <w:rsid w:val="00AB5F37"/>
    <w:rsid w:val="00AB65E9"/>
    <w:rsid w:val="00AB67BC"/>
    <w:rsid w:val="00AB6E42"/>
    <w:rsid w:val="00AB7068"/>
    <w:rsid w:val="00AB7095"/>
    <w:rsid w:val="00AC03FE"/>
    <w:rsid w:val="00AC0B40"/>
    <w:rsid w:val="00AC0CB8"/>
    <w:rsid w:val="00AC0D4D"/>
    <w:rsid w:val="00AC1D07"/>
    <w:rsid w:val="00AC1D0D"/>
    <w:rsid w:val="00AC27A8"/>
    <w:rsid w:val="00AC27C0"/>
    <w:rsid w:val="00AC2B57"/>
    <w:rsid w:val="00AC3267"/>
    <w:rsid w:val="00AC33A2"/>
    <w:rsid w:val="00AC3501"/>
    <w:rsid w:val="00AC40A1"/>
    <w:rsid w:val="00AC4589"/>
    <w:rsid w:val="00AC477B"/>
    <w:rsid w:val="00AC4BB8"/>
    <w:rsid w:val="00AC5D67"/>
    <w:rsid w:val="00AC6F4A"/>
    <w:rsid w:val="00AC77CD"/>
    <w:rsid w:val="00AC783F"/>
    <w:rsid w:val="00AC7AA6"/>
    <w:rsid w:val="00AC7CEE"/>
    <w:rsid w:val="00AC7E12"/>
    <w:rsid w:val="00AD0BAB"/>
    <w:rsid w:val="00AD0BFD"/>
    <w:rsid w:val="00AD0CFD"/>
    <w:rsid w:val="00AD0F56"/>
    <w:rsid w:val="00AD11A9"/>
    <w:rsid w:val="00AD1E9D"/>
    <w:rsid w:val="00AD1E9F"/>
    <w:rsid w:val="00AD2502"/>
    <w:rsid w:val="00AD290F"/>
    <w:rsid w:val="00AD2A34"/>
    <w:rsid w:val="00AD3DFB"/>
    <w:rsid w:val="00AD4B2B"/>
    <w:rsid w:val="00AD56BA"/>
    <w:rsid w:val="00AD5B6B"/>
    <w:rsid w:val="00AD5E76"/>
    <w:rsid w:val="00AD5F66"/>
    <w:rsid w:val="00AD6234"/>
    <w:rsid w:val="00AD6338"/>
    <w:rsid w:val="00AD6424"/>
    <w:rsid w:val="00AD6B67"/>
    <w:rsid w:val="00AD7683"/>
    <w:rsid w:val="00AE03AE"/>
    <w:rsid w:val="00AE07FF"/>
    <w:rsid w:val="00AE0E78"/>
    <w:rsid w:val="00AE184F"/>
    <w:rsid w:val="00AE2177"/>
    <w:rsid w:val="00AE23B3"/>
    <w:rsid w:val="00AE2BBC"/>
    <w:rsid w:val="00AE2F47"/>
    <w:rsid w:val="00AE31B0"/>
    <w:rsid w:val="00AE3527"/>
    <w:rsid w:val="00AE43B0"/>
    <w:rsid w:val="00AE5041"/>
    <w:rsid w:val="00AE5911"/>
    <w:rsid w:val="00AE5E7B"/>
    <w:rsid w:val="00AE71A0"/>
    <w:rsid w:val="00AE7654"/>
    <w:rsid w:val="00AE77AB"/>
    <w:rsid w:val="00AE7987"/>
    <w:rsid w:val="00AE7A6E"/>
    <w:rsid w:val="00AE7EE7"/>
    <w:rsid w:val="00AE7FB1"/>
    <w:rsid w:val="00AF0024"/>
    <w:rsid w:val="00AF006E"/>
    <w:rsid w:val="00AF02A4"/>
    <w:rsid w:val="00AF0730"/>
    <w:rsid w:val="00AF0B03"/>
    <w:rsid w:val="00AF0C6B"/>
    <w:rsid w:val="00AF1251"/>
    <w:rsid w:val="00AF14AE"/>
    <w:rsid w:val="00AF1BCB"/>
    <w:rsid w:val="00AF1CD1"/>
    <w:rsid w:val="00AF203C"/>
    <w:rsid w:val="00AF2B44"/>
    <w:rsid w:val="00AF33E3"/>
    <w:rsid w:val="00AF35FA"/>
    <w:rsid w:val="00AF40F8"/>
    <w:rsid w:val="00AF416B"/>
    <w:rsid w:val="00AF4F22"/>
    <w:rsid w:val="00AF4FB7"/>
    <w:rsid w:val="00AF534B"/>
    <w:rsid w:val="00AF544D"/>
    <w:rsid w:val="00AF5675"/>
    <w:rsid w:val="00AF57C6"/>
    <w:rsid w:val="00AF6FD1"/>
    <w:rsid w:val="00AF74C7"/>
    <w:rsid w:val="00AF773B"/>
    <w:rsid w:val="00AF77E7"/>
    <w:rsid w:val="00AF7C0F"/>
    <w:rsid w:val="00B0213C"/>
    <w:rsid w:val="00B02167"/>
    <w:rsid w:val="00B03266"/>
    <w:rsid w:val="00B0354D"/>
    <w:rsid w:val="00B03850"/>
    <w:rsid w:val="00B03AFE"/>
    <w:rsid w:val="00B03CC9"/>
    <w:rsid w:val="00B03E97"/>
    <w:rsid w:val="00B0447F"/>
    <w:rsid w:val="00B04631"/>
    <w:rsid w:val="00B048A2"/>
    <w:rsid w:val="00B04ACF"/>
    <w:rsid w:val="00B0539D"/>
    <w:rsid w:val="00B05B83"/>
    <w:rsid w:val="00B05D7C"/>
    <w:rsid w:val="00B064AE"/>
    <w:rsid w:val="00B07032"/>
    <w:rsid w:val="00B075C2"/>
    <w:rsid w:val="00B07A79"/>
    <w:rsid w:val="00B07AA2"/>
    <w:rsid w:val="00B07D7D"/>
    <w:rsid w:val="00B1033A"/>
    <w:rsid w:val="00B10E74"/>
    <w:rsid w:val="00B112C5"/>
    <w:rsid w:val="00B116C7"/>
    <w:rsid w:val="00B11A53"/>
    <w:rsid w:val="00B11E2C"/>
    <w:rsid w:val="00B12524"/>
    <w:rsid w:val="00B12648"/>
    <w:rsid w:val="00B12FFA"/>
    <w:rsid w:val="00B134ED"/>
    <w:rsid w:val="00B13A16"/>
    <w:rsid w:val="00B13E91"/>
    <w:rsid w:val="00B13EE0"/>
    <w:rsid w:val="00B144C3"/>
    <w:rsid w:val="00B14A48"/>
    <w:rsid w:val="00B153DC"/>
    <w:rsid w:val="00B15699"/>
    <w:rsid w:val="00B15B96"/>
    <w:rsid w:val="00B15FCB"/>
    <w:rsid w:val="00B16B6A"/>
    <w:rsid w:val="00B16EBC"/>
    <w:rsid w:val="00B2029F"/>
    <w:rsid w:val="00B2062A"/>
    <w:rsid w:val="00B2118C"/>
    <w:rsid w:val="00B21EB7"/>
    <w:rsid w:val="00B22192"/>
    <w:rsid w:val="00B2241E"/>
    <w:rsid w:val="00B22BCF"/>
    <w:rsid w:val="00B23E46"/>
    <w:rsid w:val="00B24804"/>
    <w:rsid w:val="00B24CCA"/>
    <w:rsid w:val="00B25026"/>
    <w:rsid w:val="00B252CF"/>
    <w:rsid w:val="00B26157"/>
    <w:rsid w:val="00B2638C"/>
    <w:rsid w:val="00B264AE"/>
    <w:rsid w:val="00B26AAF"/>
    <w:rsid w:val="00B26EEA"/>
    <w:rsid w:val="00B2760C"/>
    <w:rsid w:val="00B27B52"/>
    <w:rsid w:val="00B27F67"/>
    <w:rsid w:val="00B27FD2"/>
    <w:rsid w:val="00B311AD"/>
    <w:rsid w:val="00B315A8"/>
    <w:rsid w:val="00B316FA"/>
    <w:rsid w:val="00B31761"/>
    <w:rsid w:val="00B317E2"/>
    <w:rsid w:val="00B31C47"/>
    <w:rsid w:val="00B3262D"/>
    <w:rsid w:val="00B32AC4"/>
    <w:rsid w:val="00B32CA0"/>
    <w:rsid w:val="00B330C7"/>
    <w:rsid w:val="00B331A7"/>
    <w:rsid w:val="00B335C4"/>
    <w:rsid w:val="00B33B11"/>
    <w:rsid w:val="00B33FD8"/>
    <w:rsid w:val="00B33FE2"/>
    <w:rsid w:val="00B34AAB"/>
    <w:rsid w:val="00B3507C"/>
    <w:rsid w:val="00B35144"/>
    <w:rsid w:val="00B35325"/>
    <w:rsid w:val="00B35BBC"/>
    <w:rsid w:val="00B35C2C"/>
    <w:rsid w:val="00B3651F"/>
    <w:rsid w:val="00B367D9"/>
    <w:rsid w:val="00B36F51"/>
    <w:rsid w:val="00B375EB"/>
    <w:rsid w:val="00B37FB6"/>
    <w:rsid w:val="00B4113F"/>
    <w:rsid w:val="00B41E78"/>
    <w:rsid w:val="00B42395"/>
    <w:rsid w:val="00B42C15"/>
    <w:rsid w:val="00B42D71"/>
    <w:rsid w:val="00B42F89"/>
    <w:rsid w:val="00B44068"/>
    <w:rsid w:val="00B45448"/>
    <w:rsid w:val="00B4577C"/>
    <w:rsid w:val="00B464BC"/>
    <w:rsid w:val="00B46881"/>
    <w:rsid w:val="00B46E92"/>
    <w:rsid w:val="00B47440"/>
    <w:rsid w:val="00B479BA"/>
    <w:rsid w:val="00B47EF5"/>
    <w:rsid w:val="00B50261"/>
    <w:rsid w:val="00B50944"/>
    <w:rsid w:val="00B50F06"/>
    <w:rsid w:val="00B51047"/>
    <w:rsid w:val="00B5123A"/>
    <w:rsid w:val="00B528C3"/>
    <w:rsid w:val="00B52F3F"/>
    <w:rsid w:val="00B53069"/>
    <w:rsid w:val="00B5313F"/>
    <w:rsid w:val="00B5359A"/>
    <w:rsid w:val="00B535E6"/>
    <w:rsid w:val="00B540E2"/>
    <w:rsid w:val="00B54388"/>
    <w:rsid w:val="00B54734"/>
    <w:rsid w:val="00B54CCC"/>
    <w:rsid w:val="00B54D60"/>
    <w:rsid w:val="00B55564"/>
    <w:rsid w:val="00B56BB9"/>
    <w:rsid w:val="00B56BD4"/>
    <w:rsid w:val="00B56F85"/>
    <w:rsid w:val="00B57D4C"/>
    <w:rsid w:val="00B57F84"/>
    <w:rsid w:val="00B60018"/>
    <w:rsid w:val="00B60230"/>
    <w:rsid w:val="00B60650"/>
    <w:rsid w:val="00B6081D"/>
    <w:rsid w:val="00B60BED"/>
    <w:rsid w:val="00B60E73"/>
    <w:rsid w:val="00B612BE"/>
    <w:rsid w:val="00B617B3"/>
    <w:rsid w:val="00B61BD0"/>
    <w:rsid w:val="00B622CB"/>
    <w:rsid w:val="00B62A1A"/>
    <w:rsid w:val="00B631CB"/>
    <w:rsid w:val="00B644AE"/>
    <w:rsid w:val="00B64C0D"/>
    <w:rsid w:val="00B64C60"/>
    <w:rsid w:val="00B64C72"/>
    <w:rsid w:val="00B64FFC"/>
    <w:rsid w:val="00B654E7"/>
    <w:rsid w:val="00B65E45"/>
    <w:rsid w:val="00B65F1A"/>
    <w:rsid w:val="00B65FB8"/>
    <w:rsid w:val="00B6627E"/>
    <w:rsid w:val="00B66A1C"/>
    <w:rsid w:val="00B66BAF"/>
    <w:rsid w:val="00B66EF2"/>
    <w:rsid w:val="00B66F48"/>
    <w:rsid w:val="00B67A6F"/>
    <w:rsid w:val="00B67B6B"/>
    <w:rsid w:val="00B67F70"/>
    <w:rsid w:val="00B700C6"/>
    <w:rsid w:val="00B70302"/>
    <w:rsid w:val="00B70D78"/>
    <w:rsid w:val="00B70E09"/>
    <w:rsid w:val="00B714EF"/>
    <w:rsid w:val="00B71FED"/>
    <w:rsid w:val="00B71FFC"/>
    <w:rsid w:val="00B7218C"/>
    <w:rsid w:val="00B72E8E"/>
    <w:rsid w:val="00B72F13"/>
    <w:rsid w:val="00B732A5"/>
    <w:rsid w:val="00B73448"/>
    <w:rsid w:val="00B7360A"/>
    <w:rsid w:val="00B73AFA"/>
    <w:rsid w:val="00B73C18"/>
    <w:rsid w:val="00B73FE1"/>
    <w:rsid w:val="00B745DC"/>
    <w:rsid w:val="00B74C2C"/>
    <w:rsid w:val="00B74EFA"/>
    <w:rsid w:val="00B756BA"/>
    <w:rsid w:val="00B756E8"/>
    <w:rsid w:val="00B760A7"/>
    <w:rsid w:val="00B76293"/>
    <w:rsid w:val="00B76518"/>
    <w:rsid w:val="00B771DA"/>
    <w:rsid w:val="00B7744E"/>
    <w:rsid w:val="00B776E3"/>
    <w:rsid w:val="00B7791A"/>
    <w:rsid w:val="00B804CB"/>
    <w:rsid w:val="00B80612"/>
    <w:rsid w:val="00B80A2A"/>
    <w:rsid w:val="00B80F17"/>
    <w:rsid w:val="00B80F76"/>
    <w:rsid w:val="00B814A0"/>
    <w:rsid w:val="00B82473"/>
    <w:rsid w:val="00B82841"/>
    <w:rsid w:val="00B82E43"/>
    <w:rsid w:val="00B83403"/>
    <w:rsid w:val="00B84427"/>
    <w:rsid w:val="00B844E9"/>
    <w:rsid w:val="00B84817"/>
    <w:rsid w:val="00B84965"/>
    <w:rsid w:val="00B850A6"/>
    <w:rsid w:val="00B855D2"/>
    <w:rsid w:val="00B85793"/>
    <w:rsid w:val="00B858B9"/>
    <w:rsid w:val="00B85E21"/>
    <w:rsid w:val="00B8607B"/>
    <w:rsid w:val="00B860D8"/>
    <w:rsid w:val="00B8615B"/>
    <w:rsid w:val="00B86618"/>
    <w:rsid w:val="00B86C9A"/>
    <w:rsid w:val="00B86EC2"/>
    <w:rsid w:val="00B86EC4"/>
    <w:rsid w:val="00B86F79"/>
    <w:rsid w:val="00B86F8E"/>
    <w:rsid w:val="00B86FC1"/>
    <w:rsid w:val="00B87176"/>
    <w:rsid w:val="00B87F03"/>
    <w:rsid w:val="00B9042C"/>
    <w:rsid w:val="00B909A6"/>
    <w:rsid w:val="00B9164A"/>
    <w:rsid w:val="00B91B02"/>
    <w:rsid w:val="00B91D3F"/>
    <w:rsid w:val="00B91F24"/>
    <w:rsid w:val="00B9264B"/>
    <w:rsid w:val="00B92D52"/>
    <w:rsid w:val="00B92FF6"/>
    <w:rsid w:val="00B93607"/>
    <w:rsid w:val="00B939E4"/>
    <w:rsid w:val="00B9405D"/>
    <w:rsid w:val="00B941D1"/>
    <w:rsid w:val="00B94BD2"/>
    <w:rsid w:val="00B94FB1"/>
    <w:rsid w:val="00B95ABD"/>
    <w:rsid w:val="00B95D07"/>
    <w:rsid w:val="00B96402"/>
    <w:rsid w:val="00B96FD0"/>
    <w:rsid w:val="00B97270"/>
    <w:rsid w:val="00B975BD"/>
    <w:rsid w:val="00B975EF"/>
    <w:rsid w:val="00B9786D"/>
    <w:rsid w:val="00B978A8"/>
    <w:rsid w:val="00B97AC9"/>
    <w:rsid w:val="00B97BA2"/>
    <w:rsid w:val="00BA099A"/>
    <w:rsid w:val="00BA0B84"/>
    <w:rsid w:val="00BA0C39"/>
    <w:rsid w:val="00BA0FDE"/>
    <w:rsid w:val="00BA1361"/>
    <w:rsid w:val="00BA18A1"/>
    <w:rsid w:val="00BA276A"/>
    <w:rsid w:val="00BA3193"/>
    <w:rsid w:val="00BA3D60"/>
    <w:rsid w:val="00BA4D40"/>
    <w:rsid w:val="00BA5CF5"/>
    <w:rsid w:val="00BA5EAC"/>
    <w:rsid w:val="00BA6003"/>
    <w:rsid w:val="00BA6C54"/>
    <w:rsid w:val="00BA724F"/>
    <w:rsid w:val="00BA7CBD"/>
    <w:rsid w:val="00BA7E15"/>
    <w:rsid w:val="00BB0076"/>
    <w:rsid w:val="00BB0AA0"/>
    <w:rsid w:val="00BB0D21"/>
    <w:rsid w:val="00BB1080"/>
    <w:rsid w:val="00BB197F"/>
    <w:rsid w:val="00BB225D"/>
    <w:rsid w:val="00BB2308"/>
    <w:rsid w:val="00BB2540"/>
    <w:rsid w:val="00BB2A0D"/>
    <w:rsid w:val="00BB2F5F"/>
    <w:rsid w:val="00BB34CB"/>
    <w:rsid w:val="00BB390C"/>
    <w:rsid w:val="00BB3AED"/>
    <w:rsid w:val="00BB3D1F"/>
    <w:rsid w:val="00BB43C8"/>
    <w:rsid w:val="00BB4BD6"/>
    <w:rsid w:val="00BB4E6B"/>
    <w:rsid w:val="00BB5271"/>
    <w:rsid w:val="00BB65FB"/>
    <w:rsid w:val="00BB6D88"/>
    <w:rsid w:val="00BB7002"/>
    <w:rsid w:val="00BB7610"/>
    <w:rsid w:val="00BC02C7"/>
    <w:rsid w:val="00BC0459"/>
    <w:rsid w:val="00BC0798"/>
    <w:rsid w:val="00BC0DC1"/>
    <w:rsid w:val="00BC143F"/>
    <w:rsid w:val="00BC1863"/>
    <w:rsid w:val="00BC18CB"/>
    <w:rsid w:val="00BC2112"/>
    <w:rsid w:val="00BC28BB"/>
    <w:rsid w:val="00BC2A58"/>
    <w:rsid w:val="00BC3481"/>
    <w:rsid w:val="00BC3F52"/>
    <w:rsid w:val="00BC47D9"/>
    <w:rsid w:val="00BC4A81"/>
    <w:rsid w:val="00BC5280"/>
    <w:rsid w:val="00BC5AAF"/>
    <w:rsid w:val="00BC5FF4"/>
    <w:rsid w:val="00BC609E"/>
    <w:rsid w:val="00BC69AB"/>
    <w:rsid w:val="00BC6ECB"/>
    <w:rsid w:val="00BC71B7"/>
    <w:rsid w:val="00BC77CF"/>
    <w:rsid w:val="00BC78F6"/>
    <w:rsid w:val="00BC7977"/>
    <w:rsid w:val="00BD0758"/>
    <w:rsid w:val="00BD1552"/>
    <w:rsid w:val="00BD1C8F"/>
    <w:rsid w:val="00BD1D4A"/>
    <w:rsid w:val="00BD1F22"/>
    <w:rsid w:val="00BD1F2E"/>
    <w:rsid w:val="00BD2168"/>
    <w:rsid w:val="00BD24C9"/>
    <w:rsid w:val="00BD260C"/>
    <w:rsid w:val="00BD29AA"/>
    <w:rsid w:val="00BD2F0D"/>
    <w:rsid w:val="00BD3181"/>
    <w:rsid w:val="00BD3292"/>
    <w:rsid w:val="00BD342E"/>
    <w:rsid w:val="00BD35FA"/>
    <w:rsid w:val="00BD3699"/>
    <w:rsid w:val="00BD4F09"/>
    <w:rsid w:val="00BD5037"/>
    <w:rsid w:val="00BD54F9"/>
    <w:rsid w:val="00BD5F6B"/>
    <w:rsid w:val="00BD6643"/>
    <w:rsid w:val="00BD685D"/>
    <w:rsid w:val="00BD6A0D"/>
    <w:rsid w:val="00BD6A50"/>
    <w:rsid w:val="00BD72C8"/>
    <w:rsid w:val="00BD77F2"/>
    <w:rsid w:val="00BD7942"/>
    <w:rsid w:val="00BE0198"/>
    <w:rsid w:val="00BE02EA"/>
    <w:rsid w:val="00BE05B8"/>
    <w:rsid w:val="00BE0E1E"/>
    <w:rsid w:val="00BE0FE1"/>
    <w:rsid w:val="00BE12B4"/>
    <w:rsid w:val="00BE1DC8"/>
    <w:rsid w:val="00BE1DCD"/>
    <w:rsid w:val="00BE22E4"/>
    <w:rsid w:val="00BE2324"/>
    <w:rsid w:val="00BE2DB2"/>
    <w:rsid w:val="00BE3584"/>
    <w:rsid w:val="00BE368F"/>
    <w:rsid w:val="00BE3819"/>
    <w:rsid w:val="00BE3D1B"/>
    <w:rsid w:val="00BE4157"/>
    <w:rsid w:val="00BE53D9"/>
    <w:rsid w:val="00BE5497"/>
    <w:rsid w:val="00BE580A"/>
    <w:rsid w:val="00BE59CD"/>
    <w:rsid w:val="00BE5D58"/>
    <w:rsid w:val="00BE6C34"/>
    <w:rsid w:val="00BE7648"/>
    <w:rsid w:val="00BF1140"/>
    <w:rsid w:val="00BF1830"/>
    <w:rsid w:val="00BF215E"/>
    <w:rsid w:val="00BF262E"/>
    <w:rsid w:val="00BF28D6"/>
    <w:rsid w:val="00BF295A"/>
    <w:rsid w:val="00BF3591"/>
    <w:rsid w:val="00BF35DD"/>
    <w:rsid w:val="00BF38C3"/>
    <w:rsid w:val="00BF3AB7"/>
    <w:rsid w:val="00BF3BDD"/>
    <w:rsid w:val="00BF44B8"/>
    <w:rsid w:val="00BF4690"/>
    <w:rsid w:val="00BF52FD"/>
    <w:rsid w:val="00BF5824"/>
    <w:rsid w:val="00BF58AA"/>
    <w:rsid w:val="00BF5A3C"/>
    <w:rsid w:val="00BF5C41"/>
    <w:rsid w:val="00BF5DAD"/>
    <w:rsid w:val="00BF6074"/>
    <w:rsid w:val="00BF68E1"/>
    <w:rsid w:val="00BF6F8C"/>
    <w:rsid w:val="00BF7A74"/>
    <w:rsid w:val="00BF7BDA"/>
    <w:rsid w:val="00BF7F4E"/>
    <w:rsid w:val="00C00B2D"/>
    <w:rsid w:val="00C00BE3"/>
    <w:rsid w:val="00C0158C"/>
    <w:rsid w:val="00C01CD0"/>
    <w:rsid w:val="00C02D69"/>
    <w:rsid w:val="00C03AB4"/>
    <w:rsid w:val="00C03E99"/>
    <w:rsid w:val="00C043FE"/>
    <w:rsid w:val="00C05172"/>
    <w:rsid w:val="00C05F44"/>
    <w:rsid w:val="00C06526"/>
    <w:rsid w:val="00C06B5B"/>
    <w:rsid w:val="00C073A8"/>
    <w:rsid w:val="00C07B7D"/>
    <w:rsid w:val="00C101B7"/>
    <w:rsid w:val="00C11A1F"/>
    <w:rsid w:val="00C12F6F"/>
    <w:rsid w:val="00C1331B"/>
    <w:rsid w:val="00C13568"/>
    <w:rsid w:val="00C13962"/>
    <w:rsid w:val="00C1435E"/>
    <w:rsid w:val="00C147E8"/>
    <w:rsid w:val="00C14AEE"/>
    <w:rsid w:val="00C14D7A"/>
    <w:rsid w:val="00C15553"/>
    <w:rsid w:val="00C155B9"/>
    <w:rsid w:val="00C15AE8"/>
    <w:rsid w:val="00C15F5A"/>
    <w:rsid w:val="00C162A6"/>
    <w:rsid w:val="00C165C8"/>
    <w:rsid w:val="00C16874"/>
    <w:rsid w:val="00C16DF6"/>
    <w:rsid w:val="00C17665"/>
    <w:rsid w:val="00C17E02"/>
    <w:rsid w:val="00C20423"/>
    <w:rsid w:val="00C20429"/>
    <w:rsid w:val="00C20B85"/>
    <w:rsid w:val="00C20D82"/>
    <w:rsid w:val="00C20E0B"/>
    <w:rsid w:val="00C21CB8"/>
    <w:rsid w:val="00C22674"/>
    <w:rsid w:val="00C22BBB"/>
    <w:rsid w:val="00C22FBF"/>
    <w:rsid w:val="00C230E0"/>
    <w:rsid w:val="00C2318C"/>
    <w:rsid w:val="00C233D6"/>
    <w:rsid w:val="00C241B7"/>
    <w:rsid w:val="00C24714"/>
    <w:rsid w:val="00C24763"/>
    <w:rsid w:val="00C250DD"/>
    <w:rsid w:val="00C263DE"/>
    <w:rsid w:val="00C264B4"/>
    <w:rsid w:val="00C26E5A"/>
    <w:rsid w:val="00C27165"/>
    <w:rsid w:val="00C275E9"/>
    <w:rsid w:val="00C2771C"/>
    <w:rsid w:val="00C27728"/>
    <w:rsid w:val="00C2776D"/>
    <w:rsid w:val="00C27FCA"/>
    <w:rsid w:val="00C30246"/>
    <w:rsid w:val="00C304C0"/>
    <w:rsid w:val="00C30674"/>
    <w:rsid w:val="00C30915"/>
    <w:rsid w:val="00C30F19"/>
    <w:rsid w:val="00C3193D"/>
    <w:rsid w:val="00C31D2C"/>
    <w:rsid w:val="00C32434"/>
    <w:rsid w:val="00C3291D"/>
    <w:rsid w:val="00C337BC"/>
    <w:rsid w:val="00C33A6A"/>
    <w:rsid w:val="00C34AB4"/>
    <w:rsid w:val="00C34B17"/>
    <w:rsid w:val="00C34EAE"/>
    <w:rsid w:val="00C35A33"/>
    <w:rsid w:val="00C35E35"/>
    <w:rsid w:val="00C36840"/>
    <w:rsid w:val="00C36BFF"/>
    <w:rsid w:val="00C36E0F"/>
    <w:rsid w:val="00C37DA7"/>
    <w:rsid w:val="00C40F02"/>
    <w:rsid w:val="00C418DB"/>
    <w:rsid w:val="00C41B0E"/>
    <w:rsid w:val="00C41C3F"/>
    <w:rsid w:val="00C41E3A"/>
    <w:rsid w:val="00C420B8"/>
    <w:rsid w:val="00C42363"/>
    <w:rsid w:val="00C424B3"/>
    <w:rsid w:val="00C4271B"/>
    <w:rsid w:val="00C42F2B"/>
    <w:rsid w:val="00C43856"/>
    <w:rsid w:val="00C43A37"/>
    <w:rsid w:val="00C4454E"/>
    <w:rsid w:val="00C44CF7"/>
    <w:rsid w:val="00C44DCB"/>
    <w:rsid w:val="00C451FF"/>
    <w:rsid w:val="00C45333"/>
    <w:rsid w:val="00C45401"/>
    <w:rsid w:val="00C45DAA"/>
    <w:rsid w:val="00C46730"/>
    <w:rsid w:val="00C46C91"/>
    <w:rsid w:val="00C47750"/>
    <w:rsid w:val="00C47BB5"/>
    <w:rsid w:val="00C47CD9"/>
    <w:rsid w:val="00C47D27"/>
    <w:rsid w:val="00C47ED1"/>
    <w:rsid w:val="00C5032C"/>
    <w:rsid w:val="00C50448"/>
    <w:rsid w:val="00C5059D"/>
    <w:rsid w:val="00C50E36"/>
    <w:rsid w:val="00C5106A"/>
    <w:rsid w:val="00C517AF"/>
    <w:rsid w:val="00C51C9D"/>
    <w:rsid w:val="00C53994"/>
    <w:rsid w:val="00C53AF5"/>
    <w:rsid w:val="00C542B1"/>
    <w:rsid w:val="00C54473"/>
    <w:rsid w:val="00C54491"/>
    <w:rsid w:val="00C54925"/>
    <w:rsid w:val="00C54DD9"/>
    <w:rsid w:val="00C54DDA"/>
    <w:rsid w:val="00C555A6"/>
    <w:rsid w:val="00C55643"/>
    <w:rsid w:val="00C5568D"/>
    <w:rsid w:val="00C55B0B"/>
    <w:rsid w:val="00C55CFA"/>
    <w:rsid w:val="00C56131"/>
    <w:rsid w:val="00C564F4"/>
    <w:rsid w:val="00C56BA3"/>
    <w:rsid w:val="00C57009"/>
    <w:rsid w:val="00C5704D"/>
    <w:rsid w:val="00C570BB"/>
    <w:rsid w:val="00C57121"/>
    <w:rsid w:val="00C5724E"/>
    <w:rsid w:val="00C57936"/>
    <w:rsid w:val="00C57E07"/>
    <w:rsid w:val="00C6010C"/>
    <w:rsid w:val="00C60347"/>
    <w:rsid w:val="00C6048B"/>
    <w:rsid w:val="00C609D6"/>
    <w:rsid w:val="00C60D35"/>
    <w:rsid w:val="00C60E41"/>
    <w:rsid w:val="00C615B9"/>
    <w:rsid w:val="00C616F9"/>
    <w:rsid w:val="00C6207E"/>
    <w:rsid w:val="00C63190"/>
    <w:rsid w:val="00C635C7"/>
    <w:rsid w:val="00C63AEF"/>
    <w:rsid w:val="00C63B83"/>
    <w:rsid w:val="00C63C09"/>
    <w:rsid w:val="00C64D8B"/>
    <w:rsid w:val="00C65429"/>
    <w:rsid w:val="00C6578E"/>
    <w:rsid w:val="00C6596C"/>
    <w:rsid w:val="00C663D4"/>
    <w:rsid w:val="00C66F06"/>
    <w:rsid w:val="00C6740F"/>
    <w:rsid w:val="00C6781D"/>
    <w:rsid w:val="00C679A8"/>
    <w:rsid w:val="00C704CC"/>
    <w:rsid w:val="00C708F0"/>
    <w:rsid w:val="00C70C72"/>
    <w:rsid w:val="00C71C20"/>
    <w:rsid w:val="00C72295"/>
    <w:rsid w:val="00C7315D"/>
    <w:rsid w:val="00C7414B"/>
    <w:rsid w:val="00C74735"/>
    <w:rsid w:val="00C7489C"/>
    <w:rsid w:val="00C748FE"/>
    <w:rsid w:val="00C75228"/>
    <w:rsid w:val="00C75F12"/>
    <w:rsid w:val="00C7624F"/>
    <w:rsid w:val="00C764EC"/>
    <w:rsid w:val="00C767C5"/>
    <w:rsid w:val="00C7724E"/>
    <w:rsid w:val="00C773AD"/>
    <w:rsid w:val="00C77BF8"/>
    <w:rsid w:val="00C77C77"/>
    <w:rsid w:val="00C77EA2"/>
    <w:rsid w:val="00C77F3F"/>
    <w:rsid w:val="00C80197"/>
    <w:rsid w:val="00C80D88"/>
    <w:rsid w:val="00C81CB6"/>
    <w:rsid w:val="00C81D3E"/>
    <w:rsid w:val="00C81E42"/>
    <w:rsid w:val="00C823FD"/>
    <w:rsid w:val="00C828B5"/>
    <w:rsid w:val="00C8378B"/>
    <w:rsid w:val="00C8396A"/>
    <w:rsid w:val="00C83DA1"/>
    <w:rsid w:val="00C83E30"/>
    <w:rsid w:val="00C8403F"/>
    <w:rsid w:val="00C84609"/>
    <w:rsid w:val="00C849F5"/>
    <w:rsid w:val="00C85F74"/>
    <w:rsid w:val="00C8626B"/>
    <w:rsid w:val="00C8630C"/>
    <w:rsid w:val="00C863DD"/>
    <w:rsid w:val="00C86847"/>
    <w:rsid w:val="00C86A2E"/>
    <w:rsid w:val="00C86D50"/>
    <w:rsid w:val="00C871B4"/>
    <w:rsid w:val="00C87377"/>
    <w:rsid w:val="00C873A7"/>
    <w:rsid w:val="00C87561"/>
    <w:rsid w:val="00C87E3D"/>
    <w:rsid w:val="00C91102"/>
    <w:rsid w:val="00C91401"/>
    <w:rsid w:val="00C918CD"/>
    <w:rsid w:val="00C91AC1"/>
    <w:rsid w:val="00C927EF"/>
    <w:rsid w:val="00C92BE1"/>
    <w:rsid w:val="00C92E4C"/>
    <w:rsid w:val="00C92F7E"/>
    <w:rsid w:val="00C93349"/>
    <w:rsid w:val="00C93BB7"/>
    <w:rsid w:val="00C93DDF"/>
    <w:rsid w:val="00C93DEC"/>
    <w:rsid w:val="00C941CF"/>
    <w:rsid w:val="00C94279"/>
    <w:rsid w:val="00C945DD"/>
    <w:rsid w:val="00C94E0B"/>
    <w:rsid w:val="00C9575E"/>
    <w:rsid w:val="00C957B2"/>
    <w:rsid w:val="00C9597A"/>
    <w:rsid w:val="00C964D1"/>
    <w:rsid w:val="00C96510"/>
    <w:rsid w:val="00C966DB"/>
    <w:rsid w:val="00C96E85"/>
    <w:rsid w:val="00C976F7"/>
    <w:rsid w:val="00C97826"/>
    <w:rsid w:val="00CA001E"/>
    <w:rsid w:val="00CA0368"/>
    <w:rsid w:val="00CA042D"/>
    <w:rsid w:val="00CA0CE1"/>
    <w:rsid w:val="00CA117F"/>
    <w:rsid w:val="00CA1B47"/>
    <w:rsid w:val="00CA2261"/>
    <w:rsid w:val="00CA246A"/>
    <w:rsid w:val="00CA27C9"/>
    <w:rsid w:val="00CA2B02"/>
    <w:rsid w:val="00CA2DF4"/>
    <w:rsid w:val="00CA438A"/>
    <w:rsid w:val="00CA4685"/>
    <w:rsid w:val="00CA483D"/>
    <w:rsid w:val="00CA4C78"/>
    <w:rsid w:val="00CA5C4C"/>
    <w:rsid w:val="00CA5CF8"/>
    <w:rsid w:val="00CA6024"/>
    <w:rsid w:val="00CA65F6"/>
    <w:rsid w:val="00CA678A"/>
    <w:rsid w:val="00CA6C89"/>
    <w:rsid w:val="00CA7014"/>
    <w:rsid w:val="00CA760E"/>
    <w:rsid w:val="00CA7747"/>
    <w:rsid w:val="00CB032D"/>
    <w:rsid w:val="00CB032F"/>
    <w:rsid w:val="00CB125C"/>
    <w:rsid w:val="00CB1AB0"/>
    <w:rsid w:val="00CB1C7C"/>
    <w:rsid w:val="00CB1E68"/>
    <w:rsid w:val="00CB2231"/>
    <w:rsid w:val="00CB27D9"/>
    <w:rsid w:val="00CB2A6C"/>
    <w:rsid w:val="00CB2AD1"/>
    <w:rsid w:val="00CB337D"/>
    <w:rsid w:val="00CB3967"/>
    <w:rsid w:val="00CB3D0F"/>
    <w:rsid w:val="00CB3D39"/>
    <w:rsid w:val="00CB3DB7"/>
    <w:rsid w:val="00CB43A3"/>
    <w:rsid w:val="00CB4798"/>
    <w:rsid w:val="00CB4AD3"/>
    <w:rsid w:val="00CB4E7A"/>
    <w:rsid w:val="00CB5182"/>
    <w:rsid w:val="00CB5429"/>
    <w:rsid w:val="00CB56A3"/>
    <w:rsid w:val="00CB64D3"/>
    <w:rsid w:val="00CB661B"/>
    <w:rsid w:val="00CB67D4"/>
    <w:rsid w:val="00CB6901"/>
    <w:rsid w:val="00CB694D"/>
    <w:rsid w:val="00CB69C4"/>
    <w:rsid w:val="00CB6D6C"/>
    <w:rsid w:val="00CB7239"/>
    <w:rsid w:val="00CB739D"/>
    <w:rsid w:val="00CB73E7"/>
    <w:rsid w:val="00CB7E8C"/>
    <w:rsid w:val="00CC0F59"/>
    <w:rsid w:val="00CC1010"/>
    <w:rsid w:val="00CC1E99"/>
    <w:rsid w:val="00CC29CF"/>
    <w:rsid w:val="00CC2E49"/>
    <w:rsid w:val="00CC3388"/>
    <w:rsid w:val="00CC3A18"/>
    <w:rsid w:val="00CC4150"/>
    <w:rsid w:val="00CC47F8"/>
    <w:rsid w:val="00CC49B6"/>
    <w:rsid w:val="00CC4DAB"/>
    <w:rsid w:val="00CC5224"/>
    <w:rsid w:val="00CC53AA"/>
    <w:rsid w:val="00CC572E"/>
    <w:rsid w:val="00CC5E51"/>
    <w:rsid w:val="00CC5F3D"/>
    <w:rsid w:val="00CC60AA"/>
    <w:rsid w:val="00CC6AC4"/>
    <w:rsid w:val="00CC6C9D"/>
    <w:rsid w:val="00CC7351"/>
    <w:rsid w:val="00CC7E24"/>
    <w:rsid w:val="00CD0A09"/>
    <w:rsid w:val="00CD0C30"/>
    <w:rsid w:val="00CD106D"/>
    <w:rsid w:val="00CD1489"/>
    <w:rsid w:val="00CD189A"/>
    <w:rsid w:val="00CD29C4"/>
    <w:rsid w:val="00CD3564"/>
    <w:rsid w:val="00CD3AB0"/>
    <w:rsid w:val="00CD3B4D"/>
    <w:rsid w:val="00CD3C27"/>
    <w:rsid w:val="00CD3E24"/>
    <w:rsid w:val="00CD412F"/>
    <w:rsid w:val="00CD41FD"/>
    <w:rsid w:val="00CD4B22"/>
    <w:rsid w:val="00CD4CBD"/>
    <w:rsid w:val="00CD4F6E"/>
    <w:rsid w:val="00CD529E"/>
    <w:rsid w:val="00CD5543"/>
    <w:rsid w:val="00CD6BB0"/>
    <w:rsid w:val="00CD71CD"/>
    <w:rsid w:val="00CD786E"/>
    <w:rsid w:val="00CE0259"/>
    <w:rsid w:val="00CE06D7"/>
    <w:rsid w:val="00CE0C7C"/>
    <w:rsid w:val="00CE0DA3"/>
    <w:rsid w:val="00CE0EDB"/>
    <w:rsid w:val="00CE0F0F"/>
    <w:rsid w:val="00CE1D6D"/>
    <w:rsid w:val="00CE22A0"/>
    <w:rsid w:val="00CE32DF"/>
    <w:rsid w:val="00CE3ABC"/>
    <w:rsid w:val="00CE3C05"/>
    <w:rsid w:val="00CE3CCD"/>
    <w:rsid w:val="00CE419A"/>
    <w:rsid w:val="00CE4220"/>
    <w:rsid w:val="00CE4B5B"/>
    <w:rsid w:val="00CE50A4"/>
    <w:rsid w:val="00CE5802"/>
    <w:rsid w:val="00CE59AC"/>
    <w:rsid w:val="00CE62FC"/>
    <w:rsid w:val="00CE6638"/>
    <w:rsid w:val="00CE66D7"/>
    <w:rsid w:val="00CE71DF"/>
    <w:rsid w:val="00CE720F"/>
    <w:rsid w:val="00CE781B"/>
    <w:rsid w:val="00CE7A3C"/>
    <w:rsid w:val="00CE7BD4"/>
    <w:rsid w:val="00CF039B"/>
    <w:rsid w:val="00CF0826"/>
    <w:rsid w:val="00CF0BB3"/>
    <w:rsid w:val="00CF11B4"/>
    <w:rsid w:val="00CF1A88"/>
    <w:rsid w:val="00CF26A5"/>
    <w:rsid w:val="00CF2A90"/>
    <w:rsid w:val="00CF3247"/>
    <w:rsid w:val="00CF33BD"/>
    <w:rsid w:val="00CF3B6D"/>
    <w:rsid w:val="00CF432D"/>
    <w:rsid w:val="00CF499F"/>
    <w:rsid w:val="00CF4A37"/>
    <w:rsid w:val="00CF4D65"/>
    <w:rsid w:val="00CF4DC4"/>
    <w:rsid w:val="00CF4FAA"/>
    <w:rsid w:val="00CF5C0C"/>
    <w:rsid w:val="00CF5ECC"/>
    <w:rsid w:val="00CF6556"/>
    <w:rsid w:val="00CF6D24"/>
    <w:rsid w:val="00CF6D42"/>
    <w:rsid w:val="00CF6DAE"/>
    <w:rsid w:val="00CF731F"/>
    <w:rsid w:val="00CF7A45"/>
    <w:rsid w:val="00CF7EAF"/>
    <w:rsid w:val="00D00516"/>
    <w:rsid w:val="00D00CF0"/>
    <w:rsid w:val="00D013E6"/>
    <w:rsid w:val="00D019F8"/>
    <w:rsid w:val="00D01D43"/>
    <w:rsid w:val="00D01DCA"/>
    <w:rsid w:val="00D02455"/>
    <w:rsid w:val="00D02874"/>
    <w:rsid w:val="00D028BE"/>
    <w:rsid w:val="00D02A9E"/>
    <w:rsid w:val="00D03815"/>
    <w:rsid w:val="00D03ABD"/>
    <w:rsid w:val="00D04213"/>
    <w:rsid w:val="00D0422A"/>
    <w:rsid w:val="00D04933"/>
    <w:rsid w:val="00D049E2"/>
    <w:rsid w:val="00D04F42"/>
    <w:rsid w:val="00D0536D"/>
    <w:rsid w:val="00D05678"/>
    <w:rsid w:val="00D05EC5"/>
    <w:rsid w:val="00D06556"/>
    <w:rsid w:val="00D0655C"/>
    <w:rsid w:val="00D0708F"/>
    <w:rsid w:val="00D0745B"/>
    <w:rsid w:val="00D07719"/>
    <w:rsid w:val="00D106EE"/>
    <w:rsid w:val="00D10ACD"/>
    <w:rsid w:val="00D12548"/>
    <w:rsid w:val="00D12590"/>
    <w:rsid w:val="00D12BFF"/>
    <w:rsid w:val="00D12C2F"/>
    <w:rsid w:val="00D12E90"/>
    <w:rsid w:val="00D13C49"/>
    <w:rsid w:val="00D13C67"/>
    <w:rsid w:val="00D13FBB"/>
    <w:rsid w:val="00D14AE1"/>
    <w:rsid w:val="00D14EAF"/>
    <w:rsid w:val="00D15AB1"/>
    <w:rsid w:val="00D15F92"/>
    <w:rsid w:val="00D162CC"/>
    <w:rsid w:val="00D1670A"/>
    <w:rsid w:val="00D168C7"/>
    <w:rsid w:val="00D170F3"/>
    <w:rsid w:val="00D17342"/>
    <w:rsid w:val="00D20083"/>
    <w:rsid w:val="00D2032C"/>
    <w:rsid w:val="00D20BCE"/>
    <w:rsid w:val="00D21034"/>
    <w:rsid w:val="00D215D6"/>
    <w:rsid w:val="00D21637"/>
    <w:rsid w:val="00D2221C"/>
    <w:rsid w:val="00D22248"/>
    <w:rsid w:val="00D22467"/>
    <w:rsid w:val="00D2280C"/>
    <w:rsid w:val="00D22F2C"/>
    <w:rsid w:val="00D230F6"/>
    <w:rsid w:val="00D231C2"/>
    <w:rsid w:val="00D232EF"/>
    <w:rsid w:val="00D23FFF"/>
    <w:rsid w:val="00D24B60"/>
    <w:rsid w:val="00D24E5C"/>
    <w:rsid w:val="00D24F67"/>
    <w:rsid w:val="00D2524B"/>
    <w:rsid w:val="00D262A4"/>
    <w:rsid w:val="00D2656B"/>
    <w:rsid w:val="00D26C5D"/>
    <w:rsid w:val="00D26DAD"/>
    <w:rsid w:val="00D27AAE"/>
    <w:rsid w:val="00D30508"/>
    <w:rsid w:val="00D30773"/>
    <w:rsid w:val="00D308B1"/>
    <w:rsid w:val="00D30DBA"/>
    <w:rsid w:val="00D30E88"/>
    <w:rsid w:val="00D312A9"/>
    <w:rsid w:val="00D315C1"/>
    <w:rsid w:val="00D325E6"/>
    <w:rsid w:val="00D3308D"/>
    <w:rsid w:val="00D3313C"/>
    <w:rsid w:val="00D338DD"/>
    <w:rsid w:val="00D33BC7"/>
    <w:rsid w:val="00D34F54"/>
    <w:rsid w:val="00D350C8"/>
    <w:rsid w:val="00D35211"/>
    <w:rsid w:val="00D353A0"/>
    <w:rsid w:val="00D35E09"/>
    <w:rsid w:val="00D35EF8"/>
    <w:rsid w:val="00D3605A"/>
    <w:rsid w:val="00D360FE"/>
    <w:rsid w:val="00D3682A"/>
    <w:rsid w:val="00D36B7A"/>
    <w:rsid w:val="00D37108"/>
    <w:rsid w:val="00D37821"/>
    <w:rsid w:val="00D37844"/>
    <w:rsid w:val="00D378AB"/>
    <w:rsid w:val="00D37A7D"/>
    <w:rsid w:val="00D37B72"/>
    <w:rsid w:val="00D37E16"/>
    <w:rsid w:val="00D37FA9"/>
    <w:rsid w:val="00D400A2"/>
    <w:rsid w:val="00D405C7"/>
    <w:rsid w:val="00D406D5"/>
    <w:rsid w:val="00D4077C"/>
    <w:rsid w:val="00D40840"/>
    <w:rsid w:val="00D412C9"/>
    <w:rsid w:val="00D41F1C"/>
    <w:rsid w:val="00D424D2"/>
    <w:rsid w:val="00D42829"/>
    <w:rsid w:val="00D42EFC"/>
    <w:rsid w:val="00D43284"/>
    <w:rsid w:val="00D43850"/>
    <w:rsid w:val="00D4415A"/>
    <w:rsid w:val="00D443B5"/>
    <w:rsid w:val="00D44823"/>
    <w:rsid w:val="00D45A17"/>
    <w:rsid w:val="00D468C2"/>
    <w:rsid w:val="00D47A67"/>
    <w:rsid w:val="00D50042"/>
    <w:rsid w:val="00D50C35"/>
    <w:rsid w:val="00D51076"/>
    <w:rsid w:val="00D5122C"/>
    <w:rsid w:val="00D5141F"/>
    <w:rsid w:val="00D51952"/>
    <w:rsid w:val="00D51BE1"/>
    <w:rsid w:val="00D51C60"/>
    <w:rsid w:val="00D51F93"/>
    <w:rsid w:val="00D52011"/>
    <w:rsid w:val="00D5207E"/>
    <w:rsid w:val="00D520B7"/>
    <w:rsid w:val="00D53483"/>
    <w:rsid w:val="00D5350B"/>
    <w:rsid w:val="00D539BC"/>
    <w:rsid w:val="00D53B37"/>
    <w:rsid w:val="00D53E34"/>
    <w:rsid w:val="00D5452B"/>
    <w:rsid w:val="00D54638"/>
    <w:rsid w:val="00D54F70"/>
    <w:rsid w:val="00D5516F"/>
    <w:rsid w:val="00D5537D"/>
    <w:rsid w:val="00D553D6"/>
    <w:rsid w:val="00D558C1"/>
    <w:rsid w:val="00D55AB2"/>
    <w:rsid w:val="00D561E9"/>
    <w:rsid w:val="00D56635"/>
    <w:rsid w:val="00D56ECB"/>
    <w:rsid w:val="00D572E2"/>
    <w:rsid w:val="00D57333"/>
    <w:rsid w:val="00D575BF"/>
    <w:rsid w:val="00D576F7"/>
    <w:rsid w:val="00D57D67"/>
    <w:rsid w:val="00D57F55"/>
    <w:rsid w:val="00D60176"/>
    <w:rsid w:val="00D60354"/>
    <w:rsid w:val="00D604C0"/>
    <w:rsid w:val="00D60502"/>
    <w:rsid w:val="00D60B5C"/>
    <w:rsid w:val="00D614BA"/>
    <w:rsid w:val="00D616AC"/>
    <w:rsid w:val="00D61A5A"/>
    <w:rsid w:val="00D6245E"/>
    <w:rsid w:val="00D624AC"/>
    <w:rsid w:val="00D62694"/>
    <w:rsid w:val="00D627D8"/>
    <w:rsid w:val="00D6289E"/>
    <w:rsid w:val="00D628D9"/>
    <w:rsid w:val="00D62936"/>
    <w:rsid w:val="00D6296E"/>
    <w:rsid w:val="00D63111"/>
    <w:rsid w:val="00D6353D"/>
    <w:rsid w:val="00D63856"/>
    <w:rsid w:val="00D6395B"/>
    <w:rsid w:val="00D63B3A"/>
    <w:rsid w:val="00D63E35"/>
    <w:rsid w:val="00D6421B"/>
    <w:rsid w:val="00D643D5"/>
    <w:rsid w:val="00D646FD"/>
    <w:rsid w:val="00D647BE"/>
    <w:rsid w:val="00D64BC1"/>
    <w:rsid w:val="00D65CC2"/>
    <w:rsid w:val="00D65DC3"/>
    <w:rsid w:val="00D6661A"/>
    <w:rsid w:val="00D666EE"/>
    <w:rsid w:val="00D66A41"/>
    <w:rsid w:val="00D671B9"/>
    <w:rsid w:val="00D672B1"/>
    <w:rsid w:val="00D67783"/>
    <w:rsid w:val="00D67CA8"/>
    <w:rsid w:val="00D67E91"/>
    <w:rsid w:val="00D71217"/>
    <w:rsid w:val="00D71278"/>
    <w:rsid w:val="00D7292E"/>
    <w:rsid w:val="00D73538"/>
    <w:rsid w:val="00D737F1"/>
    <w:rsid w:val="00D73984"/>
    <w:rsid w:val="00D73B9A"/>
    <w:rsid w:val="00D74203"/>
    <w:rsid w:val="00D74837"/>
    <w:rsid w:val="00D74D33"/>
    <w:rsid w:val="00D75234"/>
    <w:rsid w:val="00D752BA"/>
    <w:rsid w:val="00D752CD"/>
    <w:rsid w:val="00D757A4"/>
    <w:rsid w:val="00D75F02"/>
    <w:rsid w:val="00D76312"/>
    <w:rsid w:val="00D767D7"/>
    <w:rsid w:val="00D77169"/>
    <w:rsid w:val="00D77270"/>
    <w:rsid w:val="00D77D4D"/>
    <w:rsid w:val="00D80066"/>
    <w:rsid w:val="00D80149"/>
    <w:rsid w:val="00D80757"/>
    <w:rsid w:val="00D8127B"/>
    <w:rsid w:val="00D812B8"/>
    <w:rsid w:val="00D81373"/>
    <w:rsid w:val="00D81B6F"/>
    <w:rsid w:val="00D81C1B"/>
    <w:rsid w:val="00D81DF7"/>
    <w:rsid w:val="00D821EA"/>
    <w:rsid w:val="00D8243B"/>
    <w:rsid w:val="00D82A56"/>
    <w:rsid w:val="00D83326"/>
    <w:rsid w:val="00D850EA"/>
    <w:rsid w:val="00D85788"/>
    <w:rsid w:val="00D85CAB"/>
    <w:rsid w:val="00D85D07"/>
    <w:rsid w:val="00D86341"/>
    <w:rsid w:val="00D865B1"/>
    <w:rsid w:val="00D86C81"/>
    <w:rsid w:val="00D874E0"/>
    <w:rsid w:val="00D8752D"/>
    <w:rsid w:val="00D87765"/>
    <w:rsid w:val="00D90062"/>
    <w:rsid w:val="00D911F9"/>
    <w:rsid w:val="00D919F2"/>
    <w:rsid w:val="00D91D1E"/>
    <w:rsid w:val="00D92812"/>
    <w:rsid w:val="00D92A32"/>
    <w:rsid w:val="00D92AE2"/>
    <w:rsid w:val="00D930A5"/>
    <w:rsid w:val="00D93405"/>
    <w:rsid w:val="00D93792"/>
    <w:rsid w:val="00D93B28"/>
    <w:rsid w:val="00D93C67"/>
    <w:rsid w:val="00D94C35"/>
    <w:rsid w:val="00D94DFB"/>
    <w:rsid w:val="00D95116"/>
    <w:rsid w:val="00D95BB3"/>
    <w:rsid w:val="00D96C10"/>
    <w:rsid w:val="00D975E1"/>
    <w:rsid w:val="00D97A07"/>
    <w:rsid w:val="00D97AC5"/>
    <w:rsid w:val="00D97F32"/>
    <w:rsid w:val="00D97F5E"/>
    <w:rsid w:val="00DA0900"/>
    <w:rsid w:val="00DA0D26"/>
    <w:rsid w:val="00DA0E49"/>
    <w:rsid w:val="00DA11EB"/>
    <w:rsid w:val="00DA13FD"/>
    <w:rsid w:val="00DA14CE"/>
    <w:rsid w:val="00DA1596"/>
    <w:rsid w:val="00DA1617"/>
    <w:rsid w:val="00DA2AC0"/>
    <w:rsid w:val="00DA2C14"/>
    <w:rsid w:val="00DA34BB"/>
    <w:rsid w:val="00DA3873"/>
    <w:rsid w:val="00DA46EC"/>
    <w:rsid w:val="00DA543D"/>
    <w:rsid w:val="00DA5CAA"/>
    <w:rsid w:val="00DA6691"/>
    <w:rsid w:val="00DA6ACF"/>
    <w:rsid w:val="00DA6DE3"/>
    <w:rsid w:val="00DA718F"/>
    <w:rsid w:val="00DA7B80"/>
    <w:rsid w:val="00DB0F43"/>
    <w:rsid w:val="00DB1AB7"/>
    <w:rsid w:val="00DB1DE3"/>
    <w:rsid w:val="00DB2088"/>
    <w:rsid w:val="00DB2277"/>
    <w:rsid w:val="00DB27F5"/>
    <w:rsid w:val="00DB2C5F"/>
    <w:rsid w:val="00DB2CA3"/>
    <w:rsid w:val="00DB341A"/>
    <w:rsid w:val="00DB3B2E"/>
    <w:rsid w:val="00DB3C3D"/>
    <w:rsid w:val="00DB4176"/>
    <w:rsid w:val="00DB4890"/>
    <w:rsid w:val="00DB4FB8"/>
    <w:rsid w:val="00DB5237"/>
    <w:rsid w:val="00DB5771"/>
    <w:rsid w:val="00DB594C"/>
    <w:rsid w:val="00DB59DC"/>
    <w:rsid w:val="00DB5CC0"/>
    <w:rsid w:val="00DB5FE9"/>
    <w:rsid w:val="00DB6D71"/>
    <w:rsid w:val="00DB7AA6"/>
    <w:rsid w:val="00DC019C"/>
    <w:rsid w:val="00DC119A"/>
    <w:rsid w:val="00DC1A2B"/>
    <w:rsid w:val="00DC1E24"/>
    <w:rsid w:val="00DC21AA"/>
    <w:rsid w:val="00DC2933"/>
    <w:rsid w:val="00DC321C"/>
    <w:rsid w:val="00DC356E"/>
    <w:rsid w:val="00DC3C9D"/>
    <w:rsid w:val="00DC41CD"/>
    <w:rsid w:val="00DC467A"/>
    <w:rsid w:val="00DC4EAE"/>
    <w:rsid w:val="00DC5088"/>
    <w:rsid w:val="00DC5818"/>
    <w:rsid w:val="00DC64E5"/>
    <w:rsid w:val="00DC6D04"/>
    <w:rsid w:val="00DC7335"/>
    <w:rsid w:val="00DC7476"/>
    <w:rsid w:val="00DD035C"/>
    <w:rsid w:val="00DD0675"/>
    <w:rsid w:val="00DD0A0B"/>
    <w:rsid w:val="00DD0AE6"/>
    <w:rsid w:val="00DD0F14"/>
    <w:rsid w:val="00DD1068"/>
    <w:rsid w:val="00DD138D"/>
    <w:rsid w:val="00DD1794"/>
    <w:rsid w:val="00DD2115"/>
    <w:rsid w:val="00DD238F"/>
    <w:rsid w:val="00DD2DC5"/>
    <w:rsid w:val="00DD2E6E"/>
    <w:rsid w:val="00DD2EF1"/>
    <w:rsid w:val="00DD3039"/>
    <w:rsid w:val="00DD3126"/>
    <w:rsid w:val="00DD3145"/>
    <w:rsid w:val="00DD3514"/>
    <w:rsid w:val="00DD3854"/>
    <w:rsid w:val="00DD3DC5"/>
    <w:rsid w:val="00DD4A87"/>
    <w:rsid w:val="00DD4C67"/>
    <w:rsid w:val="00DD532B"/>
    <w:rsid w:val="00DD548A"/>
    <w:rsid w:val="00DD5739"/>
    <w:rsid w:val="00DD5B07"/>
    <w:rsid w:val="00DD5EC0"/>
    <w:rsid w:val="00DD607C"/>
    <w:rsid w:val="00DD68C0"/>
    <w:rsid w:val="00DD6EDA"/>
    <w:rsid w:val="00DD72D7"/>
    <w:rsid w:val="00DD7552"/>
    <w:rsid w:val="00DE15DA"/>
    <w:rsid w:val="00DE1DA4"/>
    <w:rsid w:val="00DE21CC"/>
    <w:rsid w:val="00DE2E8C"/>
    <w:rsid w:val="00DE3329"/>
    <w:rsid w:val="00DE34CD"/>
    <w:rsid w:val="00DE3CB5"/>
    <w:rsid w:val="00DE57FE"/>
    <w:rsid w:val="00DE5A73"/>
    <w:rsid w:val="00DE65AC"/>
    <w:rsid w:val="00DE6604"/>
    <w:rsid w:val="00DE6BA2"/>
    <w:rsid w:val="00DE721B"/>
    <w:rsid w:val="00DE73BD"/>
    <w:rsid w:val="00DE747A"/>
    <w:rsid w:val="00DE7796"/>
    <w:rsid w:val="00DE7998"/>
    <w:rsid w:val="00DE7FF3"/>
    <w:rsid w:val="00DF0012"/>
    <w:rsid w:val="00DF015D"/>
    <w:rsid w:val="00DF1F55"/>
    <w:rsid w:val="00DF222F"/>
    <w:rsid w:val="00DF2977"/>
    <w:rsid w:val="00DF2BFC"/>
    <w:rsid w:val="00DF328E"/>
    <w:rsid w:val="00DF3EF9"/>
    <w:rsid w:val="00DF539A"/>
    <w:rsid w:val="00DF5703"/>
    <w:rsid w:val="00DF5A25"/>
    <w:rsid w:val="00DF62D7"/>
    <w:rsid w:val="00DF64E5"/>
    <w:rsid w:val="00DF67D4"/>
    <w:rsid w:val="00DF6850"/>
    <w:rsid w:val="00DF691A"/>
    <w:rsid w:val="00DF6DFB"/>
    <w:rsid w:val="00DF7E3E"/>
    <w:rsid w:val="00E00139"/>
    <w:rsid w:val="00E0059C"/>
    <w:rsid w:val="00E005A0"/>
    <w:rsid w:val="00E00609"/>
    <w:rsid w:val="00E0088A"/>
    <w:rsid w:val="00E00C08"/>
    <w:rsid w:val="00E00C49"/>
    <w:rsid w:val="00E01620"/>
    <w:rsid w:val="00E01EEB"/>
    <w:rsid w:val="00E02190"/>
    <w:rsid w:val="00E029D6"/>
    <w:rsid w:val="00E02CF0"/>
    <w:rsid w:val="00E03758"/>
    <w:rsid w:val="00E03AC3"/>
    <w:rsid w:val="00E03C6C"/>
    <w:rsid w:val="00E04B05"/>
    <w:rsid w:val="00E04DAB"/>
    <w:rsid w:val="00E06FCC"/>
    <w:rsid w:val="00E07359"/>
    <w:rsid w:val="00E07866"/>
    <w:rsid w:val="00E07D01"/>
    <w:rsid w:val="00E10926"/>
    <w:rsid w:val="00E10CC0"/>
    <w:rsid w:val="00E10EC9"/>
    <w:rsid w:val="00E10F02"/>
    <w:rsid w:val="00E11103"/>
    <w:rsid w:val="00E11742"/>
    <w:rsid w:val="00E11C28"/>
    <w:rsid w:val="00E12410"/>
    <w:rsid w:val="00E12ACC"/>
    <w:rsid w:val="00E13006"/>
    <w:rsid w:val="00E13375"/>
    <w:rsid w:val="00E13A5D"/>
    <w:rsid w:val="00E13F4F"/>
    <w:rsid w:val="00E142FF"/>
    <w:rsid w:val="00E14611"/>
    <w:rsid w:val="00E146D7"/>
    <w:rsid w:val="00E147AA"/>
    <w:rsid w:val="00E14888"/>
    <w:rsid w:val="00E14CB5"/>
    <w:rsid w:val="00E154C5"/>
    <w:rsid w:val="00E15880"/>
    <w:rsid w:val="00E15DA1"/>
    <w:rsid w:val="00E15F52"/>
    <w:rsid w:val="00E15FF5"/>
    <w:rsid w:val="00E16853"/>
    <w:rsid w:val="00E16D47"/>
    <w:rsid w:val="00E16EA6"/>
    <w:rsid w:val="00E16F05"/>
    <w:rsid w:val="00E16FFC"/>
    <w:rsid w:val="00E17114"/>
    <w:rsid w:val="00E1780B"/>
    <w:rsid w:val="00E17BEA"/>
    <w:rsid w:val="00E17E06"/>
    <w:rsid w:val="00E201C6"/>
    <w:rsid w:val="00E20260"/>
    <w:rsid w:val="00E204F6"/>
    <w:rsid w:val="00E205B6"/>
    <w:rsid w:val="00E20B90"/>
    <w:rsid w:val="00E20C41"/>
    <w:rsid w:val="00E21090"/>
    <w:rsid w:val="00E214B5"/>
    <w:rsid w:val="00E214FF"/>
    <w:rsid w:val="00E216F1"/>
    <w:rsid w:val="00E22459"/>
    <w:rsid w:val="00E2310F"/>
    <w:rsid w:val="00E23893"/>
    <w:rsid w:val="00E2399F"/>
    <w:rsid w:val="00E2586C"/>
    <w:rsid w:val="00E26491"/>
    <w:rsid w:val="00E2650E"/>
    <w:rsid w:val="00E26AA7"/>
    <w:rsid w:val="00E26AE7"/>
    <w:rsid w:val="00E26D66"/>
    <w:rsid w:val="00E27361"/>
    <w:rsid w:val="00E273E4"/>
    <w:rsid w:val="00E27802"/>
    <w:rsid w:val="00E27B4F"/>
    <w:rsid w:val="00E301DE"/>
    <w:rsid w:val="00E3175B"/>
    <w:rsid w:val="00E317E0"/>
    <w:rsid w:val="00E31A81"/>
    <w:rsid w:val="00E31F50"/>
    <w:rsid w:val="00E3230D"/>
    <w:rsid w:val="00E324B6"/>
    <w:rsid w:val="00E32E87"/>
    <w:rsid w:val="00E330C9"/>
    <w:rsid w:val="00E33A51"/>
    <w:rsid w:val="00E33D39"/>
    <w:rsid w:val="00E33E81"/>
    <w:rsid w:val="00E342D9"/>
    <w:rsid w:val="00E34415"/>
    <w:rsid w:val="00E3449F"/>
    <w:rsid w:val="00E34AD5"/>
    <w:rsid w:val="00E34B3B"/>
    <w:rsid w:val="00E34E33"/>
    <w:rsid w:val="00E35C0A"/>
    <w:rsid w:val="00E35D68"/>
    <w:rsid w:val="00E37189"/>
    <w:rsid w:val="00E37592"/>
    <w:rsid w:val="00E37E76"/>
    <w:rsid w:val="00E4019A"/>
    <w:rsid w:val="00E40223"/>
    <w:rsid w:val="00E404E1"/>
    <w:rsid w:val="00E40C4C"/>
    <w:rsid w:val="00E40C65"/>
    <w:rsid w:val="00E40C83"/>
    <w:rsid w:val="00E418F3"/>
    <w:rsid w:val="00E42131"/>
    <w:rsid w:val="00E4233B"/>
    <w:rsid w:val="00E42D4E"/>
    <w:rsid w:val="00E43126"/>
    <w:rsid w:val="00E4321D"/>
    <w:rsid w:val="00E43299"/>
    <w:rsid w:val="00E43DCC"/>
    <w:rsid w:val="00E4425F"/>
    <w:rsid w:val="00E447A3"/>
    <w:rsid w:val="00E44A12"/>
    <w:rsid w:val="00E44F4E"/>
    <w:rsid w:val="00E45259"/>
    <w:rsid w:val="00E45322"/>
    <w:rsid w:val="00E455A7"/>
    <w:rsid w:val="00E46AF0"/>
    <w:rsid w:val="00E47C63"/>
    <w:rsid w:val="00E47CD7"/>
    <w:rsid w:val="00E509B0"/>
    <w:rsid w:val="00E5169A"/>
    <w:rsid w:val="00E51FAB"/>
    <w:rsid w:val="00E5276F"/>
    <w:rsid w:val="00E52AAF"/>
    <w:rsid w:val="00E531D0"/>
    <w:rsid w:val="00E533D9"/>
    <w:rsid w:val="00E534E0"/>
    <w:rsid w:val="00E540F6"/>
    <w:rsid w:val="00E546DC"/>
    <w:rsid w:val="00E547EA"/>
    <w:rsid w:val="00E5485E"/>
    <w:rsid w:val="00E549F3"/>
    <w:rsid w:val="00E54A49"/>
    <w:rsid w:val="00E553B7"/>
    <w:rsid w:val="00E568DC"/>
    <w:rsid w:val="00E56907"/>
    <w:rsid w:val="00E56A1E"/>
    <w:rsid w:val="00E57C0D"/>
    <w:rsid w:val="00E601A8"/>
    <w:rsid w:val="00E60318"/>
    <w:rsid w:val="00E604F4"/>
    <w:rsid w:val="00E6055F"/>
    <w:rsid w:val="00E60936"/>
    <w:rsid w:val="00E60B58"/>
    <w:rsid w:val="00E61227"/>
    <w:rsid w:val="00E61302"/>
    <w:rsid w:val="00E62094"/>
    <w:rsid w:val="00E62735"/>
    <w:rsid w:val="00E62FAB"/>
    <w:rsid w:val="00E631A2"/>
    <w:rsid w:val="00E637B8"/>
    <w:rsid w:val="00E63A94"/>
    <w:rsid w:val="00E6442E"/>
    <w:rsid w:val="00E64507"/>
    <w:rsid w:val="00E661CA"/>
    <w:rsid w:val="00E670A4"/>
    <w:rsid w:val="00E67473"/>
    <w:rsid w:val="00E674C0"/>
    <w:rsid w:val="00E67A47"/>
    <w:rsid w:val="00E67A71"/>
    <w:rsid w:val="00E67C3A"/>
    <w:rsid w:val="00E67DA7"/>
    <w:rsid w:val="00E67E39"/>
    <w:rsid w:val="00E703C1"/>
    <w:rsid w:val="00E707F4"/>
    <w:rsid w:val="00E71994"/>
    <w:rsid w:val="00E72260"/>
    <w:rsid w:val="00E730A2"/>
    <w:rsid w:val="00E731CC"/>
    <w:rsid w:val="00E73576"/>
    <w:rsid w:val="00E735BA"/>
    <w:rsid w:val="00E735D4"/>
    <w:rsid w:val="00E73827"/>
    <w:rsid w:val="00E73BFC"/>
    <w:rsid w:val="00E740FE"/>
    <w:rsid w:val="00E7475C"/>
    <w:rsid w:val="00E749F2"/>
    <w:rsid w:val="00E7519D"/>
    <w:rsid w:val="00E7527F"/>
    <w:rsid w:val="00E753D5"/>
    <w:rsid w:val="00E757E3"/>
    <w:rsid w:val="00E757FF"/>
    <w:rsid w:val="00E7767F"/>
    <w:rsid w:val="00E77934"/>
    <w:rsid w:val="00E77B89"/>
    <w:rsid w:val="00E77C61"/>
    <w:rsid w:val="00E8072E"/>
    <w:rsid w:val="00E80DA7"/>
    <w:rsid w:val="00E810BE"/>
    <w:rsid w:val="00E810F8"/>
    <w:rsid w:val="00E814B8"/>
    <w:rsid w:val="00E8385C"/>
    <w:rsid w:val="00E84CC5"/>
    <w:rsid w:val="00E85345"/>
    <w:rsid w:val="00E855E4"/>
    <w:rsid w:val="00E85880"/>
    <w:rsid w:val="00E860B0"/>
    <w:rsid w:val="00E8618A"/>
    <w:rsid w:val="00E8677A"/>
    <w:rsid w:val="00E868B4"/>
    <w:rsid w:val="00E86E71"/>
    <w:rsid w:val="00E870F9"/>
    <w:rsid w:val="00E87174"/>
    <w:rsid w:val="00E87558"/>
    <w:rsid w:val="00E8758F"/>
    <w:rsid w:val="00E8793C"/>
    <w:rsid w:val="00E9061E"/>
    <w:rsid w:val="00E90CC8"/>
    <w:rsid w:val="00E90E2E"/>
    <w:rsid w:val="00E91166"/>
    <w:rsid w:val="00E91530"/>
    <w:rsid w:val="00E91682"/>
    <w:rsid w:val="00E91CA5"/>
    <w:rsid w:val="00E92180"/>
    <w:rsid w:val="00E92B3E"/>
    <w:rsid w:val="00E93993"/>
    <w:rsid w:val="00E93C24"/>
    <w:rsid w:val="00E93D53"/>
    <w:rsid w:val="00E93E34"/>
    <w:rsid w:val="00E9434B"/>
    <w:rsid w:val="00E946D5"/>
    <w:rsid w:val="00E94937"/>
    <w:rsid w:val="00E95766"/>
    <w:rsid w:val="00E95B55"/>
    <w:rsid w:val="00E961A1"/>
    <w:rsid w:val="00E965AC"/>
    <w:rsid w:val="00E967DC"/>
    <w:rsid w:val="00E96CF0"/>
    <w:rsid w:val="00E976B2"/>
    <w:rsid w:val="00EA11C7"/>
    <w:rsid w:val="00EA1A02"/>
    <w:rsid w:val="00EA1A46"/>
    <w:rsid w:val="00EA1F3E"/>
    <w:rsid w:val="00EA219D"/>
    <w:rsid w:val="00EA2599"/>
    <w:rsid w:val="00EA282F"/>
    <w:rsid w:val="00EA2941"/>
    <w:rsid w:val="00EA34E0"/>
    <w:rsid w:val="00EA41D6"/>
    <w:rsid w:val="00EA430E"/>
    <w:rsid w:val="00EA59AD"/>
    <w:rsid w:val="00EA6005"/>
    <w:rsid w:val="00EA635C"/>
    <w:rsid w:val="00EA6889"/>
    <w:rsid w:val="00EA6E16"/>
    <w:rsid w:val="00EA7220"/>
    <w:rsid w:val="00EA72EE"/>
    <w:rsid w:val="00EA764F"/>
    <w:rsid w:val="00EB0A60"/>
    <w:rsid w:val="00EB15BC"/>
    <w:rsid w:val="00EB19EF"/>
    <w:rsid w:val="00EB1BAF"/>
    <w:rsid w:val="00EB1C31"/>
    <w:rsid w:val="00EB1D68"/>
    <w:rsid w:val="00EB2715"/>
    <w:rsid w:val="00EB27E2"/>
    <w:rsid w:val="00EB287D"/>
    <w:rsid w:val="00EB2AD5"/>
    <w:rsid w:val="00EB3018"/>
    <w:rsid w:val="00EB36AA"/>
    <w:rsid w:val="00EB50EC"/>
    <w:rsid w:val="00EB53AB"/>
    <w:rsid w:val="00EB5FFF"/>
    <w:rsid w:val="00EB7094"/>
    <w:rsid w:val="00EB7555"/>
    <w:rsid w:val="00EB7AEC"/>
    <w:rsid w:val="00EB7C2A"/>
    <w:rsid w:val="00EB7C3E"/>
    <w:rsid w:val="00EC06B5"/>
    <w:rsid w:val="00EC0B27"/>
    <w:rsid w:val="00EC1092"/>
    <w:rsid w:val="00EC11C5"/>
    <w:rsid w:val="00EC1864"/>
    <w:rsid w:val="00EC18E4"/>
    <w:rsid w:val="00EC238A"/>
    <w:rsid w:val="00EC2AAD"/>
    <w:rsid w:val="00EC2B92"/>
    <w:rsid w:val="00EC2FC8"/>
    <w:rsid w:val="00EC31D7"/>
    <w:rsid w:val="00EC341B"/>
    <w:rsid w:val="00EC3B18"/>
    <w:rsid w:val="00EC442A"/>
    <w:rsid w:val="00EC442E"/>
    <w:rsid w:val="00EC4C94"/>
    <w:rsid w:val="00EC526D"/>
    <w:rsid w:val="00EC5490"/>
    <w:rsid w:val="00EC58BD"/>
    <w:rsid w:val="00EC58EC"/>
    <w:rsid w:val="00EC5A1A"/>
    <w:rsid w:val="00EC5DBB"/>
    <w:rsid w:val="00EC5E30"/>
    <w:rsid w:val="00EC63E5"/>
    <w:rsid w:val="00EC6800"/>
    <w:rsid w:val="00EC6959"/>
    <w:rsid w:val="00EC7386"/>
    <w:rsid w:val="00EC75C2"/>
    <w:rsid w:val="00EC7F17"/>
    <w:rsid w:val="00ED016A"/>
    <w:rsid w:val="00ED064D"/>
    <w:rsid w:val="00ED13B3"/>
    <w:rsid w:val="00ED1DD6"/>
    <w:rsid w:val="00ED2099"/>
    <w:rsid w:val="00ED2972"/>
    <w:rsid w:val="00ED2979"/>
    <w:rsid w:val="00ED2F5B"/>
    <w:rsid w:val="00ED33D8"/>
    <w:rsid w:val="00ED3F01"/>
    <w:rsid w:val="00ED4568"/>
    <w:rsid w:val="00ED521A"/>
    <w:rsid w:val="00ED59F5"/>
    <w:rsid w:val="00ED6C36"/>
    <w:rsid w:val="00ED70B9"/>
    <w:rsid w:val="00EE048A"/>
    <w:rsid w:val="00EE0912"/>
    <w:rsid w:val="00EE0AD1"/>
    <w:rsid w:val="00EE0B6C"/>
    <w:rsid w:val="00EE157C"/>
    <w:rsid w:val="00EE1F19"/>
    <w:rsid w:val="00EE21F0"/>
    <w:rsid w:val="00EE2200"/>
    <w:rsid w:val="00EE2341"/>
    <w:rsid w:val="00EE2EB2"/>
    <w:rsid w:val="00EE3D88"/>
    <w:rsid w:val="00EE433F"/>
    <w:rsid w:val="00EE4400"/>
    <w:rsid w:val="00EE44CF"/>
    <w:rsid w:val="00EE4998"/>
    <w:rsid w:val="00EE4C42"/>
    <w:rsid w:val="00EE51BC"/>
    <w:rsid w:val="00EE5381"/>
    <w:rsid w:val="00EE603A"/>
    <w:rsid w:val="00EE6049"/>
    <w:rsid w:val="00EE660C"/>
    <w:rsid w:val="00EE6FA1"/>
    <w:rsid w:val="00EE719C"/>
    <w:rsid w:val="00EE7478"/>
    <w:rsid w:val="00EE757C"/>
    <w:rsid w:val="00EE759A"/>
    <w:rsid w:val="00EE784D"/>
    <w:rsid w:val="00EE7B9C"/>
    <w:rsid w:val="00EF06E8"/>
    <w:rsid w:val="00EF0938"/>
    <w:rsid w:val="00EF09C8"/>
    <w:rsid w:val="00EF0CD5"/>
    <w:rsid w:val="00EF19F3"/>
    <w:rsid w:val="00EF1A23"/>
    <w:rsid w:val="00EF1B2F"/>
    <w:rsid w:val="00EF252F"/>
    <w:rsid w:val="00EF2568"/>
    <w:rsid w:val="00EF33E3"/>
    <w:rsid w:val="00EF37B7"/>
    <w:rsid w:val="00EF40E3"/>
    <w:rsid w:val="00EF42B6"/>
    <w:rsid w:val="00EF44CD"/>
    <w:rsid w:val="00EF4FC0"/>
    <w:rsid w:val="00EF50C6"/>
    <w:rsid w:val="00EF5169"/>
    <w:rsid w:val="00EF57D0"/>
    <w:rsid w:val="00EF5E01"/>
    <w:rsid w:val="00EF62A8"/>
    <w:rsid w:val="00EF6B59"/>
    <w:rsid w:val="00EF6BA5"/>
    <w:rsid w:val="00EF6F62"/>
    <w:rsid w:val="00EF7404"/>
    <w:rsid w:val="00EF7B07"/>
    <w:rsid w:val="00EF7C9B"/>
    <w:rsid w:val="00EF7D17"/>
    <w:rsid w:val="00F001CB"/>
    <w:rsid w:val="00F0043C"/>
    <w:rsid w:val="00F00720"/>
    <w:rsid w:val="00F00B00"/>
    <w:rsid w:val="00F00BB2"/>
    <w:rsid w:val="00F00E54"/>
    <w:rsid w:val="00F01907"/>
    <w:rsid w:val="00F01C93"/>
    <w:rsid w:val="00F0240F"/>
    <w:rsid w:val="00F02934"/>
    <w:rsid w:val="00F02BCB"/>
    <w:rsid w:val="00F0307A"/>
    <w:rsid w:val="00F033A8"/>
    <w:rsid w:val="00F04432"/>
    <w:rsid w:val="00F04908"/>
    <w:rsid w:val="00F04A49"/>
    <w:rsid w:val="00F04EAB"/>
    <w:rsid w:val="00F0529C"/>
    <w:rsid w:val="00F05572"/>
    <w:rsid w:val="00F05B44"/>
    <w:rsid w:val="00F05F63"/>
    <w:rsid w:val="00F05F8F"/>
    <w:rsid w:val="00F06A1E"/>
    <w:rsid w:val="00F06C16"/>
    <w:rsid w:val="00F07611"/>
    <w:rsid w:val="00F07869"/>
    <w:rsid w:val="00F07A7D"/>
    <w:rsid w:val="00F1144D"/>
    <w:rsid w:val="00F11787"/>
    <w:rsid w:val="00F12287"/>
    <w:rsid w:val="00F12429"/>
    <w:rsid w:val="00F12B8A"/>
    <w:rsid w:val="00F12C2D"/>
    <w:rsid w:val="00F12C45"/>
    <w:rsid w:val="00F13078"/>
    <w:rsid w:val="00F1325C"/>
    <w:rsid w:val="00F13A51"/>
    <w:rsid w:val="00F142FA"/>
    <w:rsid w:val="00F14518"/>
    <w:rsid w:val="00F14584"/>
    <w:rsid w:val="00F14D4B"/>
    <w:rsid w:val="00F15199"/>
    <w:rsid w:val="00F15481"/>
    <w:rsid w:val="00F157FB"/>
    <w:rsid w:val="00F15BAE"/>
    <w:rsid w:val="00F16915"/>
    <w:rsid w:val="00F16BC2"/>
    <w:rsid w:val="00F172F4"/>
    <w:rsid w:val="00F17699"/>
    <w:rsid w:val="00F17E18"/>
    <w:rsid w:val="00F17F6A"/>
    <w:rsid w:val="00F20154"/>
    <w:rsid w:val="00F203AF"/>
    <w:rsid w:val="00F207CB"/>
    <w:rsid w:val="00F20879"/>
    <w:rsid w:val="00F20B93"/>
    <w:rsid w:val="00F2121B"/>
    <w:rsid w:val="00F214D5"/>
    <w:rsid w:val="00F214DB"/>
    <w:rsid w:val="00F21894"/>
    <w:rsid w:val="00F21E4C"/>
    <w:rsid w:val="00F22709"/>
    <w:rsid w:val="00F23458"/>
    <w:rsid w:val="00F234B9"/>
    <w:rsid w:val="00F239C4"/>
    <w:rsid w:val="00F24779"/>
    <w:rsid w:val="00F25D4F"/>
    <w:rsid w:val="00F26C03"/>
    <w:rsid w:val="00F26E05"/>
    <w:rsid w:val="00F274E3"/>
    <w:rsid w:val="00F27515"/>
    <w:rsid w:val="00F27A9E"/>
    <w:rsid w:val="00F3024D"/>
    <w:rsid w:val="00F303BF"/>
    <w:rsid w:val="00F30533"/>
    <w:rsid w:val="00F30809"/>
    <w:rsid w:val="00F30B2D"/>
    <w:rsid w:val="00F30C87"/>
    <w:rsid w:val="00F30D58"/>
    <w:rsid w:val="00F30D98"/>
    <w:rsid w:val="00F3138D"/>
    <w:rsid w:val="00F31DBB"/>
    <w:rsid w:val="00F3290D"/>
    <w:rsid w:val="00F32B08"/>
    <w:rsid w:val="00F33AB6"/>
    <w:rsid w:val="00F33CE2"/>
    <w:rsid w:val="00F33DB5"/>
    <w:rsid w:val="00F34570"/>
    <w:rsid w:val="00F346B9"/>
    <w:rsid w:val="00F34892"/>
    <w:rsid w:val="00F349B4"/>
    <w:rsid w:val="00F34A54"/>
    <w:rsid w:val="00F34C05"/>
    <w:rsid w:val="00F34DC9"/>
    <w:rsid w:val="00F359EC"/>
    <w:rsid w:val="00F35ECC"/>
    <w:rsid w:val="00F361E5"/>
    <w:rsid w:val="00F37319"/>
    <w:rsid w:val="00F374B5"/>
    <w:rsid w:val="00F37B51"/>
    <w:rsid w:val="00F37D24"/>
    <w:rsid w:val="00F37E03"/>
    <w:rsid w:val="00F40456"/>
    <w:rsid w:val="00F40A37"/>
    <w:rsid w:val="00F410B6"/>
    <w:rsid w:val="00F41144"/>
    <w:rsid w:val="00F41596"/>
    <w:rsid w:val="00F41800"/>
    <w:rsid w:val="00F41C3C"/>
    <w:rsid w:val="00F41E91"/>
    <w:rsid w:val="00F41FC8"/>
    <w:rsid w:val="00F42ACF"/>
    <w:rsid w:val="00F42CE7"/>
    <w:rsid w:val="00F439EB"/>
    <w:rsid w:val="00F43E19"/>
    <w:rsid w:val="00F44ED6"/>
    <w:rsid w:val="00F44FA4"/>
    <w:rsid w:val="00F452BF"/>
    <w:rsid w:val="00F4663A"/>
    <w:rsid w:val="00F469EA"/>
    <w:rsid w:val="00F46B72"/>
    <w:rsid w:val="00F4705D"/>
    <w:rsid w:val="00F471A8"/>
    <w:rsid w:val="00F471F7"/>
    <w:rsid w:val="00F4724C"/>
    <w:rsid w:val="00F476B3"/>
    <w:rsid w:val="00F476CC"/>
    <w:rsid w:val="00F47729"/>
    <w:rsid w:val="00F50528"/>
    <w:rsid w:val="00F509CC"/>
    <w:rsid w:val="00F50D27"/>
    <w:rsid w:val="00F50DC0"/>
    <w:rsid w:val="00F50F37"/>
    <w:rsid w:val="00F519DE"/>
    <w:rsid w:val="00F523FB"/>
    <w:rsid w:val="00F52560"/>
    <w:rsid w:val="00F53170"/>
    <w:rsid w:val="00F53A76"/>
    <w:rsid w:val="00F53C8B"/>
    <w:rsid w:val="00F54184"/>
    <w:rsid w:val="00F545DC"/>
    <w:rsid w:val="00F547A7"/>
    <w:rsid w:val="00F54C92"/>
    <w:rsid w:val="00F55293"/>
    <w:rsid w:val="00F55347"/>
    <w:rsid w:val="00F554E6"/>
    <w:rsid w:val="00F55876"/>
    <w:rsid w:val="00F55F76"/>
    <w:rsid w:val="00F562A5"/>
    <w:rsid w:val="00F56557"/>
    <w:rsid w:val="00F5679E"/>
    <w:rsid w:val="00F56A32"/>
    <w:rsid w:val="00F5770F"/>
    <w:rsid w:val="00F578F3"/>
    <w:rsid w:val="00F57C0D"/>
    <w:rsid w:val="00F57D84"/>
    <w:rsid w:val="00F603D5"/>
    <w:rsid w:val="00F606B8"/>
    <w:rsid w:val="00F60D74"/>
    <w:rsid w:val="00F610CD"/>
    <w:rsid w:val="00F61405"/>
    <w:rsid w:val="00F61F7E"/>
    <w:rsid w:val="00F62329"/>
    <w:rsid w:val="00F62451"/>
    <w:rsid w:val="00F6312E"/>
    <w:rsid w:val="00F632C1"/>
    <w:rsid w:val="00F646B4"/>
    <w:rsid w:val="00F64AD7"/>
    <w:rsid w:val="00F662D3"/>
    <w:rsid w:val="00F6675F"/>
    <w:rsid w:val="00F66B7B"/>
    <w:rsid w:val="00F66E52"/>
    <w:rsid w:val="00F67766"/>
    <w:rsid w:val="00F70381"/>
    <w:rsid w:val="00F70F1C"/>
    <w:rsid w:val="00F7228D"/>
    <w:rsid w:val="00F72298"/>
    <w:rsid w:val="00F7240B"/>
    <w:rsid w:val="00F72913"/>
    <w:rsid w:val="00F72998"/>
    <w:rsid w:val="00F729E9"/>
    <w:rsid w:val="00F72B1C"/>
    <w:rsid w:val="00F73356"/>
    <w:rsid w:val="00F743B5"/>
    <w:rsid w:val="00F74A61"/>
    <w:rsid w:val="00F752DD"/>
    <w:rsid w:val="00F75BA6"/>
    <w:rsid w:val="00F760A7"/>
    <w:rsid w:val="00F765F8"/>
    <w:rsid w:val="00F770BF"/>
    <w:rsid w:val="00F7721F"/>
    <w:rsid w:val="00F8006E"/>
    <w:rsid w:val="00F805B5"/>
    <w:rsid w:val="00F81A53"/>
    <w:rsid w:val="00F81CD8"/>
    <w:rsid w:val="00F822D5"/>
    <w:rsid w:val="00F82456"/>
    <w:rsid w:val="00F8261C"/>
    <w:rsid w:val="00F82EC9"/>
    <w:rsid w:val="00F830D9"/>
    <w:rsid w:val="00F832AA"/>
    <w:rsid w:val="00F8349B"/>
    <w:rsid w:val="00F83572"/>
    <w:rsid w:val="00F83700"/>
    <w:rsid w:val="00F83718"/>
    <w:rsid w:val="00F83CFC"/>
    <w:rsid w:val="00F83F5C"/>
    <w:rsid w:val="00F8461F"/>
    <w:rsid w:val="00F846CA"/>
    <w:rsid w:val="00F84765"/>
    <w:rsid w:val="00F848E7"/>
    <w:rsid w:val="00F84E5C"/>
    <w:rsid w:val="00F84E6C"/>
    <w:rsid w:val="00F850FB"/>
    <w:rsid w:val="00F85621"/>
    <w:rsid w:val="00F85A0E"/>
    <w:rsid w:val="00F86CE8"/>
    <w:rsid w:val="00F86DF0"/>
    <w:rsid w:val="00F86E63"/>
    <w:rsid w:val="00F86F10"/>
    <w:rsid w:val="00F87538"/>
    <w:rsid w:val="00F9060C"/>
    <w:rsid w:val="00F90A4B"/>
    <w:rsid w:val="00F90C51"/>
    <w:rsid w:val="00F9131E"/>
    <w:rsid w:val="00F91430"/>
    <w:rsid w:val="00F91975"/>
    <w:rsid w:val="00F929B7"/>
    <w:rsid w:val="00F929D1"/>
    <w:rsid w:val="00F92E7B"/>
    <w:rsid w:val="00F937E3"/>
    <w:rsid w:val="00F93A53"/>
    <w:rsid w:val="00F93F3D"/>
    <w:rsid w:val="00F941F6"/>
    <w:rsid w:val="00F943AE"/>
    <w:rsid w:val="00F94AE5"/>
    <w:rsid w:val="00F94FD9"/>
    <w:rsid w:val="00F956E0"/>
    <w:rsid w:val="00F95C11"/>
    <w:rsid w:val="00F95F3F"/>
    <w:rsid w:val="00F95F70"/>
    <w:rsid w:val="00F9605E"/>
    <w:rsid w:val="00F968B3"/>
    <w:rsid w:val="00F96DA7"/>
    <w:rsid w:val="00F970A5"/>
    <w:rsid w:val="00F971B8"/>
    <w:rsid w:val="00F97549"/>
    <w:rsid w:val="00F97CFC"/>
    <w:rsid w:val="00FA001E"/>
    <w:rsid w:val="00FA0461"/>
    <w:rsid w:val="00FA1B79"/>
    <w:rsid w:val="00FA225C"/>
    <w:rsid w:val="00FA25B9"/>
    <w:rsid w:val="00FA33A7"/>
    <w:rsid w:val="00FA399D"/>
    <w:rsid w:val="00FA3B56"/>
    <w:rsid w:val="00FA3D4E"/>
    <w:rsid w:val="00FA4230"/>
    <w:rsid w:val="00FA4327"/>
    <w:rsid w:val="00FA446C"/>
    <w:rsid w:val="00FA4545"/>
    <w:rsid w:val="00FA48C3"/>
    <w:rsid w:val="00FA48F4"/>
    <w:rsid w:val="00FA4EA9"/>
    <w:rsid w:val="00FA55C5"/>
    <w:rsid w:val="00FA5BF3"/>
    <w:rsid w:val="00FA6AD1"/>
    <w:rsid w:val="00FA741E"/>
    <w:rsid w:val="00FA7608"/>
    <w:rsid w:val="00FA7815"/>
    <w:rsid w:val="00FA7BA6"/>
    <w:rsid w:val="00FB0137"/>
    <w:rsid w:val="00FB0386"/>
    <w:rsid w:val="00FB0EED"/>
    <w:rsid w:val="00FB1438"/>
    <w:rsid w:val="00FB15A0"/>
    <w:rsid w:val="00FB18C6"/>
    <w:rsid w:val="00FB191B"/>
    <w:rsid w:val="00FB1F68"/>
    <w:rsid w:val="00FB231A"/>
    <w:rsid w:val="00FB2629"/>
    <w:rsid w:val="00FB2AFA"/>
    <w:rsid w:val="00FB3849"/>
    <w:rsid w:val="00FB42F8"/>
    <w:rsid w:val="00FB43D4"/>
    <w:rsid w:val="00FB486D"/>
    <w:rsid w:val="00FB489A"/>
    <w:rsid w:val="00FB48B7"/>
    <w:rsid w:val="00FB502A"/>
    <w:rsid w:val="00FB634F"/>
    <w:rsid w:val="00FB63A1"/>
    <w:rsid w:val="00FB63AC"/>
    <w:rsid w:val="00FB662A"/>
    <w:rsid w:val="00FB6EE3"/>
    <w:rsid w:val="00FB72AA"/>
    <w:rsid w:val="00FB7890"/>
    <w:rsid w:val="00FB7AD9"/>
    <w:rsid w:val="00FB7B40"/>
    <w:rsid w:val="00FB7EE0"/>
    <w:rsid w:val="00FC06BF"/>
    <w:rsid w:val="00FC07A5"/>
    <w:rsid w:val="00FC126F"/>
    <w:rsid w:val="00FC1392"/>
    <w:rsid w:val="00FC144F"/>
    <w:rsid w:val="00FC1ACC"/>
    <w:rsid w:val="00FC1AEC"/>
    <w:rsid w:val="00FC358E"/>
    <w:rsid w:val="00FC3CAA"/>
    <w:rsid w:val="00FC4064"/>
    <w:rsid w:val="00FC4286"/>
    <w:rsid w:val="00FC46BD"/>
    <w:rsid w:val="00FC47DF"/>
    <w:rsid w:val="00FC49CA"/>
    <w:rsid w:val="00FC4DA4"/>
    <w:rsid w:val="00FC4EB6"/>
    <w:rsid w:val="00FC4EDF"/>
    <w:rsid w:val="00FC52D1"/>
    <w:rsid w:val="00FC53EE"/>
    <w:rsid w:val="00FC5EA0"/>
    <w:rsid w:val="00FC656B"/>
    <w:rsid w:val="00FC6DA9"/>
    <w:rsid w:val="00FC791D"/>
    <w:rsid w:val="00FC7994"/>
    <w:rsid w:val="00FC7D18"/>
    <w:rsid w:val="00FC7F88"/>
    <w:rsid w:val="00FC7FC4"/>
    <w:rsid w:val="00FD011D"/>
    <w:rsid w:val="00FD1548"/>
    <w:rsid w:val="00FD1934"/>
    <w:rsid w:val="00FD290D"/>
    <w:rsid w:val="00FD3706"/>
    <w:rsid w:val="00FD3911"/>
    <w:rsid w:val="00FD3938"/>
    <w:rsid w:val="00FD4380"/>
    <w:rsid w:val="00FD46B3"/>
    <w:rsid w:val="00FD50E9"/>
    <w:rsid w:val="00FD513D"/>
    <w:rsid w:val="00FD5C17"/>
    <w:rsid w:val="00FD5F12"/>
    <w:rsid w:val="00FD608E"/>
    <w:rsid w:val="00FD6156"/>
    <w:rsid w:val="00FD6625"/>
    <w:rsid w:val="00FD6B8F"/>
    <w:rsid w:val="00FD6C98"/>
    <w:rsid w:val="00FD7735"/>
    <w:rsid w:val="00FD7834"/>
    <w:rsid w:val="00FD7E12"/>
    <w:rsid w:val="00FD7EA2"/>
    <w:rsid w:val="00FE0007"/>
    <w:rsid w:val="00FE0764"/>
    <w:rsid w:val="00FE16A7"/>
    <w:rsid w:val="00FE1758"/>
    <w:rsid w:val="00FE2167"/>
    <w:rsid w:val="00FE2980"/>
    <w:rsid w:val="00FE2D55"/>
    <w:rsid w:val="00FE2D61"/>
    <w:rsid w:val="00FE3B1B"/>
    <w:rsid w:val="00FE3F17"/>
    <w:rsid w:val="00FE3FDD"/>
    <w:rsid w:val="00FE4242"/>
    <w:rsid w:val="00FE44E2"/>
    <w:rsid w:val="00FE491A"/>
    <w:rsid w:val="00FE4C3E"/>
    <w:rsid w:val="00FE4C4D"/>
    <w:rsid w:val="00FE5393"/>
    <w:rsid w:val="00FE547B"/>
    <w:rsid w:val="00FE58E2"/>
    <w:rsid w:val="00FE5920"/>
    <w:rsid w:val="00FE61DF"/>
    <w:rsid w:val="00FE641F"/>
    <w:rsid w:val="00FE6502"/>
    <w:rsid w:val="00FE7792"/>
    <w:rsid w:val="00FF05AF"/>
    <w:rsid w:val="00FF099E"/>
    <w:rsid w:val="00FF0BF6"/>
    <w:rsid w:val="00FF0F49"/>
    <w:rsid w:val="00FF1400"/>
    <w:rsid w:val="00FF1722"/>
    <w:rsid w:val="00FF1894"/>
    <w:rsid w:val="00FF1CA6"/>
    <w:rsid w:val="00FF1F73"/>
    <w:rsid w:val="00FF2273"/>
    <w:rsid w:val="00FF2985"/>
    <w:rsid w:val="00FF2D1D"/>
    <w:rsid w:val="00FF34AE"/>
    <w:rsid w:val="00FF36D5"/>
    <w:rsid w:val="00FF39D2"/>
    <w:rsid w:val="00FF47CC"/>
    <w:rsid w:val="00FF4965"/>
    <w:rsid w:val="00FF4DA2"/>
    <w:rsid w:val="00FF523A"/>
    <w:rsid w:val="00FF53D5"/>
    <w:rsid w:val="00FF54E3"/>
    <w:rsid w:val="00FF5D86"/>
    <w:rsid w:val="00FF5F10"/>
    <w:rsid w:val="00FF64AB"/>
    <w:rsid w:val="00FF6AE1"/>
    <w:rsid w:val="00FF6C8C"/>
    <w:rsid w:val="00FF6D5C"/>
    <w:rsid w:val="00FF7223"/>
    <w:rsid w:val="00FF73D9"/>
    <w:rsid w:val="00FF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22CE"/>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1"/>
    <w:rsid w:val="008D22CE"/>
    <w:rPr>
      <w:rFonts w:ascii="Courier New" w:hAnsi="Courier New"/>
      <w:sz w:val="20"/>
      <w:lang w:eastAsia="en-US"/>
    </w:rPr>
  </w:style>
  <w:style w:type="character" w:customStyle="1" w:styleId="PlainTextChar1">
    <w:name w:val="Plain Text Char1"/>
    <w:basedOn w:val="DefaultParagraphFont"/>
    <w:link w:val="PlainText"/>
    <w:locked/>
    <w:rsid w:val="008D22CE"/>
    <w:rPr>
      <w:rFonts w:ascii="Courier New" w:hAnsi="Courier New"/>
      <w:lang w:val="en-GB" w:eastAsia="en-US" w:bidi="ar-SA"/>
    </w:rPr>
  </w:style>
  <w:style w:type="paragraph" w:styleId="BodyTextIndent">
    <w:name w:val="Body Text Indent"/>
    <w:basedOn w:val="Normal"/>
    <w:rsid w:val="008D22CE"/>
    <w:pPr>
      <w:keepNext/>
      <w:tabs>
        <w:tab w:val="left" w:pos="1260"/>
        <w:tab w:val="left" w:pos="1980"/>
        <w:tab w:val="left" w:pos="2700"/>
        <w:tab w:val="left" w:pos="3420"/>
      </w:tabs>
      <w:ind w:left="1260"/>
      <w:jc w:val="both"/>
    </w:pPr>
    <w:rPr>
      <w:lang w:eastAsia="en-US"/>
    </w:rPr>
  </w:style>
  <w:style w:type="paragraph" w:styleId="Header">
    <w:name w:val="header"/>
    <w:basedOn w:val="Normal"/>
    <w:link w:val="HeaderChar"/>
    <w:rsid w:val="008D22CE"/>
    <w:pPr>
      <w:tabs>
        <w:tab w:val="center" w:pos="4153"/>
        <w:tab w:val="right" w:pos="8306"/>
      </w:tabs>
      <w:jc w:val="both"/>
    </w:pPr>
    <w:rPr>
      <w:lang w:eastAsia="en-US"/>
    </w:rPr>
  </w:style>
  <w:style w:type="paragraph" w:styleId="BodyTextIndent3">
    <w:name w:val="Body Text Indent 3"/>
    <w:basedOn w:val="Normal"/>
    <w:rsid w:val="008D22CE"/>
    <w:pPr>
      <w:spacing w:after="120"/>
      <w:ind w:left="283"/>
    </w:pPr>
    <w:rPr>
      <w:sz w:val="16"/>
      <w:szCs w:val="16"/>
    </w:rPr>
  </w:style>
  <w:style w:type="table" w:styleId="TableGrid">
    <w:name w:val="Table Grid"/>
    <w:basedOn w:val="TableNormal"/>
    <w:rsid w:val="008D2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D22CE"/>
    <w:rPr>
      <w:color w:val="0000FF"/>
      <w:u w:val="single"/>
    </w:rPr>
  </w:style>
  <w:style w:type="paragraph" w:customStyle="1" w:styleId="default">
    <w:name w:val="default"/>
    <w:basedOn w:val="Normal"/>
    <w:rsid w:val="008D22CE"/>
    <w:pPr>
      <w:autoSpaceDE w:val="0"/>
      <w:autoSpaceDN w:val="0"/>
    </w:pPr>
    <w:rPr>
      <w:rFonts w:ascii="Times New Roman" w:hAnsi="Times New Roman"/>
      <w:color w:val="000000"/>
      <w:sz w:val="24"/>
      <w:szCs w:val="24"/>
      <w:lang w:val="en-US" w:eastAsia="en-US"/>
    </w:rPr>
  </w:style>
  <w:style w:type="paragraph" w:styleId="Footer">
    <w:name w:val="footer"/>
    <w:basedOn w:val="Normal"/>
    <w:link w:val="FooterChar"/>
    <w:uiPriority w:val="99"/>
    <w:rsid w:val="009B3EFC"/>
    <w:pPr>
      <w:tabs>
        <w:tab w:val="center" w:pos="4513"/>
        <w:tab w:val="right" w:pos="9026"/>
      </w:tabs>
    </w:pPr>
  </w:style>
  <w:style w:type="character" w:customStyle="1" w:styleId="FooterChar">
    <w:name w:val="Footer Char"/>
    <w:basedOn w:val="DefaultParagraphFont"/>
    <w:link w:val="Footer"/>
    <w:uiPriority w:val="99"/>
    <w:rsid w:val="009B3EFC"/>
    <w:rPr>
      <w:rFonts w:ascii="Arial" w:hAnsi="Arial"/>
      <w:sz w:val="22"/>
    </w:rPr>
  </w:style>
  <w:style w:type="character" w:customStyle="1" w:styleId="PlainTextChar">
    <w:name w:val="Plain Text Char"/>
    <w:basedOn w:val="DefaultParagraphFont"/>
    <w:locked/>
    <w:rsid w:val="00F37E03"/>
    <w:rPr>
      <w:rFonts w:ascii="Courier New" w:hAnsi="Courier New"/>
      <w:lang w:val="en-GB" w:eastAsia="en-GB" w:bidi="ar-SA"/>
    </w:rPr>
  </w:style>
  <w:style w:type="paragraph" w:styleId="BalloonText">
    <w:name w:val="Balloon Text"/>
    <w:basedOn w:val="Normal"/>
    <w:semiHidden/>
    <w:rsid w:val="005015C7"/>
    <w:rPr>
      <w:rFonts w:ascii="Tahoma" w:hAnsi="Tahoma" w:cs="Tahoma"/>
      <w:sz w:val="16"/>
      <w:szCs w:val="16"/>
    </w:rPr>
  </w:style>
  <w:style w:type="paragraph" w:styleId="BodyText">
    <w:name w:val="Body Text"/>
    <w:basedOn w:val="Normal"/>
    <w:rsid w:val="00D63111"/>
    <w:pPr>
      <w:spacing w:after="120"/>
    </w:pPr>
  </w:style>
  <w:style w:type="paragraph" w:styleId="BodyText3">
    <w:name w:val="Body Text 3"/>
    <w:basedOn w:val="Normal"/>
    <w:rsid w:val="00D63111"/>
    <w:pPr>
      <w:spacing w:after="120"/>
    </w:pPr>
    <w:rPr>
      <w:sz w:val="16"/>
      <w:szCs w:val="16"/>
    </w:rPr>
  </w:style>
  <w:style w:type="paragraph" w:customStyle="1" w:styleId="Default0">
    <w:name w:val="Default"/>
    <w:rsid w:val="00E8677A"/>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C744E"/>
    <w:pPr>
      <w:ind w:left="720"/>
      <w:contextualSpacing/>
    </w:pPr>
  </w:style>
  <w:style w:type="character" w:styleId="CommentReference">
    <w:name w:val="annotation reference"/>
    <w:basedOn w:val="DefaultParagraphFont"/>
    <w:rsid w:val="00195749"/>
    <w:rPr>
      <w:sz w:val="16"/>
      <w:szCs w:val="16"/>
    </w:rPr>
  </w:style>
  <w:style w:type="paragraph" w:styleId="CommentText">
    <w:name w:val="annotation text"/>
    <w:basedOn w:val="Normal"/>
    <w:link w:val="CommentTextChar"/>
    <w:rsid w:val="00195749"/>
    <w:rPr>
      <w:sz w:val="20"/>
    </w:rPr>
  </w:style>
  <w:style w:type="character" w:customStyle="1" w:styleId="CommentTextChar">
    <w:name w:val="Comment Text Char"/>
    <w:basedOn w:val="DefaultParagraphFont"/>
    <w:link w:val="CommentText"/>
    <w:rsid w:val="00195749"/>
    <w:rPr>
      <w:rFonts w:ascii="Arial" w:hAnsi="Arial"/>
    </w:rPr>
  </w:style>
  <w:style w:type="character" w:customStyle="1" w:styleId="HeaderChar">
    <w:name w:val="Header Char"/>
    <w:basedOn w:val="DefaultParagraphFont"/>
    <w:link w:val="Header"/>
    <w:rsid w:val="00FC47D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05818">
      <w:bodyDiv w:val="1"/>
      <w:marLeft w:val="0"/>
      <w:marRight w:val="0"/>
      <w:marTop w:val="0"/>
      <w:marBottom w:val="0"/>
      <w:divBdr>
        <w:top w:val="none" w:sz="0" w:space="0" w:color="auto"/>
        <w:left w:val="none" w:sz="0" w:space="0" w:color="auto"/>
        <w:bottom w:val="none" w:sz="0" w:space="0" w:color="auto"/>
        <w:right w:val="none" w:sz="0" w:space="0" w:color="auto"/>
      </w:divBdr>
    </w:div>
    <w:div w:id="991984775">
      <w:bodyDiv w:val="1"/>
      <w:marLeft w:val="0"/>
      <w:marRight w:val="0"/>
      <w:marTop w:val="0"/>
      <w:marBottom w:val="0"/>
      <w:divBdr>
        <w:top w:val="none" w:sz="0" w:space="0" w:color="auto"/>
        <w:left w:val="none" w:sz="0" w:space="0" w:color="auto"/>
        <w:bottom w:val="none" w:sz="0" w:space="0" w:color="auto"/>
        <w:right w:val="none" w:sz="0" w:space="0" w:color="auto"/>
      </w:divBdr>
    </w:div>
    <w:div w:id="1358628475">
      <w:bodyDiv w:val="1"/>
      <w:marLeft w:val="0"/>
      <w:marRight w:val="0"/>
      <w:marTop w:val="0"/>
      <w:marBottom w:val="0"/>
      <w:divBdr>
        <w:top w:val="none" w:sz="0" w:space="0" w:color="auto"/>
        <w:left w:val="none" w:sz="0" w:space="0" w:color="auto"/>
        <w:bottom w:val="none" w:sz="0" w:space="0" w:color="auto"/>
        <w:right w:val="none" w:sz="0" w:space="0" w:color="auto"/>
      </w:divBdr>
    </w:div>
    <w:div w:id="156128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CD708-02CD-4B86-A64E-8047DA10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3489</Words>
  <Characters>19318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14/1044/RSP - Part Retrospective: Demolition of existing two storey office and construction of new single storey office building, installation of new electric gate and side pedestrian access, resurfacing of the drive and removal of two existing garages a</vt:lpstr>
    </vt:vector>
  </TitlesOfParts>
  <Company>Three Rivers District Council</Company>
  <LinksUpToDate>false</LinksUpToDate>
  <CharactersWithSpaces>22762</CharactersWithSpaces>
  <SharedDoc>false</SharedDoc>
  <HLinks>
    <vt:vector size="6" baseType="variant">
      <vt:variant>
        <vt:i4>7143463</vt:i4>
      </vt:variant>
      <vt:variant>
        <vt:i4>20</vt:i4>
      </vt:variant>
      <vt:variant>
        <vt:i4>0</vt:i4>
      </vt:variant>
      <vt:variant>
        <vt:i4>5</vt:i4>
      </vt:variant>
      <vt:variant>
        <vt:lpwstr>http://www.hse.gov.uk/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14/1044/RSP - Part Retrospective: Demolition of existing two storey office and construction of new single storey office building, installation of new electric gate and side pedestrian access, resurfacing of the drive and removal of two existing garages a</dc:title>
  <dc:creator>roberm</dc:creator>
  <cp:lastModifiedBy>Sarah Haythorpe</cp:lastModifiedBy>
  <cp:revision>5</cp:revision>
  <cp:lastPrinted>2018-01-12T15:51:00Z</cp:lastPrinted>
  <dcterms:created xsi:type="dcterms:W3CDTF">2018-01-15T09:37:00Z</dcterms:created>
  <dcterms:modified xsi:type="dcterms:W3CDTF">2018-01-16T15:20:00Z</dcterms:modified>
</cp:coreProperties>
</file>