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95" w:rsidRPr="00D87395" w:rsidRDefault="00F156E2" w:rsidP="00DF1120">
      <w:pPr>
        <w:spacing w:after="0" w:line="240" w:lineRule="auto"/>
        <w:ind w:left="720" w:hanging="720"/>
        <w:rPr>
          <w:rFonts w:ascii="Arial" w:eastAsia="Times New Roman" w:hAnsi="Arial" w:cs="Arial"/>
          <w:szCs w:val="20"/>
          <w:lang w:eastAsia="en-GB"/>
        </w:rPr>
      </w:pPr>
      <w:r>
        <w:rPr>
          <w:rFonts w:ascii="Arial" w:hAnsi="Arial" w:cs="Arial"/>
          <w:b/>
        </w:rPr>
        <w:t>13</w:t>
      </w:r>
      <w:r w:rsidR="00DF1120">
        <w:rPr>
          <w:rFonts w:ascii="Arial" w:hAnsi="Arial" w:cs="Arial"/>
          <w:b/>
        </w:rPr>
        <w:t>.</w:t>
      </w:r>
      <w:r w:rsidR="00DF1120">
        <w:rPr>
          <w:rFonts w:ascii="Arial" w:hAnsi="Arial" w:cs="Arial"/>
          <w:b/>
        </w:rPr>
        <w:tab/>
      </w:r>
      <w:r w:rsidR="00D87395">
        <w:rPr>
          <w:rFonts w:ascii="Arial" w:hAnsi="Arial" w:cs="Arial"/>
          <w:b/>
        </w:rPr>
        <w:t>16</w:t>
      </w:r>
      <w:r w:rsidR="00D87395" w:rsidRPr="00D87395">
        <w:rPr>
          <w:rFonts w:ascii="Arial" w:hAnsi="Arial" w:cs="Arial"/>
          <w:b/>
        </w:rPr>
        <w:t>/1536/FUL -</w:t>
      </w:r>
      <w:r w:rsidR="00D87395" w:rsidRPr="00D87395">
        <w:rPr>
          <w:rFonts w:ascii="Arial" w:eastAsia="Times New Roman" w:hAnsi="Arial" w:cs="Arial"/>
          <w:b/>
          <w:szCs w:val="20"/>
          <w:lang w:eastAsia="en-GB"/>
        </w:rPr>
        <w:t xml:space="preserve"> </w:t>
      </w:r>
      <w:r w:rsidR="00D87395" w:rsidRPr="005F62BB">
        <w:rPr>
          <w:rFonts w:ascii="Arial" w:eastAsia="Times New Roman" w:hAnsi="Arial" w:cs="Arial"/>
          <w:b/>
          <w:caps/>
          <w:szCs w:val="20"/>
          <w:lang w:eastAsia="en-GB"/>
        </w:rPr>
        <w:t>Two storey side and rear extension, extension to drive, creation of raised decking</w:t>
      </w:r>
      <w:r w:rsidR="00D87395">
        <w:rPr>
          <w:rFonts w:ascii="Arial" w:eastAsia="Times New Roman" w:hAnsi="Arial" w:cs="Arial"/>
          <w:b/>
          <w:szCs w:val="20"/>
          <w:lang w:eastAsia="en-GB"/>
        </w:rPr>
        <w:t xml:space="preserve">, at </w:t>
      </w:r>
      <w:r w:rsidR="00D87395" w:rsidRPr="00D87395">
        <w:rPr>
          <w:rFonts w:ascii="Arial" w:eastAsia="Times New Roman" w:hAnsi="Arial" w:cs="Arial"/>
          <w:b/>
          <w:szCs w:val="20"/>
          <w:lang w:eastAsia="en-GB"/>
        </w:rPr>
        <w:t>97 Kindersley Way, Abbots Langley</w:t>
      </w:r>
      <w:r w:rsidR="00D87395">
        <w:rPr>
          <w:rFonts w:ascii="Arial" w:eastAsia="Times New Roman" w:hAnsi="Arial" w:cs="Arial"/>
          <w:b/>
          <w:szCs w:val="20"/>
          <w:lang w:eastAsia="en-GB"/>
        </w:rPr>
        <w:t xml:space="preserve"> for Mr and Mrs Leigh Frost</w:t>
      </w:r>
    </w:p>
    <w:p w:rsidR="00D87395" w:rsidRDefault="00DF1120" w:rsidP="00DF1120">
      <w:pPr>
        <w:keepLines/>
        <w:tabs>
          <w:tab w:val="left" w:pos="709"/>
          <w:tab w:val="left" w:pos="1980"/>
          <w:tab w:val="left" w:pos="2700"/>
          <w:tab w:val="left" w:pos="3420"/>
        </w:tabs>
        <w:spacing w:after="0" w:line="240" w:lineRule="auto"/>
        <w:ind w:left="709" w:hanging="709"/>
        <w:jc w:val="both"/>
        <w:rPr>
          <w:rFonts w:ascii="Arial" w:eastAsia="Times New Roman" w:hAnsi="Arial" w:cs="Arial"/>
          <w:lang w:eastAsia="en-GB"/>
        </w:rPr>
      </w:pPr>
      <w:r>
        <w:rPr>
          <w:rFonts w:ascii="Arial" w:eastAsia="Times New Roman" w:hAnsi="Arial" w:cs="Arial"/>
          <w:lang w:eastAsia="en-GB"/>
        </w:rPr>
        <w:tab/>
        <w:t>(DCES)</w:t>
      </w:r>
    </w:p>
    <w:p w:rsidR="00DF1120" w:rsidRPr="001A6116" w:rsidRDefault="00DF1120" w:rsidP="00696874">
      <w:pPr>
        <w:keepLines/>
        <w:tabs>
          <w:tab w:val="left" w:pos="1276"/>
          <w:tab w:val="left" w:pos="1980"/>
          <w:tab w:val="left" w:pos="2700"/>
          <w:tab w:val="left" w:pos="3420"/>
        </w:tabs>
        <w:spacing w:after="0" w:line="240" w:lineRule="auto"/>
        <w:ind w:left="1267" w:hanging="1267"/>
        <w:jc w:val="both"/>
        <w:rPr>
          <w:rFonts w:ascii="Arial" w:eastAsia="Times New Roman" w:hAnsi="Arial" w:cs="Arial"/>
          <w:lang w:eastAsia="en-GB"/>
        </w:rPr>
      </w:pPr>
    </w:p>
    <w:tbl>
      <w:tblPr>
        <w:tblW w:w="9122" w:type="dxa"/>
        <w:tblLayout w:type="fixed"/>
        <w:tblLook w:val="0000" w:firstRow="0" w:lastRow="0" w:firstColumn="0" w:lastColumn="0" w:noHBand="0" w:noVBand="0"/>
      </w:tblPr>
      <w:tblGrid>
        <w:gridCol w:w="720"/>
        <w:gridCol w:w="3936"/>
        <w:gridCol w:w="720"/>
        <w:gridCol w:w="3005"/>
        <w:gridCol w:w="21"/>
        <w:gridCol w:w="699"/>
        <w:gridCol w:w="21"/>
      </w:tblGrid>
      <w:tr w:rsidR="00D87395" w:rsidRPr="001A6116" w:rsidTr="00DF1120">
        <w:trPr>
          <w:gridBefore w:val="1"/>
          <w:gridAfter w:val="1"/>
          <w:wBefore w:w="720" w:type="dxa"/>
          <w:wAfter w:w="21" w:type="dxa"/>
          <w:trHeight w:val="277"/>
        </w:trPr>
        <w:tc>
          <w:tcPr>
            <w:tcW w:w="4656" w:type="dxa"/>
            <w:gridSpan w:val="2"/>
          </w:tcPr>
          <w:p w:rsidR="00D87395" w:rsidRPr="001A6116" w:rsidRDefault="00D87395" w:rsidP="0069687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1A6116">
              <w:rPr>
                <w:rFonts w:ascii="Arial" w:eastAsia="Times New Roman" w:hAnsi="Arial" w:cs="Arial"/>
                <w:lang w:eastAsia="en-GB"/>
              </w:rPr>
              <w:t>Paris</w:t>
            </w:r>
            <w:r>
              <w:rPr>
                <w:rFonts w:ascii="Arial" w:eastAsia="Times New Roman" w:hAnsi="Arial" w:cs="Arial"/>
                <w:lang w:eastAsia="en-GB"/>
              </w:rPr>
              <w:t xml:space="preserve">h:  </w:t>
            </w:r>
            <w:r w:rsidRPr="00D87395">
              <w:rPr>
                <w:rFonts w:ascii="Arial" w:eastAsia="Times New Roman" w:hAnsi="Arial" w:cs="Arial"/>
                <w:lang w:eastAsia="en-GB"/>
              </w:rPr>
              <w:t xml:space="preserve">Abbots Langley Parish Council </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p>
        </w:tc>
        <w:tc>
          <w:tcPr>
            <w:tcW w:w="3725" w:type="dxa"/>
            <w:gridSpan w:val="3"/>
          </w:tcPr>
          <w:p w:rsidR="00D87395" w:rsidRPr="001A6116" w:rsidRDefault="00D87395" w:rsidP="0069687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Pr>
                <w:rFonts w:ascii="Arial" w:eastAsia="Times New Roman" w:hAnsi="Arial" w:cs="Arial"/>
                <w:lang w:eastAsia="en-GB"/>
              </w:rPr>
              <w:t xml:space="preserve">Ward:  </w:t>
            </w:r>
            <w:r w:rsidRPr="00D87395">
              <w:rPr>
                <w:rFonts w:ascii="Arial" w:eastAsia="Times New Roman" w:hAnsi="Arial" w:cs="Arial"/>
                <w:lang w:eastAsia="en-GB"/>
              </w:rPr>
              <w:t xml:space="preserve">Abbots Langley And Bedmond </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p>
        </w:tc>
      </w:tr>
      <w:tr w:rsidR="00D87395" w:rsidRPr="001A6116" w:rsidTr="00DF1120">
        <w:trPr>
          <w:gridBefore w:val="1"/>
          <w:gridAfter w:val="1"/>
          <w:wBefore w:w="720" w:type="dxa"/>
          <w:wAfter w:w="21" w:type="dxa"/>
          <w:trHeight w:val="296"/>
        </w:trPr>
        <w:tc>
          <w:tcPr>
            <w:tcW w:w="4656" w:type="dxa"/>
            <w:gridSpan w:val="2"/>
          </w:tcPr>
          <w:p w:rsidR="00D87395" w:rsidRPr="001A6116" w:rsidRDefault="00D87395" w:rsidP="0069687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1A6116">
              <w:rPr>
                <w:rFonts w:ascii="Arial" w:eastAsia="Times New Roman" w:hAnsi="Arial" w:cs="Arial"/>
                <w:lang w:eastAsia="en-GB"/>
              </w:rPr>
              <w:t xml:space="preserve">Expiry Statutory Period:  </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r>
              <w:rPr>
                <w:rFonts w:ascii="Arial" w:eastAsia="Times New Roman" w:hAnsi="Arial" w:cs="Arial"/>
                <w:lang w:eastAsia="en-GB"/>
              </w:rPr>
              <w:t>14 September 2016</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p>
        </w:tc>
        <w:tc>
          <w:tcPr>
            <w:tcW w:w="3725" w:type="dxa"/>
            <w:gridSpan w:val="3"/>
          </w:tcPr>
          <w:p w:rsidR="00D87395" w:rsidRPr="001A6116" w:rsidRDefault="00D87395" w:rsidP="0069687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r w:rsidRPr="001A6116">
              <w:rPr>
                <w:rFonts w:ascii="Arial" w:eastAsia="Times New Roman" w:hAnsi="Arial" w:cs="Arial"/>
                <w:lang w:eastAsia="en-GB"/>
              </w:rPr>
              <w:t>Officer: Denis Toomey</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w:instrText>
            </w:r>
            <w:r w:rsidRPr="001A6116">
              <w:rPr>
                <w:rFonts w:ascii="Arial" w:eastAsia="Times New Roman" w:hAnsi="Arial" w:cs="Arial"/>
                <w:lang w:eastAsia="en-GB"/>
              </w:rPr>
              <w:fldChar w:fldCharType="end"/>
            </w:r>
          </w:p>
        </w:tc>
      </w:tr>
      <w:tr w:rsidR="00D87395" w:rsidRPr="001A6116" w:rsidTr="00DF1120">
        <w:trPr>
          <w:gridAfter w:val="3"/>
          <w:wAfter w:w="741" w:type="dxa"/>
          <w:trHeight w:val="277"/>
        </w:trPr>
        <w:tc>
          <w:tcPr>
            <w:tcW w:w="4656" w:type="dxa"/>
            <w:gridSpan w:val="2"/>
          </w:tcPr>
          <w:p w:rsidR="00D87395" w:rsidRPr="001A6116" w:rsidRDefault="00D87395" w:rsidP="0069687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c>
          <w:tcPr>
            <w:tcW w:w="3725" w:type="dxa"/>
            <w:gridSpan w:val="2"/>
          </w:tcPr>
          <w:p w:rsidR="00D87395" w:rsidRPr="001A6116" w:rsidRDefault="00D87395" w:rsidP="0069687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D87395" w:rsidRPr="001A6116" w:rsidTr="00DF1120">
        <w:trPr>
          <w:gridBefore w:val="1"/>
          <w:wBefore w:w="720" w:type="dxa"/>
          <w:trHeight w:val="296"/>
        </w:trPr>
        <w:tc>
          <w:tcPr>
            <w:tcW w:w="8402" w:type="dxa"/>
            <w:gridSpan w:val="6"/>
          </w:tcPr>
          <w:p w:rsidR="00D87395" w:rsidRPr="001A6116" w:rsidRDefault="00D87395" w:rsidP="00696874">
            <w:pPr>
              <w:tabs>
                <w:tab w:val="left" w:pos="1260"/>
                <w:tab w:val="left" w:pos="1980"/>
                <w:tab w:val="left" w:pos="2700"/>
                <w:tab w:val="left" w:pos="3420"/>
              </w:tabs>
              <w:spacing w:after="0" w:line="240" w:lineRule="auto"/>
              <w:jc w:val="both"/>
              <w:rPr>
                <w:rFonts w:ascii="Arial" w:eastAsia="Times New Roman" w:hAnsi="Arial" w:cs="Arial"/>
                <w:lang w:eastAsia="en-GB"/>
              </w:rPr>
            </w:pPr>
            <w:r w:rsidRPr="001A6116">
              <w:rPr>
                <w:rFonts w:ascii="Arial" w:eastAsia="Times New Roman" w:hAnsi="Arial" w:cs="Arial"/>
                <w:lang w:eastAsia="en-GB"/>
              </w:rPr>
              <w:t xml:space="preserve">Recommendation: </w:t>
            </w:r>
            <w:r w:rsidRPr="001A6116">
              <w:rPr>
                <w:rFonts w:ascii="Arial" w:eastAsia="Times New Roman" w:hAnsi="Arial" w:cs="Arial"/>
                <w:lang w:eastAsia="en-GB"/>
              </w:rPr>
              <w:fldChar w:fldCharType="begin"/>
            </w:r>
            <w:r w:rsidRPr="001A6116">
              <w:rPr>
                <w:rFonts w:ascii="Arial" w:eastAsia="Times New Roman" w:hAnsi="Arial" w:cs="Arial"/>
                <w:lang w:eastAsia="en-GB"/>
              </w:rPr>
              <w:instrText xml:space="preserve"> ASK   \* MERGEFORMAT </w:instrText>
            </w:r>
            <w:r w:rsidRPr="001A6116">
              <w:rPr>
                <w:rFonts w:ascii="Arial" w:eastAsia="Times New Roman" w:hAnsi="Arial" w:cs="Arial"/>
                <w:lang w:eastAsia="en-GB"/>
              </w:rPr>
              <w:fldChar w:fldCharType="end"/>
            </w:r>
            <w:r w:rsidRPr="001A6116">
              <w:rPr>
                <w:rFonts w:ascii="Arial" w:eastAsia="Times New Roman" w:hAnsi="Arial" w:cs="Arial"/>
                <w:lang w:eastAsia="en-GB"/>
              </w:rPr>
              <w:t>That Planning Permission be Granted</w:t>
            </w:r>
          </w:p>
        </w:tc>
      </w:tr>
      <w:tr w:rsidR="00D87395" w:rsidRPr="001A6116" w:rsidTr="00DF1120">
        <w:trPr>
          <w:gridAfter w:val="2"/>
          <w:wAfter w:w="720" w:type="dxa"/>
          <w:trHeight w:val="277"/>
        </w:trPr>
        <w:tc>
          <w:tcPr>
            <w:tcW w:w="8402" w:type="dxa"/>
            <w:gridSpan w:val="5"/>
          </w:tcPr>
          <w:p w:rsidR="00D87395" w:rsidRPr="001A6116" w:rsidRDefault="00D87395" w:rsidP="00696874">
            <w:pPr>
              <w:tabs>
                <w:tab w:val="left" w:pos="1260"/>
                <w:tab w:val="left" w:pos="1980"/>
                <w:tab w:val="left" w:pos="2700"/>
                <w:tab w:val="left" w:pos="3420"/>
              </w:tabs>
              <w:spacing w:after="0" w:line="240" w:lineRule="auto"/>
              <w:ind w:left="1267" w:hanging="1267"/>
              <w:jc w:val="both"/>
              <w:rPr>
                <w:rFonts w:ascii="Arial" w:eastAsia="Times New Roman" w:hAnsi="Arial" w:cs="Arial"/>
                <w:lang w:eastAsia="en-GB"/>
              </w:rPr>
            </w:pPr>
          </w:p>
        </w:tc>
      </w:tr>
      <w:tr w:rsidR="00D87395" w:rsidRPr="001A6116" w:rsidTr="00DF1120">
        <w:trPr>
          <w:gridBefore w:val="1"/>
          <w:wBefore w:w="720" w:type="dxa"/>
          <w:trHeight w:val="573"/>
        </w:trPr>
        <w:tc>
          <w:tcPr>
            <w:tcW w:w="8402" w:type="dxa"/>
            <w:gridSpan w:val="6"/>
          </w:tcPr>
          <w:p w:rsidR="00D87395" w:rsidRPr="001A6116" w:rsidRDefault="00D87395" w:rsidP="00696874">
            <w:pPr>
              <w:tabs>
                <w:tab w:val="left" w:pos="-2"/>
                <w:tab w:val="left" w:pos="1980"/>
                <w:tab w:val="left" w:pos="2700"/>
                <w:tab w:val="left" w:pos="3420"/>
              </w:tabs>
              <w:spacing w:after="0" w:line="240" w:lineRule="auto"/>
              <w:jc w:val="both"/>
              <w:rPr>
                <w:rFonts w:ascii="Arial" w:eastAsia="Times New Roman" w:hAnsi="Arial" w:cs="Arial"/>
                <w:lang w:eastAsia="en-GB"/>
              </w:rPr>
            </w:pPr>
            <w:r w:rsidRPr="001A6116">
              <w:rPr>
                <w:rFonts w:ascii="Arial" w:eastAsia="Times New Roman" w:hAnsi="Arial" w:cs="Arial"/>
                <w:lang w:eastAsia="en-GB"/>
              </w:rPr>
              <w:t>This application is brought before the</w:t>
            </w:r>
            <w:r>
              <w:rPr>
                <w:rFonts w:ascii="Arial" w:eastAsia="Times New Roman" w:hAnsi="Arial" w:cs="Arial"/>
                <w:lang w:eastAsia="en-GB"/>
              </w:rPr>
              <w:t xml:space="preserve"> Committee </w:t>
            </w:r>
            <w:r>
              <w:rPr>
                <w:rFonts w:ascii="Arial" w:hAnsi="Arial" w:cs="Arial"/>
              </w:rPr>
              <w:t>as a Councillor lives within the neighbour consultation area.</w:t>
            </w:r>
          </w:p>
          <w:p w:rsidR="00D87395" w:rsidRPr="001A6116" w:rsidRDefault="00D87395" w:rsidP="00696874">
            <w:pPr>
              <w:tabs>
                <w:tab w:val="left" w:pos="-2"/>
                <w:tab w:val="left" w:pos="1980"/>
                <w:tab w:val="left" w:pos="2700"/>
                <w:tab w:val="left" w:pos="3420"/>
              </w:tabs>
              <w:spacing w:after="0" w:line="240" w:lineRule="auto"/>
              <w:jc w:val="both"/>
              <w:rPr>
                <w:rFonts w:ascii="Arial" w:eastAsia="Times New Roman" w:hAnsi="Arial" w:cs="Arial"/>
                <w:b/>
                <w:lang w:eastAsia="en-GB"/>
              </w:rPr>
            </w:pPr>
          </w:p>
          <w:p w:rsidR="00D87395" w:rsidRPr="001A6116" w:rsidRDefault="00D87395" w:rsidP="00696874">
            <w:pPr>
              <w:tabs>
                <w:tab w:val="left" w:pos="-2"/>
                <w:tab w:val="left" w:pos="1980"/>
                <w:tab w:val="left" w:pos="2700"/>
                <w:tab w:val="left" w:pos="3420"/>
              </w:tabs>
              <w:spacing w:after="0" w:line="240" w:lineRule="auto"/>
              <w:ind w:hanging="567"/>
              <w:jc w:val="both"/>
              <w:rPr>
                <w:rFonts w:ascii="Arial" w:eastAsia="Times New Roman" w:hAnsi="Arial" w:cs="Arial"/>
                <w:b/>
                <w:lang w:eastAsia="en-GB"/>
              </w:rPr>
            </w:pPr>
          </w:p>
        </w:tc>
      </w:tr>
    </w:tbl>
    <w:p w:rsidR="00D87395" w:rsidRDefault="00D87395" w:rsidP="00DF1120">
      <w:pPr>
        <w:pStyle w:val="ListParagraph"/>
        <w:numPr>
          <w:ilvl w:val="0"/>
          <w:numId w:val="1"/>
        </w:numPr>
        <w:spacing w:after="0" w:line="240" w:lineRule="auto"/>
        <w:ind w:left="709" w:hanging="709"/>
        <w:rPr>
          <w:rFonts w:ascii="Arial" w:hAnsi="Arial" w:cs="Arial"/>
          <w:b/>
        </w:rPr>
      </w:pPr>
      <w:r>
        <w:rPr>
          <w:rFonts w:ascii="Arial" w:hAnsi="Arial" w:cs="Arial"/>
          <w:b/>
        </w:rPr>
        <w:t xml:space="preserve">Relevant Planning History </w:t>
      </w:r>
    </w:p>
    <w:p w:rsidR="00D87395" w:rsidRDefault="00D87395" w:rsidP="00DF1120">
      <w:pPr>
        <w:pStyle w:val="ListParagraph"/>
        <w:spacing w:after="0" w:line="240" w:lineRule="auto"/>
        <w:ind w:left="709"/>
        <w:rPr>
          <w:rFonts w:ascii="Arial" w:hAnsi="Arial" w:cs="Arial"/>
          <w:b/>
        </w:rPr>
      </w:pPr>
    </w:p>
    <w:p w:rsidR="00D87395" w:rsidRDefault="00D87395" w:rsidP="00DF1120">
      <w:pPr>
        <w:pStyle w:val="ListParagraph"/>
        <w:widowControl w:val="0"/>
        <w:numPr>
          <w:ilvl w:val="1"/>
          <w:numId w:val="2"/>
        </w:numPr>
        <w:tabs>
          <w:tab w:val="left" w:pos="709"/>
          <w:tab w:val="left" w:pos="2700"/>
          <w:tab w:val="left" w:pos="3420"/>
          <w:tab w:val="left" w:pos="5760"/>
        </w:tabs>
        <w:spacing w:after="0" w:line="240" w:lineRule="auto"/>
        <w:ind w:left="709" w:hanging="709"/>
        <w:jc w:val="both"/>
        <w:outlineLvl w:val="0"/>
        <w:rPr>
          <w:rFonts w:ascii="Arial" w:eastAsia="Times New Roman" w:hAnsi="Arial" w:cs="Arial"/>
          <w:lang w:eastAsia="en-GB"/>
        </w:rPr>
      </w:pPr>
      <w:r w:rsidRPr="00D87395">
        <w:rPr>
          <w:rFonts w:ascii="Arial" w:eastAsia="Times New Roman" w:hAnsi="Arial" w:cs="Arial"/>
          <w:lang w:eastAsia="en-GB"/>
        </w:rPr>
        <w:t>8/667/74 – Lounge/kitchen extension - Permitted - 25.11.1974</w:t>
      </w:r>
    </w:p>
    <w:p w:rsidR="00D87395" w:rsidRDefault="00D87395" w:rsidP="00DF1120">
      <w:pPr>
        <w:pStyle w:val="ListParagraph"/>
        <w:widowControl w:val="0"/>
        <w:tabs>
          <w:tab w:val="left" w:pos="540"/>
          <w:tab w:val="left" w:pos="2700"/>
          <w:tab w:val="left" w:pos="3420"/>
          <w:tab w:val="left" w:pos="5760"/>
        </w:tabs>
        <w:spacing w:after="0" w:line="240" w:lineRule="auto"/>
        <w:ind w:left="709"/>
        <w:jc w:val="both"/>
        <w:outlineLvl w:val="0"/>
        <w:rPr>
          <w:rFonts w:ascii="Arial" w:eastAsia="Times New Roman" w:hAnsi="Arial" w:cs="Arial"/>
          <w:lang w:eastAsia="en-GB"/>
        </w:rPr>
      </w:pPr>
    </w:p>
    <w:p w:rsidR="00D87395" w:rsidRDefault="00D87395" w:rsidP="00DF1120">
      <w:pPr>
        <w:pStyle w:val="ListParagraph"/>
        <w:widowControl w:val="0"/>
        <w:numPr>
          <w:ilvl w:val="0"/>
          <w:numId w:val="2"/>
        </w:numPr>
        <w:tabs>
          <w:tab w:val="clear" w:pos="0"/>
          <w:tab w:val="num" w:pos="709"/>
          <w:tab w:val="left" w:pos="2700"/>
          <w:tab w:val="left" w:pos="3420"/>
          <w:tab w:val="left" w:pos="5760"/>
        </w:tabs>
        <w:spacing w:after="0" w:line="240" w:lineRule="auto"/>
        <w:ind w:left="709" w:hanging="709"/>
        <w:jc w:val="both"/>
        <w:outlineLvl w:val="0"/>
        <w:rPr>
          <w:rFonts w:ascii="Arial" w:eastAsia="Times New Roman" w:hAnsi="Arial" w:cs="Arial"/>
          <w:b/>
          <w:lang w:eastAsia="en-GB"/>
        </w:rPr>
      </w:pPr>
      <w:r>
        <w:rPr>
          <w:rFonts w:ascii="Arial" w:eastAsia="Times New Roman" w:hAnsi="Arial" w:cs="Arial"/>
          <w:b/>
          <w:lang w:eastAsia="en-GB"/>
        </w:rPr>
        <w:t xml:space="preserve">Site Description </w:t>
      </w:r>
    </w:p>
    <w:p w:rsidR="00D87395" w:rsidRDefault="00D87395" w:rsidP="00DF1120">
      <w:pPr>
        <w:pStyle w:val="ListParagraph"/>
        <w:widowControl w:val="0"/>
        <w:tabs>
          <w:tab w:val="left" w:pos="540"/>
          <w:tab w:val="left" w:pos="2700"/>
          <w:tab w:val="left" w:pos="3420"/>
          <w:tab w:val="left" w:pos="5760"/>
        </w:tabs>
        <w:spacing w:after="0" w:line="240" w:lineRule="auto"/>
        <w:ind w:left="709"/>
        <w:jc w:val="both"/>
        <w:outlineLvl w:val="0"/>
        <w:rPr>
          <w:rFonts w:ascii="Arial" w:eastAsia="Times New Roman" w:hAnsi="Arial" w:cs="Arial"/>
          <w:b/>
          <w:lang w:eastAsia="en-GB"/>
        </w:rPr>
      </w:pPr>
    </w:p>
    <w:p w:rsidR="00D87395" w:rsidRDefault="00D87395" w:rsidP="00DF1120">
      <w:pPr>
        <w:pStyle w:val="ListParagraph"/>
        <w:widowControl w:val="0"/>
        <w:numPr>
          <w:ilvl w:val="1"/>
          <w:numId w:val="2"/>
        </w:numPr>
        <w:tabs>
          <w:tab w:val="left" w:pos="709"/>
          <w:tab w:val="left" w:pos="2700"/>
          <w:tab w:val="left" w:pos="3420"/>
          <w:tab w:val="left" w:pos="5760"/>
        </w:tabs>
        <w:spacing w:after="0" w:line="240" w:lineRule="auto"/>
        <w:ind w:left="709" w:hanging="709"/>
        <w:jc w:val="both"/>
        <w:outlineLvl w:val="0"/>
        <w:rPr>
          <w:rFonts w:ascii="Arial" w:eastAsia="Times New Roman" w:hAnsi="Arial" w:cs="Arial"/>
          <w:lang w:eastAsia="en-GB"/>
        </w:rPr>
      </w:pPr>
      <w:r w:rsidRPr="00D87395">
        <w:rPr>
          <w:rFonts w:ascii="Arial" w:eastAsia="Times New Roman" w:hAnsi="Arial" w:cs="Arial"/>
          <w:lang w:eastAsia="en-GB"/>
        </w:rPr>
        <w:t xml:space="preserve">The application site consists of a two-storey </w:t>
      </w:r>
      <w:r w:rsidR="000F63C8" w:rsidRPr="00D87395">
        <w:rPr>
          <w:rFonts w:ascii="Arial" w:eastAsia="Times New Roman" w:hAnsi="Arial" w:cs="Arial"/>
          <w:lang w:eastAsia="en-GB"/>
        </w:rPr>
        <w:t>semi-detached</w:t>
      </w:r>
      <w:r w:rsidRPr="00D87395">
        <w:rPr>
          <w:rFonts w:ascii="Arial" w:eastAsia="Times New Roman" w:hAnsi="Arial" w:cs="Arial"/>
          <w:lang w:eastAsia="en-GB"/>
        </w:rPr>
        <w:t xml:space="preserve"> property located along Kindersley Way. The application dwelling is approximately 13m from the </w:t>
      </w:r>
      <w:r w:rsidR="00053AA2">
        <w:rPr>
          <w:rFonts w:ascii="Arial" w:eastAsia="Times New Roman" w:hAnsi="Arial" w:cs="Arial"/>
          <w:lang w:eastAsia="en-GB"/>
        </w:rPr>
        <w:t xml:space="preserve">front site </w:t>
      </w:r>
      <w:r w:rsidRPr="00D87395">
        <w:rPr>
          <w:rFonts w:ascii="Arial" w:eastAsia="Times New Roman" w:hAnsi="Arial" w:cs="Arial"/>
          <w:lang w:eastAsia="en-GB"/>
        </w:rPr>
        <w:t xml:space="preserve">boundary. </w:t>
      </w:r>
      <w:r w:rsidR="004E573C">
        <w:rPr>
          <w:rFonts w:ascii="Arial" w:eastAsia="Times New Roman" w:hAnsi="Arial" w:cs="Arial"/>
          <w:lang w:eastAsia="en-GB"/>
        </w:rPr>
        <w:t>The driveway to the property</w:t>
      </w:r>
      <w:r w:rsidRPr="00D87395">
        <w:rPr>
          <w:rFonts w:ascii="Arial" w:eastAsia="Times New Roman" w:hAnsi="Arial" w:cs="Arial"/>
          <w:lang w:eastAsia="en-GB"/>
        </w:rPr>
        <w:t xml:space="preserve"> slopes towards the application property, as the application property is set on a lower land level with regards to the </w:t>
      </w:r>
      <w:r w:rsidR="000F63C8">
        <w:rPr>
          <w:rFonts w:ascii="Arial" w:eastAsia="Times New Roman" w:hAnsi="Arial" w:cs="Arial"/>
          <w:lang w:eastAsia="en-GB"/>
        </w:rPr>
        <w:t>highway. The</w:t>
      </w:r>
      <w:r w:rsidRPr="00D87395">
        <w:rPr>
          <w:rFonts w:ascii="Arial" w:eastAsia="Times New Roman" w:hAnsi="Arial" w:cs="Arial"/>
          <w:lang w:eastAsia="en-GB"/>
        </w:rPr>
        <w:t xml:space="preserve"> dri</w:t>
      </w:r>
      <w:r w:rsidR="000F63C8">
        <w:rPr>
          <w:rFonts w:ascii="Arial" w:eastAsia="Times New Roman" w:hAnsi="Arial" w:cs="Arial"/>
          <w:lang w:eastAsia="en-GB"/>
        </w:rPr>
        <w:t>veway is a shared access for both the application dwelling and No. 95</w:t>
      </w:r>
      <w:r w:rsidRPr="00D87395">
        <w:rPr>
          <w:rFonts w:ascii="Arial" w:eastAsia="Times New Roman" w:hAnsi="Arial" w:cs="Arial"/>
          <w:lang w:eastAsia="en-GB"/>
        </w:rPr>
        <w:t>. The properties within the vicinity of the application dwelling are of a similar design and architectural style. The rear of the property contains a s</w:t>
      </w:r>
      <w:r w:rsidR="000F63C8">
        <w:rPr>
          <w:rFonts w:ascii="Arial" w:eastAsia="Times New Roman" w:hAnsi="Arial" w:cs="Arial"/>
          <w:lang w:eastAsia="en-GB"/>
        </w:rPr>
        <w:t>ingle s</w:t>
      </w:r>
      <w:r w:rsidR="004E573C">
        <w:rPr>
          <w:rFonts w:ascii="Arial" w:eastAsia="Times New Roman" w:hAnsi="Arial" w:cs="Arial"/>
          <w:lang w:eastAsia="en-GB"/>
        </w:rPr>
        <w:t>torey rear extension with additional steps that provide access to the property</w:t>
      </w:r>
      <w:r w:rsidRPr="00D87395">
        <w:rPr>
          <w:rFonts w:ascii="Arial" w:eastAsia="Times New Roman" w:hAnsi="Arial" w:cs="Arial"/>
          <w:lang w:eastAsia="en-GB"/>
        </w:rPr>
        <w:t xml:space="preserve">. In addition to this, two outbuildings are located north west of the application property and are both built within close proximity to the boundary between the application property and No. 95. </w:t>
      </w:r>
    </w:p>
    <w:p w:rsidR="00D87395" w:rsidRDefault="00D87395" w:rsidP="00696874">
      <w:pPr>
        <w:pStyle w:val="ListParagraph"/>
        <w:widowControl w:val="0"/>
        <w:tabs>
          <w:tab w:val="left" w:pos="540"/>
          <w:tab w:val="left" w:pos="2700"/>
          <w:tab w:val="left" w:pos="3420"/>
          <w:tab w:val="left" w:pos="5760"/>
        </w:tabs>
        <w:spacing w:after="0" w:line="240" w:lineRule="auto"/>
        <w:ind w:left="0"/>
        <w:jc w:val="both"/>
        <w:outlineLvl w:val="0"/>
        <w:rPr>
          <w:rFonts w:ascii="Arial" w:eastAsia="Times New Roman" w:hAnsi="Arial" w:cs="Arial"/>
          <w:lang w:eastAsia="en-GB"/>
        </w:rPr>
      </w:pPr>
    </w:p>
    <w:p w:rsidR="00D87395" w:rsidRDefault="00D87395" w:rsidP="00DF1120">
      <w:pPr>
        <w:pStyle w:val="ListParagraph"/>
        <w:widowControl w:val="0"/>
        <w:numPr>
          <w:ilvl w:val="1"/>
          <w:numId w:val="2"/>
        </w:numPr>
        <w:tabs>
          <w:tab w:val="left" w:pos="709"/>
          <w:tab w:val="left" w:pos="2700"/>
          <w:tab w:val="left" w:pos="3420"/>
          <w:tab w:val="left" w:pos="5760"/>
        </w:tabs>
        <w:spacing w:after="0" w:line="240" w:lineRule="auto"/>
        <w:ind w:left="709" w:hanging="709"/>
        <w:jc w:val="both"/>
        <w:outlineLvl w:val="0"/>
        <w:rPr>
          <w:rFonts w:ascii="Arial" w:eastAsia="Times New Roman" w:hAnsi="Arial" w:cs="Arial"/>
          <w:lang w:eastAsia="en-GB"/>
        </w:rPr>
      </w:pPr>
      <w:r w:rsidRPr="00D87395">
        <w:rPr>
          <w:rFonts w:ascii="Arial" w:eastAsia="Times New Roman" w:hAnsi="Arial" w:cs="Arial"/>
          <w:lang w:eastAsia="en-GB"/>
        </w:rPr>
        <w:t>The neighbouring property north west of the application dwelling (No.95 Kindersley Way) is built on a sl</w:t>
      </w:r>
      <w:r w:rsidR="00F73F29">
        <w:rPr>
          <w:rFonts w:ascii="Arial" w:eastAsia="Times New Roman" w:hAnsi="Arial" w:cs="Arial"/>
          <w:lang w:eastAsia="en-GB"/>
        </w:rPr>
        <w:t>ightly lower land level and is set back</w:t>
      </w:r>
      <w:r w:rsidRPr="00D87395">
        <w:rPr>
          <w:rFonts w:ascii="Arial" w:eastAsia="Times New Roman" w:hAnsi="Arial" w:cs="Arial"/>
          <w:lang w:eastAsia="en-GB"/>
        </w:rPr>
        <w:t xml:space="preserve"> in relation to the application dwellinghouse. The rear of this neighbouring property also contains a single storey rear extension. The separation distance between both these properties is approximately</w:t>
      </w:r>
      <w:r w:rsidR="00E57467">
        <w:rPr>
          <w:rFonts w:ascii="Arial" w:eastAsia="Times New Roman" w:hAnsi="Arial" w:cs="Arial"/>
          <w:lang w:eastAsia="en-GB"/>
        </w:rPr>
        <w:t xml:space="preserve"> 4.5m. An outbuilding also exists within this neighbouring site and is within close proximity to the boundary between both sites. The boundary between both properties consists of </w:t>
      </w:r>
      <w:r w:rsidR="000F63C8">
        <w:rPr>
          <w:rFonts w:ascii="Arial" w:eastAsia="Times New Roman" w:hAnsi="Arial" w:cs="Arial"/>
          <w:lang w:eastAsia="en-GB"/>
        </w:rPr>
        <w:t xml:space="preserve">a </w:t>
      </w:r>
      <w:r w:rsidR="00E57467">
        <w:rPr>
          <w:rFonts w:ascii="Arial" w:eastAsia="Times New Roman" w:hAnsi="Arial" w:cs="Arial"/>
          <w:lang w:eastAsia="en-GB"/>
        </w:rPr>
        <w:t xml:space="preserve">1.8m high wooden fence </w:t>
      </w:r>
      <w:r w:rsidR="000F63C8">
        <w:rPr>
          <w:rFonts w:ascii="Arial" w:eastAsia="Times New Roman" w:hAnsi="Arial" w:cs="Arial"/>
          <w:lang w:eastAsia="en-GB"/>
        </w:rPr>
        <w:t xml:space="preserve">within the vicinity of both properties </w:t>
      </w:r>
      <w:r w:rsidR="00E57467">
        <w:rPr>
          <w:rFonts w:ascii="Arial" w:eastAsia="Times New Roman" w:hAnsi="Arial" w:cs="Arial"/>
          <w:lang w:eastAsia="en-GB"/>
        </w:rPr>
        <w:t xml:space="preserve">and an approximately </w:t>
      </w:r>
      <w:r w:rsidR="000F63C8">
        <w:rPr>
          <w:rFonts w:ascii="Arial" w:eastAsia="Times New Roman" w:hAnsi="Arial" w:cs="Arial"/>
          <w:lang w:eastAsia="en-GB"/>
        </w:rPr>
        <w:t>1m high wired fence</w:t>
      </w:r>
      <w:r w:rsidR="00E57467">
        <w:rPr>
          <w:rFonts w:ascii="Arial" w:eastAsia="Times New Roman" w:hAnsi="Arial" w:cs="Arial"/>
          <w:lang w:eastAsia="en-GB"/>
        </w:rPr>
        <w:t xml:space="preserve"> is</w:t>
      </w:r>
      <w:r w:rsidR="000F63C8">
        <w:rPr>
          <w:rFonts w:ascii="Arial" w:eastAsia="Times New Roman" w:hAnsi="Arial" w:cs="Arial"/>
          <w:lang w:eastAsia="en-GB"/>
        </w:rPr>
        <w:t xml:space="preserve"> located towards the rear of both</w:t>
      </w:r>
      <w:r w:rsidR="00E57467">
        <w:rPr>
          <w:rFonts w:ascii="Arial" w:eastAsia="Times New Roman" w:hAnsi="Arial" w:cs="Arial"/>
          <w:lang w:eastAsia="en-GB"/>
        </w:rPr>
        <w:t xml:space="preserve"> site</w:t>
      </w:r>
      <w:r w:rsidR="000F63C8">
        <w:rPr>
          <w:rFonts w:ascii="Arial" w:eastAsia="Times New Roman" w:hAnsi="Arial" w:cs="Arial"/>
          <w:lang w:eastAsia="en-GB"/>
        </w:rPr>
        <w:t>s</w:t>
      </w:r>
      <w:r w:rsidR="00E57467">
        <w:rPr>
          <w:rFonts w:ascii="Arial" w:eastAsia="Times New Roman" w:hAnsi="Arial" w:cs="Arial"/>
          <w:lang w:eastAsia="en-GB"/>
        </w:rPr>
        <w:t xml:space="preserve">. </w:t>
      </w:r>
    </w:p>
    <w:p w:rsidR="00E57467" w:rsidRPr="00E57467" w:rsidRDefault="00E57467" w:rsidP="00DF1120">
      <w:pPr>
        <w:pStyle w:val="ListParagraph"/>
        <w:spacing w:after="0" w:line="240" w:lineRule="auto"/>
        <w:ind w:left="1429"/>
        <w:rPr>
          <w:rFonts w:ascii="Arial" w:eastAsia="Times New Roman" w:hAnsi="Arial" w:cs="Arial"/>
          <w:lang w:eastAsia="en-GB"/>
        </w:rPr>
      </w:pPr>
    </w:p>
    <w:p w:rsidR="00E57467" w:rsidRDefault="00E57467" w:rsidP="00DF1120">
      <w:pPr>
        <w:pStyle w:val="ListParagraph"/>
        <w:widowControl w:val="0"/>
        <w:numPr>
          <w:ilvl w:val="1"/>
          <w:numId w:val="2"/>
        </w:numPr>
        <w:tabs>
          <w:tab w:val="left" w:pos="709"/>
          <w:tab w:val="left" w:pos="2700"/>
          <w:tab w:val="left" w:pos="3420"/>
          <w:tab w:val="left" w:pos="5760"/>
        </w:tabs>
        <w:spacing w:after="0" w:line="240" w:lineRule="auto"/>
        <w:ind w:left="709" w:hanging="709"/>
        <w:jc w:val="both"/>
        <w:outlineLvl w:val="0"/>
        <w:rPr>
          <w:rFonts w:ascii="Arial" w:eastAsia="Times New Roman" w:hAnsi="Arial" w:cs="Arial"/>
          <w:lang w:eastAsia="en-GB"/>
        </w:rPr>
      </w:pPr>
      <w:r>
        <w:rPr>
          <w:rFonts w:ascii="Arial" w:eastAsia="Times New Roman" w:hAnsi="Arial" w:cs="Arial"/>
          <w:lang w:eastAsia="en-GB"/>
        </w:rPr>
        <w:t xml:space="preserve">The neighbouring property that is located east of the application dwelling (No. 99 Kindersley Way) is positioned on a similar land level and contains a similar rear building line. A single storey rear extension also exists to the rear of this property and has the same depth as the existing extension to the rear of the application property. </w:t>
      </w:r>
      <w:r w:rsidR="000F63C8">
        <w:rPr>
          <w:rFonts w:ascii="Arial" w:eastAsia="Times New Roman" w:hAnsi="Arial" w:cs="Arial"/>
          <w:lang w:eastAsia="en-GB"/>
        </w:rPr>
        <w:t>A raised terrace area is</w:t>
      </w:r>
      <w:r w:rsidR="005572B5">
        <w:rPr>
          <w:rFonts w:ascii="Arial" w:eastAsia="Times New Roman" w:hAnsi="Arial" w:cs="Arial"/>
          <w:lang w:eastAsia="en-GB"/>
        </w:rPr>
        <w:t xml:space="preserve"> located to the rear </w:t>
      </w:r>
      <w:r w:rsidR="000F63C8">
        <w:rPr>
          <w:rFonts w:ascii="Arial" w:eastAsia="Times New Roman" w:hAnsi="Arial" w:cs="Arial"/>
          <w:lang w:eastAsia="en-GB"/>
        </w:rPr>
        <w:t xml:space="preserve">of the </w:t>
      </w:r>
      <w:r w:rsidR="005572B5">
        <w:rPr>
          <w:rFonts w:ascii="Arial" w:eastAsia="Times New Roman" w:hAnsi="Arial" w:cs="Arial"/>
          <w:lang w:eastAsia="en-GB"/>
        </w:rPr>
        <w:t>extension</w:t>
      </w:r>
      <w:r w:rsidR="00F73F29">
        <w:rPr>
          <w:rFonts w:ascii="Arial" w:eastAsia="Times New Roman" w:hAnsi="Arial" w:cs="Arial"/>
          <w:lang w:eastAsia="en-GB"/>
        </w:rPr>
        <w:t xml:space="preserve"> at this neighbouring property</w:t>
      </w:r>
      <w:r w:rsidR="000F63C8">
        <w:rPr>
          <w:rFonts w:ascii="Arial" w:eastAsia="Times New Roman" w:hAnsi="Arial" w:cs="Arial"/>
          <w:lang w:eastAsia="en-GB"/>
        </w:rPr>
        <w:t>. T</w:t>
      </w:r>
      <w:r w:rsidR="005572B5">
        <w:rPr>
          <w:rFonts w:ascii="Arial" w:eastAsia="Times New Roman" w:hAnsi="Arial" w:cs="Arial"/>
          <w:lang w:eastAsia="en-GB"/>
        </w:rPr>
        <w:t>he</w:t>
      </w:r>
      <w:r w:rsidR="00053AA2">
        <w:rPr>
          <w:rFonts w:ascii="Arial" w:eastAsia="Times New Roman" w:hAnsi="Arial" w:cs="Arial"/>
          <w:lang w:eastAsia="en-GB"/>
        </w:rPr>
        <w:t xml:space="preserve"> boundary with</w:t>
      </w:r>
      <w:r w:rsidR="005572B5">
        <w:rPr>
          <w:rFonts w:ascii="Arial" w:eastAsia="Times New Roman" w:hAnsi="Arial" w:cs="Arial"/>
          <w:lang w:eastAsia="en-GB"/>
        </w:rPr>
        <w:t xml:space="preserve"> </w:t>
      </w:r>
      <w:r w:rsidR="00C13B6D">
        <w:rPr>
          <w:rFonts w:ascii="Arial" w:eastAsia="Times New Roman" w:hAnsi="Arial" w:cs="Arial"/>
          <w:lang w:eastAsia="en-GB"/>
        </w:rPr>
        <w:t xml:space="preserve">the </w:t>
      </w:r>
      <w:r w:rsidR="005572B5">
        <w:rPr>
          <w:rFonts w:ascii="Arial" w:eastAsia="Times New Roman" w:hAnsi="Arial" w:cs="Arial"/>
          <w:lang w:eastAsia="en-GB"/>
        </w:rPr>
        <w:t>application property c</w:t>
      </w:r>
      <w:r w:rsidR="000F63C8">
        <w:rPr>
          <w:rFonts w:ascii="Arial" w:eastAsia="Times New Roman" w:hAnsi="Arial" w:cs="Arial"/>
          <w:lang w:eastAsia="en-GB"/>
        </w:rPr>
        <w:t xml:space="preserve">onsists of a </w:t>
      </w:r>
      <w:r w:rsidR="005572B5">
        <w:rPr>
          <w:rFonts w:ascii="Arial" w:eastAsia="Times New Roman" w:hAnsi="Arial" w:cs="Arial"/>
          <w:lang w:eastAsia="en-GB"/>
        </w:rPr>
        <w:t>bricked wall with an additional wooden fence on the neighbours side which measures approximately 3m in height</w:t>
      </w:r>
      <w:r w:rsidR="000F63C8">
        <w:rPr>
          <w:rFonts w:ascii="Arial" w:eastAsia="Times New Roman" w:hAnsi="Arial" w:cs="Arial"/>
          <w:lang w:eastAsia="en-GB"/>
        </w:rPr>
        <w:t xml:space="preserve"> in total</w:t>
      </w:r>
      <w:r w:rsidR="005572B5">
        <w:rPr>
          <w:rFonts w:ascii="Arial" w:eastAsia="Times New Roman" w:hAnsi="Arial" w:cs="Arial"/>
          <w:lang w:eastAsia="en-GB"/>
        </w:rPr>
        <w:t xml:space="preserve">. An approximately 1.5m high wooden fence acts the boundary </w:t>
      </w:r>
      <w:r w:rsidR="00C443B7">
        <w:rPr>
          <w:rFonts w:ascii="Arial" w:eastAsia="Times New Roman" w:hAnsi="Arial" w:cs="Arial"/>
          <w:lang w:eastAsia="en-GB"/>
        </w:rPr>
        <w:t>to the rear part beyond the terrace area</w:t>
      </w:r>
      <w:r w:rsidR="005572B5">
        <w:rPr>
          <w:rFonts w:ascii="Arial" w:eastAsia="Times New Roman" w:hAnsi="Arial" w:cs="Arial"/>
          <w:lang w:eastAsia="en-GB"/>
        </w:rPr>
        <w:t>.</w:t>
      </w:r>
    </w:p>
    <w:p w:rsidR="005572B5" w:rsidRDefault="005572B5" w:rsidP="00696874">
      <w:pPr>
        <w:pStyle w:val="ListParagraph"/>
        <w:spacing w:after="0" w:line="240" w:lineRule="auto"/>
        <w:rPr>
          <w:rFonts w:ascii="Arial" w:eastAsia="Times New Roman" w:hAnsi="Arial" w:cs="Arial"/>
          <w:lang w:eastAsia="en-GB"/>
        </w:rPr>
      </w:pPr>
    </w:p>
    <w:p w:rsidR="00DF1120" w:rsidRDefault="00DF1120" w:rsidP="00696874">
      <w:pPr>
        <w:pStyle w:val="ListParagraph"/>
        <w:spacing w:after="0" w:line="240" w:lineRule="auto"/>
        <w:rPr>
          <w:rFonts w:ascii="Arial" w:eastAsia="Times New Roman" w:hAnsi="Arial" w:cs="Arial"/>
          <w:lang w:eastAsia="en-GB"/>
        </w:rPr>
      </w:pPr>
    </w:p>
    <w:p w:rsidR="00DF1120" w:rsidRPr="005572B5" w:rsidRDefault="00DF1120" w:rsidP="00696874">
      <w:pPr>
        <w:pStyle w:val="ListParagraph"/>
        <w:spacing w:after="0" w:line="240" w:lineRule="auto"/>
        <w:rPr>
          <w:rFonts w:ascii="Arial" w:eastAsia="Times New Roman" w:hAnsi="Arial" w:cs="Arial"/>
          <w:lang w:eastAsia="en-GB"/>
        </w:rPr>
      </w:pPr>
    </w:p>
    <w:p w:rsidR="005572B5" w:rsidRDefault="005572B5" w:rsidP="00DF1120">
      <w:pPr>
        <w:pStyle w:val="ListParagraph"/>
        <w:widowControl w:val="0"/>
        <w:numPr>
          <w:ilvl w:val="0"/>
          <w:numId w:val="2"/>
        </w:numPr>
        <w:tabs>
          <w:tab w:val="clear" w:pos="0"/>
          <w:tab w:val="left" w:pos="540"/>
          <w:tab w:val="num" w:pos="1418"/>
          <w:tab w:val="left" w:pos="2700"/>
          <w:tab w:val="left" w:pos="3420"/>
          <w:tab w:val="left" w:pos="5760"/>
        </w:tabs>
        <w:spacing w:after="0" w:line="240" w:lineRule="auto"/>
        <w:ind w:left="709" w:hanging="709"/>
        <w:jc w:val="both"/>
        <w:outlineLvl w:val="0"/>
        <w:rPr>
          <w:rFonts w:ascii="Arial" w:eastAsia="Times New Roman" w:hAnsi="Arial" w:cs="Arial"/>
          <w:b/>
          <w:lang w:eastAsia="en-GB"/>
        </w:rPr>
      </w:pPr>
      <w:r>
        <w:rPr>
          <w:rFonts w:ascii="Arial" w:eastAsia="Times New Roman" w:hAnsi="Arial" w:cs="Arial"/>
          <w:b/>
          <w:lang w:eastAsia="en-GB"/>
        </w:rPr>
        <w:lastRenderedPageBreak/>
        <w:t>Proposed Development</w:t>
      </w:r>
    </w:p>
    <w:p w:rsidR="005572B5" w:rsidRDefault="005572B5" w:rsidP="00DF1120">
      <w:pPr>
        <w:pStyle w:val="ListParagraph"/>
        <w:widowControl w:val="0"/>
        <w:tabs>
          <w:tab w:val="left" w:pos="540"/>
          <w:tab w:val="left" w:pos="2700"/>
          <w:tab w:val="left" w:pos="3420"/>
          <w:tab w:val="left" w:pos="5760"/>
        </w:tabs>
        <w:spacing w:after="0" w:line="240" w:lineRule="auto"/>
        <w:ind w:left="709"/>
        <w:jc w:val="both"/>
        <w:outlineLvl w:val="0"/>
        <w:rPr>
          <w:rFonts w:ascii="Arial" w:eastAsia="Times New Roman" w:hAnsi="Arial" w:cs="Arial"/>
          <w:b/>
          <w:lang w:eastAsia="en-GB"/>
        </w:rPr>
      </w:pPr>
    </w:p>
    <w:p w:rsidR="005572B5" w:rsidRDefault="005572B5" w:rsidP="00DF1120">
      <w:pPr>
        <w:pStyle w:val="ListParagraph"/>
        <w:widowControl w:val="0"/>
        <w:numPr>
          <w:ilvl w:val="1"/>
          <w:numId w:val="2"/>
        </w:numPr>
        <w:tabs>
          <w:tab w:val="left" w:pos="567"/>
          <w:tab w:val="left" w:pos="2700"/>
          <w:tab w:val="left" w:pos="3420"/>
          <w:tab w:val="left" w:pos="5760"/>
        </w:tabs>
        <w:spacing w:after="0" w:line="240" w:lineRule="auto"/>
        <w:ind w:left="567" w:hanging="567"/>
        <w:jc w:val="both"/>
        <w:outlineLvl w:val="0"/>
        <w:rPr>
          <w:rFonts w:ascii="Arial" w:eastAsia="Times New Roman" w:hAnsi="Arial" w:cs="Arial"/>
          <w:lang w:eastAsia="en-GB"/>
        </w:rPr>
      </w:pPr>
      <w:r>
        <w:rPr>
          <w:rFonts w:ascii="Arial" w:eastAsia="Times New Roman" w:hAnsi="Arial" w:cs="Arial"/>
          <w:lang w:eastAsia="en-GB"/>
        </w:rPr>
        <w:t>The application seeks full planning permission for a t</w:t>
      </w:r>
      <w:r w:rsidRPr="005572B5">
        <w:rPr>
          <w:rFonts w:ascii="Arial" w:eastAsia="Times New Roman" w:hAnsi="Arial" w:cs="Arial"/>
          <w:lang w:eastAsia="en-GB"/>
        </w:rPr>
        <w:t>wo storey side and rear extension,</w:t>
      </w:r>
      <w:r w:rsidR="00D25C89">
        <w:rPr>
          <w:rFonts w:ascii="Arial" w:eastAsia="Times New Roman" w:hAnsi="Arial" w:cs="Arial"/>
          <w:lang w:eastAsia="en-GB"/>
        </w:rPr>
        <w:t xml:space="preserve"> with an</w:t>
      </w:r>
      <w:r w:rsidRPr="005572B5">
        <w:rPr>
          <w:rFonts w:ascii="Arial" w:eastAsia="Times New Roman" w:hAnsi="Arial" w:cs="Arial"/>
          <w:lang w:eastAsia="en-GB"/>
        </w:rPr>
        <w:t xml:space="preserve"> </w:t>
      </w:r>
      <w:r w:rsidR="00D25C89">
        <w:rPr>
          <w:rFonts w:ascii="Arial" w:eastAsia="Times New Roman" w:hAnsi="Arial" w:cs="Arial"/>
          <w:lang w:eastAsia="en-GB"/>
        </w:rPr>
        <w:t xml:space="preserve">extension to </w:t>
      </w:r>
      <w:r w:rsidR="00DD35F4">
        <w:rPr>
          <w:rFonts w:ascii="Arial" w:eastAsia="Times New Roman" w:hAnsi="Arial" w:cs="Arial"/>
          <w:lang w:eastAsia="en-GB"/>
        </w:rPr>
        <w:t xml:space="preserve">the </w:t>
      </w:r>
      <w:r w:rsidR="00D25C89">
        <w:rPr>
          <w:rFonts w:ascii="Arial" w:eastAsia="Times New Roman" w:hAnsi="Arial" w:cs="Arial"/>
          <w:lang w:eastAsia="en-GB"/>
        </w:rPr>
        <w:t>drive and</w:t>
      </w:r>
      <w:r w:rsidRPr="005572B5">
        <w:rPr>
          <w:rFonts w:ascii="Arial" w:eastAsia="Times New Roman" w:hAnsi="Arial" w:cs="Arial"/>
          <w:lang w:eastAsia="en-GB"/>
        </w:rPr>
        <w:t xml:space="preserve"> creation of </w:t>
      </w:r>
      <w:r w:rsidR="00D25C89">
        <w:rPr>
          <w:rFonts w:ascii="Arial" w:eastAsia="Times New Roman" w:hAnsi="Arial" w:cs="Arial"/>
          <w:lang w:eastAsia="en-GB"/>
        </w:rPr>
        <w:t xml:space="preserve">a </w:t>
      </w:r>
      <w:r w:rsidRPr="005572B5">
        <w:rPr>
          <w:rFonts w:ascii="Arial" w:eastAsia="Times New Roman" w:hAnsi="Arial" w:cs="Arial"/>
          <w:lang w:eastAsia="en-GB"/>
        </w:rPr>
        <w:t>raised decking</w:t>
      </w:r>
      <w:r w:rsidR="00237BEF">
        <w:rPr>
          <w:rFonts w:ascii="Arial" w:eastAsia="Times New Roman" w:hAnsi="Arial" w:cs="Arial"/>
          <w:lang w:eastAsia="en-GB"/>
        </w:rPr>
        <w:t xml:space="preserve">. </w:t>
      </w:r>
    </w:p>
    <w:p w:rsidR="00237BEF" w:rsidRDefault="00237BEF" w:rsidP="00DF1120">
      <w:pPr>
        <w:pStyle w:val="ListParagraph"/>
        <w:widowControl w:val="0"/>
        <w:tabs>
          <w:tab w:val="left" w:pos="540"/>
          <w:tab w:val="left" w:pos="2700"/>
          <w:tab w:val="left" w:pos="3420"/>
          <w:tab w:val="left" w:pos="5760"/>
        </w:tabs>
        <w:spacing w:after="0" w:line="240" w:lineRule="auto"/>
        <w:ind w:left="709" w:hanging="540"/>
        <w:jc w:val="both"/>
        <w:outlineLvl w:val="0"/>
        <w:rPr>
          <w:rFonts w:ascii="Arial" w:eastAsia="Times New Roman" w:hAnsi="Arial" w:cs="Arial"/>
          <w:lang w:eastAsia="en-GB"/>
        </w:rPr>
      </w:pPr>
    </w:p>
    <w:p w:rsidR="000940D1" w:rsidRDefault="00237BEF" w:rsidP="00DF1120">
      <w:pPr>
        <w:pStyle w:val="ListParagraph"/>
        <w:widowControl w:val="0"/>
        <w:numPr>
          <w:ilvl w:val="1"/>
          <w:numId w:val="2"/>
        </w:numPr>
        <w:tabs>
          <w:tab w:val="left" w:pos="567"/>
          <w:tab w:val="left" w:pos="2700"/>
          <w:tab w:val="left" w:pos="3420"/>
          <w:tab w:val="left" w:pos="5760"/>
        </w:tabs>
        <w:spacing w:after="0" w:line="240" w:lineRule="auto"/>
        <w:ind w:left="567" w:hanging="567"/>
        <w:jc w:val="both"/>
        <w:outlineLvl w:val="0"/>
        <w:rPr>
          <w:rFonts w:ascii="Arial" w:eastAsia="Times New Roman" w:hAnsi="Arial" w:cs="Arial"/>
          <w:lang w:eastAsia="en-GB"/>
        </w:rPr>
      </w:pPr>
      <w:r>
        <w:rPr>
          <w:rFonts w:ascii="Arial" w:eastAsia="Times New Roman" w:hAnsi="Arial" w:cs="Arial"/>
          <w:lang w:eastAsia="en-GB"/>
        </w:rPr>
        <w:t>The proposed development would incorporate a first floor extension over the north western portion of the existing single storey rear extension</w:t>
      </w:r>
      <w:r w:rsidR="00DD35F4">
        <w:rPr>
          <w:rFonts w:ascii="Arial" w:eastAsia="Times New Roman" w:hAnsi="Arial" w:cs="Arial"/>
          <w:lang w:eastAsia="en-GB"/>
        </w:rPr>
        <w:t xml:space="preserve"> set 3m from the boundary with 99 Kindersley Way</w:t>
      </w:r>
      <w:r>
        <w:rPr>
          <w:rFonts w:ascii="Arial" w:eastAsia="Times New Roman" w:hAnsi="Arial" w:cs="Arial"/>
          <w:lang w:eastAsia="en-GB"/>
        </w:rPr>
        <w:t xml:space="preserve">. This extension would have an overall height of 7.8m, a width of </w:t>
      </w:r>
      <w:r w:rsidR="000940D1">
        <w:rPr>
          <w:rFonts w:ascii="Arial" w:eastAsia="Times New Roman" w:hAnsi="Arial" w:cs="Arial"/>
          <w:lang w:eastAsia="en-GB"/>
        </w:rPr>
        <w:t>4.2m</w:t>
      </w:r>
      <w:r w:rsidR="00DD35F4">
        <w:rPr>
          <w:rFonts w:ascii="Arial" w:eastAsia="Times New Roman" w:hAnsi="Arial" w:cs="Arial"/>
          <w:lang w:eastAsia="en-GB"/>
        </w:rPr>
        <w:t xml:space="preserve"> at the deepest point</w:t>
      </w:r>
      <w:r w:rsidR="000940D1">
        <w:rPr>
          <w:rFonts w:ascii="Arial" w:eastAsia="Times New Roman" w:hAnsi="Arial" w:cs="Arial"/>
          <w:lang w:eastAsia="en-GB"/>
        </w:rPr>
        <w:t xml:space="preserve"> and would extend beyond the rear building line of the existing property by approximately 3.7m. The extension would incorporate a pitched roof design. A first floor bedroom window would be included to the rear elevation of the extension. </w:t>
      </w:r>
    </w:p>
    <w:p w:rsidR="000940D1" w:rsidRPr="000940D1" w:rsidRDefault="000940D1" w:rsidP="00DF1120">
      <w:pPr>
        <w:pStyle w:val="ListParagraph"/>
        <w:spacing w:after="0" w:line="240" w:lineRule="auto"/>
        <w:ind w:left="709" w:hanging="540"/>
        <w:rPr>
          <w:rFonts w:ascii="Arial" w:eastAsia="Times New Roman" w:hAnsi="Arial" w:cs="Arial"/>
          <w:lang w:eastAsia="en-GB"/>
        </w:rPr>
      </w:pPr>
    </w:p>
    <w:p w:rsidR="00237BEF" w:rsidRDefault="000940D1" w:rsidP="00DF1120">
      <w:pPr>
        <w:pStyle w:val="ListParagraph"/>
        <w:widowControl w:val="0"/>
        <w:numPr>
          <w:ilvl w:val="1"/>
          <w:numId w:val="2"/>
        </w:numPr>
        <w:tabs>
          <w:tab w:val="left" w:pos="540"/>
          <w:tab w:val="left" w:pos="2700"/>
          <w:tab w:val="left" w:pos="3420"/>
          <w:tab w:val="left" w:pos="5760"/>
        </w:tabs>
        <w:spacing w:after="0" w:line="240" w:lineRule="auto"/>
        <w:ind w:left="567" w:hanging="567"/>
        <w:jc w:val="both"/>
        <w:outlineLvl w:val="0"/>
        <w:rPr>
          <w:rFonts w:ascii="Arial" w:eastAsia="Times New Roman" w:hAnsi="Arial" w:cs="Arial"/>
          <w:lang w:eastAsia="en-GB"/>
        </w:rPr>
      </w:pPr>
      <w:r>
        <w:rPr>
          <w:rFonts w:ascii="Arial" w:eastAsia="Times New Roman" w:hAnsi="Arial" w:cs="Arial"/>
          <w:lang w:eastAsia="en-GB"/>
        </w:rPr>
        <w:t>As part of the development the existing single storey rear extension would extend by a furt</w:t>
      </w:r>
      <w:r w:rsidR="00DD35F4">
        <w:rPr>
          <w:rFonts w:ascii="Arial" w:eastAsia="Times New Roman" w:hAnsi="Arial" w:cs="Arial"/>
          <w:lang w:eastAsia="en-GB"/>
        </w:rPr>
        <w:t>her 1.5m in width</w:t>
      </w:r>
      <w:r w:rsidR="00A06EC6">
        <w:rPr>
          <w:rFonts w:ascii="Arial" w:eastAsia="Times New Roman" w:hAnsi="Arial" w:cs="Arial"/>
          <w:lang w:eastAsia="en-GB"/>
        </w:rPr>
        <w:t xml:space="preserve"> at its deepest point</w:t>
      </w:r>
      <w:r w:rsidR="00DD35F4">
        <w:rPr>
          <w:rFonts w:ascii="Arial" w:eastAsia="Times New Roman" w:hAnsi="Arial" w:cs="Arial"/>
          <w:lang w:eastAsia="en-GB"/>
        </w:rPr>
        <w:t>. A</w:t>
      </w:r>
      <w:r>
        <w:rPr>
          <w:rFonts w:ascii="Arial" w:eastAsia="Times New Roman" w:hAnsi="Arial" w:cs="Arial"/>
          <w:lang w:eastAsia="en-GB"/>
        </w:rPr>
        <w:t xml:space="preserve"> set of patio doors and additional fenestration would be include</w:t>
      </w:r>
      <w:r w:rsidR="006D3EC5">
        <w:rPr>
          <w:rFonts w:ascii="Arial" w:eastAsia="Times New Roman" w:hAnsi="Arial" w:cs="Arial"/>
          <w:lang w:eastAsia="en-GB"/>
        </w:rPr>
        <w:t>d</w:t>
      </w:r>
      <w:r>
        <w:rPr>
          <w:rFonts w:ascii="Arial" w:eastAsia="Times New Roman" w:hAnsi="Arial" w:cs="Arial"/>
          <w:lang w:eastAsia="en-GB"/>
        </w:rPr>
        <w:t xml:space="preserve"> to the rear elevation of the existing single storey rear extension. </w:t>
      </w:r>
    </w:p>
    <w:p w:rsidR="000940D1" w:rsidRPr="000940D1" w:rsidRDefault="000940D1" w:rsidP="00DF1120">
      <w:pPr>
        <w:pStyle w:val="ListParagraph"/>
        <w:spacing w:after="0" w:line="240" w:lineRule="auto"/>
        <w:ind w:left="709" w:hanging="540"/>
        <w:rPr>
          <w:rFonts w:ascii="Arial" w:eastAsia="Times New Roman" w:hAnsi="Arial" w:cs="Arial"/>
          <w:lang w:eastAsia="en-GB"/>
        </w:rPr>
      </w:pPr>
    </w:p>
    <w:p w:rsidR="000940D1" w:rsidRDefault="000940D1" w:rsidP="00DF1120">
      <w:pPr>
        <w:pStyle w:val="ListParagraph"/>
        <w:widowControl w:val="0"/>
        <w:numPr>
          <w:ilvl w:val="1"/>
          <w:numId w:val="2"/>
        </w:numPr>
        <w:tabs>
          <w:tab w:val="left" w:pos="540"/>
          <w:tab w:val="left" w:pos="2700"/>
          <w:tab w:val="left" w:pos="3420"/>
          <w:tab w:val="left" w:pos="5760"/>
        </w:tabs>
        <w:spacing w:after="0" w:line="240" w:lineRule="auto"/>
        <w:ind w:left="567" w:hanging="567"/>
        <w:jc w:val="both"/>
        <w:outlineLvl w:val="0"/>
        <w:rPr>
          <w:rFonts w:ascii="Arial" w:eastAsia="Times New Roman" w:hAnsi="Arial" w:cs="Arial"/>
          <w:lang w:eastAsia="en-GB"/>
        </w:rPr>
      </w:pPr>
      <w:r>
        <w:rPr>
          <w:rFonts w:ascii="Arial" w:eastAsia="Times New Roman" w:hAnsi="Arial" w:cs="Arial"/>
          <w:lang w:eastAsia="en-GB"/>
        </w:rPr>
        <w:t xml:space="preserve">A two storey side extension would be added on the western flank elevation </w:t>
      </w:r>
      <w:r w:rsidR="008A5A51">
        <w:rPr>
          <w:rFonts w:ascii="Arial" w:eastAsia="Times New Roman" w:hAnsi="Arial" w:cs="Arial"/>
          <w:lang w:eastAsia="en-GB"/>
        </w:rPr>
        <w:t>and would adjoin the proposed</w:t>
      </w:r>
      <w:r>
        <w:rPr>
          <w:rFonts w:ascii="Arial" w:eastAsia="Times New Roman" w:hAnsi="Arial" w:cs="Arial"/>
          <w:lang w:eastAsia="en-GB"/>
        </w:rPr>
        <w:t xml:space="preserve"> rear extension</w:t>
      </w:r>
      <w:r w:rsidR="008A5A51">
        <w:rPr>
          <w:rFonts w:ascii="Arial" w:eastAsia="Times New Roman" w:hAnsi="Arial" w:cs="Arial"/>
          <w:lang w:eastAsia="en-GB"/>
        </w:rPr>
        <w:t>s</w:t>
      </w:r>
      <w:r>
        <w:rPr>
          <w:rFonts w:ascii="Arial" w:eastAsia="Times New Roman" w:hAnsi="Arial" w:cs="Arial"/>
          <w:lang w:eastAsia="en-GB"/>
        </w:rPr>
        <w:t xml:space="preserve">. The side extension would hold the following dimensions; </w:t>
      </w:r>
      <w:r w:rsidR="006D3EC5">
        <w:rPr>
          <w:rFonts w:ascii="Arial" w:eastAsia="Times New Roman" w:hAnsi="Arial" w:cs="Arial"/>
          <w:lang w:eastAsia="en-GB"/>
        </w:rPr>
        <w:t>a height of 7m,</w:t>
      </w:r>
      <w:r>
        <w:rPr>
          <w:rFonts w:ascii="Arial" w:eastAsia="Times New Roman" w:hAnsi="Arial" w:cs="Arial"/>
          <w:lang w:eastAsia="en-GB"/>
        </w:rPr>
        <w:t xml:space="preserve"> a depth of 3.4m and a width of </w:t>
      </w:r>
      <w:r w:rsidR="008A5A51">
        <w:rPr>
          <w:rFonts w:ascii="Arial" w:eastAsia="Times New Roman" w:hAnsi="Arial" w:cs="Arial"/>
          <w:lang w:eastAsia="en-GB"/>
        </w:rPr>
        <w:t xml:space="preserve">up to </w:t>
      </w:r>
      <w:r>
        <w:rPr>
          <w:rFonts w:ascii="Arial" w:eastAsia="Times New Roman" w:hAnsi="Arial" w:cs="Arial"/>
          <w:lang w:eastAsia="en-GB"/>
        </w:rPr>
        <w:t xml:space="preserve">1.4m. The extension would include two first floor windows and one ground floor window. A door would be inserted to the front elevation of the extension and set of steps would be added to the </w:t>
      </w:r>
      <w:r w:rsidR="006D3EC5">
        <w:rPr>
          <w:rFonts w:ascii="Arial" w:eastAsia="Times New Roman" w:hAnsi="Arial" w:cs="Arial"/>
          <w:lang w:eastAsia="en-GB"/>
        </w:rPr>
        <w:t xml:space="preserve">front elevation </w:t>
      </w:r>
      <w:r>
        <w:rPr>
          <w:rFonts w:ascii="Arial" w:eastAsia="Times New Roman" w:hAnsi="Arial" w:cs="Arial"/>
          <w:lang w:eastAsia="en-GB"/>
        </w:rPr>
        <w:t>to allow access</w:t>
      </w:r>
      <w:r w:rsidR="00F73F29">
        <w:rPr>
          <w:rFonts w:ascii="Arial" w:eastAsia="Times New Roman" w:hAnsi="Arial" w:cs="Arial"/>
          <w:lang w:eastAsia="en-GB"/>
        </w:rPr>
        <w:t xml:space="preserve"> to the door that would be added to the front elevation of the extension</w:t>
      </w:r>
      <w:r>
        <w:rPr>
          <w:rFonts w:ascii="Arial" w:eastAsia="Times New Roman" w:hAnsi="Arial" w:cs="Arial"/>
          <w:lang w:eastAsia="en-GB"/>
        </w:rPr>
        <w:t xml:space="preserve">. </w:t>
      </w:r>
    </w:p>
    <w:p w:rsidR="006F7F79" w:rsidRPr="006F7F79" w:rsidRDefault="006F7F79" w:rsidP="00DF1120">
      <w:pPr>
        <w:pStyle w:val="ListParagraph"/>
        <w:spacing w:after="0" w:line="240" w:lineRule="auto"/>
        <w:ind w:left="1429"/>
        <w:rPr>
          <w:rFonts w:ascii="Arial" w:eastAsia="Times New Roman" w:hAnsi="Arial" w:cs="Arial"/>
          <w:lang w:eastAsia="en-GB"/>
        </w:rPr>
      </w:pPr>
    </w:p>
    <w:p w:rsidR="006F7F79" w:rsidRDefault="008A5A51" w:rsidP="00DF1120">
      <w:pPr>
        <w:pStyle w:val="ListParagraph"/>
        <w:widowControl w:val="0"/>
        <w:numPr>
          <w:ilvl w:val="1"/>
          <w:numId w:val="2"/>
        </w:numPr>
        <w:tabs>
          <w:tab w:val="left" w:pos="540"/>
          <w:tab w:val="left" w:pos="2700"/>
          <w:tab w:val="left" w:pos="3420"/>
          <w:tab w:val="left" w:pos="5760"/>
        </w:tabs>
        <w:spacing w:after="0" w:line="240" w:lineRule="auto"/>
        <w:ind w:left="567" w:hanging="567"/>
        <w:jc w:val="both"/>
        <w:outlineLvl w:val="0"/>
        <w:rPr>
          <w:rFonts w:ascii="Arial" w:eastAsia="Times New Roman" w:hAnsi="Arial" w:cs="Arial"/>
          <w:lang w:eastAsia="en-GB"/>
        </w:rPr>
      </w:pPr>
      <w:r>
        <w:rPr>
          <w:rFonts w:ascii="Arial" w:eastAsia="Times New Roman" w:hAnsi="Arial" w:cs="Arial"/>
          <w:lang w:eastAsia="en-GB"/>
        </w:rPr>
        <w:t xml:space="preserve">The south west flank of the proposed side and rear extensions would be slightly splayed to narrow towards the rear elevation. </w:t>
      </w:r>
      <w:r w:rsidR="006F7F79">
        <w:rPr>
          <w:rFonts w:ascii="Arial" w:eastAsia="Times New Roman" w:hAnsi="Arial" w:cs="Arial"/>
          <w:lang w:eastAsia="en-GB"/>
        </w:rPr>
        <w:t xml:space="preserve">A raised decking area would </w:t>
      </w:r>
      <w:r w:rsidR="006D3EC5">
        <w:rPr>
          <w:rFonts w:ascii="Arial" w:eastAsia="Times New Roman" w:hAnsi="Arial" w:cs="Arial"/>
          <w:lang w:eastAsia="en-GB"/>
        </w:rPr>
        <w:t xml:space="preserve">be </w:t>
      </w:r>
      <w:r w:rsidR="006F7F79">
        <w:rPr>
          <w:rFonts w:ascii="Arial" w:eastAsia="Times New Roman" w:hAnsi="Arial" w:cs="Arial"/>
          <w:lang w:eastAsia="en-GB"/>
        </w:rPr>
        <w:t xml:space="preserve">included to the rear of the dwelling and would extend out from the existing extension by approximately 3m and would have a </w:t>
      </w:r>
      <w:r>
        <w:rPr>
          <w:rFonts w:ascii="Arial" w:eastAsia="Times New Roman" w:hAnsi="Arial" w:cs="Arial"/>
          <w:lang w:eastAsia="en-GB"/>
        </w:rPr>
        <w:t xml:space="preserve">maximum </w:t>
      </w:r>
      <w:r w:rsidR="006F7F79">
        <w:rPr>
          <w:rFonts w:ascii="Arial" w:eastAsia="Times New Roman" w:hAnsi="Arial" w:cs="Arial"/>
          <w:lang w:eastAsia="en-GB"/>
        </w:rPr>
        <w:t>height of approximately 1m from ground level. Steps would</w:t>
      </w:r>
      <w:r w:rsidR="006D3EC5">
        <w:rPr>
          <w:rFonts w:ascii="Arial" w:eastAsia="Times New Roman" w:hAnsi="Arial" w:cs="Arial"/>
          <w:lang w:eastAsia="en-GB"/>
        </w:rPr>
        <w:t xml:space="preserve"> be</w:t>
      </w:r>
      <w:r w:rsidR="006F7F79">
        <w:rPr>
          <w:rFonts w:ascii="Arial" w:eastAsia="Times New Roman" w:hAnsi="Arial" w:cs="Arial"/>
          <w:lang w:eastAsia="en-GB"/>
        </w:rPr>
        <w:t xml:space="preserve"> inserted on the north eastern portion of the decking to provide access to the rear garden. </w:t>
      </w:r>
    </w:p>
    <w:p w:rsidR="006F7F79" w:rsidRPr="006F7F79" w:rsidRDefault="006F7F79" w:rsidP="00696874">
      <w:pPr>
        <w:pStyle w:val="ListParagraph"/>
        <w:spacing w:after="0" w:line="240" w:lineRule="auto"/>
        <w:rPr>
          <w:rFonts w:ascii="Arial" w:eastAsia="Times New Roman" w:hAnsi="Arial" w:cs="Arial"/>
          <w:lang w:eastAsia="en-GB"/>
        </w:rPr>
      </w:pPr>
    </w:p>
    <w:p w:rsidR="006F7F79" w:rsidRDefault="006F7F79" w:rsidP="00DF1120">
      <w:pPr>
        <w:pStyle w:val="ListParagraph"/>
        <w:widowControl w:val="0"/>
        <w:numPr>
          <w:ilvl w:val="1"/>
          <w:numId w:val="2"/>
        </w:numPr>
        <w:tabs>
          <w:tab w:val="left" w:pos="540"/>
          <w:tab w:val="left" w:pos="2700"/>
          <w:tab w:val="left" w:pos="3420"/>
          <w:tab w:val="left" w:pos="5760"/>
        </w:tabs>
        <w:spacing w:after="0" w:line="240" w:lineRule="auto"/>
        <w:ind w:left="567" w:hanging="567"/>
        <w:jc w:val="both"/>
        <w:outlineLvl w:val="0"/>
        <w:rPr>
          <w:rFonts w:ascii="Arial" w:eastAsia="Times New Roman" w:hAnsi="Arial" w:cs="Arial"/>
          <w:lang w:eastAsia="en-GB"/>
        </w:rPr>
      </w:pPr>
      <w:r>
        <w:rPr>
          <w:rFonts w:ascii="Arial" w:eastAsia="Times New Roman" w:hAnsi="Arial" w:cs="Arial"/>
          <w:lang w:eastAsia="en-GB"/>
        </w:rPr>
        <w:t xml:space="preserve">Additional hardstanding would be included to the front of the property and would link </w:t>
      </w:r>
      <w:r w:rsidR="006D3EC5">
        <w:rPr>
          <w:rFonts w:ascii="Arial" w:eastAsia="Times New Roman" w:hAnsi="Arial" w:cs="Arial"/>
          <w:lang w:eastAsia="en-GB"/>
        </w:rPr>
        <w:t>on</w:t>
      </w:r>
      <w:r>
        <w:rPr>
          <w:rFonts w:ascii="Arial" w:eastAsia="Times New Roman" w:hAnsi="Arial" w:cs="Arial"/>
          <w:lang w:eastAsia="en-GB"/>
        </w:rPr>
        <w:t xml:space="preserve">to the existing driveway. </w:t>
      </w:r>
    </w:p>
    <w:p w:rsidR="00D96B21" w:rsidRPr="00D96B21" w:rsidRDefault="00D96B21" w:rsidP="00DF1120">
      <w:pPr>
        <w:pStyle w:val="ListParagraph"/>
        <w:spacing w:after="0" w:line="240" w:lineRule="auto"/>
        <w:ind w:left="1429"/>
        <w:rPr>
          <w:rFonts w:ascii="Arial" w:eastAsia="Times New Roman" w:hAnsi="Arial" w:cs="Arial"/>
          <w:lang w:eastAsia="en-GB"/>
        </w:rPr>
      </w:pPr>
    </w:p>
    <w:p w:rsidR="00D96B21" w:rsidRDefault="00D96B21" w:rsidP="00DF1120">
      <w:pPr>
        <w:pStyle w:val="ListParagraph"/>
        <w:widowControl w:val="0"/>
        <w:numPr>
          <w:ilvl w:val="0"/>
          <w:numId w:val="2"/>
        </w:numPr>
        <w:tabs>
          <w:tab w:val="clear" w:pos="0"/>
          <w:tab w:val="left" w:pos="540"/>
          <w:tab w:val="num" w:pos="1418"/>
          <w:tab w:val="left" w:pos="2700"/>
          <w:tab w:val="left" w:pos="3420"/>
          <w:tab w:val="left" w:pos="5760"/>
        </w:tabs>
        <w:spacing w:after="0" w:line="240" w:lineRule="auto"/>
        <w:ind w:left="709" w:hanging="709"/>
        <w:jc w:val="both"/>
        <w:outlineLvl w:val="0"/>
        <w:rPr>
          <w:rFonts w:ascii="Arial" w:eastAsia="Times New Roman" w:hAnsi="Arial" w:cs="Arial"/>
          <w:b/>
          <w:lang w:eastAsia="en-GB"/>
        </w:rPr>
      </w:pPr>
      <w:r>
        <w:rPr>
          <w:rFonts w:ascii="Arial" w:eastAsia="Times New Roman" w:hAnsi="Arial" w:cs="Arial"/>
          <w:b/>
          <w:lang w:eastAsia="en-GB"/>
        </w:rPr>
        <w:t xml:space="preserve">Consultation </w:t>
      </w:r>
    </w:p>
    <w:p w:rsidR="00D96B21" w:rsidRDefault="00D96B21" w:rsidP="00DF1120">
      <w:pPr>
        <w:pStyle w:val="ListParagraph"/>
        <w:widowControl w:val="0"/>
        <w:tabs>
          <w:tab w:val="left" w:pos="540"/>
          <w:tab w:val="left" w:pos="2700"/>
          <w:tab w:val="left" w:pos="3420"/>
          <w:tab w:val="left" w:pos="5760"/>
        </w:tabs>
        <w:spacing w:after="0" w:line="240" w:lineRule="auto"/>
        <w:ind w:left="709"/>
        <w:jc w:val="both"/>
        <w:outlineLvl w:val="0"/>
        <w:rPr>
          <w:rFonts w:ascii="Arial" w:eastAsia="Times New Roman" w:hAnsi="Arial" w:cs="Arial"/>
          <w:b/>
          <w:lang w:eastAsia="en-GB"/>
        </w:rPr>
      </w:pPr>
    </w:p>
    <w:p w:rsidR="00D96B21" w:rsidRDefault="00D96B21" w:rsidP="00DF1120">
      <w:pPr>
        <w:pStyle w:val="ListParagraph"/>
        <w:widowControl w:val="0"/>
        <w:numPr>
          <w:ilvl w:val="1"/>
          <w:numId w:val="2"/>
        </w:numPr>
        <w:tabs>
          <w:tab w:val="left" w:pos="540"/>
          <w:tab w:val="left" w:pos="2700"/>
          <w:tab w:val="left" w:pos="3420"/>
          <w:tab w:val="left" w:pos="5760"/>
        </w:tabs>
        <w:spacing w:after="0" w:line="240" w:lineRule="auto"/>
        <w:ind w:left="709" w:hanging="709"/>
        <w:jc w:val="both"/>
        <w:outlineLvl w:val="0"/>
        <w:rPr>
          <w:rFonts w:ascii="Arial" w:eastAsia="Times New Roman" w:hAnsi="Arial" w:cs="Arial"/>
          <w:b/>
          <w:lang w:eastAsia="en-GB"/>
        </w:rPr>
      </w:pPr>
      <w:r>
        <w:rPr>
          <w:rFonts w:ascii="Arial" w:eastAsia="Times New Roman" w:hAnsi="Arial" w:cs="Arial"/>
          <w:b/>
          <w:lang w:eastAsia="en-GB"/>
        </w:rPr>
        <w:t>Statutory Consultation</w:t>
      </w:r>
    </w:p>
    <w:p w:rsidR="00D96B21" w:rsidRDefault="00D96B21" w:rsidP="00DF1120">
      <w:pPr>
        <w:pStyle w:val="ListParagraph"/>
        <w:widowControl w:val="0"/>
        <w:tabs>
          <w:tab w:val="left" w:pos="540"/>
          <w:tab w:val="left" w:pos="2700"/>
          <w:tab w:val="left" w:pos="3420"/>
          <w:tab w:val="left" w:pos="5760"/>
        </w:tabs>
        <w:spacing w:after="0" w:line="240" w:lineRule="auto"/>
        <w:ind w:left="709"/>
        <w:jc w:val="both"/>
        <w:outlineLvl w:val="0"/>
        <w:rPr>
          <w:rFonts w:ascii="Arial" w:eastAsia="Times New Roman" w:hAnsi="Arial" w:cs="Arial"/>
          <w:b/>
          <w:lang w:eastAsia="en-GB"/>
        </w:rPr>
      </w:pPr>
    </w:p>
    <w:p w:rsidR="00D96B21" w:rsidRDefault="00D96B21" w:rsidP="00DF1120">
      <w:pPr>
        <w:pStyle w:val="ListParagraph"/>
        <w:widowControl w:val="0"/>
        <w:numPr>
          <w:ilvl w:val="2"/>
          <w:numId w:val="2"/>
        </w:numPr>
        <w:tabs>
          <w:tab w:val="left" w:pos="540"/>
          <w:tab w:val="left" w:pos="2700"/>
          <w:tab w:val="left" w:pos="3420"/>
          <w:tab w:val="left" w:pos="5760"/>
        </w:tabs>
        <w:spacing w:after="0" w:line="240" w:lineRule="auto"/>
        <w:ind w:left="567" w:hanging="567"/>
        <w:jc w:val="both"/>
        <w:outlineLvl w:val="0"/>
        <w:rPr>
          <w:rFonts w:ascii="Arial" w:eastAsia="Times New Roman" w:hAnsi="Arial" w:cs="Arial"/>
          <w:lang w:eastAsia="en-GB"/>
        </w:rPr>
      </w:pPr>
      <w:r w:rsidRPr="00D96B21">
        <w:rPr>
          <w:rFonts w:ascii="Arial" w:eastAsia="Times New Roman" w:hAnsi="Arial" w:cs="Arial"/>
          <w:u w:val="single"/>
          <w:lang w:eastAsia="en-GB"/>
        </w:rPr>
        <w:t>Landscape Officer</w:t>
      </w:r>
      <w:r>
        <w:rPr>
          <w:rFonts w:ascii="Arial" w:eastAsia="Times New Roman" w:hAnsi="Arial" w:cs="Arial"/>
          <w:u w:val="single"/>
          <w:lang w:eastAsia="en-GB"/>
        </w:rPr>
        <w:t>:</w:t>
      </w:r>
      <w:r w:rsidRPr="00D96B21">
        <w:rPr>
          <w:rFonts w:ascii="Arial" w:eastAsia="Times New Roman" w:hAnsi="Arial" w:cs="Arial"/>
          <w:lang w:eastAsia="en-GB"/>
        </w:rPr>
        <w:t xml:space="preserve"> </w:t>
      </w:r>
      <w:r w:rsidR="008A5A51">
        <w:rPr>
          <w:rFonts w:ascii="Arial" w:eastAsia="Times New Roman" w:hAnsi="Arial" w:cs="Arial"/>
          <w:lang w:eastAsia="en-GB"/>
        </w:rPr>
        <w:t xml:space="preserve"> no comments received to date. An update will be provided during the Committee meeting.</w:t>
      </w:r>
    </w:p>
    <w:p w:rsidR="00D96B21" w:rsidRDefault="00D96B21" w:rsidP="00DF1120">
      <w:pPr>
        <w:pStyle w:val="ListParagraph"/>
        <w:widowControl w:val="0"/>
        <w:tabs>
          <w:tab w:val="left" w:pos="540"/>
          <w:tab w:val="left" w:pos="2700"/>
          <w:tab w:val="left" w:pos="3420"/>
          <w:tab w:val="left" w:pos="5760"/>
        </w:tabs>
        <w:spacing w:after="0" w:line="240" w:lineRule="auto"/>
        <w:ind w:left="889"/>
        <w:jc w:val="both"/>
        <w:outlineLvl w:val="0"/>
        <w:rPr>
          <w:rFonts w:ascii="Arial" w:eastAsia="Times New Roman" w:hAnsi="Arial" w:cs="Arial"/>
          <w:lang w:eastAsia="en-GB"/>
        </w:rPr>
      </w:pPr>
    </w:p>
    <w:p w:rsidR="00D96B21" w:rsidRDefault="00D96B21" w:rsidP="00DF1120">
      <w:pPr>
        <w:pStyle w:val="ListParagraph"/>
        <w:numPr>
          <w:ilvl w:val="2"/>
          <w:numId w:val="2"/>
        </w:numPr>
        <w:spacing w:after="0" w:line="240" w:lineRule="auto"/>
        <w:ind w:left="567" w:hanging="567"/>
        <w:rPr>
          <w:rFonts w:ascii="Arial" w:eastAsia="Times New Roman" w:hAnsi="Arial" w:cs="Arial"/>
          <w:lang w:eastAsia="en-GB"/>
        </w:rPr>
      </w:pPr>
      <w:r w:rsidRPr="00D96B21">
        <w:rPr>
          <w:rFonts w:ascii="Arial" w:eastAsia="Times New Roman" w:hAnsi="Arial" w:cs="Arial"/>
          <w:u w:val="single"/>
          <w:lang w:eastAsia="en-GB"/>
        </w:rPr>
        <w:t>National Grid:</w:t>
      </w:r>
      <w:r w:rsidRPr="00D96B21">
        <w:rPr>
          <w:rFonts w:ascii="Arial" w:eastAsia="Times New Roman" w:hAnsi="Arial" w:cs="Arial"/>
          <w:lang w:eastAsia="en-GB"/>
        </w:rPr>
        <w:t xml:space="preserve"> no comments receiv</w:t>
      </w:r>
      <w:r w:rsidR="008A5A51">
        <w:rPr>
          <w:rFonts w:ascii="Arial" w:eastAsia="Times New Roman" w:hAnsi="Arial" w:cs="Arial"/>
          <w:lang w:eastAsia="en-GB"/>
        </w:rPr>
        <w:t>ed to date. An update</w:t>
      </w:r>
      <w:r>
        <w:rPr>
          <w:rFonts w:ascii="Arial" w:eastAsia="Times New Roman" w:hAnsi="Arial" w:cs="Arial"/>
          <w:lang w:eastAsia="en-GB"/>
        </w:rPr>
        <w:t xml:space="preserve"> will </w:t>
      </w:r>
      <w:r w:rsidR="00F56C91">
        <w:rPr>
          <w:rFonts w:ascii="Arial" w:eastAsia="Times New Roman" w:hAnsi="Arial" w:cs="Arial"/>
          <w:lang w:eastAsia="en-GB"/>
        </w:rPr>
        <w:t xml:space="preserve">be </w:t>
      </w:r>
      <w:r>
        <w:rPr>
          <w:rFonts w:ascii="Arial" w:eastAsia="Times New Roman" w:hAnsi="Arial" w:cs="Arial"/>
          <w:lang w:eastAsia="en-GB"/>
        </w:rPr>
        <w:t xml:space="preserve">provided </w:t>
      </w:r>
      <w:r w:rsidRPr="00D96B21">
        <w:rPr>
          <w:rFonts w:ascii="Arial" w:eastAsia="Times New Roman" w:hAnsi="Arial" w:cs="Arial"/>
          <w:lang w:eastAsia="en-GB"/>
        </w:rPr>
        <w:t xml:space="preserve">during the Committee meeting. </w:t>
      </w:r>
    </w:p>
    <w:p w:rsidR="00D96B21" w:rsidRPr="00D96B21" w:rsidRDefault="00D96B21" w:rsidP="00DF1120">
      <w:pPr>
        <w:pStyle w:val="ListParagraph"/>
        <w:spacing w:after="0" w:line="240" w:lineRule="auto"/>
        <w:ind w:left="1429"/>
        <w:rPr>
          <w:rFonts w:ascii="Arial" w:eastAsia="Times New Roman" w:hAnsi="Arial" w:cs="Arial"/>
          <w:lang w:eastAsia="en-GB"/>
        </w:rPr>
      </w:pPr>
    </w:p>
    <w:p w:rsidR="00D96B21" w:rsidRPr="00D96B21" w:rsidRDefault="00D96B21" w:rsidP="00DF1120">
      <w:pPr>
        <w:pStyle w:val="ListParagraph"/>
        <w:numPr>
          <w:ilvl w:val="2"/>
          <w:numId w:val="2"/>
        </w:numPr>
        <w:spacing w:after="0" w:line="240" w:lineRule="auto"/>
        <w:ind w:left="567" w:hanging="567"/>
        <w:rPr>
          <w:rFonts w:ascii="Arial" w:eastAsia="Times New Roman" w:hAnsi="Arial" w:cs="Arial"/>
          <w:u w:val="single"/>
          <w:lang w:eastAsia="en-GB"/>
        </w:rPr>
      </w:pPr>
      <w:r w:rsidRPr="00D96B21">
        <w:rPr>
          <w:rFonts w:ascii="Arial" w:eastAsia="Times New Roman" w:hAnsi="Arial" w:cs="Arial"/>
          <w:u w:val="single"/>
          <w:lang w:eastAsia="en-GB"/>
        </w:rPr>
        <w:t>Abbots Langley Parish Council</w:t>
      </w:r>
      <w:r>
        <w:rPr>
          <w:rFonts w:ascii="Arial" w:eastAsia="Times New Roman" w:hAnsi="Arial" w:cs="Arial"/>
          <w:u w:val="single"/>
          <w:lang w:eastAsia="en-GB"/>
        </w:rPr>
        <w:t>:</w:t>
      </w:r>
      <w:r>
        <w:rPr>
          <w:rFonts w:ascii="Arial" w:eastAsia="Times New Roman" w:hAnsi="Arial" w:cs="Arial"/>
          <w:lang w:eastAsia="en-GB"/>
        </w:rPr>
        <w:t xml:space="preserve"> </w:t>
      </w:r>
      <w:r w:rsidRPr="00D96B21">
        <w:rPr>
          <w:rFonts w:ascii="Arial" w:eastAsia="Times New Roman" w:hAnsi="Arial" w:cs="Arial"/>
          <w:lang w:eastAsia="en-GB"/>
        </w:rPr>
        <w:t>no comme</w:t>
      </w:r>
      <w:r w:rsidR="008A5A51">
        <w:rPr>
          <w:rFonts w:ascii="Arial" w:eastAsia="Times New Roman" w:hAnsi="Arial" w:cs="Arial"/>
          <w:lang w:eastAsia="en-GB"/>
        </w:rPr>
        <w:t>nts received to date. An update</w:t>
      </w:r>
      <w:r>
        <w:rPr>
          <w:rFonts w:ascii="Arial" w:eastAsia="Times New Roman" w:hAnsi="Arial" w:cs="Arial"/>
          <w:lang w:eastAsia="en-GB"/>
        </w:rPr>
        <w:t xml:space="preserve"> will </w:t>
      </w:r>
      <w:r w:rsidR="00F56C91">
        <w:rPr>
          <w:rFonts w:ascii="Arial" w:eastAsia="Times New Roman" w:hAnsi="Arial" w:cs="Arial"/>
          <w:lang w:eastAsia="en-GB"/>
        </w:rPr>
        <w:t xml:space="preserve">be </w:t>
      </w:r>
      <w:r>
        <w:rPr>
          <w:rFonts w:ascii="Arial" w:eastAsia="Times New Roman" w:hAnsi="Arial" w:cs="Arial"/>
          <w:lang w:eastAsia="en-GB"/>
        </w:rPr>
        <w:t>provided</w:t>
      </w:r>
      <w:r w:rsidRPr="00D96B21">
        <w:rPr>
          <w:rFonts w:ascii="Arial" w:eastAsia="Times New Roman" w:hAnsi="Arial" w:cs="Arial"/>
          <w:lang w:eastAsia="en-GB"/>
        </w:rPr>
        <w:t xml:space="preserve"> during the Committee meeting.</w:t>
      </w:r>
    </w:p>
    <w:p w:rsidR="00D96B21" w:rsidRPr="00D96B21" w:rsidRDefault="00D96B21" w:rsidP="00DF1120">
      <w:pPr>
        <w:pStyle w:val="ListParagraph"/>
        <w:spacing w:after="0" w:line="240" w:lineRule="auto"/>
        <w:ind w:left="1429"/>
        <w:rPr>
          <w:rFonts w:ascii="Arial" w:eastAsia="Times New Roman" w:hAnsi="Arial" w:cs="Arial"/>
          <w:u w:val="single"/>
          <w:lang w:eastAsia="en-GB"/>
        </w:rPr>
      </w:pPr>
    </w:p>
    <w:p w:rsidR="00D96B21" w:rsidRDefault="00D96B21" w:rsidP="00DF1120">
      <w:pPr>
        <w:pStyle w:val="ListParagraph"/>
        <w:numPr>
          <w:ilvl w:val="1"/>
          <w:numId w:val="2"/>
        </w:numPr>
        <w:spacing w:after="0" w:line="240" w:lineRule="auto"/>
        <w:ind w:left="567" w:hanging="567"/>
        <w:rPr>
          <w:rFonts w:ascii="Arial" w:eastAsia="Times New Roman" w:hAnsi="Arial" w:cs="Arial"/>
          <w:b/>
          <w:lang w:eastAsia="en-GB"/>
        </w:rPr>
      </w:pPr>
      <w:r>
        <w:rPr>
          <w:rFonts w:ascii="Arial" w:eastAsia="Times New Roman" w:hAnsi="Arial" w:cs="Arial"/>
          <w:b/>
          <w:lang w:eastAsia="en-GB"/>
        </w:rPr>
        <w:t xml:space="preserve">Public Consultation </w:t>
      </w:r>
    </w:p>
    <w:p w:rsidR="00D96B21" w:rsidRDefault="00D96B21" w:rsidP="00DF1120">
      <w:pPr>
        <w:pStyle w:val="ListParagraph"/>
        <w:spacing w:after="0" w:line="240" w:lineRule="auto"/>
        <w:ind w:left="529"/>
        <w:rPr>
          <w:rFonts w:ascii="Arial" w:eastAsia="Times New Roman" w:hAnsi="Arial" w:cs="Arial"/>
          <w:b/>
          <w:lang w:eastAsia="en-GB"/>
        </w:rPr>
      </w:pPr>
    </w:p>
    <w:p w:rsidR="00560E6E" w:rsidRDefault="00D96B21" w:rsidP="00DF1120">
      <w:pPr>
        <w:pStyle w:val="ListParagraph"/>
        <w:spacing w:after="0" w:line="240" w:lineRule="auto"/>
        <w:ind w:left="567" w:hanging="567"/>
        <w:rPr>
          <w:rFonts w:ascii="Arial" w:eastAsia="Times New Roman" w:hAnsi="Arial" w:cs="Arial"/>
          <w:lang w:eastAsia="en-GB"/>
        </w:rPr>
      </w:pPr>
      <w:r>
        <w:rPr>
          <w:rFonts w:ascii="Arial" w:eastAsia="Times New Roman" w:hAnsi="Arial" w:cs="Arial"/>
          <w:lang w:eastAsia="en-GB"/>
        </w:rPr>
        <w:t>4.2.1</w:t>
      </w:r>
      <w:r>
        <w:rPr>
          <w:rFonts w:ascii="Arial" w:eastAsia="Times New Roman" w:hAnsi="Arial" w:cs="Arial"/>
          <w:lang w:eastAsia="en-GB"/>
        </w:rPr>
        <w:tab/>
        <w:t>Number consulted:</w:t>
      </w:r>
      <w:r>
        <w:rPr>
          <w:rFonts w:ascii="Arial" w:eastAsia="Times New Roman" w:hAnsi="Arial" w:cs="Arial"/>
          <w:lang w:eastAsia="en-GB"/>
        </w:rPr>
        <w:tab/>
        <w:t>5</w:t>
      </w:r>
      <w:r>
        <w:rPr>
          <w:rFonts w:ascii="Arial" w:eastAsia="Times New Roman" w:hAnsi="Arial" w:cs="Arial"/>
          <w:lang w:eastAsia="en-GB"/>
        </w:rPr>
        <w:tab/>
        <w:t>Number of responses:</w:t>
      </w:r>
      <w:r w:rsidR="00E47C91">
        <w:rPr>
          <w:rFonts w:ascii="Arial" w:eastAsia="Times New Roman" w:hAnsi="Arial" w:cs="Arial"/>
          <w:lang w:eastAsia="en-GB"/>
        </w:rPr>
        <w:t xml:space="preserve"> </w:t>
      </w:r>
      <w:r w:rsidR="00560E6E">
        <w:rPr>
          <w:rFonts w:ascii="Arial" w:eastAsia="Times New Roman" w:hAnsi="Arial" w:cs="Arial"/>
          <w:lang w:eastAsia="en-GB"/>
        </w:rPr>
        <w:t>0</w:t>
      </w:r>
      <w:r w:rsidR="00E47C91">
        <w:rPr>
          <w:rFonts w:ascii="Arial" w:eastAsia="Times New Roman" w:hAnsi="Arial" w:cs="Arial"/>
          <w:lang w:eastAsia="en-GB"/>
        </w:rPr>
        <w:t xml:space="preserve"> to date, expiry date is 16 August 2016</w:t>
      </w:r>
    </w:p>
    <w:p w:rsidR="00560E6E" w:rsidRDefault="00560E6E" w:rsidP="00DF1120">
      <w:pPr>
        <w:pStyle w:val="ListParagraph"/>
        <w:spacing w:after="0" w:line="240" w:lineRule="auto"/>
        <w:ind w:left="709" w:hanging="709"/>
        <w:rPr>
          <w:rFonts w:ascii="Arial" w:eastAsia="Times New Roman" w:hAnsi="Arial" w:cs="Arial"/>
          <w:lang w:eastAsia="en-GB"/>
        </w:rPr>
      </w:pPr>
    </w:p>
    <w:p w:rsidR="00560E6E" w:rsidRDefault="00560E6E" w:rsidP="00620B5A">
      <w:pPr>
        <w:pStyle w:val="ListParagraph"/>
        <w:spacing w:after="0" w:line="240" w:lineRule="auto"/>
        <w:ind w:left="567" w:hanging="567"/>
        <w:rPr>
          <w:rFonts w:ascii="Arial" w:eastAsia="Times New Roman" w:hAnsi="Arial" w:cs="Arial"/>
          <w:lang w:eastAsia="en-GB"/>
        </w:rPr>
      </w:pPr>
      <w:r>
        <w:rPr>
          <w:rFonts w:ascii="Arial" w:eastAsia="Times New Roman" w:hAnsi="Arial" w:cs="Arial"/>
          <w:lang w:eastAsia="en-GB"/>
        </w:rPr>
        <w:t>4.2.2</w:t>
      </w:r>
      <w:r>
        <w:rPr>
          <w:rFonts w:ascii="Arial" w:eastAsia="Times New Roman" w:hAnsi="Arial" w:cs="Arial"/>
          <w:lang w:eastAsia="en-GB"/>
        </w:rPr>
        <w:tab/>
      </w:r>
      <w:r w:rsidRPr="00560E6E">
        <w:rPr>
          <w:rFonts w:ascii="Arial" w:eastAsia="Times New Roman" w:hAnsi="Arial" w:cs="Arial"/>
          <w:lang w:eastAsia="en-GB"/>
        </w:rPr>
        <w:t>Site Notice:</w:t>
      </w:r>
      <w:r>
        <w:rPr>
          <w:rFonts w:ascii="Arial" w:eastAsia="Times New Roman" w:hAnsi="Arial" w:cs="Arial"/>
          <w:lang w:eastAsia="en-GB"/>
        </w:rPr>
        <w:t xml:space="preserve"> None required</w:t>
      </w:r>
      <w:r w:rsidRPr="00560E6E">
        <w:rPr>
          <w:rFonts w:ascii="Arial" w:eastAsia="Times New Roman" w:hAnsi="Arial" w:cs="Arial"/>
          <w:lang w:eastAsia="en-GB"/>
        </w:rPr>
        <w:tab/>
        <w:t xml:space="preserve">Press notice: </w:t>
      </w:r>
      <w:r w:rsidRPr="00560E6E">
        <w:rPr>
          <w:rFonts w:ascii="Arial" w:eastAsia="Times New Roman" w:hAnsi="Arial" w:cs="Arial"/>
          <w:lang w:eastAsia="en-GB"/>
        </w:rPr>
        <w:fldChar w:fldCharType="begin"/>
      </w:r>
      <w:r w:rsidRPr="00560E6E">
        <w:rPr>
          <w:rFonts w:ascii="Arial" w:eastAsia="Times New Roman" w:hAnsi="Arial" w:cs="Arial"/>
          <w:lang w:eastAsia="en-GB"/>
        </w:rPr>
        <w:instrText xml:space="preserve"> ASK   \* MERGEFORMAT </w:instrText>
      </w:r>
      <w:r w:rsidRPr="00560E6E">
        <w:rPr>
          <w:rFonts w:ascii="Arial" w:eastAsia="Times New Roman" w:hAnsi="Arial" w:cs="Arial"/>
          <w:lang w:eastAsia="en-GB"/>
        </w:rPr>
        <w:fldChar w:fldCharType="end"/>
      </w:r>
      <w:r>
        <w:rPr>
          <w:rFonts w:ascii="Arial" w:eastAsia="Times New Roman" w:hAnsi="Arial" w:cs="Arial"/>
          <w:lang w:eastAsia="en-GB"/>
        </w:rPr>
        <w:t>None required</w:t>
      </w:r>
    </w:p>
    <w:p w:rsidR="00560E6E" w:rsidRDefault="00560E6E" w:rsidP="00DF1120">
      <w:pPr>
        <w:pStyle w:val="ListParagraph"/>
        <w:numPr>
          <w:ilvl w:val="0"/>
          <w:numId w:val="2"/>
        </w:numPr>
        <w:tabs>
          <w:tab w:val="clear" w:pos="0"/>
          <w:tab w:val="num" w:pos="2127"/>
        </w:tabs>
        <w:spacing w:after="0" w:line="240" w:lineRule="auto"/>
        <w:ind w:left="709" w:hanging="709"/>
        <w:rPr>
          <w:rFonts w:ascii="Arial" w:eastAsia="Times New Roman" w:hAnsi="Arial" w:cs="Arial"/>
          <w:b/>
          <w:lang w:eastAsia="en-GB"/>
        </w:rPr>
      </w:pPr>
      <w:r>
        <w:rPr>
          <w:rFonts w:ascii="Arial" w:eastAsia="Times New Roman" w:hAnsi="Arial" w:cs="Arial"/>
          <w:b/>
          <w:lang w:eastAsia="en-GB"/>
        </w:rPr>
        <w:lastRenderedPageBreak/>
        <w:t>Reason for Delay</w:t>
      </w:r>
    </w:p>
    <w:p w:rsidR="00F56C91" w:rsidRDefault="00F56C91" w:rsidP="00DF1120">
      <w:pPr>
        <w:pStyle w:val="ListParagraph"/>
        <w:spacing w:after="0" w:line="240" w:lineRule="auto"/>
        <w:ind w:left="709" w:hanging="567"/>
        <w:rPr>
          <w:rFonts w:ascii="Arial" w:eastAsia="Times New Roman" w:hAnsi="Arial" w:cs="Arial"/>
          <w:lang w:eastAsia="en-GB"/>
        </w:rPr>
      </w:pPr>
    </w:p>
    <w:p w:rsidR="00F56C91" w:rsidRDefault="00BE4E67" w:rsidP="00DF1120">
      <w:pPr>
        <w:pStyle w:val="ListParagraph"/>
        <w:numPr>
          <w:ilvl w:val="1"/>
          <w:numId w:val="2"/>
        </w:numPr>
        <w:spacing w:after="0" w:line="240" w:lineRule="auto"/>
        <w:ind w:left="709" w:hanging="709"/>
        <w:rPr>
          <w:rFonts w:ascii="Arial" w:eastAsia="Times New Roman" w:hAnsi="Arial" w:cs="Arial"/>
          <w:lang w:eastAsia="en-GB"/>
        </w:rPr>
      </w:pPr>
      <w:r>
        <w:rPr>
          <w:rFonts w:ascii="Arial" w:eastAsia="Times New Roman" w:hAnsi="Arial" w:cs="Arial"/>
          <w:lang w:eastAsia="en-GB"/>
        </w:rPr>
        <w:t>Not applicable</w:t>
      </w:r>
      <w:r w:rsidR="00F56C91">
        <w:rPr>
          <w:rFonts w:ascii="Arial" w:eastAsia="Times New Roman" w:hAnsi="Arial" w:cs="Arial"/>
          <w:lang w:eastAsia="en-GB"/>
        </w:rPr>
        <w:t xml:space="preserve">. </w:t>
      </w:r>
    </w:p>
    <w:p w:rsidR="00F56C91" w:rsidRPr="00F56C91" w:rsidRDefault="00F56C91" w:rsidP="00DF1120">
      <w:pPr>
        <w:pStyle w:val="ListParagraph"/>
        <w:spacing w:after="0" w:line="240" w:lineRule="auto"/>
        <w:ind w:left="529"/>
        <w:rPr>
          <w:rFonts w:ascii="Arial" w:eastAsia="Times New Roman" w:hAnsi="Arial" w:cs="Arial"/>
          <w:lang w:eastAsia="en-GB"/>
        </w:rPr>
      </w:pPr>
    </w:p>
    <w:p w:rsidR="00560E6E" w:rsidRDefault="00560E6E" w:rsidP="00DF1120">
      <w:pPr>
        <w:pStyle w:val="ListParagraph"/>
        <w:numPr>
          <w:ilvl w:val="0"/>
          <w:numId w:val="2"/>
        </w:numPr>
        <w:tabs>
          <w:tab w:val="clear" w:pos="0"/>
          <w:tab w:val="num" w:pos="1418"/>
        </w:tabs>
        <w:spacing w:after="0" w:line="240" w:lineRule="auto"/>
        <w:ind w:left="709" w:hanging="709"/>
        <w:rPr>
          <w:rFonts w:ascii="Arial" w:eastAsia="Times New Roman" w:hAnsi="Arial" w:cs="Arial"/>
          <w:b/>
          <w:lang w:eastAsia="en-GB"/>
        </w:rPr>
      </w:pPr>
      <w:r w:rsidRPr="00560E6E">
        <w:rPr>
          <w:rFonts w:ascii="Arial" w:eastAsia="Times New Roman" w:hAnsi="Arial" w:cs="Arial"/>
          <w:b/>
          <w:lang w:eastAsia="en-GB"/>
        </w:rPr>
        <w:t xml:space="preserve">Relevant Planning Policy, Guidance and Legislation </w:t>
      </w:r>
    </w:p>
    <w:p w:rsidR="00E327E5" w:rsidRPr="00F56C91" w:rsidRDefault="00E327E5" w:rsidP="00DF1120">
      <w:pPr>
        <w:pStyle w:val="ListParagraph"/>
        <w:spacing w:after="0" w:line="240" w:lineRule="auto"/>
        <w:ind w:left="709"/>
        <w:rPr>
          <w:rFonts w:ascii="Arial" w:eastAsia="Times New Roman" w:hAnsi="Arial" w:cs="Arial"/>
          <w:b/>
          <w:lang w:eastAsia="en-GB"/>
        </w:rPr>
      </w:pPr>
    </w:p>
    <w:p w:rsidR="00560E6E" w:rsidRPr="00560E6E" w:rsidRDefault="00560E6E" w:rsidP="00DF1120">
      <w:pPr>
        <w:pStyle w:val="PlainText"/>
        <w:tabs>
          <w:tab w:val="left" w:pos="0"/>
          <w:tab w:val="left" w:pos="1980"/>
          <w:tab w:val="left" w:pos="2700"/>
          <w:tab w:val="left" w:pos="3420"/>
        </w:tabs>
        <w:ind w:left="709" w:hanging="709"/>
        <w:rPr>
          <w:rFonts w:ascii="Arial" w:hAnsi="Arial" w:cs="Arial"/>
          <w:sz w:val="22"/>
          <w:szCs w:val="22"/>
        </w:rPr>
      </w:pPr>
      <w:r w:rsidRPr="00560E6E">
        <w:rPr>
          <w:rFonts w:ascii="Arial" w:hAnsi="Arial" w:cs="Arial"/>
          <w:sz w:val="22"/>
          <w:szCs w:val="22"/>
        </w:rPr>
        <w:t>6.1</w:t>
      </w:r>
      <w:r w:rsidRPr="00560E6E">
        <w:rPr>
          <w:rFonts w:ascii="Arial" w:hAnsi="Arial" w:cs="Arial"/>
          <w:sz w:val="22"/>
          <w:szCs w:val="22"/>
        </w:rPr>
        <w:tab/>
        <w:t>The Three Rivers Local Plan:</w:t>
      </w:r>
    </w:p>
    <w:p w:rsidR="00560E6E" w:rsidRPr="00560E6E" w:rsidRDefault="00560E6E" w:rsidP="00DF1120">
      <w:pPr>
        <w:tabs>
          <w:tab w:val="left" w:pos="0"/>
          <w:tab w:val="left" w:pos="1980"/>
          <w:tab w:val="left" w:pos="2700"/>
          <w:tab w:val="left" w:pos="3420"/>
        </w:tabs>
        <w:spacing w:after="0" w:line="240" w:lineRule="auto"/>
        <w:ind w:left="709" w:hanging="709"/>
        <w:jc w:val="both"/>
        <w:rPr>
          <w:rFonts w:ascii="Arial" w:eastAsia="Times New Roman" w:hAnsi="Arial" w:cs="Arial"/>
          <w:lang w:eastAsia="en-GB"/>
        </w:rPr>
      </w:pPr>
    </w:p>
    <w:p w:rsidR="00560E6E" w:rsidRPr="00560E6E" w:rsidRDefault="00560E6E" w:rsidP="00DF1120">
      <w:pPr>
        <w:tabs>
          <w:tab w:val="left" w:pos="0"/>
          <w:tab w:val="left" w:pos="1980"/>
          <w:tab w:val="left" w:pos="2700"/>
          <w:tab w:val="left" w:pos="3420"/>
        </w:tabs>
        <w:spacing w:after="0" w:line="240" w:lineRule="auto"/>
        <w:ind w:left="709" w:hanging="709"/>
        <w:jc w:val="both"/>
        <w:rPr>
          <w:rFonts w:ascii="Arial" w:eastAsia="Times New Roman" w:hAnsi="Arial" w:cs="Times New Roman"/>
          <w:szCs w:val="20"/>
          <w:lang w:eastAsia="en-GB"/>
        </w:rPr>
      </w:pPr>
      <w:r w:rsidRPr="00560E6E">
        <w:rPr>
          <w:rFonts w:ascii="Arial" w:eastAsia="Times New Roman" w:hAnsi="Arial" w:cs="Arial"/>
          <w:lang w:eastAsia="en-GB"/>
        </w:rPr>
        <w:tab/>
        <w:t>The Core Strategy was adopted on 17 October 2011 having been through a full public participation process and Examination in Public.  Relevant policies include CP1, CP9, CP10 and CP12.</w:t>
      </w:r>
    </w:p>
    <w:p w:rsidR="00560E6E" w:rsidRPr="00560E6E" w:rsidRDefault="00560E6E" w:rsidP="00DF1120">
      <w:pPr>
        <w:tabs>
          <w:tab w:val="left" w:pos="0"/>
          <w:tab w:val="left" w:pos="540"/>
          <w:tab w:val="left" w:pos="2700"/>
          <w:tab w:val="left" w:pos="3420"/>
        </w:tabs>
        <w:spacing w:after="0" w:line="240" w:lineRule="auto"/>
        <w:ind w:left="709" w:hanging="709"/>
        <w:jc w:val="both"/>
        <w:rPr>
          <w:rFonts w:ascii="Arial" w:eastAsia="Times New Roman" w:hAnsi="Arial" w:cs="Times New Roman"/>
          <w:szCs w:val="20"/>
          <w:u w:val="single"/>
          <w:lang w:eastAsia="en-GB"/>
        </w:rPr>
      </w:pPr>
    </w:p>
    <w:p w:rsidR="00560E6E" w:rsidRPr="00560E6E" w:rsidRDefault="00C07DF2" w:rsidP="00DF1120">
      <w:pPr>
        <w:tabs>
          <w:tab w:val="left" w:pos="0"/>
          <w:tab w:val="left" w:pos="540"/>
          <w:tab w:val="left" w:pos="2700"/>
          <w:tab w:val="left" w:pos="3420"/>
        </w:tabs>
        <w:spacing w:after="0" w:line="240" w:lineRule="auto"/>
        <w:ind w:left="709" w:hanging="709"/>
        <w:jc w:val="both"/>
        <w:rPr>
          <w:rFonts w:ascii="Arial" w:eastAsia="Times New Roman" w:hAnsi="Arial" w:cs="Times New Roman"/>
          <w:szCs w:val="20"/>
          <w:u w:val="single"/>
          <w:lang w:eastAsia="en-GB"/>
        </w:rPr>
      </w:pPr>
      <w:r>
        <w:rPr>
          <w:rFonts w:ascii="Arial" w:eastAsia="Times New Roman" w:hAnsi="Arial" w:cs="Times New Roman"/>
          <w:szCs w:val="20"/>
          <w:lang w:eastAsia="en-GB"/>
        </w:rPr>
        <w:tab/>
      </w:r>
      <w:r w:rsidR="00620B5A">
        <w:rPr>
          <w:rFonts w:ascii="Arial" w:eastAsia="Times New Roman" w:hAnsi="Arial" w:cs="Times New Roman"/>
          <w:szCs w:val="20"/>
          <w:lang w:eastAsia="en-GB"/>
        </w:rPr>
        <w:t xml:space="preserve">  </w:t>
      </w:r>
      <w:r w:rsidR="00560E6E" w:rsidRPr="00560E6E">
        <w:rPr>
          <w:rFonts w:ascii="Arial" w:eastAsia="Times New Roman" w:hAnsi="Arial" w:cs="Times New Roman"/>
          <w:szCs w:val="20"/>
          <w:lang w:eastAsia="en-GB"/>
        </w:rPr>
        <w:t xml:space="preserve">The Development Management Policies LDD was adopted on 26 July 2013 </w:t>
      </w:r>
      <w:r w:rsidR="00560E6E" w:rsidRPr="00560E6E">
        <w:rPr>
          <w:rFonts w:ascii="Arial" w:eastAsia="Times New Roman" w:hAnsi="Arial" w:cs="Arial"/>
          <w:lang w:eastAsia="en-GB"/>
        </w:rPr>
        <w:t>having been through a full public participation process and Examination in Public.  Relevant policies include DM1, DM6 and DM13 and Appendices 2 and 5.</w:t>
      </w:r>
      <w:r w:rsidR="00560E6E" w:rsidRPr="00560E6E">
        <w:rPr>
          <w:rFonts w:ascii="Arial" w:eastAsia="Times New Roman" w:hAnsi="Arial" w:cs="Times New Roman"/>
          <w:szCs w:val="20"/>
          <w:u w:val="single"/>
          <w:lang w:eastAsia="en-GB"/>
        </w:rPr>
        <w:t xml:space="preserve"> </w:t>
      </w:r>
    </w:p>
    <w:p w:rsidR="00560E6E" w:rsidRPr="00560E6E" w:rsidRDefault="00560E6E" w:rsidP="00DF1120">
      <w:pPr>
        <w:tabs>
          <w:tab w:val="left" w:pos="0"/>
          <w:tab w:val="left" w:pos="540"/>
          <w:tab w:val="left" w:pos="2700"/>
          <w:tab w:val="left" w:pos="3420"/>
        </w:tabs>
        <w:spacing w:after="0" w:line="240" w:lineRule="auto"/>
        <w:ind w:left="709" w:hanging="709"/>
        <w:jc w:val="both"/>
        <w:rPr>
          <w:rFonts w:ascii="Arial" w:eastAsia="Times New Roman" w:hAnsi="Arial" w:cs="Times New Roman"/>
          <w:szCs w:val="20"/>
          <w:u w:val="single"/>
          <w:lang w:eastAsia="en-GB"/>
        </w:rPr>
      </w:pPr>
    </w:p>
    <w:p w:rsidR="00560E6E" w:rsidRPr="00560E6E" w:rsidRDefault="00560E6E" w:rsidP="00DF1120">
      <w:pPr>
        <w:tabs>
          <w:tab w:val="left" w:pos="0"/>
          <w:tab w:val="left" w:pos="540"/>
          <w:tab w:val="left" w:pos="2700"/>
          <w:tab w:val="left" w:pos="3420"/>
        </w:tabs>
        <w:spacing w:after="0" w:line="240" w:lineRule="auto"/>
        <w:ind w:left="709" w:hanging="709"/>
        <w:jc w:val="both"/>
        <w:rPr>
          <w:rFonts w:ascii="Arial" w:eastAsia="Times New Roman" w:hAnsi="Arial" w:cs="Times New Roman"/>
          <w:szCs w:val="20"/>
          <w:lang w:eastAsia="en-GB"/>
        </w:rPr>
      </w:pPr>
      <w:r w:rsidRPr="00560E6E">
        <w:rPr>
          <w:rFonts w:ascii="Arial" w:eastAsia="Times New Roman" w:hAnsi="Arial" w:cs="Times New Roman"/>
          <w:szCs w:val="20"/>
          <w:lang w:eastAsia="en-GB"/>
        </w:rPr>
        <w:t>6.2</w:t>
      </w:r>
      <w:r w:rsidRPr="00560E6E">
        <w:rPr>
          <w:rFonts w:ascii="Arial" w:eastAsia="Times New Roman" w:hAnsi="Arial" w:cs="Times New Roman"/>
          <w:szCs w:val="20"/>
          <w:lang w:eastAsia="en-GB"/>
        </w:rPr>
        <w:tab/>
      </w:r>
      <w:r w:rsidR="00D429A6">
        <w:rPr>
          <w:rFonts w:ascii="Arial" w:eastAsia="Times New Roman" w:hAnsi="Arial" w:cs="Times New Roman"/>
          <w:szCs w:val="20"/>
          <w:lang w:eastAsia="en-GB"/>
        </w:rPr>
        <w:t xml:space="preserve">   </w:t>
      </w:r>
      <w:r w:rsidRPr="00560E6E">
        <w:rPr>
          <w:rFonts w:ascii="Arial" w:eastAsia="Times New Roman" w:hAnsi="Arial" w:cs="Times New Roman"/>
          <w:szCs w:val="20"/>
          <w:lang w:eastAsia="en-GB"/>
        </w:rPr>
        <w:t>On 27 March 2012, the framework of government guidance in the form of Planning Policy Statements and Planning Policy Guidance Notes was replaced by the National Planning Policy Framework (NPPF).  The adopted policies of Three Rivers District Council reflect the content of the NPPF.</w:t>
      </w:r>
    </w:p>
    <w:p w:rsidR="00560E6E" w:rsidRPr="00560E6E" w:rsidRDefault="00560E6E" w:rsidP="00DF1120">
      <w:pPr>
        <w:tabs>
          <w:tab w:val="left" w:pos="0"/>
          <w:tab w:val="left" w:pos="540"/>
          <w:tab w:val="left" w:pos="2700"/>
          <w:tab w:val="left" w:pos="3420"/>
        </w:tabs>
        <w:spacing w:after="0" w:line="240" w:lineRule="auto"/>
        <w:ind w:left="709" w:hanging="709"/>
        <w:jc w:val="both"/>
        <w:rPr>
          <w:rFonts w:ascii="Arial" w:eastAsia="Times New Roman" w:hAnsi="Arial" w:cs="Times New Roman"/>
          <w:szCs w:val="20"/>
          <w:lang w:eastAsia="en-GB"/>
        </w:rPr>
      </w:pPr>
    </w:p>
    <w:p w:rsidR="00560E6E" w:rsidRPr="00560E6E" w:rsidRDefault="00560E6E" w:rsidP="00DF1120">
      <w:pPr>
        <w:tabs>
          <w:tab w:val="left" w:pos="0"/>
          <w:tab w:val="left" w:pos="540"/>
          <w:tab w:val="left" w:pos="2700"/>
          <w:tab w:val="left" w:pos="3420"/>
        </w:tabs>
        <w:spacing w:after="0" w:line="240" w:lineRule="auto"/>
        <w:ind w:left="709" w:hanging="709"/>
        <w:jc w:val="both"/>
        <w:rPr>
          <w:rFonts w:ascii="Arial" w:eastAsia="Times New Roman" w:hAnsi="Arial" w:cs="Times New Roman"/>
          <w:szCs w:val="20"/>
          <w:lang w:eastAsia="en-GB"/>
        </w:rPr>
      </w:pPr>
      <w:r w:rsidRPr="00560E6E">
        <w:rPr>
          <w:rFonts w:ascii="Arial" w:eastAsia="Times New Roman" w:hAnsi="Arial" w:cs="Times New Roman"/>
          <w:szCs w:val="20"/>
          <w:lang w:eastAsia="en-GB"/>
        </w:rPr>
        <w:t>6.3</w:t>
      </w:r>
      <w:r w:rsidRPr="00560E6E">
        <w:rPr>
          <w:rFonts w:ascii="Arial" w:eastAsia="Times New Roman" w:hAnsi="Arial" w:cs="Times New Roman"/>
          <w:szCs w:val="20"/>
          <w:lang w:eastAsia="en-GB"/>
        </w:rPr>
        <w:tab/>
      </w:r>
      <w:r w:rsidR="008452F5">
        <w:rPr>
          <w:rFonts w:ascii="Arial" w:eastAsia="Times New Roman" w:hAnsi="Arial" w:cs="Times New Roman"/>
          <w:szCs w:val="20"/>
          <w:lang w:eastAsia="en-GB"/>
        </w:rPr>
        <w:t xml:space="preserve">  </w:t>
      </w:r>
      <w:r w:rsidRPr="00560E6E">
        <w:rPr>
          <w:rFonts w:ascii="Arial" w:eastAsia="Times New Roman" w:hAnsi="Arial" w:cs="Times New Roman"/>
          <w:szCs w:val="20"/>
          <w:lang w:eastAsia="en-GB"/>
        </w:rPr>
        <w:t>The Localism Act received Royal Assent on 15 November 2011.  The Growth and Infrastructure Act achieved Royal Assent on 25 April 2013.</w:t>
      </w:r>
    </w:p>
    <w:p w:rsidR="00560E6E" w:rsidRPr="00560E6E" w:rsidRDefault="00560E6E" w:rsidP="00DF1120">
      <w:pPr>
        <w:tabs>
          <w:tab w:val="left" w:pos="0"/>
          <w:tab w:val="left" w:pos="540"/>
          <w:tab w:val="left" w:pos="2700"/>
          <w:tab w:val="left" w:pos="3420"/>
        </w:tabs>
        <w:spacing w:after="0" w:line="240" w:lineRule="auto"/>
        <w:ind w:left="709" w:hanging="709"/>
        <w:jc w:val="both"/>
        <w:rPr>
          <w:rFonts w:ascii="Arial" w:eastAsia="Times New Roman" w:hAnsi="Arial" w:cs="Times New Roman"/>
          <w:szCs w:val="20"/>
          <w:lang w:eastAsia="en-GB"/>
        </w:rPr>
      </w:pPr>
    </w:p>
    <w:p w:rsidR="00560E6E" w:rsidRDefault="00560E6E" w:rsidP="00DF1120">
      <w:pPr>
        <w:tabs>
          <w:tab w:val="left" w:pos="0"/>
          <w:tab w:val="left" w:pos="540"/>
          <w:tab w:val="left" w:pos="2700"/>
          <w:tab w:val="left" w:pos="3420"/>
        </w:tabs>
        <w:spacing w:after="0" w:line="240" w:lineRule="auto"/>
        <w:ind w:left="709" w:hanging="709"/>
        <w:jc w:val="both"/>
        <w:rPr>
          <w:rFonts w:ascii="Arial" w:eastAsia="Times New Roman" w:hAnsi="Arial" w:cs="Times New Roman"/>
          <w:szCs w:val="20"/>
          <w:lang w:eastAsia="en-GB"/>
        </w:rPr>
      </w:pPr>
      <w:r w:rsidRPr="00560E6E">
        <w:rPr>
          <w:rFonts w:ascii="Arial" w:eastAsia="Times New Roman" w:hAnsi="Arial" w:cs="Times New Roman"/>
          <w:szCs w:val="20"/>
          <w:lang w:eastAsia="en-GB"/>
        </w:rPr>
        <w:t>6.4</w:t>
      </w:r>
      <w:r w:rsidRPr="00560E6E">
        <w:rPr>
          <w:rFonts w:ascii="Arial" w:eastAsia="Times New Roman" w:hAnsi="Arial" w:cs="Times New Roman"/>
          <w:szCs w:val="20"/>
          <w:lang w:eastAsia="en-GB"/>
        </w:rPr>
        <w:tab/>
      </w:r>
      <w:r w:rsidR="008452F5">
        <w:rPr>
          <w:rFonts w:ascii="Arial" w:eastAsia="Times New Roman" w:hAnsi="Arial" w:cs="Times New Roman"/>
          <w:szCs w:val="20"/>
          <w:lang w:eastAsia="en-GB"/>
        </w:rPr>
        <w:t xml:space="preserve">  </w:t>
      </w:r>
      <w:r w:rsidRPr="00560E6E">
        <w:rPr>
          <w:rFonts w:ascii="Arial" w:eastAsia="Times New Roman" w:hAnsi="Arial" w:cs="Times New Roman"/>
          <w:szCs w:val="20"/>
          <w:lang w:eastAsia="en-GB"/>
        </w:rPr>
        <w:t xml:space="preserve">The Wildlife and Countryside Act 1981 (as amended), the Conservation of Habitats and Species Regulations 2010, the </w:t>
      </w:r>
      <w:r w:rsidRPr="00560E6E">
        <w:rPr>
          <w:rFonts w:ascii="Arial" w:eastAsia="Times New Roman" w:hAnsi="Arial" w:cs="Times New Roman"/>
          <w:szCs w:val="20"/>
          <w:lang w:val="en-US" w:eastAsia="en-GB"/>
        </w:rPr>
        <w:t>Natural Environment and Rural Communities Act 2006 and the Habitat Regulations 1994 may also be</w:t>
      </w:r>
      <w:r w:rsidRPr="00560E6E">
        <w:rPr>
          <w:rFonts w:ascii="Arial" w:eastAsia="Times New Roman" w:hAnsi="Arial" w:cs="Times New Roman"/>
          <w:szCs w:val="20"/>
          <w:lang w:eastAsia="en-GB"/>
        </w:rPr>
        <w:t xml:space="preserve"> relevant.</w:t>
      </w:r>
    </w:p>
    <w:p w:rsidR="00560E6E" w:rsidRDefault="00560E6E" w:rsidP="00DF1120">
      <w:pPr>
        <w:tabs>
          <w:tab w:val="left" w:pos="0"/>
          <w:tab w:val="left" w:pos="540"/>
          <w:tab w:val="left" w:pos="2700"/>
          <w:tab w:val="left" w:pos="3420"/>
        </w:tabs>
        <w:spacing w:after="0" w:line="240" w:lineRule="auto"/>
        <w:ind w:left="709" w:hanging="567"/>
        <w:jc w:val="both"/>
        <w:rPr>
          <w:rFonts w:ascii="Arial" w:eastAsia="Times New Roman" w:hAnsi="Arial" w:cs="Times New Roman"/>
          <w:szCs w:val="20"/>
          <w:lang w:eastAsia="en-GB"/>
        </w:rPr>
      </w:pPr>
    </w:p>
    <w:p w:rsidR="00560E6E" w:rsidRDefault="00560E6E" w:rsidP="00DF1120">
      <w:pPr>
        <w:pStyle w:val="ListParagraph"/>
        <w:numPr>
          <w:ilvl w:val="0"/>
          <w:numId w:val="2"/>
        </w:numPr>
        <w:tabs>
          <w:tab w:val="left" w:pos="0"/>
          <w:tab w:val="left" w:pos="540"/>
          <w:tab w:val="left" w:pos="2700"/>
          <w:tab w:val="left" w:pos="3420"/>
        </w:tabs>
        <w:spacing w:after="0" w:line="240" w:lineRule="auto"/>
        <w:ind w:left="709" w:hanging="709"/>
        <w:jc w:val="both"/>
        <w:rPr>
          <w:rFonts w:ascii="Arial" w:eastAsia="Times New Roman" w:hAnsi="Arial" w:cs="Times New Roman"/>
          <w:b/>
          <w:szCs w:val="20"/>
          <w:lang w:eastAsia="en-GB"/>
        </w:rPr>
      </w:pPr>
      <w:r>
        <w:rPr>
          <w:rFonts w:ascii="Arial" w:eastAsia="Times New Roman" w:hAnsi="Arial" w:cs="Times New Roman"/>
          <w:b/>
          <w:szCs w:val="20"/>
          <w:lang w:eastAsia="en-GB"/>
        </w:rPr>
        <w:t>Analysis</w:t>
      </w:r>
    </w:p>
    <w:p w:rsidR="00560E6E" w:rsidRDefault="00560E6E" w:rsidP="00DF1120">
      <w:pPr>
        <w:pStyle w:val="ListParagraph"/>
        <w:tabs>
          <w:tab w:val="left" w:pos="0"/>
          <w:tab w:val="left" w:pos="540"/>
          <w:tab w:val="left" w:pos="2700"/>
          <w:tab w:val="left" w:pos="3420"/>
        </w:tabs>
        <w:spacing w:after="0" w:line="240" w:lineRule="auto"/>
        <w:ind w:left="709"/>
        <w:jc w:val="both"/>
        <w:rPr>
          <w:rFonts w:ascii="Arial" w:eastAsia="Times New Roman" w:hAnsi="Arial" w:cs="Times New Roman"/>
          <w:b/>
          <w:szCs w:val="20"/>
          <w:lang w:eastAsia="en-GB"/>
        </w:rPr>
      </w:pPr>
    </w:p>
    <w:p w:rsidR="00560E6E" w:rsidRDefault="00560E6E" w:rsidP="00215F55">
      <w:pPr>
        <w:pStyle w:val="ListParagraph"/>
        <w:numPr>
          <w:ilvl w:val="1"/>
          <w:numId w:val="2"/>
        </w:numPr>
        <w:tabs>
          <w:tab w:val="left" w:pos="0"/>
          <w:tab w:val="left" w:pos="540"/>
          <w:tab w:val="left" w:pos="2700"/>
          <w:tab w:val="left" w:pos="3420"/>
        </w:tabs>
        <w:spacing w:after="0" w:line="240" w:lineRule="auto"/>
        <w:ind w:left="709" w:hanging="709"/>
        <w:jc w:val="both"/>
        <w:rPr>
          <w:rFonts w:ascii="Arial" w:eastAsia="Times New Roman" w:hAnsi="Arial" w:cs="Times New Roman"/>
          <w:szCs w:val="20"/>
          <w:u w:val="single"/>
          <w:lang w:eastAsia="en-GB"/>
        </w:rPr>
      </w:pPr>
      <w:r>
        <w:rPr>
          <w:rFonts w:ascii="Arial" w:eastAsia="Times New Roman" w:hAnsi="Arial" w:cs="Times New Roman"/>
          <w:szCs w:val="20"/>
          <w:u w:val="single"/>
          <w:lang w:eastAsia="en-GB"/>
        </w:rPr>
        <w:t>Impact on Character and Street Scene</w:t>
      </w:r>
    </w:p>
    <w:p w:rsidR="00560E6E" w:rsidRDefault="00560E6E" w:rsidP="00215F55">
      <w:pPr>
        <w:pStyle w:val="ListParagraph"/>
        <w:tabs>
          <w:tab w:val="left" w:pos="0"/>
          <w:tab w:val="left" w:pos="540"/>
          <w:tab w:val="left" w:pos="2700"/>
          <w:tab w:val="left" w:pos="3420"/>
        </w:tabs>
        <w:spacing w:after="0" w:line="240" w:lineRule="auto"/>
        <w:ind w:left="529"/>
        <w:jc w:val="both"/>
        <w:rPr>
          <w:rFonts w:ascii="Arial" w:eastAsia="Times New Roman" w:hAnsi="Arial" w:cs="Times New Roman"/>
          <w:szCs w:val="20"/>
          <w:u w:val="single"/>
          <w:lang w:eastAsia="en-GB"/>
        </w:rPr>
      </w:pPr>
    </w:p>
    <w:p w:rsidR="00560E6E" w:rsidRDefault="0023039E" w:rsidP="00215F55">
      <w:pPr>
        <w:pStyle w:val="ListParagraph"/>
        <w:numPr>
          <w:ilvl w:val="2"/>
          <w:numId w:val="2"/>
        </w:numPr>
        <w:tabs>
          <w:tab w:val="left" w:pos="0"/>
          <w:tab w:val="left" w:pos="540"/>
          <w:tab w:val="left" w:pos="2700"/>
          <w:tab w:val="left" w:pos="3420"/>
        </w:tabs>
        <w:spacing w:after="0" w:line="240" w:lineRule="auto"/>
        <w:ind w:left="709" w:hanging="709"/>
        <w:jc w:val="both"/>
        <w:rPr>
          <w:rFonts w:ascii="Arial" w:eastAsia="Times New Roman" w:hAnsi="Arial" w:cs="Times New Roman"/>
          <w:szCs w:val="20"/>
          <w:lang w:eastAsia="en-GB"/>
        </w:rPr>
      </w:pPr>
      <w:r>
        <w:rPr>
          <w:rFonts w:ascii="Arial" w:eastAsia="Times New Roman" w:hAnsi="Arial" w:cs="Times New Roman"/>
          <w:szCs w:val="20"/>
          <w:lang w:eastAsia="en-GB"/>
        </w:rPr>
        <w:t xml:space="preserve">   </w:t>
      </w:r>
      <w:r w:rsidR="00560E6E" w:rsidRPr="00560E6E">
        <w:rPr>
          <w:rFonts w:ascii="Arial" w:eastAsia="Times New Roman" w:hAnsi="Arial" w:cs="Times New Roman"/>
          <w:szCs w:val="20"/>
          <w:lang w:eastAsia="en-GB"/>
        </w:rPr>
        <w:t>Policy CP12 of the Core Strategy (adopted October 2011) relates to the ‘Design of Development’ and states that the Council will expect all development proposals to have regard to the local context and conserve or enhance the character, amenities and quality of an area.</w:t>
      </w:r>
    </w:p>
    <w:p w:rsidR="0047589E" w:rsidRDefault="0047589E" w:rsidP="00215F55">
      <w:pPr>
        <w:pStyle w:val="ListParagraph"/>
        <w:tabs>
          <w:tab w:val="left" w:pos="540"/>
          <w:tab w:val="left" w:pos="2700"/>
          <w:tab w:val="left" w:pos="3420"/>
        </w:tabs>
        <w:spacing w:after="0" w:line="240" w:lineRule="auto"/>
        <w:ind w:left="709" w:hanging="540"/>
        <w:jc w:val="both"/>
        <w:rPr>
          <w:rFonts w:ascii="Arial" w:eastAsia="Times New Roman" w:hAnsi="Arial" w:cs="Times New Roman"/>
          <w:szCs w:val="20"/>
          <w:lang w:eastAsia="en-GB"/>
        </w:rPr>
      </w:pPr>
    </w:p>
    <w:p w:rsidR="00E327E5" w:rsidRDefault="0023039E" w:rsidP="00215F55">
      <w:pPr>
        <w:pStyle w:val="ListParagraph"/>
        <w:numPr>
          <w:ilvl w:val="2"/>
          <w:numId w:val="2"/>
        </w:numPr>
        <w:tabs>
          <w:tab w:val="left" w:pos="0"/>
          <w:tab w:val="left" w:pos="540"/>
          <w:tab w:val="left" w:pos="2700"/>
          <w:tab w:val="left" w:pos="3420"/>
        </w:tabs>
        <w:spacing w:after="0" w:line="240" w:lineRule="auto"/>
        <w:ind w:left="709" w:hanging="709"/>
        <w:jc w:val="both"/>
        <w:rPr>
          <w:rFonts w:ascii="Arial" w:eastAsia="Times New Roman" w:hAnsi="Arial" w:cs="Times New Roman"/>
          <w:szCs w:val="20"/>
          <w:lang w:eastAsia="en-GB"/>
        </w:rPr>
      </w:pPr>
      <w:r>
        <w:rPr>
          <w:rFonts w:ascii="Arial" w:eastAsia="Times New Roman" w:hAnsi="Arial" w:cs="Times New Roman"/>
          <w:szCs w:val="20"/>
          <w:lang w:eastAsia="en-GB"/>
        </w:rPr>
        <w:t xml:space="preserve">   </w:t>
      </w:r>
      <w:r w:rsidR="00E327E5">
        <w:rPr>
          <w:rFonts w:ascii="Arial" w:eastAsia="Times New Roman" w:hAnsi="Arial" w:cs="Times New Roman"/>
          <w:szCs w:val="20"/>
          <w:lang w:eastAsia="en-GB"/>
        </w:rPr>
        <w:t xml:space="preserve">Policy DM1 of the Development Management Policies LDD set out that development should not have a significant impact on the visual amenities of the area and that extensions should respect the existing character of the dwelling, particularly within regard to the roof form, positioning </w:t>
      </w:r>
      <w:r w:rsidR="00240146">
        <w:rPr>
          <w:rFonts w:ascii="Arial" w:eastAsia="Times New Roman" w:hAnsi="Arial" w:cs="Times New Roman"/>
          <w:szCs w:val="20"/>
          <w:lang w:eastAsia="en-GB"/>
        </w:rPr>
        <w:t>and</w:t>
      </w:r>
      <w:r w:rsidR="00E327E5">
        <w:rPr>
          <w:rFonts w:ascii="Arial" w:eastAsia="Times New Roman" w:hAnsi="Arial" w:cs="Times New Roman"/>
          <w:szCs w:val="20"/>
          <w:lang w:eastAsia="en-GB"/>
        </w:rPr>
        <w:t xml:space="preserve"> style of windows and doors and materials. </w:t>
      </w:r>
      <w:r w:rsidR="00560E6E" w:rsidRPr="0047589E">
        <w:rPr>
          <w:rFonts w:ascii="Arial" w:eastAsia="Times New Roman" w:hAnsi="Arial" w:cs="Times New Roman"/>
          <w:szCs w:val="20"/>
          <w:lang w:eastAsia="en-GB"/>
        </w:rPr>
        <w:t xml:space="preserve">Appendix 2 of the Development Management Policies LDD advises that in order to prevent a terracing effect and maintain an appropriate spacing between properties in character with the locality; two storey side extensions may be positioned on the flank boundary provided that the first floor element is set in by a minimum of 1.2m.  In terms of size and volume, each application for a two storey rear extension will be assessed on its individual merits according to the characteristics of the particular property. </w:t>
      </w:r>
    </w:p>
    <w:p w:rsidR="00E327E5" w:rsidRPr="00E327E5" w:rsidRDefault="00E327E5" w:rsidP="00E327E5">
      <w:pPr>
        <w:pStyle w:val="ListParagraph"/>
        <w:rPr>
          <w:rFonts w:ascii="Arial" w:eastAsia="Times New Roman" w:hAnsi="Arial" w:cs="Times New Roman"/>
          <w:szCs w:val="20"/>
          <w:lang w:eastAsia="en-GB"/>
        </w:rPr>
      </w:pPr>
    </w:p>
    <w:p w:rsidR="00560E6E" w:rsidRDefault="00B62108" w:rsidP="00B62108">
      <w:pPr>
        <w:pStyle w:val="ListParagraph"/>
        <w:numPr>
          <w:ilvl w:val="2"/>
          <w:numId w:val="2"/>
        </w:numPr>
        <w:tabs>
          <w:tab w:val="left" w:pos="540"/>
          <w:tab w:val="left" w:pos="2700"/>
          <w:tab w:val="left" w:pos="3420"/>
        </w:tabs>
        <w:spacing w:after="0" w:line="240" w:lineRule="auto"/>
        <w:ind w:left="709" w:hanging="709"/>
        <w:jc w:val="both"/>
        <w:rPr>
          <w:rFonts w:ascii="Arial" w:eastAsia="Times New Roman" w:hAnsi="Arial" w:cs="Times New Roman"/>
          <w:szCs w:val="20"/>
          <w:lang w:eastAsia="en-GB"/>
        </w:rPr>
      </w:pPr>
      <w:r>
        <w:rPr>
          <w:rFonts w:ascii="Arial" w:eastAsia="Times New Roman" w:hAnsi="Arial" w:cs="Times New Roman"/>
          <w:szCs w:val="20"/>
          <w:lang w:eastAsia="en-GB"/>
        </w:rPr>
        <w:t xml:space="preserve">   </w:t>
      </w:r>
      <w:r w:rsidR="00560E6E" w:rsidRPr="0047589E">
        <w:rPr>
          <w:rFonts w:ascii="Arial" w:eastAsia="Times New Roman" w:hAnsi="Arial" w:cs="Times New Roman"/>
          <w:szCs w:val="20"/>
          <w:lang w:eastAsia="en-GB"/>
        </w:rPr>
        <w:t>The proposed side exten</w:t>
      </w:r>
      <w:r w:rsidR="00E327E5">
        <w:rPr>
          <w:rFonts w:ascii="Arial" w:eastAsia="Times New Roman" w:hAnsi="Arial" w:cs="Times New Roman"/>
          <w:szCs w:val="20"/>
          <w:lang w:eastAsia="en-GB"/>
        </w:rPr>
        <w:t>sion</w:t>
      </w:r>
      <w:r w:rsidR="00560E6E" w:rsidRPr="0047589E">
        <w:rPr>
          <w:rFonts w:ascii="Arial" w:eastAsia="Times New Roman" w:hAnsi="Arial" w:cs="Times New Roman"/>
          <w:szCs w:val="20"/>
          <w:lang w:eastAsia="en-GB"/>
        </w:rPr>
        <w:t xml:space="preserve"> would be set in from the boundary</w:t>
      </w:r>
      <w:r w:rsidR="00F77496">
        <w:rPr>
          <w:rFonts w:ascii="Arial" w:eastAsia="Times New Roman" w:hAnsi="Arial" w:cs="Times New Roman"/>
          <w:szCs w:val="20"/>
          <w:lang w:eastAsia="en-GB"/>
        </w:rPr>
        <w:t xml:space="preserve"> between</w:t>
      </w:r>
      <w:r w:rsidR="00560E6E" w:rsidRPr="0047589E">
        <w:rPr>
          <w:rFonts w:ascii="Arial" w:eastAsia="Times New Roman" w:hAnsi="Arial" w:cs="Times New Roman"/>
          <w:szCs w:val="20"/>
          <w:lang w:eastAsia="en-GB"/>
        </w:rPr>
        <w:t xml:space="preserve"> the a</w:t>
      </w:r>
      <w:r w:rsidR="00F77496">
        <w:rPr>
          <w:rFonts w:ascii="Arial" w:eastAsia="Times New Roman" w:hAnsi="Arial" w:cs="Times New Roman"/>
          <w:szCs w:val="20"/>
          <w:lang w:eastAsia="en-GB"/>
        </w:rPr>
        <w:t>pplication site and No. 95 by 1.2m</w:t>
      </w:r>
      <w:r w:rsidR="00FE0CE7">
        <w:rPr>
          <w:rFonts w:ascii="Arial" w:eastAsia="Times New Roman" w:hAnsi="Arial" w:cs="Times New Roman"/>
          <w:szCs w:val="20"/>
          <w:lang w:eastAsia="en-GB"/>
        </w:rPr>
        <w:t xml:space="preserve"> from the front building line of the extension and approximately 1.2m from the rear building line of the extension. The extension</w:t>
      </w:r>
      <w:r w:rsidR="00F77496">
        <w:rPr>
          <w:rFonts w:ascii="Arial" w:eastAsia="Times New Roman" w:hAnsi="Arial" w:cs="Times New Roman"/>
          <w:szCs w:val="20"/>
          <w:lang w:eastAsia="en-GB"/>
        </w:rPr>
        <w:t xml:space="preserve"> would therefore</w:t>
      </w:r>
      <w:r w:rsidR="00560E6E" w:rsidRPr="0047589E">
        <w:rPr>
          <w:rFonts w:ascii="Arial" w:eastAsia="Times New Roman" w:hAnsi="Arial" w:cs="Times New Roman"/>
          <w:szCs w:val="20"/>
          <w:lang w:eastAsia="en-GB"/>
        </w:rPr>
        <w:t xml:space="preserve"> comply</w:t>
      </w:r>
      <w:r w:rsidR="00864422" w:rsidRPr="0047589E">
        <w:rPr>
          <w:rFonts w:ascii="Arial" w:eastAsia="Times New Roman" w:hAnsi="Arial" w:cs="Times New Roman"/>
          <w:szCs w:val="20"/>
          <w:lang w:eastAsia="en-GB"/>
        </w:rPr>
        <w:t xml:space="preserve"> and would </w:t>
      </w:r>
      <w:r w:rsidR="00F77496">
        <w:rPr>
          <w:rFonts w:ascii="Arial" w:eastAsia="Times New Roman" w:hAnsi="Arial" w:cs="Times New Roman"/>
          <w:szCs w:val="20"/>
          <w:lang w:eastAsia="en-GB"/>
        </w:rPr>
        <w:t xml:space="preserve">not </w:t>
      </w:r>
      <w:r w:rsidR="00864422" w:rsidRPr="0047589E">
        <w:rPr>
          <w:rFonts w:ascii="Arial" w:eastAsia="Times New Roman" w:hAnsi="Arial" w:cs="Times New Roman"/>
          <w:szCs w:val="20"/>
          <w:lang w:eastAsia="en-GB"/>
        </w:rPr>
        <w:t>result in a terracing effect</w:t>
      </w:r>
      <w:r w:rsidR="00560E6E" w:rsidRPr="0047589E">
        <w:rPr>
          <w:rFonts w:ascii="Arial" w:eastAsia="Times New Roman" w:hAnsi="Arial" w:cs="Times New Roman"/>
          <w:szCs w:val="20"/>
          <w:lang w:eastAsia="en-GB"/>
        </w:rPr>
        <w:t>.</w:t>
      </w:r>
      <w:r w:rsidR="00FE0CE7">
        <w:rPr>
          <w:rFonts w:ascii="Arial" w:eastAsia="Times New Roman" w:hAnsi="Arial" w:cs="Times New Roman"/>
          <w:szCs w:val="20"/>
          <w:lang w:eastAsia="en-GB"/>
        </w:rPr>
        <w:t xml:space="preserve"> The splayed nature of the extension is not considered to have a negative impact on the character of the host dwelling or the character of the area.</w:t>
      </w:r>
      <w:r w:rsidR="00560E6E" w:rsidRPr="0047589E">
        <w:rPr>
          <w:rFonts w:ascii="Arial" w:eastAsia="Times New Roman" w:hAnsi="Arial" w:cs="Times New Roman"/>
          <w:szCs w:val="20"/>
          <w:lang w:eastAsia="en-GB"/>
        </w:rPr>
        <w:t xml:space="preserve"> The extension would be set back from the front </w:t>
      </w:r>
      <w:r w:rsidR="00560E6E" w:rsidRPr="0047589E">
        <w:rPr>
          <w:rFonts w:ascii="Arial" w:eastAsia="Times New Roman" w:hAnsi="Arial" w:cs="Times New Roman"/>
          <w:szCs w:val="20"/>
          <w:lang w:eastAsia="en-GB"/>
        </w:rPr>
        <w:lastRenderedPageBreak/>
        <w:t>building</w:t>
      </w:r>
      <w:r w:rsidR="005B5A53">
        <w:rPr>
          <w:rFonts w:ascii="Arial" w:eastAsia="Times New Roman" w:hAnsi="Arial" w:cs="Times New Roman"/>
          <w:szCs w:val="20"/>
          <w:lang w:eastAsia="en-GB"/>
        </w:rPr>
        <w:t xml:space="preserve"> line</w:t>
      </w:r>
      <w:r w:rsidR="00560E6E" w:rsidRPr="0047589E">
        <w:rPr>
          <w:rFonts w:ascii="Arial" w:eastAsia="Times New Roman" w:hAnsi="Arial" w:cs="Times New Roman"/>
          <w:szCs w:val="20"/>
          <w:lang w:eastAsia="en-GB"/>
        </w:rPr>
        <w:t xml:space="preserve"> of the existing property by approximately 3.7m and set down from the existing ridge height of the property by approximately </w:t>
      </w:r>
      <w:r w:rsidR="00864422" w:rsidRPr="0047589E">
        <w:rPr>
          <w:rFonts w:ascii="Arial" w:eastAsia="Times New Roman" w:hAnsi="Arial" w:cs="Times New Roman"/>
          <w:szCs w:val="20"/>
          <w:lang w:eastAsia="en-GB"/>
        </w:rPr>
        <w:t xml:space="preserve">0.9m. Therefore due to the positioning and design of the proposed side extension it would not be </w:t>
      </w:r>
      <w:r w:rsidR="00701DF8" w:rsidRPr="0047589E">
        <w:rPr>
          <w:rFonts w:ascii="Arial" w:eastAsia="Times New Roman" w:hAnsi="Arial" w:cs="Times New Roman"/>
          <w:szCs w:val="20"/>
          <w:lang w:eastAsia="en-GB"/>
        </w:rPr>
        <w:t xml:space="preserve">a </w:t>
      </w:r>
      <w:r w:rsidR="00864422" w:rsidRPr="0047589E">
        <w:rPr>
          <w:rFonts w:ascii="Arial" w:eastAsia="Times New Roman" w:hAnsi="Arial" w:cs="Times New Roman"/>
          <w:szCs w:val="20"/>
          <w:lang w:eastAsia="en-GB"/>
        </w:rPr>
        <w:t>domina</w:t>
      </w:r>
      <w:r w:rsidR="005A24B8">
        <w:rPr>
          <w:rFonts w:ascii="Arial" w:eastAsia="Times New Roman" w:hAnsi="Arial" w:cs="Times New Roman"/>
          <w:szCs w:val="20"/>
          <w:lang w:eastAsia="en-GB"/>
        </w:rPr>
        <w:t>nt addition to the property or</w:t>
      </w:r>
      <w:r w:rsidR="00864422" w:rsidRPr="0047589E">
        <w:rPr>
          <w:rFonts w:ascii="Arial" w:eastAsia="Times New Roman" w:hAnsi="Arial" w:cs="Times New Roman"/>
          <w:szCs w:val="20"/>
          <w:lang w:eastAsia="en-GB"/>
        </w:rPr>
        <w:t xml:space="preserve"> would have a detrimental impact on the character of the overall street scene. </w:t>
      </w:r>
      <w:r w:rsidR="00701DF8" w:rsidRPr="0047589E">
        <w:rPr>
          <w:rFonts w:ascii="Arial" w:eastAsia="Times New Roman" w:hAnsi="Arial" w:cs="Times New Roman"/>
          <w:szCs w:val="20"/>
          <w:lang w:eastAsia="en-GB"/>
        </w:rPr>
        <w:t xml:space="preserve">Furthermore due to the </w:t>
      </w:r>
      <w:r w:rsidR="0036621B" w:rsidRPr="0047589E">
        <w:rPr>
          <w:rFonts w:ascii="Arial" w:eastAsia="Times New Roman" w:hAnsi="Arial" w:cs="Times New Roman"/>
          <w:szCs w:val="20"/>
          <w:lang w:eastAsia="en-GB"/>
        </w:rPr>
        <w:t xml:space="preserve">significant </w:t>
      </w:r>
      <w:r w:rsidR="00701DF8" w:rsidRPr="0047589E">
        <w:rPr>
          <w:rFonts w:ascii="Arial" w:eastAsia="Times New Roman" w:hAnsi="Arial" w:cs="Times New Roman"/>
          <w:szCs w:val="20"/>
          <w:lang w:eastAsia="en-GB"/>
        </w:rPr>
        <w:t>change in land levels between the application site and street</w:t>
      </w:r>
      <w:r w:rsidR="005A24B8">
        <w:rPr>
          <w:rFonts w:ascii="Arial" w:eastAsia="Times New Roman" w:hAnsi="Arial" w:cs="Times New Roman"/>
          <w:szCs w:val="20"/>
          <w:lang w:eastAsia="en-GB"/>
        </w:rPr>
        <w:t>,</w:t>
      </w:r>
      <w:r w:rsidR="0036621B" w:rsidRPr="0047589E">
        <w:rPr>
          <w:rFonts w:ascii="Arial" w:eastAsia="Times New Roman" w:hAnsi="Arial" w:cs="Times New Roman"/>
          <w:szCs w:val="20"/>
          <w:lang w:eastAsia="en-GB"/>
        </w:rPr>
        <w:t xml:space="preserve"> the extension would not appear overly prominent.</w:t>
      </w:r>
      <w:r w:rsidR="00701DF8" w:rsidRPr="0047589E">
        <w:rPr>
          <w:rFonts w:ascii="Arial" w:eastAsia="Times New Roman" w:hAnsi="Arial" w:cs="Times New Roman"/>
          <w:szCs w:val="20"/>
          <w:lang w:eastAsia="en-GB"/>
        </w:rPr>
        <w:t xml:space="preserve"> </w:t>
      </w:r>
      <w:r w:rsidR="001B049C" w:rsidRPr="0047589E">
        <w:rPr>
          <w:rFonts w:ascii="Arial" w:eastAsia="Times New Roman" w:hAnsi="Arial" w:cs="Times New Roman"/>
          <w:szCs w:val="20"/>
          <w:lang w:eastAsia="en-GB"/>
        </w:rPr>
        <w:t>The proposed gabled design of the extension would resemble the existing dwelling</w:t>
      </w:r>
      <w:r w:rsidR="001F08FF">
        <w:rPr>
          <w:rFonts w:ascii="Arial" w:eastAsia="Times New Roman" w:hAnsi="Arial" w:cs="Times New Roman"/>
          <w:szCs w:val="20"/>
          <w:lang w:eastAsia="en-GB"/>
        </w:rPr>
        <w:t xml:space="preserve"> and would not look out of character</w:t>
      </w:r>
      <w:r w:rsidR="001B049C" w:rsidRPr="0047589E">
        <w:rPr>
          <w:rFonts w:ascii="Arial" w:eastAsia="Times New Roman" w:hAnsi="Arial" w:cs="Times New Roman"/>
          <w:szCs w:val="20"/>
          <w:lang w:eastAsia="en-GB"/>
        </w:rPr>
        <w:t xml:space="preserve">. </w:t>
      </w:r>
      <w:r w:rsidR="00864422" w:rsidRPr="0047589E">
        <w:rPr>
          <w:rFonts w:ascii="Arial" w:eastAsia="Times New Roman" w:hAnsi="Arial" w:cs="Times New Roman"/>
          <w:szCs w:val="20"/>
          <w:lang w:eastAsia="en-GB"/>
        </w:rPr>
        <w:t>The extension would be</w:t>
      </w:r>
      <w:r w:rsidR="00A03DF3">
        <w:rPr>
          <w:rFonts w:ascii="Arial" w:eastAsia="Times New Roman" w:hAnsi="Arial" w:cs="Times New Roman"/>
          <w:szCs w:val="20"/>
          <w:lang w:eastAsia="en-GB"/>
        </w:rPr>
        <w:t xml:space="preserve"> a</w:t>
      </w:r>
      <w:r w:rsidR="00864422" w:rsidRPr="0047589E">
        <w:rPr>
          <w:rFonts w:ascii="Arial" w:eastAsia="Times New Roman" w:hAnsi="Arial" w:cs="Times New Roman"/>
          <w:szCs w:val="20"/>
          <w:lang w:eastAsia="en-GB"/>
        </w:rPr>
        <w:t xml:space="preserve"> subordinate addition </w:t>
      </w:r>
      <w:r w:rsidR="001F08FF">
        <w:rPr>
          <w:rFonts w:ascii="Arial" w:eastAsia="Times New Roman" w:hAnsi="Arial" w:cs="Times New Roman"/>
          <w:szCs w:val="20"/>
          <w:lang w:eastAsia="en-GB"/>
        </w:rPr>
        <w:t>to the side of the property and</w:t>
      </w:r>
      <w:r w:rsidR="00864422" w:rsidRPr="0047589E">
        <w:rPr>
          <w:rFonts w:ascii="Arial" w:eastAsia="Times New Roman" w:hAnsi="Arial" w:cs="Times New Roman"/>
          <w:szCs w:val="20"/>
          <w:lang w:eastAsia="en-GB"/>
        </w:rPr>
        <w:t xml:space="preserve"> would</w:t>
      </w:r>
      <w:r w:rsidR="001F08FF">
        <w:rPr>
          <w:rFonts w:ascii="Arial" w:eastAsia="Times New Roman" w:hAnsi="Arial" w:cs="Times New Roman"/>
          <w:szCs w:val="20"/>
          <w:lang w:eastAsia="en-GB"/>
        </w:rPr>
        <w:t xml:space="preserve"> not</w:t>
      </w:r>
      <w:r w:rsidR="00864422" w:rsidRPr="0047589E">
        <w:rPr>
          <w:rFonts w:ascii="Arial" w:eastAsia="Times New Roman" w:hAnsi="Arial" w:cs="Times New Roman"/>
          <w:szCs w:val="20"/>
          <w:lang w:eastAsia="en-GB"/>
        </w:rPr>
        <w:t xml:space="preserve"> have a negative impact on the character of the dwelling as it would be set down from the existing ridge height of the dwelling. </w:t>
      </w:r>
    </w:p>
    <w:p w:rsidR="0047589E" w:rsidRDefault="0047589E" w:rsidP="00696874">
      <w:pPr>
        <w:pStyle w:val="ListParagraph"/>
        <w:tabs>
          <w:tab w:val="left" w:pos="540"/>
          <w:tab w:val="left" w:pos="2700"/>
          <w:tab w:val="left" w:pos="3420"/>
        </w:tabs>
        <w:spacing w:after="0" w:line="240" w:lineRule="auto"/>
        <w:ind w:left="0" w:hanging="540"/>
        <w:jc w:val="both"/>
        <w:rPr>
          <w:rFonts w:ascii="Arial" w:eastAsia="Times New Roman" w:hAnsi="Arial" w:cs="Times New Roman"/>
          <w:szCs w:val="20"/>
          <w:lang w:eastAsia="en-GB"/>
        </w:rPr>
      </w:pPr>
    </w:p>
    <w:p w:rsidR="00560E6E" w:rsidRDefault="00860E75" w:rsidP="00F62DE5">
      <w:pPr>
        <w:pStyle w:val="ListParagraph"/>
        <w:numPr>
          <w:ilvl w:val="2"/>
          <w:numId w:val="2"/>
        </w:numPr>
        <w:tabs>
          <w:tab w:val="left" w:pos="709"/>
          <w:tab w:val="left" w:pos="2700"/>
          <w:tab w:val="left" w:pos="3420"/>
        </w:tabs>
        <w:spacing w:after="0" w:line="240" w:lineRule="auto"/>
        <w:ind w:left="709" w:hanging="709"/>
        <w:jc w:val="both"/>
        <w:rPr>
          <w:rFonts w:ascii="Arial" w:eastAsia="Times New Roman" w:hAnsi="Arial" w:cs="Times New Roman"/>
          <w:szCs w:val="20"/>
          <w:lang w:eastAsia="en-GB"/>
        </w:rPr>
      </w:pPr>
      <w:r>
        <w:rPr>
          <w:rFonts w:ascii="Arial" w:eastAsia="Times New Roman" w:hAnsi="Arial" w:cs="Times New Roman"/>
          <w:szCs w:val="20"/>
          <w:lang w:eastAsia="en-GB"/>
        </w:rPr>
        <w:t>The</w:t>
      </w:r>
      <w:r w:rsidR="00864422" w:rsidRPr="0047589E">
        <w:rPr>
          <w:rFonts w:ascii="Arial" w:eastAsia="Times New Roman" w:hAnsi="Arial" w:cs="Times New Roman"/>
          <w:szCs w:val="20"/>
          <w:lang w:eastAsia="en-GB"/>
        </w:rPr>
        <w:t xml:space="preserve"> rear extension</w:t>
      </w:r>
      <w:r>
        <w:rPr>
          <w:rFonts w:ascii="Arial" w:eastAsia="Times New Roman" w:hAnsi="Arial" w:cs="Times New Roman"/>
          <w:szCs w:val="20"/>
          <w:lang w:eastAsia="en-GB"/>
        </w:rPr>
        <w:t>s</w:t>
      </w:r>
      <w:r w:rsidR="00864422" w:rsidRPr="0047589E">
        <w:rPr>
          <w:rFonts w:ascii="Arial" w:eastAsia="Times New Roman" w:hAnsi="Arial" w:cs="Times New Roman"/>
          <w:szCs w:val="20"/>
          <w:lang w:eastAsia="en-GB"/>
        </w:rPr>
        <w:t xml:space="preserve"> would be located to the rear of the property and </w:t>
      </w:r>
      <w:r w:rsidR="007D604C">
        <w:rPr>
          <w:rFonts w:ascii="Arial" w:eastAsia="Times New Roman" w:hAnsi="Arial" w:cs="Times New Roman"/>
          <w:szCs w:val="20"/>
          <w:lang w:eastAsia="en-GB"/>
        </w:rPr>
        <w:t xml:space="preserve">the </w:t>
      </w:r>
      <w:r w:rsidR="00864422" w:rsidRPr="0047589E">
        <w:rPr>
          <w:rFonts w:ascii="Arial" w:eastAsia="Times New Roman" w:hAnsi="Arial" w:cs="Times New Roman"/>
          <w:szCs w:val="20"/>
          <w:lang w:eastAsia="en-GB"/>
        </w:rPr>
        <w:t>proposed side extensio</w:t>
      </w:r>
      <w:r w:rsidR="00D02221">
        <w:rPr>
          <w:rFonts w:ascii="Arial" w:eastAsia="Times New Roman" w:hAnsi="Arial" w:cs="Times New Roman"/>
          <w:szCs w:val="20"/>
          <w:lang w:eastAsia="en-GB"/>
        </w:rPr>
        <w:t>n. This element of the development</w:t>
      </w:r>
      <w:r w:rsidR="007D604C">
        <w:rPr>
          <w:rFonts w:ascii="Arial" w:eastAsia="Times New Roman" w:hAnsi="Arial" w:cs="Times New Roman"/>
          <w:szCs w:val="20"/>
          <w:lang w:eastAsia="en-GB"/>
        </w:rPr>
        <w:t xml:space="preserve"> would also be set down from</w:t>
      </w:r>
      <w:r w:rsidR="00E87AE2">
        <w:rPr>
          <w:rFonts w:ascii="Arial" w:eastAsia="Times New Roman" w:hAnsi="Arial" w:cs="Times New Roman"/>
          <w:szCs w:val="20"/>
          <w:lang w:eastAsia="en-GB"/>
        </w:rPr>
        <w:t xml:space="preserve"> the existing roof ridge</w:t>
      </w:r>
      <w:r w:rsidR="00864422" w:rsidRPr="0047589E">
        <w:rPr>
          <w:rFonts w:ascii="Arial" w:eastAsia="Times New Roman" w:hAnsi="Arial" w:cs="Times New Roman"/>
          <w:szCs w:val="20"/>
          <w:lang w:eastAsia="en-GB"/>
        </w:rPr>
        <w:t xml:space="preserve"> by approximately 0.8m and would not extend out beyond the flank elevation of the</w:t>
      </w:r>
      <w:r w:rsidR="00D02221">
        <w:rPr>
          <w:rFonts w:ascii="Arial" w:eastAsia="Times New Roman" w:hAnsi="Arial" w:cs="Times New Roman"/>
          <w:szCs w:val="20"/>
          <w:lang w:eastAsia="en-GB"/>
        </w:rPr>
        <w:t xml:space="preserve"> proposed</w:t>
      </w:r>
      <w:r w:rsidR="00864422" w:rsidRPr="0047589E">
        <w:rPr>
          <w:rFonts w:ascii="Arial" w:eastAsia="Times New Roman" w:hAnsi="Arial" w:cs="Times New Roman"/>
          <w:szCs w:val="20"/>
          <w:lang w:eastAsia="en-GB"/>
        </w:rPr>
        <w:t xml:space="preserve"> two storey side extension. </w:t>
      </w:r>
      <w:r w:rsidR="00701DF8" w:rsidRPr="0047589E">
        <w:rPr>
          <w:rFonts w:ascii="Arial" w:eastAsia="Times New Roman" w:hAnsi="Arial" w:cs="Times New Roman"/>
          <w:szCs w:val="20"/>
          <w:lang w:eastAsia="en-GB"/>
        </w:rPr>
        <w:t xml:space="preserve">As a result </w:t>
      </w:r>
      <w:r w:rsidR="007A07F6" w:rsidRPr="0047589E">
        <w:rPr>
          <w:rFonts w:ascii="Arial" w:eastAsia="Times New Roman" w:hAnsi="Arial" w:cs="Times New Roman"/>
          <w:szCs w:val="20"/>
          <w:lang w:eastAsia="en-GB"/>
        </w:rPr>
        <w:t xml:space="preserve">the extension would not be </w:t>
      </w:r>
      <w:r w:rsidR="00701DF8" w:rsidRPr="0047589E">
        <w:rPr>
          <w:rFonts w:ascii="Arial" w:eastAsia="Times New Roman" w:hAnsi="Arial" w:cs="Times New Roman"/>
          <w:szCs w:val="20"/>
          <w:lang w:eastAsia="en-GB"/>
        </w:rPr>
        <w:t xml:space="preserve">readily </w:t>
      </w:r>
      <w:r w:rsidR="007A07F6" w:rsidRPr="0047589E">
        <w:rPr>
          <w:rFonts w:ascii="Arial" w:eastAsia="Times New Roman" w:hAnsi="Arial" w:cs="Times New Roman"/>
          <w:szCs w:val="20"/>
          <w:lang w:eastAsia="en-GB"/>
        </w:rPr>
        <w:t>visible from the street scene due to</w:t>
      </w:r>
      <w:r w:rsidR="00D02221">
        <w:rPr>
          <w:rFonts w:ascii="Arial" w:eastAsia="Times New Roman" w:hAnsi="Arial" w:cs="Times New Roman"/>
          <w:szCs w:val="20"/>
          <w:lang w:eastAsia="en-GB"/>
        </w:rPr>
        <w:t xml:space="preserve"> site circumstances and</w:t>
      </w:r>
      <w:r w:rsidR="007A07F6" w:rsidRPr="0047589E">
        <w:rPr>
          <w:rFonts w:ascii="Arial" w:eastAsia="Times New Roman" w:hAnsi="Arial" w:cs="Times New Roman"/>
          <w:szCs w:val="20"/>
          <w:lang w:eastAsia="en-GB"/>
        </w:rPr>
        <w:t xml:space="preserve"> the positioning of the ext</w:t>
      </w:r>
      <w:r w:rsidR="00D02221">
        <w:rPr>
          <w:rFonts w:ascii="Arial" w:eastAsia="Times New Roman" w:hAnsi="Arial" w:cs="Times New Roman"/>
          <w:szCs w:val="20"/>
          <w:lang w:eastAsia="en-GB"/>
        </w:rPr>
        <w:t>ension in relation to the Kindersley Way</w:t>
      </w:r>
      <w:r w:rsidR="007A07F6" w:rsidRPr="0047589E">
        <w:rPr>
          <w:rFonts w:ascii="Arial" w:eastAsia="Times New Roman" w:hAnsi="Arial" w:cs="Times New Roman"/>
          <w:szCs w:val="20"/>
          <w:lang w:eastAsia="en-GB"/>
        </w:rPr>
        <w:t>. The pr</w:t>
      </w:r>
      <w:r w:rsidR="00A03DF3">
        <w:rPr>
          <w:rFonts w:ascii="Arial" w:eastAsia="Times New Roman" w:hAnsi="Arial" w:cs="Times New Roman"/>
          <w:szCs w:val="20"/>
          <w:lang w:eastAsia="en-GB"/>
        </w:rPr>
        <w:t>oposed materials of the</w:t>
      </w:r>
      <w:r w:rsidR="007A07F6" w:rsidRPr="0047589E">
        <w:rPr>
          <w:rFonts w:ascii="Arial" w:eastAsia="Times New Roman" w:hAnsi="Arial" w:cs="Times New Roman"/>
          <w:szCs w:val="20"/>
          <w:lang w:eastAsia="en-GB"/>
        </w:rPr>
        <w:t xml:space="preserve"> extension would match the existing dwelling and would therefore not look out of character within the area. </w:t>
      </w:r>
    </w:p>
    <w:p w:rsidR="0047589E" w:rsidRPr="0047589E" w:rsidRDefault="0047589E" w:rsidP="00696874">
      <w:pPr>
        <w:pStyle w:val="ListParagraph"/>
        <w:spacing w:after="0" w:line="240" w:lineRule="auto"/>
        <w:ind w:left="0" w:hanging="540"/>
        <w:rPr>
          <w:rFonts w:ascii="Arial" w:eastAsia="Times New Roman" w:hAnsi="Arial" w:cs="Times New Roman"/>
          <w:szCs w:val="20"/>
          <w:lang w:eastAsia="en-GB"/>
        </w:rPr>
      </w:pPr>
    </w:p>
    <w:p w:rsidR="00F21440" w:rsidRPr="0058252D" w:rsidRDefault="00F21440" w:rsidP="00F62DE5">
      <w:pPr>
        <w:pStyle w:val="ListParagraph"/>
        <w:numPr>
          <w:ilvl w:val="2"/>
          <w:numId w:val="2"/>
        </w:numPr>
        <w:ind w:left="720"/>
        <w:jc w:val="both"/>
        <w:rPr>
          <w:rFonts w:ascii="Arial" w:eastAsia="Times New Roman" w:hAnsi="Arial" w:cs="Times New Roman"/>
          <w:szCs w:val="20"/>
          <w:lang w:eastAsia="en-GB"/>
        </w:rPr>
      </w:pPr>
      <w:r w:rsidRPr="0058252D">
        <w:rPr>
          <w:rFonts w:ascii="Arial" w:eastAsia="Times New Roman" w:hAnsi="Arial" w:cs="Times New Roman"/>
          <w:szCs w:val="20"/>
          <w:lang w:eastAsia="en-GB"/>
        </w:rPr>
        <w:t xml:space="preserve">The proposed hardstanding to the front of the property would not look out of </w:t>
      </w:r>
      <w:r w:rsidR="004459C6" w:rsidRPr="0058252D">
        <w:rPr>
          <w:rFonts w:ascii="Arial" w:eastAsia="Times New Roman" w:hAnsi="Arial" w:cs="Times New Roman"/>
          <w:szCs w:val="20"/>
          <w:lang w:eastAsia="en-GB"/>
        </w:rPr>
        <w:t>character within the area as</w:t>
      </w:r>
      <w:r w:rsidRPr="0058252D">
        <w:rPr>
          <w:rFonts w:ascii="Arial" w:eastAsia="Times New Roman" w:hAnsi="Arial" w:cs="Times New Roman"/>
          <w:szCs w:val="20"/>
          <w:lang w:eastAsia="en-GB"/>
        </w:rPr>
        <w:t xml:space="preserve"> </w:t>
      </w:r>
      <w:r w:rsidR="00BF4BA0" w:rsidRPr="0058252D">
        <w:rPr>
          <w:rFonts w:ascii="Arial" w:eastAsia="Times New Roman" w:hAnsi="Arial" w:cs="Times New Roman"/>
          <w:szCs w:val="20"/>
          <w:lang w:eastAsia="en-GB"/>
        </w:rPr>
        <w:t xml:space="preserve">many dwellings on Kindersley Way </w:t>
      </w:r>
      <w:r w:rsidRPr="0058252D">
        <w:rPr>
          <w:rFonts w:ascii="Arial" w:eastAsia="Times New Roman" w:hAnsi="Arial" w:cs="Times New Roman"/>
          <w:szCs w:val="20"/>
          <w:lang w:eastAsia="en-GB"/>
        </w:rPr>
        <w:t>co</w:t>
      </w:r>
      <w:r w:rsidR="00BF4BA0" w:rsidRPr="0058252D">
        <w:rPr>
          <w:rFonts w:ascii="Arial" w:eastAsia="Times New Roman" w:hAnsi="Arial" w:cs="Times New Roman"/>
          <w:szCs w:val="20"/>
          <w:lang w:eastAsia="en-GB"/>
        </w:rPr>
        <w:t xml:space="preserve">ntain hardstanding to the front and soft landscaping would be retained to the front of the site. </w:t>
      </w:r>
      <w:r w:rsidRPr="0058252D">
        <w:rPr>
          <w:rFonts w:ascii="Arial" w:eastAsia="Times New Roman" w:hAnsi="Arial" w:cs="Times New Roman"/>
          <w:szCs w:val="20"/>
          <w:lang w:eastAsia="en-GB"/>
        </w:rPr>
        <w:t xml:space="preserve"> </w:t>
      </w:r>
      <w:r w:rsidR="0058252D" w:rsidRPr="0058252D">
        <w:rPr>
          <w:rFonts w:ascii="Arial" w:eastAsia="Times New Roman" w:hAnsi="Arial" w:cs="Times New Roman"/>
          <w:szCs w:val="20"/>
          <w:lang w:eastAsia="en-GB"/>
        </w:rPr>
        <w:t xml:space="preserve">Furthermore an existing driveway exists south west of the site and therefore the additional hardstanding proposed would not have a negative impact on the area.  </w:t>
      </w:r>
    </w:p>
    <w:p w:rsidR="0047589E" w:rsidRPr="0047589E" w:rsidRDefault="0047589E" w:rsidP="00696874">
      <w:pPr>
        <w:pStyle w:val="ListParagraph"/>
        <w:spacing w:after="0" w:line="240" w:lineRule="auto"/>
        <w:ind w:left="0" w:hanging="540"/>
        <w:rPr>
          <w:rFonts w:ascii="Arial" w:eastAsia="Times New Roman" w:hAnsi="Arial" w:cs="Times New Roman"/>
          <w:szCs w:val="20"/>
          <w:lang w:eastAsia="en-GB"/>
        </w:rPr>
      </w:pPr>
    </w:p>
    <w:p w:rsidR="00F21440" w:rsidRDefault="00F62DE5" w:rsidP="00F62DE5">
      <w:pPr>
        <w:pStyle w:val="ListParagraph"/>
        <w:numPr>
          <w:ilvl w:val="2"/>
          <w:numId w:val="2"/>
        </w:numPr>
        <w:tabs>
          <w:tab w:val="left" w:pos="0"/>
          <w:tab w:val="left" w:pos="540"/>
          <w:tab w:val="left" w:pos="709"/>
          <w:tab w:val="left" w:pos="3420"/>
        </w:tabs>
        <w:spacing w:after="0" w:line="240" w:lineRule="auto"/>
        <w:ind w:left="709" w:hanging="709"/>
        <w:jc w:val="both"/>
        <w:rPr>
          <w:rFonts w:ascii="Arial" w:eastAsia="Times New Roman" w:hAnsi="Arial" w:cs="Times New Roman"/>
          <w:szCs w:val="20"/>
          <w:lang w:eastAsia="en-GB"/>
        </w:rPr>
      </w:pPr>
      <w:r>
        <w:rPr>
          <w:rFonts w:ascii="Arial" w:eastAsia="Times New Roman" w:hAnsi="Arial" w:cs="Times New Roman"/>
          <w:szCs w:val="20"/>
          <w:lang w:eastAsia="en-GB"/>
        </w:rPr>
        <w:t xml:space="preserve">  </w:t>
      </w:r>
      <w:r w:rsidR="00F21440" w:rsidRPr="0047589E">
        <w:rPr>
          <w:rFonts w:ascii="Arial" w:eastAsia="Times New Roman" w:hAnsi="Arial" w:cs="Times New Roman"/>
          <w:szCs w:val="20"/>
          <w:lang w:eastAsia="en-GB"/>
        </w:rPr>
        <w:t>The proposed decking to the rear of the dwelling would not be visible from the street scene and therefore would n</w:t>
      </w:r>
      <w:r w:rsidR="0058252D">
        <w:rPr>
          <w:rFonts w:ascii="Arial" w:eastAsia="Times New Roman" w:hAnsi="Arial" w:cs="Times New Roman"/>
          <w:szCs w:val="20"/>
          <w:lang w:eastAsia="en-GB"/>
        </w:rPr>
        <w:t xml:space="preserve">ot appear prominent. </w:t>
      </w:r>
    </w:p>
    <w:p w:rsidR="0047589E" w:rsidRPr="0047589E" w:rsidRDefault="0047589E" w:rsidP="00696874">
      <w:pPr>
        <w:pStyle w:val="ListParagraph"/>
        <w:spacing w:after="0" w:line="240" w:lineRule="auto"/>
        <w:ind w:left="0" w:hanging="540"/>
        <w:rPr>
          <w:rFonts w:ascii="Arial" w:eastAsia="Times New Roman" w:hAnsi="Arial" w:cs="Times New Roman"/>
          <w:szCs w:val="20"/>
          <w:lang w:eastAsia="en-GB"/>
        </w:rPr>
      </w:pPr>
    </w:p>
    <w:p w:rsidR="00C07DF2" w:rsidRDefault="00947B22" w:rsidP="00F62DE5">
      <w:pPr>
        <w:pStyle w:val="ListParagraph"/>
        <w:numPr>
          <w:ilvl w:val="2"/>
          <w:numId w:val="2"/>
        </w:numPr>
        <w:tabs>
          <w:tab w:val="left" w:pos="0"/>
          <w:tab w:val="left" w:pos="709"/>
          <w:tab w:val="left" w:pos="2700"/>
          <w:tab w:val="left" w:pos="3420"/>
        </w:tabs>
        <w:spacing w:after="0" w:line="240" w:lineRule="auto"/>
        <w:ind w:left="709" w:hanging="709"/>
        <w:jc w:val="both"/>
        <w:rPr>
          <w:rFonts w:ascii="Arial" w:hAnsi="Arial" w:cs="Times New Roman"/>
          <w:szCs w:val="20"/>
        </w:rPr>
      </w:pPr>
      <w:r w:rsidRPr="0047589E">
        <w:rPr>
          <w:rFonts w:ascii="Arial" w:eastAsia="Times New Roman" w:hAnsi="Arial" w:cs="Times New Roman"/>
          <w:szCs w:val="20"/>
          <w:lang w:eastAsia="en-GB"/>
        </w:rPr>
        <w:t>The proposed development would not</w:t>
      </w:r>
      <w:r w:rsidRPr="0047589E">
        <w:rPr>
          <w:rFonts w:ascii="Arial" w:hAnsi="Arial" w:cs="Times New Roman"/>
          <w:szCs w:val="20"/>
        </w:rPr>
        <w:t xml:space="preserve"> appear unduly prominent in relation to</w:t>
      </w:r>
      <w:r w:rsidR="00AB7C8A">
        <w:rPr>
          <w:rFonts w:ascii="Arial" w:hAnsi="Arial" w:cs="Times New Roman"/>
          <w:szCs w:val="20"/>
        </w:rPr>
        <w:t xml:space="preserve"> </w:t>
      </w:r>
      <w:r w:rsidR="0022192A">
        <w:rPr>
          <w:rFonts w:ascii="Arial" w:hAnsi="Arial" w:cs="Times New Roman"/>
          <w:szCs w:val="20"/>
        </w:rPr>
        <w:t>the existing</w:t>
      </w:r>
      <w:r w:rsidR="00AB7C8A">
        <w:rPr>
          <w:rFonts w:ascii="Arial" w:hAnsi="Arial" w:cs="Times New Roman"/>
          <w:szCs w:val="20"/>
        </w:rPr>
        <w:t xml:space="preserve"> dwelling or</w:t>
      </w:r>
      <w:r w:rsidRPr="0047589E">
        <w:rPr>
          <w:rFonts w:ascii="Arial" w:hAnsi="Arial" w:cs="Times New Roman"/>
          <w:szCs w:val="20"/>
        </w:rPr>
        <w:t xml:space="preserve"> the streetscene</w:t>
      </w:r>
      <w:r w:rsidR="0095163E">
        <w:rPr>
          <w:rFonts w:ascii="Arial" w:hAnsi="Arial" w:cs="Times New Roman"/>
          <w:szCs w:val="20"/>
        </w:rPr>
        <w:t xml:space="preserve">, </w:t>
      </w:r>
      <w:r w:rsidR="0095163E" w:rsidRPr="0095163E">
        <w:rPr>
          <w:rFonts w:ascii="Arial" w:hAnsi="Arial" w:cs="Times New Roman"/>
          <w:szCs w:val="20"/>
        </w:rPr>
        <w:t>would</w:t>
      </w:r>
      <w:r w:rsidR="0095163E">
        <w:rPr>
          <w:rFonts w:ascii="Arial" w:hAnsi="Arial" w:cs="Times New Roman"/>
          <w:szCs w:val="20"/>
        </w:rPr>
        <w:t xml:space="preserve"> not</w:t>
      </w:r>
      <w:r w:rsidR="0095163E" w:rsidRPr="0095163E">
        <w:rPr>
          <w:rFonts w:ascii="Arial" w:hAnsi="Arial" w:cs="Times New Roman"/>
          <w:szCs w:val="20"/>
        </w:rPr>
        <w:t xml:space="preserve"> result in demonstrable harm to the character or appearance of the application dw</w:t>
      </w:r>
      <w:r w:rsidR="0095163E">
        <w:rPr>
          <w:rFonts w:ascii="Arial" w:hAnsi="Arial" w:cs="Times New Roman"/>
          <w:szCs w:val="20"/>
        </w:rPr>
        <w:t>elling, street scene or area. T</w:t>
      </w:r>
      <w:r w:rsidR="0095163E" w:rsidRPr="0095163E">
        <w:rPr>
          <w:rFonts w:ascii="Arial" w:hAnsi="Arial" w:cs="Times New Roman"/>
          <w:szCs w:val="20"/>
        </w:rPr>
        <w:t>he proposal would be acceptable in accordance with Policies CP1 and CP12 of the Core Strategy and Policy DM1 and Appendix 2 of the Development Management Policies LDD.</w:t>
      </w:r>
    </w:p>
    <w:p w:rsidR="00C07DF2" w:rsidRPr="00C07DF2" w:rsidRDefault="00C07DF2" w:rsidP="00C07DF2">
      <w:pPr>
        <w:pStyle w:val="ListParagraph"/>
        <w:rPr>
          <w:rFonts w:ascii="Arial" w:hAnsi="Arial" w:cs="Times New Roman"/>
          <w:szCs w:val="20"/>
          <w:u w:val="single"/>
        </w:rPr>
      </w:pPr>
    </w:p>
    <w:p w:rsidR="00947B22" w:rsidRPr="00C07DF2" w:rsidRDefault="00E24309" w:rsidP="00E24309">
      <w:pPr>
        <w:pStyle w:val="ListParagraph"/>
        <w:numPr>
          <w:ilvl w:val="2"/>
          <w:numId w:val="2"/>
        </w:numPr>
        <w:tabs>
          <w:tab w:val="left" w:pos="0"/>
          <w:tab w:val="left" w:pos="540"/>
          <w:tab w:val="left" w:pos="2700"/>
          <w:tab w:val="left" w:pos="3420"/>
        </w:tabs>
        <w:spacing w:after="0" w:line="240" w:lineRule="auto"/>
        <w:ind w:left="0" w:firstLine="0"/>
        <w:jc w:val="both"/>
        <w:rPr>
          <w:rFonts w:ascii="Arial" w:hAnsi="Arial" w:cs="Times New Roman"/>
          <w:szCs w:val="20"/>
        </w:rPr>
      </w:pPr>
      <w:r>
        <w:rPr>
          <w:rFonts w:ascii="Arial" w:hAnsi="Arial" w:cs="Times New Roman"/>
          <w:szCs w:val="20"/>
        </w:rPr>
        <w:t xml:space="preserve">  </w:t>
      </w:r>
      <w:r w:rsidR="00054DF9" w:rsidRPr="00C07DF2">
        <w:rPr>
          <w:rFonts w:ascii="Arial" w:hAnsi="Arial" w:cs="Times New Roman"/>
          <w:szCs w:val="20"/>
          <w:u w:val="single"/>
        </w:rPr>
        <w:t xml:space="preserve">Impact on Residential Amenity </w:t>
      </w:r>
    </w:p>
    <w:p w:rsidR="0047589E" w:rsidRPr="0047589E" w:rsidRDefault="0047589E" w:rsidP="00696874">
      <w:pPr>
        <w:pStyle w:val="ListParagraph"/>
        <w:spacing w:after="0" w:line="240" w:lineRule="auto"/>
        <w:ind w:left="0" w:hanging="540"/>
        <w:rPr>
          <w:rFonts w:ascii="Arial" w:eastAsia="Times New Roman" w:hAnsi="Arial" w:cs="Times New Roman"/>
          <w:szCs w:val="20"/>
          <w:lang w:eastAsia="en-GB"/>
        </w:rPr>
      </w:pPr>
    </w:p>
    <w:p w:rsidR="00054DF9" w:rsidRPr="0047589E" w:rsidRDefault="00054DF9" w:rsidP="00E24309">
      <w:pPr>
        <w:pStyle w:val="ListParagraph"/>
        <w:numPr>
          <w:ilvl w:val="2"/>
          <w:numId w:val="2"/>
        </w:numPr>
        <w:tabs>
          <w:tab w:val="left" w:pos="0"/>
          <w:tab w:val="left" w:pos="709"/>
          <w:tab w:val="left" w:pos="2700"/>
          <w:tab w:val="left" w:pos="3420"/>
        </w:tabs>
        <w:spacing w:after="0" w:line="240" w:lineRule="auto"/>
        <w:ind w:left="709" w:hanging="709"/>
        <w:jc w:val="both"/>
        <w:rPr>
          <w:rFonts w:ascii="Arial" w:eastAsia="Times New Roman" w:hAnsi="Arial" w:cs="Times New Roman"/>
          <w:szCs w:val="20"/>
          <w:lang w:eastAsia="en-GB"/>
        </w:rPr>
      </w:pPr>
      <w:r w:rsidRPr="0047589E">
        <w:rPr>
          <w:rFonts w:ascii="Arial" w:hAnsi="Arial" w:cs="Times New Roman"/>
          <w:szCs w:val="20"/>
        </w:rPr>
        <w:t xml:space="preserve">Policy CP12 of the Core Strategy advises that development will be expected </w:t>
      </w:r>
      <w:r w:rsidR="0022192A" w:rsidRPr="0047589E">
        <w:rPr>
          <w:rFonts w:ascii="Arial" w:hAnsi="Arial" w:cs="Times New Roman"/>
          <w:szCs w:val="20"/>
        </w:rPr>
        <w:t xml:space="preserve">to </w:t>
      </w:r>
      <w:r w:rsidR="0022192A">
        <w:rPr>
          <w:rFonts w:ascii="Arial" w:hAnsi="Arial" w:cs="Times New Roman"/>
          <w:szCs w:val="20"/>
        </w:rPr>
        <w:t>protect</w:t>
      </w:r>
      <w:r w:rsidRPr="0047589E">
        <w:rPr>
          <w:rFonts w:ascii="Arial" w:hAnsi="Arial" w:cs="Times New Roman"/>
          <w:szCs w:val="20"/>
        </w:rPr>
        <w:t xml:space="preserve"> residential amenity.  Appendix 2 of the Development Management Policies LDD comments that all developments are expected to maintain acceptable standards of privacy for both new and existing residential buildings and extensions should not result in loss of light to the windows of neighbouring properties nor allow overlooking.</w:t>
      </w:r>
    </w:p>
    <w:p w:rsidR="0047589E" w:rsidRPr="0047589E" w:rsidRDefault="0047589E" w:rsidP="00696874">
      <w:pPr>
        <w:pStyle w:val="ListParagraph"/>
        <w:spacing w:after="0" w:line="240" w:lineRule="auto"/>
        <w:ind w:left="0" w:hanging="540"/>
        <w:rPr>
          <w:rFonts w:ascii="Arial" w:eastAsia="Times New Roman" w:hAnsi="Arial" w:cs="Times New Roman"/>
          <w:szCs w:val="20"/>
          <w:lang w:eastAsia="en-GB"/>
        </w:rPr>
      </w:pPr>
    </w:p>
    <w:p w:rsidR="00696874" w:rsidRDefault="001B049C" w:rsidP="00E24309">
      <w:pPr>
        <w:pStyle w:val="ListParagraph"/>
        <w:numPr>
          <w:ilvl w:val="2"/>
          <w:numId w:val="2"/>
        </w:numPr>
        <w:tabs>
          <w:tab w:val="left" w:pos="0"/>
          <w:tab w:val="left" w:pos="540"/>
        </w:tabs>
        <w:spacing w:after="0" w:line="240" w:lineRule="auto"/>
        <w:ind w:left="720"/>
        <w:jc w:val="both"/>
        <w:rPr>
          <w:rFonts w:ascii="Arial" w:eastAsia="Times New Roman" w:hAnsi="Arial" w:cs="Times New Roman"/>
          <w:szCs w:val="20"/>
          <w:lang w:eastAsia="en-GB"/>
        </w:rPr>
      </w:pPr>
      <w:r w:rsidRPr="0047589E">
        <w:rPr>
          <w:rFonts w:ascii="Arial" w:hAnsi="Arial" w:cs="Times New Roman"/>
          <w:szCs w:val="20"/>
        </w:rPr>
        <w:t xml:space="preserve">The proposed two storey side extension would be located on the south western flank </w:t>
      </w:r>
      <w:r w:rsidR="00E24309">
        <w:rPr>
          <w:rFonts w:ascii="Arial" w:hAnsi="Arial" w:cs="Times New Roman"/>
          <w:szCs w:val="20"/>
        </w:rPr>
        <w:t xml:space="preserve">    </w:t>
      </w:r>
      <w:r w:rsidRPr="0047589E">
        <w:rPr>
          <w:rFonts w:ascii="Arial" w:hAnsi="Arial" w:cs="Times New Roman"/>
          <w:szCs w:val="20"/>
        </w:rPr>
        <w:t>elevation of the application property and would be set in from</w:t>
      </w:r>
      <w:r w:rsidR="0047589E" w:rsidRPr="0047589E">
        <w:rPr>
          <w:rFonts w:ascii="Arial" w:hAnsi="Arial" w:cs="Times New Roman"/>
          <w:szCs w:val="20"/>
        </w:rPr>
        <w:t xml:space="preserve"> the flank boundary by </w:t>
      </w:r>
      <w:r w:rsidR="008C0A08">
        <w:rPr>
          <w:rFonts w:ascii="Arial" w:hAnsi="Arial" w:cs="Times New Roman"/>
          <w:szCs w:val="20"/>
        </w:rPr>
        <w:t>1.2m. The spacing between the proposed ex</w:t>
      </w:r>
      <w:r w:rsidR="00166D4B">
        <w:rPr>
          <w:rFonts w:ascii="Arial" w:hAnsi="Arial" w:cs="Times New Roman"/>
          <w:szCs w:val="20"/>
        </w:rPr>
        <w:t>tension and No.95 would remain over</w:t>
      </w:r>
      <w:r w:rsidR="00F83D65">
        <w:rPr>
          <w:rFonts w:ascii="Arial" w:hAnsi="Arial" w:cs="Times New Roman"/>
          <w:szCs w:val="20"/>
        </w:rPr>
        <w:t xml:space="preserve"> approximately 4m</w:t>
      </w:r>
      <w:r w:rsidR="00147498">
        <w:rPr>
          <w:rFonts w:ascii="Arial" w:hAnsi="Arial" w:cs="Times New Roman"/>
          <w:szCs w:val="20"/>
        </w:rPr>
        <w:t xml:space="preserve"> and would</w:t>
      </w:r>
      <w:r w:rsidR="008C0A08">
        <w:rPr>
          <w:rFonts w:ascii="Arial" w:hAnsi="Arial" w:cs="Times New Roman"/>
          <w:szCs w:val="20"/>
        </w:rPr>
        <w:t xml:space="preserve"> retain sufficient spacing between both properties. Therefore the proposed </w:t>
      </w:r>
      <w:r w:rsidR="00711459">
        <w:rPr>
          <w:rFonts w:ascii="Arial" w:hAnsi="Arial" w:cs="Times New Roman"/>
          <w:szCs w:val="20"/>
        </w:rPr>
        <w:t>side extension would not result in an overbearing form of development in relation to the neighbours at No. 95. Due to the design and positioning of th</w:t>
      </w:r>
      <w:r w:rsidR="00147498">
        <w:rPr>
          <w:rFonts w:ascii="Arial" w:hAnsi="Arial" w:cs="Times New Roman"/>
          <w:szCs w:val="20"/>
        </w:rPr>
        <w:t>e extension it is considered</w:t>
      </w:r>
      <w:r w:rsidR="00711459">
        <w:rPr>
          <w:rFonts w:ascii="Arial" w:hAnsi="Arial" w:cs="Times New Roman"/>
          <w:szCs w:val="20"/>
        </w:rPr>
        <w:t xml:space="preserve"> that this element of the development would </w:t>
      </w:r>
      <w:r w:rsidR="00B810F7">
        <w:rPr>
          <w:rFonts w:ascii="Arial" w:hAnsi="Arial" w:cs="Times New Roman"/>
          <w:szCs w:val="20"/>
        </w:rPr>
        <w:t xml:space="preserve">not </w:t>
      </w:r>
      <w:r w:rsidR="00711459">
        <w:rPr>
          <w:rFonts w:ascii="Arial" w:hAnsi="Arial" w:cs="Times New Roman"/>
          <w:szCs w:val="20"/>
        </w:rPr>
        <w:t xml:space="preserve">result in a loss of light to the residents located at this property. </w:t>
      </w:r>
    </w:p>
    <w:p w:rsidR="00696874" w:rsidRPr="00696874" w:rsidRDefault="00696874" w:rsidP="00696874">
      <w:pPr>
        <w:pStyle w:val="ListParagraph"/>
        <w:rPr>
          <w:rFonts w:ascii="Arial" w:eastAsia="Times New Roman" w:hAnsi="Arial" w:cs="Times New Roman"/>
          <w:szCs w:val="20"/>
          <w:lang w:eastAsia="en-GB"/>
        </w:rPr>
      </w:pPr>
    </w:p>
    <w:p w:rsidR="00BC0DE1" w:rsidRDefault="00071A46" w:rsidP="00F962BC">
      <w:pPr>
        <w:pStyle w:val="ListParagraph"/>
        <w:numPr>
          <w:ilvl w:val="2"/>
          <w:numId w:val="2"/>
        </w:numPr>
        <w:tabs>
          <w:tab w:val="left" w:pos="709"/>
        </w:tabs>
        <w:spacing w:after="0" w:line="240" w:lineRule="auto"/>
        <w:ind w:left="709" w:hanging="709"/>
        <w:jc w:val="both"/>
        <w:rPr>
          <w:rFonts w:ascii="Arial" w:eastAsia="Times New Roman" w:hAnsi="Arial" w:cs="Times New Roman"/>
          <w:szCs w:val="20"/>
          <w:lang w:eastAsia="en-GB"/>
        </w:rPr>
      </w:pPr>
      <w:r w:rsidRPr="00696874">
        <w:rPr>
          <w:rFonts w:ascii="Arial" w:eastAsia="Times New Roman" w:hAnsi="Arial" w:cs="Times New Roman"/>
          <w:szCs w:val="20"/>
          <w:lang w:eastAsia="en-GB"/>
        </w:rPr>
        <w:lastRenderedPageBreak/>
        <w:t xml:space="preserve">Appendix 2 of the Development Management Policies LDD advises that windows of habitable rooms at first floor level should not generally be located in flank elevations. Flank windows of other rooms should be non-opening, below 1.7m (from internal floor level) and obscure glazed. High level windows with a sill height of 1.7 metres or more may be acceptable where a secondary light source is necessary. The proposed first floor windows that would be included on the flank elevation of the side extension would </w:t>
      </w:r>
      <w:r w:rsidR="007E3EB9">
        <w:rPr>
          <w:rFonts w:ascii="Arial" w:eastAsia="Times New Roman" w:hAnsi="Arial" w:cs="Times New Roman"/>
          <w:szCs w:val="20"/>
          <w:lang w:eastAsia="en-GB"/>
        </w:rPr>
        <w:t xml:space="preserve">serve bathrooms which are not habitable rooms but </w:t>
      </w:r>
      <w:r w:rsidR="00840EEE">
        <w:rPr>
          <w:rFonts w:ascii="Arial" w:eastAsia="Times New Roman" w:hAnsi="Arial" w:cs="Times New Roman"/>
          <w:szCs w:val="20"/>
          <w:lang w:eastAsia="en-GB"/>
        </w:rPr>
        <w:t xml:space="preserve">to </w:t>
      </w:r>
      <w:r w:rsidR="007E3EB9">
        <w:rPr>
          <w:rFonts w:ascii="Arial" w:eastAsia="Times New Roman" w:hAnsi="Arial" w:cs="Times New Roman"/>
          <w:szCs w:val="20"/>
          <w:lang w:eastAsia="en-GB"/>
        </w:rPr>
        <w:t xml:space="preserve">ensure these would not </w:t>
      </w:r>
      <w:r w:rsidRPr="00696874">
        <w:rPr>
          <w:rFonts w:ascii="Arial" w:eastAsia="Times New Roman" w:hAnsi="Arial" w:cs="Times New Roman"/>
          <w:szCs w:val="20"/>
          <w:lang w:eastAsia="en-GB"/>
        </w:rPr>
        <w:t>r</w:t>
      </w:r>
      <w:r w:rsidR="007E3EB9">
        <w:rPr>
          <w:rFonts w:ascii="Arial" w:eastAsia="Times New Roman" w:hAnsi="Arial" w:cs="Times New Roman"/>
          <w:szCs w:val="20"/>
          <w:lang w:eastAsia="en-GB"/>
        </w:rPr>
        <w:t>esult inappropriate overlooking,</w:t>
      </w:r>
      <w:r w:rsidRPr="00696874">
        <w:rPr>
          <w:rFonts w:ascii="Arial" w:eastAsia="Times New Roman" w:hAnsi="Arial" w:cs="Times New Roman"/>
          <w:szCs w:val="20"/>
          <w:lang w:eastAsia="en-GB"/>
        </w:rPr>
        <w:t xml:space="preserve"> a condition will be included to ensure that these windows contain obscured glazing and should be</w:t>
      </w:r>
      <w:r w:rsidR="00747DB3">
        <w:rPr>
          <w:rFonts w:ascii="Arial" w:eastAsia="Times New Roman" w:hAnsi="Arial" w:cs="Times New Roman"/>
          <w:szCs w:val="20"/>
          <w:lang w:eastAsia="en-GB"/>
        </w:rPr>
        <w:t xml:space="preserve"> non-opening below 1.7m.</w:t>
      </w:r>
    </w:p>
    <w:p w:rsidR="00BC0DE1" w:rsidRPr="00BC0DE1" w:rsidRDefault="00BC0DE1" w:rsidP="00BC0DE1">
      <w:pPr>
        <w:pStyle w:val="ListParagraph"/>
        <w:rPr>
          <w:rFonts w:ascii="Arial" w:eastAsia="Times New Roman" w:hAnsi="Arial" w:cs="Times New Roman"/>
          <w:szCs w:val="20"/>
          <w:lang w:eastAsia="en-GB"/>
        </w:rPr>
      </w:pPr>
    </w:p>
    <w:p w:rsidR="00BC0DE1" w:rsidRDefault="00DE36D2" w:rsidP="00F962BC">
      <w:pPr>
        <w:pStyle w:val="ListParagraph"/>
        <w:numPr>
          <w:ilvl w:val="2"/>
          <w:numId w:val="2"/>
        </w:numPr>
        <w:spacing w:after="0" w:line="240" w:lineRule="auto"/>
        <w:ind w:left="720"/>
        <w:jc w:val="both"/>
        <w:rPr>
          <w:rFonts w:ascii="Arial" w:eastAsia="Times New Roman" w:hAnsi="Arial" w:cs="Times New Roman"/>
          <w:szCs w:val="20"/>
          <w:lang w:eastAsia="en-GB"/>
        </w:rPr>
      </w:pPr>
      <w:r w:rsidRPr="00BC0DE1">
        <w:rPr>
          <w:rFonts w:ascii="Arial" w:eastAsia="Times New Roman" w:hAnsi="Arial" w:cs="Times New Roman"/>
          <w:szCs w:val="20"/>
          <w:lang w:eastAsia="en-GB"/>
        </w:rPr>
        <w:t>Appendix 2 advises that ground floor windows should be located away from flank</w:t>
      </w:r>
      <w:r w:rsidR="00434668" w:rsidRPr="00BC0DE1">
        <w:rPr>
          <w:rFonts w:ascii="Arial" w:eastAsia="Times New Roman" w:hAnsi="Arial" w:cs="Times New Roman"/>
          <w:szCs w:val="20"/>
          <w:lang w:eastAsia="en-GB"/>
        </w:rPr>
        <w:t xml:space="preserve"> boundaries. Where flank windows</w:t>
      </w:r>
      <w:r w:rsidRPr="00BC0DE1">
        <w:rPr>
          <w:rFonts w:ascii="Arial" w:eastAsia="Times New Roman" w:hAnsi="Arial" w:cs="Times New Roman"/>
          <w:szCs w:val="20"/>
          <w:lang w:eastAsia="en-GB"/>
        </w:rPr>
        <w:t xml:space="preserve"> to ground floor habitable rooms have to be incorporated, the boundary must be satisfactorily screened by a fence, wall or evergreen hedge. The proposed ground floor</w:t>
      </w:r>
      <w:r w:rsidR="00434668" w:rsidRPr="00BC0DE1">
        <w:rPr>
          <w:rFonts w:ascii="Arial" w:eastAsia="Times New Roman" w:hAnsi="Arial" w:cs="Times New Roman"/>
          <w:szCs w:val="20"/>
          <w:lang w:eastAsia="en-GB"/>
        </w:rPr>
        <w:t xml:space="preserve"> window</w:t>
      </w:r>
      <w:r w:rsidRPr="00BC0DE1">
        <w:rPr>
          <w:rFonts w:ascii="Arial" w:eastAsia="Times New Roman" w:hAnsi="Arial" w:cs="Times New Roman"/>
          <w:szCs w:val="20"/>
          <w:lang w:eastAsia="en-GB"/>
        </w:rPr>
        <w:t xml:space="preserve"> on</w:t>
      </w:r>
      <w:r w:rsidR="00B810F7" w:rsidRPr="00BC0DE1">
        <w:rPr>
          <w:rFonts w:ascii="Arial" w:eastAsia="Times New Roman" w:hAnsi="Arial" w:cs="Times New Roman"/>
          <w:szCs w:val="20"/>
          <w:lang w:eastAsia="en-GB"/>
        </w:rPr>
        <w:t xml:space="preserve"> the</w:t>
      </w:r>
      <w:r w:rsidR="00434668" w:rsidRPr="00BC0DE1">
        <w:rPr>
          <w:rFonts w:ascii="Arial" w:eastAsia="Times New Roman" w:hAnsi="Arial" w:cs="Times New Roman"/>
          <w:szCs w:val="20"/>
          <w:lang w:eastAsia="en-GB"/>
        </w:rPr>
        <w:t xml:space="preserve"> flank</w:t>
      </w:r>
      <w:r w:rsidRPr="00BC0DE1">
        <w:rPr>
          <w:rFonts w:ascii="Arial" w:eastAsia="Times New Roman" w:hAnsi="Arial" w:cs="Times New Roman"/>
          <w:szCs w:val="20"/>
          <w:lang w:eastAsia="en-GB"/>
        </w:rPr>
        <w:t xml:space="preserve"> elevation of the two storey side extension would not result in any overlooking </w:t>
      </w:r>
      <w:r w:rsidR="00B810F7" w:rsidRPr="00BC0DE1">
        <w:rPr>
          <w:rFonts w:ascii="Arial" w:eastAsia="Times New Roman" w:hAnsi="Arial" w:cs="Times New Roman"/>
          <w:szCs w:val="20"/>
          <w:lang w:eastAsia="en-GB"/>
        </w:rPr>
        <w:t xml:space="preserve">due </w:t>
      </w:r>
      <w:r w:rsidRPr="00BC0DE1">
        <w:rPr>
          <w:rFonts w:ascii="Arial" w:eastAsia="Times New Roman" w:hAnsi="Arial" w:cs="Times New Roman"/>
          <w:szCs w:val="20"/>
          <w:lang w:eastAsia="en-GB"/>
        </w:rPr>
        <w:t xml:space="preserve">to the screening provided by the existing fencing and the significant distance between the proposed extension and the neighbouring property (No. 95). </w:t>
      </w:r>
    </w:p>
    <w:p w:rsidR="00BC0DE1" w:rsidRPr="00BC0DE1" w:rsidRDefault="00BC0DE1" w:rsidP="00BC0DE1">
      <w:pPr>
        <w:pStyle w:val="ListParagraph"/>
        <w:rPr>
          <w:rFonts w:ascii="Arial" w:eastAsia="Times New Roman" w:hAnsi="Arial" w:cs="Times New Roman"/>
          <w:szCs w:val="20"/>
          <w:lang w:eastAsia="en-GB"/>
        </w:rPr>
      </w:pPr>
    </w:p>
    <w:p w:rsidR="00BC0DE1" w:rsidRDefault="00DE36D2" w:rsidP="00F962BC">
      <w:pPr>
        <w:pStyle w:val="ListParagraph"/>
        <w:numPr>
          <w:ilvl w:val="2"/>
          <w:numId w:val="2"/>
        </w:numPr>
        <w:spacing w:after="0" w:line="240" w:lineRule="auto"/>
        <w:ind w:left="720"/>
        <w:jc w:val="both"/>
        <w:rPr>
          <w:rFonts w:ascii="Arial" w:eastAsia="Times New Roman" w:hAnsi="Arial" w:cs="Times New Roman"/>
          <w:szCs w:val="20"/>
          <w:lang w:eastAsia="en-GB"/>
        </w:rPr>
      </w:pPr>
      <w:r w:rsidRPr="00BC0DE1">
        <w:rPr>
          <w:rFonts w:ascii="Arial" w:eastAsia="Times New Roman" w:hAnsi="Arial" w:cs="Times New Roman"/>
          <w:szCs w:val="20"/>
          <w:lang w:eastAsia="en-GB"/>
        </w:rPr>
        <w:t xml:space="preserve">The Design Criteria at Appendix 2 provide specific guidance including that to avoid unacceptable loss of light to neighbours, two storey development at the rear of properties should not intrude a 45 degree splay line across the rear garden from a point on the joint boundary level with the rear wall of the adjacent property. This principle is dependent on the spacing and relative positions of properties and consideration will be given to the juxtaposition of properties, land levels and the positioning of windows and development to neighbours. </w:t>
      </w:r>
      <w:r w:rsidR="008D5DC1">
        <w:rPr>
          <w:rFonts w:ascii="Arial" w:eastAsia="Times New Roman" w:hAnsi="Arial" w:cs="Times New Roman"/>
          <w:szCs w:val="20"/>
          <w:lang w:eastAsia="en-GB"/>
        </w:rPr>
        <w:t xml:space="preserve">The 45 degree angle taken from the from the boundary adjacent to the rear building line of the first </w:t>
      </w:r>
      <w:r w:rsidR="00A07890">
        <w:rPr>
          <w:rFonts w:ascii="Arial" w:eastAsia="Times New Roman" w:hAnsi="Arial" w:cs="Times New Roman"/>
          <w:szCs w:val="20"/>
          <w:lang w:eastAsia="en-GB"/>
        </w:rPr>
        <w:t xml:space="preserve">floor </w:t>
      </w:r>
      <w:r w:rsidR="008D5DC1">
        <w:rPr>
          <w:rFonts w:ascii="Arial" w:eastAsia="Times New Roman" w:hAnsi="Arial" w:cs="Times New Roman"/>
          <w:szCs w:val="20"/>
          <w:lang w:eastAsia="en-GB"/>
        </w:rPr>
        <w:t xml:space="preserve">element of the No. 99 would result in a slight intrusion of approximately 0.5m. </w:t>
      </w:r>
      <w:r w:rsidR="008A6CF5">
        <w:rPr>
          <w:rFonts w:ascii="Arial" w:eastAsia="Times New Roman" w:hAnsi="Arial" w:cs="Times New Roman"/>
          <w:szCs w:val="20"/>
          <w:lang w:eastAsia="en-GB"/>
        </w:rPr>
        <w:t>However the</w:t>
      </w:r>
      <w:r w:rsidR="00C92E43" w:rsidRPr="00BC0DE1">
        <w:rPr>
          <w:rFonts w:ascii="Arial" w:eastAsia="Times New Roman" w:hAnsi="Arial" w:cs="Times New Roman"/>
          <w:szCs w:val="20"/>
          <w:lang w:eastAsia="en-GB"/>
        </w:rPr>
        <w:t xml:space="preserve"> 45 degree angle taken from the boundary adjacent to the </w:t>
      </w:r>
      <w:r w:rsidR="00A07890">
        <w:rPr>
          <w:rFonts w:ascii="Arial" w:eastAsia="Times New Roman" w:hAnsi="Arial" w:cs="Times New Roman"/>
          <w:szCs w:val="20"/>
          <w:lang w:eastAsia="en-GB"/>
        </w:rPr>
        <w:t xml:space="preserve">ground floor </w:t>
      </w:r>
      <w:r w:rsidR="00C92E43" w:rsidRPr="00BC0DE1">
        <w:rPr>
          <w:rFonts w:ascii="Arial" w:eastAsia="Times New Roman" w:hAnsi="Arial" w:cs="Times New Roman"/>
          <w:szCs w:val="20"/>
          <w:lang w:eastAsia="en-GB"/>
        </w:rPr>
        <w:t xml:space="preserve">rear building line of No. 99 would not result in any intrusion. The 45 degree angle taken from the boundary adjacent to the rear building of No. 95 would not result in any intrusion. The proposed extension would be set in from both boundaries and would not appear over bearing in relation to the neighbours within the vicinity of the application dwelling. The extension is therefore not considered to the result in a loss of light to the neighbours within close proximity to the site. </w:t>
      </w:r>
    </w:p>
    <w:p w:rsidR="00BC0DE1" w:rsidRPr="00BC0DE1" w:rsidRDefault="00BC0DE1" w:rsidP="00BC0DE1">
      <w:pPr>
        <w:pStyle w:val="ListParagraph"/>
        <w:rPr>
          <w:rFonts w:ascii="Arial" w:eastAsia="Times New Roman" w:hAnsi="Arial" w:cs="Times New Roman"/>
          <w:szCs w:val="20"/>
          <w:lang w:eastAsia="en-GB"/>
        </w:rPr>
      </w:pPr>
    </w:p>
    <w:p w:rsidR="00BC0DE1" w:rsidRDefault="00C92E43" w:rsidP="0084332D">
      <w:pPr>
        <w:pStyle w:val="ListParagraph"/>
        <w:numPr>
          <w:ilvl w:val="2"/>
          <w:numId w:val="2"/>
        </w:numPr>
        <w:spacing w:after="0" w:line="240" w:lineRule="auto"/>
        <w:ind w:left="720"/>
        <w:jc w:val="both"/>
        <w:rPr>
          <w:rFonts w:ascii="Arial" w:eastAsia="Times New Roman" w:hAnsi="Arial" w:cs="Times New Roman"/>
          <w:szCs w:val="20"/>
          <w:lang w:eastAsia="en-GB"/>
        </w:rPr>
      </w:pPr>
      <w:r w:rsidRPr="00BC0DE1">
        <w:rPr>
          <w:rFonts w:ascii="Arial" w:eastAsia="Times New Roman" w:hAnsi="Arial" w:cs="Times New Roman"/>
          <w:szCs w:val="20"/>
          <w:lang w:eastAsia="en-GB"/>
        </w:rPr>
        <w:t xml:space="preserve">The proposed raised decking would be </w:t>
      </w:r>
      <w:r w:rsidR="00BD6683">
        <w:rPr>
          <w:rFonts w:ascii="Arial" w:eastAsia="Times New Roman" w:hAnsi="Arial" w:cs="Times New Roman"/>
          <w:szCs w:val="20"/>
          <w:lang w:eastAsia="en-GB"/>
        </w:rPr>
        <w:t xml:space="preserve">set in from the boundary with </w:t>
      </w:r>
      <w:r w:rsidRPr="00BC0DE1">
        <w:rPr>
          <w:rFonts w:ascii="Arial" w:eastAsia="Times New Roman" w:hAnsi="Arial" w:cs="Times New Roman"/>
          <w:szCs w:val="20"/>
          <w:lang w:eastAsia="en-GB"/>
        </w:rPr>
        <w:t xml:space="preserve">No. 95 and </w:t>
      </w:r>
      <w:r w:rsidR="00BD6683">
        <w:rPr>
          <w:rFonts w:ascii="Arial" w:eastAsia="Times New Roman" w:hAnsi="Arial" w:cs="Times New Roman"/>
          <w:szCs w:val="20"/>
          <w:lang w:eastAsia="en-GB"/>
        </w:rPr>
        <w:t xml:space="preserve">would not project significantly beyond the rear of this neighbour, and therefore </w:t>
      </w:r>
      <w:r w:rsidRPr="00BC0DE1">
        <w:rPr>
          <w:rFonts w:ascii="Arial" w:eastAsia="Times New Roman" w:hAnsi="Arial" w:cs="Times New Roman"/>
          <w:szCs w:val="20"/>
          <w:lang w:eastAsia="en-GB"/>
        </w:rPr>
        <w:t xml:space="preserve">would not result in any harmful overlooking to the residents at this property. </w:t>
      </w:r>
      <w:r w:rsidR="00A5382C">
        <w:rPr>
          <w:rFonts w:ascii="Arial" w:eastAsia="Times New Roman" w:hAnsi="Arial" w:cs="Times New Roman"/>
          <w:szCs w:val="20"/>
          <w:lang w:eastAsia="en-GB"/>
        </w:rPr>
        <w:t>A</w:t>
      </w:r>
      <w:r w:rsidRPr="00BC0DE1">
        <w:rPr>
          <w:rFonts w:ascii="Arial" w:eastAsia="Times New Roman" w:hAnsi="Arial" w:cs="Times New Roman"/>
          <w:szCs w:val="20"/>
          <w:lang w:eastAsia="en-GB"/>
        </w:rPr>
        <w:t xml:space="preserve"> raised patio area is located to the rear of the No. 99 and e</w:t>
      </w:r>
      <w:r w:rsidR="00B810F7" w:rsidRPr="00BC0DE1">
        <w:rPr>
          <w:rFonts w:ascii="Arial" w:eastAsia="Times New Roman" w:hAnsi="Arial" w:cs="Times New Roman"/>
          <w:szCs w:val="20"/>
          <w:lang w:eastAsia="en-GB"/>
        </w:rPr>
        <w:t>xtends out from the rear extension at</w:t>
      </w:r>
      <w:r w:rsidRPr="00BC0DE1">
        <w:rPr>
          <w:rFonts w:ascii="Arial" w:eastAsia="Times New Roman" w:hAnsi="Arial" w:cs="Times New Roman"/>
          <w:szCs w:val="20"/>
          <w:lang w:eastAsia="en-GB"/>
        </w:rPr>
        <w:t xml:space="preserve"> this property by approximately 2.5m. The existing boundary provides sufficient screening between both properties. However the proposed raised decking would </w:t>
      </w:r>
      <w:r w:rsidR="0039116B" w:rsidRPr="00BC0DE1">
        <w:rPr>
          <w:rFonts w:ascii="Arial" w:eastAsia="Times New Roman" w:hAnsi="Arial" w:cs="Times New Roman"/>
          <w:szCs w:val="20"/>
          <w:lang w:eastAsia="en-GB"/>
        </w:rPr>
        <w:t>incorporate a depth of approximately 3m. Therefore a condition would be included</w:t>
      </w:r>
      <w:r w:rsidR="00182539">
        <w:rPr>
          <w:rFonts w:ascii="Arial" w:eastAsia="Times New Roman" w:hAnsi="Arial" w:cs="Times New Roman"/>
          <w:szCs w:val="20"/>
          <w:lang w:eastAsia="en-GB"/>
        </w:rPr>
        <w:t xml:space="preserve"> on any consent</w:t>
      </w:r>
      <w:r w:rsidR="0039116B" w:rsidRPr="00BC0DE1">
        <w:rPr>
          <w:rFonts w:ascii="Arial" w:eastAsia="Times New Roman" w:hAnsi="Arial" w:cs="Times New Roman"/>
          <w:szCs w:val="20"/>
          <w:lang w:eastAsia="en-GB"/>
        </w:rPr>
        <w:t xml:space="preserve"> to ensure sufficient screening is im</w:t>
      </w:r>
      <w:r w:rsidR="00724129">
        <w:rPr>
          <w:rFonts w:ascii="Arial" w:eastAsia="Times New Roman" w:hAnsi="Arial" w:cs="Times New Roman"/>
          <w:szCs w:val="20"/>
          <w:lang w:eastAsia="en-GB"/>
        </w:rPr>
        <w:t>plemented as part of any development</w:t>
      </w:r>
      <w:r w:rsidR="0039116B" w:rsidRPr="00BC0DE1">
        <w:rPr>
          <w:rFonts w:ascii="Arial" w:eastAsia="Times New Roman" w:hAnsi="Arial" w:cs="Times New Roman"/>
          <w:szCs w:val="20"/>
          <w:lang w:eastAsia="en-GB"/>
        </w:rPr>
        <w:t xml:space="preserve"> to prevent overlooking. </w:t>
      </w:r>
    </w:p>
    <w:p w:rsidR="00BC0DE1" w:rsidRPr="00BC0DE1" w:rsidRDefault="00BC0DE1" w:rsidP="00BC0DE1">
      <w:pPr>
        <w:pStyle w:val="ListParagraph"/>
        <w:rPr>
          <w:rFonts w:ascii="Arial" w:eastAsia="Times New Roman" w:hAnsi="Arial" w:cs="Times New Roman"/>
          <w:szCs w:val="20"/>
          <w:lang w:eastAsia="en-GB"/>
        </w:rPr>
      </w:pPr>
    </w:p>
    <w:p w:rsidR="00BC0DE1" w:rsidRDefault="0039116B" w:rsidP="0084332D">
      <w:pPr>
        <w:pStyle w:val="ListParagraph"/>
        <w:numPr>
          <w:ilvl w:val="2"/>
          <w:numId w:val="2"/>
        </w:numPr>
        <w:spacing w:after="0" w:line="240" w:lineRule="auto"/>
        <w:ind w:left="720"/>
        <w:jc w:val="both"/>
        <w:rPr>
          <w:rFonts w:ascii="Arial" w:eastAsia="Times New Roman" w:hAnsi="Arial" w:cs="Times New Roman"/>
          <w:szCs w:val="20"/>
          <w:lang w:eastAsia="en-GB"/>
        </w:rPr>
      </w:pPr>
      <w:r w:rsidRPr="00BC0DE1">
        <w:rPr>
          <w:rFonts w:ascii="Arial" w:eastAsia="Times New Roman" w:hAnsi="Arial" w:cs="Times New Roman"/>
          <w:szCs w:val="20"/>
          <w:lang w:eastAsia="en-GB"/>
        </w:rPr>
        <w:t>The proposed fenestration and patio doors that would be added to the rear elevation of the existing single storey extension would be directed towards the rear garden of the application</w:t>
      </w:r>
      <w:r w:rsidR="00B810F7" w:rsidRPr="00BC0DE1">
        <w:rPr>
          <w:rFonts w:ascii="Arial" w:eastAsia="Times New Roman" w:hAnsi="Arial" w:cs="Times New Roman"/>
          <w:szCs w:val="20"/>
          <w:lang w:eastAsia="en-GB"/>
        </w:rPr>
        <w:t xml:space="preserve"> site</w:t>
      </w:r>
      <w:r w:rsidRPr="00BC0DE1">
        <w:rPr>
          <w:rFonts w:ascii="Arial" w:eastAsia="Times New Roman" w:hAnsi="Arial" w:cs="Times New Roman"/>
          <w:szCs w:val="20"/>
          <w:lang w:eastAsia="en-GB"/>
        </w:rPr>
        <w:t xml:space="preserve"> and therefore no overlooking would occur to neighbours within the vicinity of the application dwelling. </w:t>
      </w:r>
    </w:p>
    <w:p w:rsidR="00BC0DE1" w:rsidRPr="00BC0DE1" w:rsidRDefault="00BC0DE1" w:rsidP="00BC0DE1">
      <w:pPr>
        <w:pStyle w:val="ListParagraph"/>
        <w:rPr>
          <w:rFonts w:ascii="Arial" w:eastAsia="Times New Roman" w:hAnsi="Arial" w:cs="Times New Roman"/>
          <w:szCs w:val="20"/>
          <w:lang w:eastAsia="en-GB"/>
        </w:rPr>
      </w:pPr>
    </w:p>
    <w:p w:rsidR="00BC0DE1" w:rsidRDefault="0039116B" w:rsidP="0084332D">
      <w:pPr>
        <w:pStyle w:val="ListParagraph"/>
        <w:numPr>
          <w:ilvl w:val="2"/>
          <w:numId w:val="2"/>
        </w:numPr>
        <w:spacing w:after="0" w:line="240" w:lineRule="auto"/>
        <w:ind w:left="720"/>
        <w:jc w:val="both"/>
        <w:rPr>
          <w:rFonts w:ascii="Arial" w:eastAsia="Times New Roman" w:hAnsi="Arial" w:cs="Times New Roman"/>
          <w:szCs w:val="20"/>
          <w:lang w:eastAsia="en-GB"/>
        </w:rPr>
      </w:pPr>
      <w:r w:rsidRPr="00BC0DE1">
        <w:rPr>
          <w:rFonts w:ascii="Arial" w:eastAsia="Times New Roman" w:hAnsi="Arial" w:cs="Times New Roman"/>
          <w:szCs w:val="20"/>
          <w:lang w:eastAsia="en-GB"/>
        </w:rPr>
        <w:t>Overall, subject to conditions it is not considered that the development would result in a significant adverse impact on neighbouring amenity and the development would be acceptable in accordance with Policy CP12 of the Core Strategy and Policy DM1 and Appendix 2 of the Development Management Policies LDD.</w:t>
      </w:r>
    </w:p>
    <w:p w:rsidR="00BC0DE1" w:rsidRPr="00BC0DE1" w:rsidRDefault="00BC0DE1" w:rsidP="00BC0DE1">
      <w:pPr>
        <w:pStyle w:val="ListParagraph"/>
        <w:rPr>
          <w:rFonts w:ascii="Arial" w:eastAsia="Times New Roman" w:hAnsi="Arial" w:cs="Times New Roman"/>
          <w:szCs w:val="20"/>
          <w:u w:val="single"/>
          <w:lang w:eastAsia="en-GB"/>
        </w:rPr>
      </w:pPr>
    </w:p>
    <w:p w:rsidR="00BC0DE1" w:rsidRPr="00BC0DE1" w:rsidRDefault="0039116B" w:rsidP="00BA7554">
      <w:pPr>
        <w:pStyle w:val="ListParagraph"/>
        <w:numPr>
          <w:ilvl w:val="2"/>
          <w:numId w:val="2"/>
        </w:numPr>
        <w:tabs>
          <w:tab w:val="left" w:pos="851"/>
        </w:tabs>
        <w:spacing w:after="0" w:line="240" w:lineRule="auto"/>
        <w:ind w:left="0" w:firstLine="0"/>
        <w:jc w:val="both"/>
        <w:rPr>
          <w:rFonts w:ascii="Arial" w:eastAsia="Times New Roman" w:hAnsi="Arial" w:cs="Times New Roman"/>
          <w:szCs w:val="20"/>
          <w:lang w:eastAsia="en-GB"/>
        </w:rPr>
      </w:pPr>
      <w:r w:rsidRPr="00BC0DE1">
        <w:rPr>
          <w:rFonts w:ascii="Arial" w:eastAsia="Times New Roman" w:hAnsi="Arial" w:cs="Times New Roman"/>
          <w:szCs w:val="20"/>
          <w:u w:val="single"/>
          <w:lang w:eastAsia="en-GB"/>
        </w:rPr>
        <w:t>Amenity Space</w:t>
      </w:r>
    </w:p>
    <w:p w:rsidR="00BC0DE1" w:rsidRPr="00BC0DE1" w:rsidRDefault="00BC0DE1" w:rsidP="00BC0DE1">
      <w:pPr>
        <w:pStyle w:val="ListParagraph"/>
        <w:rPr>
          <w:rFonts w:ascii="Arial" w:eastAsia="Times New Roman" w:hAnsi="Arial" w:cs="Times New Roman"/>
          <w:szCs w:val="20"/>
          <w:lang w:eastAsia="en-GB"/>
        </w:rPr>
      </w:pPr>
    </w:p>
    <w:p w:rsidR="00BC0DE1" w:rsidRDefault="0039116B" w:rsidP="00BA7554">
      <w:pPr>
        <w:pStyle w:val="ListParagraph"/>
        <w:numPr>
          <w:ilvl w:val="2"/>
          <w:numId w:val="2"/>
        </w:numPr>
        <w:tabs>
          <w:tab w:val="left" w:pos="851"/>
        </w:tabs>
        <w:spacing w:after="0" w:line="240" w:lineRule="auto"/>
        <w:ind w:left="851" w:hanging="851"/>
        <w:jc w:val="both"/>
        <w:rPr>
          <w:rFonts w:ascii="Arial" w:eastAsia="Times New Roman" w:hAnsi="Arial" w:cs="Times New Roman"/>
          <w:szCs w:val="20"/>
          <w:lang w:eastAsia="en-GB"/>
        </w:rPr>
      </w:pPr>
      <w:r w:rsidRPr="00BC0DE1">
        <w:rPr>
          <w:rFonts w:ascii="Arial" w:eastAsia="Times New Roman" w:hAnsi="Arial" w:cs="Times New Roman"/>
          <w:szCs w:val="20"/>
          <w:lang w:eastAsia="en-GB"/>
        </w:rPr>
        <w:t>Policy CP12 of the Core Strategy states that development should take into account the need for adequate levels and disposition of privacy, prospect, amenity and garden space.  Specific standards for amenity space are set out in Appendix 2 of the Development Management Policies LDD.</w:t>
      </w:r>
    </w:p>
    <w:p w:rsidR="00BC0DE1" w:rsidRPr="00BC0DE1" w:rsidRDefault="00BC0DE1" w:rsidP="00BC0DE1">
      <w:pPr>
        <w:pStyle w:val="ListParagraph"/>
        <w:rPr>
          <w:rFonts w:ascii="Arial" w:eastAsia="Times New Roman" w:hAnsi="Arial" w:cs="Times New Roman"/>
          <w:szCs w:val="20"/>
          <w:lang w:eastAsia="en-GB"/>
        </w:rPr>
      </w:pPr>
    </w:p>
    <w:p w:rsidR="00BC0DE1" w:rsidRDefault="00AD7919" w:rsidP="00BA7554">
      <w:pPr>
        <w:pStyle w:val="ListParagraph"/>
        <w:numPr>
          <w:ilvl w:val="2"/>
          <w:numId w:val="2"/>
        </w:numPr>
        <w:spacing w:after="0" w:line="240" w:lineRule="auto"/>
        <w:ind w:left="720"/>
        <w:jc w:val="both"/>
        <w:rPr>
          <w:rFonts w:ascii="Arial" w:eastAsia="Times New Roman" w:hAnsi="Arial" w:cs="Times New Roman"/>
          <w:szCs w:val="20"/>
          <w:lang w:eastAsia="en-GB"/>
        </w:rPr>
      </w:pPr>
      <w:r w:rsidRPr="00BC0DE1">
        <w:rPr>
          <w:rFonts w:ascii="Arial" w:eastAsia="Times New Roman" w:hAnsi="Arial" w:cs="Times New Roman"/>
          <w:szCs w:val="20"/>
          <w:lang w:eastAsia="en-GB"/>
        </w:rPr>
        <w:t xml:space="preserve">The development would result in 4 bedroom property. Appendix 2 of the Development Management Policies LDD </w:t>
      </w:r>
      <w:r w:rsidR="00C96804" w:rsidRPr="00BC0DE1">
        <w:rPr>
          <w:rFonts w:ascii="Arial" w:eastAsia="Times New Roman" w:hAnsi="Arial" w:cs="Times New Roman"/>
          <w:szCs w:val="20"/>
          <w:lang w:eastAsia="en-GB"/>
        </w:rPr>
        <w:t xml:space="preserve">advises that a four bedroom property requires an amenity space of 105sqm. The application site would retain a rear garden that would measure approximately 530sqm and therefore would comply. </w:t>
      </w:r>
    </w:p>
    <w:p w:rsidR="00BC0DE1" w:rsidRPr="00BC0DE1" w:rsidRDefault="00BC0DE1" w:rsidP="00BC0DE1">
      <w:pPr>
        <w:pStyle w:val="ListParagraph"/>
        <w:rPr>
          <w:rFonts w:ascii="Arial" w:eastAsia="Times New Roman" w:hAnsi="Arial" w:cs="Times New Roman"/>
          <w:szCs w:val="20"/>
          <w:u w:val="single"/>
          <w:lang w:eastAsia="en-GB"/>
        </w:rPr>
      </w:pPr>
    </w:p>
    <w:p w:rsidR="00BC0DE1" w:rsidRPr="00BC0DE1" w:rsidRDefault="006D48E8" w:rsidP="00BA7554">
      <w:pPr>
        <w:pStyle w:val="ListParagraph"/>
        <w:numPr>
          <w:ilvl w:val="2"/>
          <w:numId w:val="2"/>
        </w:numPr>
        <w:spacing w:after="0" w:line="240" w:lineRule="auto"/>
        <w:ind w:left="0" w:firstLine="0"/>
        <w:jc w:val="both"/>
        <w:rPr>
          <w:rFonts w:ascii="Arial" w:eastAsia="Times New Roman" w:hAnsi="Arial" w:cs="Times New Roman"/>
          <w:szCs w:val="20"/>
          <w:lang w:eastAsia="en-GB"/>
        </w:rPr>
      </w:pPr>
      <w:r w:rsidRPr="00BC0DE1">
        <w:rPr>
          <w:rFonts w:ascii="Arial" w:eastAsia="Times New Roman" w:hAnsi="Arial" w:cs="Times New Roman"/>
          <w:szCs w:val="20"/>
          <w:u w:val="single"/>
          <w:lang w:eastAsia="en-GB"/>
        </w:rPr>
        <w:t>Highways, Parking and Access</w:t>
      </w:r>
    </w:p>
    <w:p w:rsidR="00BC0DE1" w:rsidRPr="00BC0DE1" w:rsidRDefault="00BC0DE1" w:rsidP="00BC0DE1">
      <w:pPr>
        <w:pStyle w:val="ListParagraph"/>
        <w:rPr>
          <w:rFonts w:ascii="Arial" w:eastAsia="Times New Roman" w:hAnsi="Arial" w:cs="Times New Roman"/>
          <w:szCs w:val="20"/>
          <w:lang w:eastAsia="en-GB"/>
        </w:rPr>
      </w:pPr>
    </w:p>
    <w:p w:rsidR="00BC0DE1" w:rsidRDefault="006D48E8" w:rsidP="00BA7554">
      <w:pPr>
        <w:pStyle w:val="ListParagraph"/>
        <w:numPr>
          <w:ilvl w:val="2"/>
          <w:numId w:val="2"/>
        </w:numPr>
        <w:spacing w:after="0" w:line="240" w:lineRule="auto"/>
        <w:ind w:left="720"/>
        <w:jc w:val="both"/>
        <w:rPr>
          <w:rFonts w:ascii="Arial" w:eastAsia="Times New Roman" w:hAnsi="Arial" w:cs="Times New Roman"/>
          <w:szCs w:val="20"/>
          <w:lang w:eastAsia="en-GB"/>
        </w:rPr>
      </w:pPr>
      <w:r w:rsidRPr="00BC0DE1">
        <w:rPr>
          <w:rFonts w:ascii="Arial" w:eastAsia="Times New Roman" w:hAnsi="Arial" w:cs="Times New Roman"/>
          <w:szCs w:val="20"/>
          <w:lang w:eastAsia="en-GB"/>
        </w:rPr>
        <w:t>Policy DM13 of the Development Management Policies LDD requires development to make provision for parking in accordance with the parking standards set out at Appendix 5 of the Development Management Policies LDD.</w:t>
      </w:r>
    </w:p>
    <w:p w:rsidR="00BC0DE1" w:rsidRPr="00BC0DE1" w:rsidRDefault="00BC0DE1" w:rsidP="00BC0DE1">
      <w:pPr>
        <w:pStyle w:val="ListParagraph"/>
        <w:rPr>
          <w:rFonts w:ascii="Arial" w:eastAsia="Times New Roman" w:hAnsi="Arial" w:cs="Times New Roman"/>
          <w:szCs w:val="20"/>
          <w:lang w:eastAsia="en-GB"/>
        </w:rPr>
      </w:pPr>
    </w:p>
    <w:p w:rsidR="00BC0DE1" w:rsidRPr="00A423AF" w:rsidRDefault="00EA463D" w:rsidP="00BA7554">
      <w:pPr>
        <w:pStyle w:val="ListParagraph"/>
        <w:numPr>
          <w:ilvl w:val="2"/>
          <w:numId w:val="2"/>
        </w:numPr>
        <w:spacing w:after="0" w:line="240" w:lineRule="auto"/>
        <w:ind w:left="720"/>
        <w:jc w:val="both"/>
        <w:rPr>
          <w:rFonts w:ascii="Arial" w:eastAsia="Times New Roman" w:hAnsi="Arial" w:cs="Times New Roman"/>
          <w:szCs w:val="20"/>
          <w:u w:val="single"/>
          <w:lang w:eastAsia="en-GB"/>
        </w:rPr>
      </w:pPr>
      <w:r w:rsidRPr="00A423AF">
        <w:rPr>
          <w:rFonts w:ascii="Arial" w:eastAsia="Times New Roman" w:hAnsi="Arial" w:cs="Times New Roman"/>
          <w:szCs w:val="20"/>
          <w:lang w:eastAsia="en-GB"/>
        </w:rPr>
        <w:t xml:space="preserve">The proposed development would result in a </w:t>
      </w:r>
      <w:r w:rsidR="00434668" w:rsidRPr="00A423AF">
        <w:rPr>
          <w:rFonts w:ascii="Arial" w:eastAsia="Times New Roman" w:hAnsi="Arial" w:cs="Times New Roman"/>
          <w:szCs w:val="20"/>
          <w:lang w:eastAsia="en-GB"/>
        </w:rPr>
        <w:t xml:space="preserve">4 </w:t>
      </w:r>
      <w:r w:rsidRPr="00A423AF">
        <w:rPr>
          <w:rFonts w:ascii="Arial" w:eastAsia="Times New Roman" w:hAnsi="Arial" w:cs="Times New Roman"/>
          <w:szCs w:val="20"/>
          <w:lang w:eastAsia="en-GB"/>
        </w:rPr>
        <w:t>bedroom property. Appendix 5 of the Development Management Policies LDD advises that a four bedroom property should contain an on-site parking provision of three spaces. The property contains hardstanding to the south western portion of the site that</w:t>
      </w:r>
      <w:r w:rsidR="00B810F7" w:rsidRPr="00A423AF">
        <w:rPr>
          <w:rFonts w:ascii="Arial" w:eastAsia="Times New Roman" w:hAnsi="Arial" w:cs="Times New Roman"/>
          <w:szCs w:val="20"/>
          <w:lang w:eastAsia="en-GB"/>
        </w:rPr>
        <w:t xml:space="preserve"> can</w:t>
      </w:r>
      <w:r w:rsidRPr="00A423AF">
        <w:rPr>
          <w:rFonts w:ascii="Arial" w:eastAsia="Times New Roman" w:hAnsi="Arial" w:cs="Times New Roman"/>
          <w:szCs w:val="20"/>
          <w:lang w:eastAsia="en-GB"/>
        </w:rPr>
        <w:t xml:space="preserve"> accommodate one</w:t>
      </w:r>
      <w:r w:rsidR="00434668" w:rsidRPr="00A423AF">
        <w:rPr>
          <w:rFonts w:ascii="Arial" w:eastAsia="Times New Roman" w:hAnsi="Arial" w:cs="Times New Roman"/>
          <w:szCs w:val="20"/>
          <w:lang w:eastAsia="en-GB"/>
        </w:rPr>
        <w:t xml:space="preserve"> vehicle. Therefore currently</w:t>
      </w:r>
      <w:r w:rsidRPr="00A423AF">
        <w:rPr>
          <w:rFonts w:ascii="Arial" w:eastAsia="Times New Roman" w:hAnsi="Arial" w:cs="Times New Roman"/>
          <w:szCs w:val="20"/>
          <w:lang w:eastAsia="en-GB"/>
        </w:rPr>
        <w:t xml:space="preserve"> the existing property has a shortfall of one space. The proposed hardstanding to the front of th</w:t>
      </w:r>
      <w:r w:rsidR="00A423AF" w:rsidRPr="00A423AF">
        <w:rPr>
          <w:rFonts w:ascii="Arial" w:eastAsia="Times New Roman" w:hAnsi="Arial" w:cs="Times New Roman"/>
          <w:szCs w:val="20"/>
          <w:lang w:eastAsia="en-GB"/>
        </w:rPr>
        <w:t>e property would accommodate two further</w:t>
      </w:r>
      <w:r w:rsidRPr="00A423AF">
        <w:rPr>
          <w:rFonts w:ascii="Arial" w:eastAsia="Times New Roman" w:hAnsi="Arial" w:cs="Times New Roman"/>
          <w:szCs w:val="20"/>
          <w:lang w:eastAsia="en-GB"/>
        </w:rPr>
        <w:t xml:space="preserve"> vehicle</w:t>
      </w:r>
      <w:r w:rsidR="00A423AF" w:rsidRPr="00A423AF">
        <w:rPr>
          <w:rFonts w:ascii="Arial" w:eastAsia="Times New Roman" w:hAnsi="Arial" w:cs="Times New Roman"/>
          <w:szCs w:val="20"/>
          <w:lang w:eastAsia="en-GB"/>
        </w:rPr>
        <w:t>s</w:t>
      </w:r>
      <w:r w:rsidRPr="00A423AF">
        <w:rPr>
          <w:rFonts w:ascii="Arial" w:eastAsia="Times New Roman" w:hAnsi="Arial" w:cs="Times New Roman"/>
          <w:szCs w:val="20"/>
          <w:lang w:eastAsia="en-GB"/>
        </w:rPr>
        <w:t xml:space="preserve"> and </w:t>
      </w:r>
      <w:r w:rsidR="00A423AF">
        <w:rPr>
          <w:rFonts w:ascii="Arial" w:eastAsia="Times New Roman" w:hAnsi="Arial" w:cs="Times New Roman"/>
          <w:szCs w:val="20"/>
          <w:lang w:eastAsia="en-GB"/>
        </w:rPr>
        <w:t xml:space="preserve">there would therefore be adequate provision for parking. </w:t>
      </w:r>
    </w:p>
    <w:p w:rsidR="00A423AF" w:rsidRPr="00A423AF" w:rsidRDefault="00A423AF" w:rsidP="00A423AF">
      <w:pPr>
        <w:pStyle w:val="ListParagraph"/>
        <w:spacing w:after="0" w:line="240" w:lineRule="auto"/>
        <w:ind w:left="0"/>
        <w:jc w:val="both"/>
        <w:rPr>
          <w:rFonts w:ascii="Arial" w:eastAsia="Times New Roman" w:hAnsi="Arial" w:cs="Times New Roman"/>
          <w:szCs w:val="20"/>
          <w:u w:val="single"/>
          <w:lang w:eastAsia="en-GB"/>
        </w:rPr>
      </w:pPr>
    </w:p>
    <w:p w:rsidR="00BC0DE1" w:rsidRDefault="00EA463D" w:rsidP="00BA7554">
      <w:pPr>
        <w:pStyle w:val="ListParagraph"/>
        <w:numPr>
          <w:ilvl w:val="2"/>
          <w:numId w:val="2"/>
        </w:numPr>
        <w:spacing w:after="0" w:line="240" w:lineRule="auto"/>
        <w:ind w:left="0" w:firstLine="0"/>
        <w:jc w:val="both"/>
        <w:rPr>
          <w:rFonts w:ascii="Arial" w:eastAsia="Times New Roman" w:hAnsi="Arial" w:cs="Times New Roman"/>
          <w:szCs w:val="20"/>
          <w:lang w:eastAsia="en-GB"/>
        </w:rPr>
      </w:pPr>
      <w:r w:rsidRPr="00BC0DE1">
        <w:rPr>
          <w:rFonts w:ascii="Arial" w:eastAsia="Times New Roman" w:hAnsi="Arial" w:cs="Times New Roman"/>
          <w:szCs w:val="20"/>
          <w:u w:val="single"/>
          <w:lang w:eastAsia="en-GB"/>
        </w:rPr>
        <w:t>Trees</w:t>
      </w:r>
    </w:p>
    <w:p w:rsidR="00BC0DE1" w:rsidRPr="00BC0DE1" w:rsidRDefault="00BC0DE1" w:rsidP="00BC0DE1">
      <w:pPr>
        <w:pStyle w:val="ListParagraph"/>
        <w:rPr>
          <w:rFonts w:ascii="Arial" w:eastAsia="Times New Roman" w:hAnsi="Arial" w:cs="Times New Roman"/>
          <w:szCs w:val="20"/>
          <w:lang w:eastAsia="en-GB"/>
        </w:rPr>
      </w:pPr>
    </w:p>
    <w:p w:rsidR="00BC0DE1" w:rsidRDefault="00EA463D" w:rsidP="00BA7554">
      <w:pPr>
        <w:pStyle w:val="ListParagraph"/>
        <w:numPr>
          <w:ilvl w:val="2"/>
          <w:numId w:val="2"/>
        </w:numPr>
        <w:spacing w:after="0" w:line="240" w:lineRule="auto"/>
        <w:ind w:left="720"/>
        <w:jc w:val="both"/>
        <w:rPr>
          <w:rFonts w:ascii="Arial" w:eastAsia="Times New Roman" w:hAnsi="Arial" w:cs="Times New Roman"/>
          <w:szCs w:val="20"/>
          <w:lang w:eastAsia="en-GB"/>
        </w:rPr>
      </w:pPr>
      <w:r w:rsidRPr="00BC0DE1">
        <w:rPr>
          <w:rFonts w:ascii="Arial" w:eastAsia="Times New Roman" w:hAnsi="Arial" w:cs="Times New Roman"/>
          <w:szCs w:val="20"/>
          <w:lang w:eastAsia="en-GB"/>
        </w:rPr>
        <w:t>Policy DM6 of the Development Management Policies LDD sets out that development proposals should seek to retain trees and other landscape and nature conservation features, and that proposals should demonstrate that trees will be safeguarded and managed during and after development in accordance with the relevant British Standards.</w:t>
      </w:r>
    </w:p>
    <w:p w:rsidR="00BC0DE1" w:rsidRPr="00BC0DE1" w:rsidRDefault="00BC0DE1" w:rsidP="00BC0DE1">
      <w:pPr>
        <w:pStyle w:val="ListParagraph"/>
        <w:rPr>
          <w:rFonts w:ascii="Arial" w:eastAsia="Times New Roman" w:hAnsi="Arial" w:cs="Times New Roman"/>
          <w:szCs w:val="20"/>
          <w:lang w:eastAsia="en-GB"/>
        </w:rPr>
      </w:pPr>
    </w:p>
    <w:p w:rsidR="00BC0DE1" w:rsidRDefault="00EA463D" w:rsidP="00BA7554">
      <w:pPr>
        <w:pStyle w:val="ListParagraph"/>
        <w:numPr>
          <w:ilvl w:val="2"/>
          <w:numId w:val="2"/>
        </w:numPr>
        <w:spacing w:after="0" w:line="240" w:lineRule="auto"/>
        <w:ind w:left="720"/>
        <w:jc w:val="both"/>
        <w:rPr>
          <w:rFonts w:ascii="Arial" w:eastAsia="Times New Roman" w:hAnsi="Arial" w:cs="Times New Roman"/>
          <w:szCs w:val="20"/>
          <w:lang w:eastAsia="en-GB"/>
        </w:rPr>
      </w:pPr>
      <w:r w:rsidRPr="00BC0DE1">
        <w:rPr>
          <w:rFonts w:ascii="Arial" w:eastAsia="Times New Roman" w:hAnsi="Arial" w:cs="Times New Roman"/>
          <w:szCs w:val="20"/>
          <w:lang w:eastAsia="en-GB"/>
        </w:rPr>
        <w:t xml:space="preserve">No </w:t>
      </w:r>
      <w:r w:rsidR="004D1433" w:rsidRPr="00BC0DE1">
        <w:rPr>
          <w:rFonts w:ascii="Arial" w:eastAsia="Times New Roman" w:hAnsi="Arial" w:cs="Times New Roman"/>
          <w:szCs w:val="20"/>
          <w:lang w:eastAsia="en-GB"/>
        </w:rPr>
        <w:t>significant</w:t>
      </w:r>
      <w:r w:rsidRPr="00BC0DE1">
        <w:rPr>
          <w:rFonts w:ascii="Arial" w:eastAsia="Times New Roman" w:hAnsi="Arial" w:cs="Times New Roman"/>
          <w:szCs w:val="20"/>
          <w:lang w:eastAsia="en-GB"/>
        </w:rPr>
        <w:t xml:space="preserve"> trees would be removed or harmed as p</w:t>
      </w:r>
      <w:r w:rsidR="00BB6487">
        <w:rPr>
          <w:rFonts w:ascii="Arial" w:eastAsia="Times New Roman" w:hAnsi="Arial" w:cs="Times New Roman"/>
          <w:szCs w:val="20"/>
          <w:lang w:eastAsia="en-GB"/>
        </w:rPr>
        <w:t xml:space="preserve">art of the proposed development, and the Landscape Officer has verbally advised that there is no objection to the proposal. </w:t>
      </w:r>
      <w:r w:rsidRPr="00BC0DE1">
        <w:rPr>
          <w:rFonts w:ascii="Arial" w:eastAsia="Times New Roman" w:hAnsi="Arial" w:cs="Times New Roman"/>
          <w:szCs w:val="20"/>
          <w:lang w:eastAsia="en-GB"/>
        </w:rPr>
        <w:t xml:space="preserve"> </w:t>
      </w:r>
    </w:p>
    <w:p w:rsidR="00BC0DE1" w:rsidRPr="00BC0DE1" w:rsidRDefault="00BC0DE1" w:rsidP="00BC0DE1">
      <w:pPr>
        <w:pStyle w:val="ListParagraph"/>
        <w:rPr>
          <w:rFonts w:ascii="Arial" w:eastAsia="Times New Roman" w:hAnsi="Arial" w:cs="Times New Roman"/>
          <w:szCs w:val="20"/>
          <w:u w:val="single"/>
          <w:lang w:eastAsia="en-GB"/>
        </w:rPr>
      </w:pPr>
    </w:p>
    <w:p w:rsidR="00BC0DE1" w:rsidRPr="00BC0DE1" w:rsidRDefault="00EA463D" w:rsidP="00BA7554">
      <w:pPr>
        <w:pStyle w:val="ListParagraph"/>
        <w:numPr>
          <w:ilvl w:val="2"/>
          <w:numId w:val="2"/>
        </w:numPr>
        <w:spacing w:after="0" w:line="240" w:lineRule="auto"/>
        <w:ind w:left="0" w:firstLine="0"/>
        <w:jc w:val="both"/>
        <w:rPr>
          <w:rFonts w:ascii="Arial" w:eastAsia="Times New Roman" w:hAnsi="Arial" w:cs="Times New Roman"/>
          <w:szCs w:val="20"/>
          <w:lang w:eastAsia="en-GB"/>
        </w:rPr>
      </w:pPr>
      <w:r w:rsidRPr="00BC0DE1">
        <w:rPr>
          <w:rFonts w:ascii="Arial" w:eastAsia="Times New Roman" w:hAnsi="Arial" w:cs="Times New Roman"/>
          <w:szCs w:val="20"/>
          <w:u w:val="single"/>
          <w:lang w:eastAsia="en-GB"/>
        </w:rPr>
        <w:t>Wildlife &amp; Biodiversity</w:t>
      </w:r>
    </w:p>
    <w:p w:rsidR="00BC0DE1" w:rsidRPr="00BC0DE1" w:rsidRDefault="00BC0DE1" w:rsidP="00BC0DE1">
      <w:pPr>
        <w:pStyle w:val="ListParagraph"/>
        <w:rPr>
          <w:rFonts w:ascii="Arial" w:eastAsia="Times New Roman" w:hAnsi="Arial" w:cs="Times New Roman"/>
          <w:szCs w:val="20"/>
          <w:lang w:eastAsia="en-GB"/>
        </w:rPr>
      </w:pPr>
    </w:p>
    <w:p w:rsidR="00BC0DE1" w:rsidRDefault="00EA463D" w:rsidP="00BA7554">
      <w:pPr>
        <w:pStyle w:val="ListParagraph"/>
        <w:numPr>
          <w:ilvl w:val="2"/>
          <w:numId w:val="2"/>
        </w:numPr>
        <w:spacing w:after="0" w:line="240" w:lineRule="auto"/>
        <w:ind w:left="720"/>
        <w:jc w:val="both"/>
        <w:rPr>
          <w:rFonts w:ascii="Arial" w:eastAsia="Times New Roman" w:hAnsi="Arial" w:cs="Times New Roman"/>
          <w:szCs w:val="20"/>
          <w:lang w:eastAsia="en-GB"/>
        </w:rPr>
      </w:pPr>
      <w:r w:rsidRPr="00BC0DE1">
        <w:rPr>
          <w:rFonts w:ascii="Arial" w:eastAsia="Times New Roman" w:hAnsi="Arial" w:cs="Times New Roman"/>
          <w:szCs w:val="20"/>
          <w:lang w:eastAsia="en-GB"/>
        </w:rPr>
        <w:t>Section 40 of the Natural Environment and Rural Communities Act 2006 requires Local Planning Authorities to have regard to the purpose of conserving biodiversity.  This is further emphasised by regulation 3(4) of the Habitat Regulations 1994 which state that Councils must have regard to the strict protection for certain species required by the EC Habitats Directive.  The Habitats Directive places a legal duty on all public bodies to have regard to the habitats directive when carrying out their functions.</w:t>
      </w:r>
    </w:p>
    <w:p w:rsidR="00BC0DE1" w:rsidRPr="00BC0DE1" w:rsidRDefault="00BC0DE1" w:rsidP="00BC0DE1">
      <w:pPr>
        <w:pStyle w:val="ListParagraph"/>
        <w:rPr>
          <w:rFonts w:ascii="Arial" w:eastAsia="Times New Roman" w:hAnsi="Arial" w:cs="Times New Roman"/>
          <w:szCs w:val="20"/>
          <w:lang w:eastAsia="en-GB"/>
        </w:rPr>
      </w:pPr>
    </w:p>
    <w:p w:rsidR="00EA463D" w:rsidRPr="00BC0DE1" w:rsidRDefault="00EA463D" w:rsidP="00BA7554">
      <w:pPr>
        <w:pStyle w:val="ListParagraph"/>
        <w:numPr>
          <w:ilvl w:val="2"/>
          <w:numId w:val="2"/>
        </w:numPr>
        <w:spacing w:after="0" w:line="240" w:lineRule="auto"/>
        <w:ind w:left="720"/>
        <w:jc w:val="both"/>
        <w:rPr>
          <w:rFonts w:ascii="Arial" w:eastAsia="Times New Roman" w:hAnsi="Arial" w:cs="Times New Roman"/>
          <w:szCs w:val="20"/>
          <w:lang w:eastAsia="en-GB"/>
        </w:rPr>
      </w:pPr>
      <w:r w:rsidRPr="00BC0DE1">
        <w:rPr>
          <w:rFonts w:ascii="Arial" w:eastAsia="Times New Roman" w:hAnsi="Arial" w:cs="Times New Roman"/>
          <w:szCs w:val="20"/>
          <w:lang w:eastAsia="en-GB"/>
        </w:rPr>
        <w:t xml:space="preserve">The protection of biodiversity and protected species is a material planning consideration in the assessment of this application in accordance with Policy CP9 of the Core Strategy and Policy DM6 of the Development Management Policies LDD.  National Planning Policy requires Local Authorities to ensure that a protected species </w:t>
      </w:r>
      <w:r w:rsidRPr="00BC0DE1">
        <w:rPr>
          <w:rFonts w:ascii="Arial" w:eastAsia="Times New Roman" w:hAnsi="Arial" w:cs="Times New Roman"/>
          <w:szCs w:val="20"/>
          <w:lang w:eastAsia="en-GB"/>
        </w:rPr>
        <w:lastRenderedPageBreak/>
        <w:t>survey is undertaken for applications where biodiversity may be affected prior to the determination of a planning application.  A Biodiversity Checklist has been submitted with the planning application and states that a Biodiversity Survey and Assessment is not required.  It is therefore unlikely that there would be any harm to any protected species.</w:t>
      </w:r>
      <w:r w:rsidR="003C4041">
        <w:rPr>
          <w:rFonts w:ascii="Arial" w:eastAsia="Times New Roman" w:hAnsi="Arial" w:cs="Times New Roman"/>
          <w:szCs w:val="20"/>
          <w:lang w:eastAsia="en-GB"/>
        </w:rPr>
        <w:t xml:space="preserve"> Howev</w:t>
      </w:r>
      <w:r w:rsidR="007175E1">
        <w:rPr>
          <w:rFonts w:ascii="Arial" w:eastAsia="Times New Roman" w:hAnsi="Arial" w:cs="Times New Roman"/>
          <w:szCs w:val="20"/>
          <w:lang w:eastAsia="en-GB"/>
        </w:rPr>
        <w:t>er, given that the works would a</w:t>
      </w:r>
      <w:r w:rsidR="003C4041">
        <w:rPr>
          <w:rFonts w:ascii="Arial" w:eastAsia="Times New Roman" w:hAnsi="Arial" w:cs="Times New Roman"/>
          <w:szCs w:val="20"/>
          <w:lang w:eastAsia="en-GB"/>
        </w:rPr>
        <w:t>ffect the roof</w:t>
      </w:r>
      <w:r w:rsidR="000829E4">
        <w:rPr>
          <w:rFonts w:ascii="Arial" w:eastAsia="Times New Roman" w:hAnsi="Arial" w:cs="Times New Roman"/>
          <w:szCs w:val="20"/>
          <w:lang w:eastAsia="en-GB"/>
        </w:rPr>
        <w:t>,</w:t>
      </w:r>
      <w:r w:rsidR="003C4041">
        <w:rPr>
          <w:rFonts w:ascii="Arial" w:eastAsia="Times New Roman" w:hAnsi="Arial" w:cs="Times New Roman"/>
          <w:szCs w:val="20"/>
          <w:lang w:eastAsia="en-GB"/>
        </w:rPr>
        <w:t xml:space="preserve"> an informative would advise the applicant of what to do should bats be discovered during the course of development. </w:t>
      </w:r>
    </w:p>
    <w:p w:rsidR="00EA463D" w:rsidRPr="00EA463D" w:rsidRDefault="00EA463D" w:rsidP="00696874">
      <w:pPr>
        <w:pStyle w:val="ListParagraph"/>
        <w:spacing w:after="0" w:line="240" w:lineRule="auto"/>
        <w:rPr>
          <w:rFonts w:ascii="Arial" w:eastAsia="Times New Roman" w:hAnsi="Arial" w:cs="Times New Roman"/>
          <w:szCs w:val="20"/>
          <w:lang w:eastAsia="en-GB"/>
        </w:rPr>
      </w:pPr>
    </w:p>
    <w:p w:rsidR="00EA463D" w:rsidRDefault="00F9175C" w:rsidP="00FF6579">
      <w:pPr>
        <w:pStyle w:val="ListParagraph"/>
        <w:numPr>
          <w:ilvl w:val="0"/>
          <w:numId w:val="2"/>
        </w:numPr>
        <w:spacing w:after="0" w:line="240" w:lineRule="auto"/>
        <w:ind w:firstLine="0"/>
        <w:jc w:val="both"/>
        <w:rPr>
          <w:rFonts w:ascii="Arial" w:eastAsia="Times New Roman" w:hAnsi="Arial" w:cs="Times New Roman"/>
          <w:b/>
          <w:szCs w:val="20"/>
          <w:lang w:eastAsia="en-GB"/>
        </w:rPr>
      </w:pPr>
      <w:r>
        <w:rPr>
          <w:rFonts w:ascii="Arial" w:eastAsia="Times New Roman" w:hAnsi="Arial" w:cs="Times New Roman"/>
          <w:b/>
          <w:szCs w:val="20"/>
          <w:lang w:eastAsia="en-GB"/>
        </w:rPr>
        <w:t>Recommendation</w:t>
      </w:r>
    </w:p>
    <w:p w:rsidR="00F9175C" w:rsidRDefault="00F9175C" w:rsidP="00696874">
      <w:pPr>
        <w:pStyle w:val="ListParagraph"/>
        <w:spacing w:after="0" w:line="240" w:lineRule="auto"/>
        <w:ind w:left="0"/>
        <w:jc w:val="both"/>
        <w:rPr>
          <w:rFonts w:ascii="Arial" w:eastAsia="Times New Roman" w:hAnsi="Arial" w:cs="Times New Roman"/>
          <w:b/>
          <w:szCs w:val="20"/>
          <w:lang w:eastAsia="en-GB"/>
        </w:rPr>
      </w:pPr>
    </w:p>
    <w:p w:rsidR="00F9175C" w:rsidRDefault="00F9175C" w:rsidP="00FF6579">
      <w:pPr>
        <w:pStyle w:val="ListParagraph"/>
        <w:numPr>
          <w:ilvl w:val="1"/>
          <w:numId w:val="2"/>
        </w:numPr>
        <w:spacing w:after="0" w:line="240" w:lineRule="auto"/>
        <w:ind w:left="720" w:hanging="720"/>
        <w:jc w:val="both"/>
        <w:rPr>
          <w:rFonts w:ascii="Arial" w:eastAsia="Times New Roman" w:hAnsi="Arial" w:cs="Times New Roman"/>
          <w:szCs w:val="20"/>
          <w:lang w:eastAsia="en-GB"/>
        </w:rPr>
      </w:pPr>
      <w:r>
        <w:rPr>
          <w:rFonts w:ascii="Arial" w:eastAsia="Times New Roman" w:hAnsi="Arial" w:cs="Times New Roman"/>
          <w:szCs w:val="20"/>
          <w:lang w:eastAsia="en-GB"/>
        </w:rPr>
        <w:t xml:space="preserve">That </w:t>
      </w:r>
      <w:r w:rsidR="00157ED0">
        <w:rPr>
          <w:rFonts w:ascii="Arial" w:eastAsia="Times New Roman" w:hAnsi="Arial" w:cs="Times New Roman"/>
          <w:szCs w:val="20"/>
          <w:lang w:eastAsia="en-GB"/>
        </w:rPr>
        <w:t>subject to no</w:t>
      </w:r>
      <w:r w:rsidR="003C4041">
        <w:rPr>
          <w:rFonts w:ascii="Arial" w:eastAsia="Times New Roman" w:hAnsi="Arial" w:cs="Times New Roman"/>
          <w:szCs w:val="20"/>
          <w:lang w:eastAsia="en-GB"/>
        </w:rPr>
        <w:t xml:space="preserve"> new material considerations being raised </w:t>
      </w:r>
      <w:r>
        <w:rPr>
          <w:rFonts w:ascii="Arial" w:eastAsia="Times New Roman" w:hAnsi="Arial" w:cs="Times New Roman"/>
          <w:szCs w:val="20"/>
          <w:lang w:eastAsia="en-GB"/>
        </w:rPr>
        <w:t xml:space="preserve">PLANNING PERMISSION BE GRANTED subject to the following conditions: </w:t>
      </w:r>
    </w:p>
    <w:p w:rsidR="00F9175C" w:rsidRDefault="00F9175C" w:rsidP="00696874">
      <w:pPr>
        <w:pStyle w:val="ListParagraph"/>
        <w:spacing w:after="0" w:line="240" w:lineRule="auto"/>
        <w:ind w:left="-180"/>
        <w:jc w:val="both"/>
        <w:rPr>
          <w:rFonts w:ascii="Arial" w:eastAsia="Times New Roman" w:hAnsi="Arial" w:cs="Times New Roman"/>
          <w:szCs w:val="20"/>
          <w:lang w:eastAsia="en-GB"/>
        </w:rPr>
      </w:pPr>
    </w:p>
    <w:p w:rsidR="00F9175C" w:rsidRPr="00F9175C" w:rsidRDefault="00F9175C" w:rsidP="00180E50">
      <w:pPr>
        <w:pStyle w:val="ListParagraph"/>
        <w:spacing w:after="0" w:line="240" w:lineRule="auto"/>
        <w:ind w:left="1440" w:hanging="731"/>
        <w:jc w:val="both"/>
        <w:rPr>
          <w:rFonts w:ascii="Arial" w:eastAsia="Times New Roman" w:hAnsi="Arial" w:cs="Times New Roman"/>
          <w:szCs w:val="20"/>
          <w:lang w:eastAsia="en-GB"/>
        </w:rPr>
      </w:pPr>
      <w:r>
        <w:rPr>
          <w:rFonts w:ascii="Arial" w:eastAsia="Times New Roman" w:hAnsi="Arial" w:cs="Times New Roman"/>
          <w:szCs w:val="20"/>
          <w:lang w:eastAsia="en-GB"/>
        </w:rPr>
        <w:t>C1</w:t>
      </w:r>
      <w:r>
        <w:rPr>
          <w:rFonts w:ascii="Arial" w:eastAsia="Times New Roman" w:hAnsi="Arial" w:cs="Times New Roman"/>
          <w:szCs w:val="20"/>
          <w:lang w:eastAsia="en-GB"/>
        </w:rPr>
        <w:tab/>
      </w:r>
      <w:r w:rsidRPr="00F9175C">
        <w:rPr>
          <w:rFonts w:ascii="Arial" w:eastAsia="Times New Roman" w:hAnsi="Arial" w:cs="Times New Roman"/>
          <w:szCs w:val="20"/>
          <w:lang w:eastAsia="en-GB"/>
        </w:rPr>
        <w:t>The development hereby permitted shall be begun before the expiration of three years from the date of this permission.</w:t>
      </w:r>
    </w:p>
    <w:p w:rsidR="00F9175C" w:rsidRPr="00F9175C" w:rsidRDefault="00F9175C" w:rsidP="00696874">
      <w:pPr>
        <w:pStyle w:val="ListParagraph"/>
        <w:spacing w:after="0" w:line="240" w:lineRule="auto"/>
        <w:ind w:left="709" w:hanging="889"/>
        <w:jc w:val="both"/>
        <w:rPr>
          <w:rFonts w:ascii="Arial" w:eastAsia="Times New Roman" w:hAnsi="Arial" w:cs="Times New Roman"/>
          <w:szCs w:val="20"/>
          <w:lang w:eastAsia="en-GB"/>
        </w:rPr>
      </w:pPr>
    </w:p>
    <w:p w:rsidR="00F9175C" w:rsidRDefault="00F9175C" w:rsidP="00180E50">
      <w:pPr>
        <w:pStyle w:val="ListParagraph"/>
        <w:spacing w:after="0" w:line="240" w:lineRule="auto"/>
        <w:ind w:left="1440" w:hanging="1440"/>
        <w:jc w:val="both"/>
        <w:rPr>
          <w:rFonts w:ascii="Arial" w:eastAsia="Times New Roman" w:hAnsi="Arial" w:cs="Times New Roman"/>
          <w:szCs w:val="20"/>
          <w:lang w:eastAsia="en-GB"/>
        </w:rPr>
      </w:pPr>
      <w:r w:rsidRPr="00F9175C">
        <w:rPr>
          <w:rFonts w:ascii="Arial" w:eastAsia="Times New Roman" w:hAnsi="Arial" w:cs="Times New Roman"/>
          <w:szCs w:val="20"/>
          <w:lang w:eastAsia="en-GB"/>
        </w:rPr>
        <w:tab/>
        <w:t>Reason: In pursuance of Section 91(1) of the Town and Country Planning Act 1990 and as amended by the Planning and Compulsory Purchase Act 2004.</w:t>
      </w:r>
    </w:p>
    <w:p w:rsidR="00F9175C" w:rsidRDefault="00F9175C" w:rsidP="00696874">
      <w:pPr>
        <w:pStyle w:val="ListParagraph"/>
        <w:spacing w:after="0" w:line="240" w:lineRule="auto"/>
        <w:ind w:left="709" w:hanging="889"/>
        <w:jc w:val="both"/>
        <w:rPr>
          <w:rFonts w:ascii="Arial" w:eastAsia="Times New Roman" w:hAnsi="Arial" w:cs="Times New Roman"/>
          <w:szCs w:val="20"/>
          <w:lang w:eastAsia="en-GB"/>
        </w:rPr>
      </w:pPr>
    </w:p>
    <w:p w:rsidR="00F9175C" w:rsidRPr="00F9175C" w:rsidRDefault="00F9175C" w:rsidP="00180E50">
      <w:pPr>
        <w:pStyle w:val="ListParagraph"/>
        <w:spacing w:after="0" w:line="240" w:lineRule="auto"/>
        <w:ind w:left="1440" w:hanging="731"/>
        <w:jc w:val="both"/>
        <w:rPr>
          <w:rFonts w:ascii="Arial" w:eastAsia="Times New Roman" w:hAnsi="Arial" w:cs="Times New Roman"/>
          <w:szCs w:val="20"/>
          <w:lang w:eastAsia="en-GB"/>
        </w:rPr>
      </w:pPr>
      <w:r w:rsidRPr="00F9175C">
        <w:rPr>
          <w:rFonts w:ascii="Arial" w:eastAsia="Times New Roman" w:hAnsi="Arial" w:cs="Times New Roman"/>
          <w:szCs w:val="20"/>
          <w:lang w:eastAsia="en-GB"/>
        </w:rPr>
        <w:t>C2</w:t>
      </w:r>
      <w:r w:rsidRPr="00F9175C">
        <w:rPr>
          <w:rFonts w:ascii="Arial" w:eastAsia="Times New Roman" w:hAnsi="Arial" w:cs="Times New Roman"/>
          <w:szCs w:val="20"/>
          <w:lang w:eastAsia="en-GB"/>
        </w:rPr>
        <w:tab/>
        <w:t>The development hereby permitted shall be carried out in accordance w</w:t>
      </w:r>
      <w:r w:rsidR="006B7546">
        <w:rPr>
          <w:rFonts w:ascii="Arial" w:eastAsia="Times New Roman" w:hAnsi="Arial" w:cs="Times New Roman"/>
          <w:szCs w:val="20"/>
          <w:lang w:eastAsia="en-GB"/>
        </w:rPr>
        <w:t>ith the following approved plan</w:t>
      </w:r>
      <w:r w:rsidRPr="00F9175C">
        <w:rPr>
          <w:rFonts w:ascii="Arial" w:eastAsia="Times New Roman" w:hAnsi="Arial" w:cs="Times New Roman"/>
          <w:szCs w:val="20"/>
          <w:lang w:eastAsia="en-GB"/>
        </w:rPr>
        <w:t>:</w:t>
      </w:r>
      <w:r w:rsidR="006B7546">
        <w:rPr>
          <w:rFonts w:ascii="Arial" w:eastAsia="Times New Roman" w:hAnsi="Arial" w:cs="Times New Roman"/>
          <w:szCs w:val="20"/>
          <w:lang w:eastAsia="en-GB"/>
        </w:rPr>
        <w:t xml:space="preserve"> 1151/SK100A.</w:t>
      </w:r>
      <w:r w:rsidRPr="00F9175C">
        <w:rPr>
          <w:rFonts w:ascii="Arial" w:eastAsia="Times New Roman" w:hAnsi="Arial" w:cs="Times New Roman"/>
          <w:szCs w:val="20"/>
          <w:lang w:eastAsia="en-GB"/>
        </w:rPr>
        <w:t xml:space="preserve"> </w:t>
      </w:r>
    </w:p>
    <w:p w:rsidR="00F9175C" w:rsidRPr="00F9175C" w:rsidRDefault="00F9175C" w:rsidP="00696874">
      <w:pPr>
        <w:pStyle w:val="ListParagraph"/>
        <w:spacing w:after="0" w:line="240" w:lineRule="auto"/>
        <w:ind w:left="709" w:hanging="889"/>
        <w:jc w:val="both"/>
        <w:rPr>
          <w:rFonts w:ascii="Arial" w:eastAsia="Times New Roman" w:hAnsi="Arial" w:cs="Times New Roman"/>
          <w:szCs w:val="20"/>
          <w:lang w:eastAsia="en-GB"/>
        </w:rPr>
      </w:pPr>
    </w:p>
    <w:p w:rsidR="00F9175C" w:rsidRPr="00F9175C" w:rsidRDefault="00F9175C" w:rsidP="00180E50">
      <w:pPr>
        <w:pStyle w:val="ListParagraph"/>
        <w:spacing w:after="0" w:line="240" w:lineRule="auto"/>
        <w:ind w:left="1440" w:hanging="1440"/>
        <w:jc w:val="both"/>
        <w:rPr>
          <w:rFonts w:ascii="Arial" w:eastAsia="Times New Roman" w:hAnsi="Arial" w:cs="Times New Roman"/>
          <w:szCs w:val="20"/>
          <w:lang w:eastAsia="en-GB"/>
        </w:rPr>
      </w:pPr>
      <w:r w:rsidRPr="00F9175C">
        <w:rPr>
          <w:rFonts w:ascii="Arial" w:eastAsia="Times New Roman" w:hAnsi="Arial" w:cs="Times New Roman"/>
          <w:szCs w:val="20"/>
          <w:lang w:eastAsia="en-GB"/>
        </w:rPr>
        <w:tab/>
        <w:t>Reason: For the avoidance of doubt and in the proper interests of planning in accordance with Policies CP1, CP9, CP10 and CP12 of the Core Strategy (adopted October 2011) and Policies DM1, DM6, DM13 and Appendices 2 and 5 of the Development Management Policies LDD (adopted July 2013).</w:t>
      </w:r>
    </w:p>
    <w:p w:rsidR="00F9175C" w:rsidRPr="00F9175C" w:rsidRDefault="00F9175C" w:rsidP="00696874">
      <w:pPr>
        <w:pStyle w:val="ListParagraph"/>
        <w:spacing w:after="0" w:line="240" w:lineRule="auto"/>
        <w:ind w:left="709" w:hanging="889"/>
        <w:jc w:val="both"/>
        <w:rPr>
          <w:rFonts w:ascii="Arial" w:eastAsia="Times New Roman" w:hAnsi="Arial" w:cs="Times New Roman"/>
          <w:szCs w:val="20"/>
          <w:lang w:eastAsia="en-GB"/>
        </w:rPr>
      </w:pPr>
    </w:p>
    <w:p w:rsidR="00F9175C" w:rsidRPr="00F9175C" w:rsidRDefault="00F9175C" w:rsidP="00180E50">
      <w:pPr>
        <w:pStyle w:val="ListParagraph"/>
        <w:spacing w:after="0" w:line="240" w:lineRule="auto"/>
        <w:ind w:left="1440" w:hanging="731"/>
        <w:jc w:val="both"/>
        <w:rPr>
          <w:rFonts w:ascii="Arial" w:eastAsia="Times New Roman" w:hAnsi="Arial" w:cs="Times New Roman"/>
          <w:b/>
          <w:szCs w:val="20"/>
          <w:lang w:eastAsia="en-GB"/>
        </w:rPr>
      </w:pPr>
      <w:r w:rsidRPr="00F9175C">
        <w:rPr>
          <w:rFonts w:ascii="Arial" w:eastAsia="Times New Roman" w:hAnsi="Arial" w:cs="Times New Roman"/>
          <w:szCs w:val="20"/>
          <w:lang w:eastAsia="en-GB"/>
        </w:rPr>
        <w:t>C3</w:t>
      </w:r>
      <w:r w:rsidRPr="00F9175C">
        <w:rPr>
          <w:rFonts w:ascii="Arial" w:eastAsia="Times New Roman" w:hAnsi="Arial" w:cs="Times New Roman"/>
          <w:szCs w:val="20"/>
          <w:lang w:eastAsia="en-GB"/>
        </w:rPr>
        <w:tab/>
        <w:t>Unless specified on the approved plans, all new works or making good to the retained fabric shall be finished to match in size, colour, texture and profile those of the existing building.</w:t>
      </w:r>
    </w:p>
    <w:p w:rsidR="00F9175C" w:rsidRPr="00F9175C" w:rsidRDefault="00F9175C" w:rsidP="00696874">
      <w:pPr>
        <w:pStyle w:val="ListParagraph"/>
        <w:spacing w:after="0" w:line="240" w:lineRule="auto"/>
        <w:ind w:left="709" w:hanging="889"/>
        <w:jc w:val="both"/>
        <w:rPr>
          <w:rFonts w:ascii="Arial" w:eastAsia="Times New Roman" w:hAnsi="Arial" w:cs="Times New Roman"/>
          <w:szCs w:val="20"/>
          <w:lang w:eastAsia="en-GB"/>
        </w:rPr>
      </w:pPr>
    </w:p>
    <w:p w:rsidR="00F9175C" w:rsidRDefault="00F9175C" w:rsidP="00180E50">
      <w:pPr>
        <w:pStyle w:val="ListParagraph"/>
        <w:spacing w:after="0" w:line="240" w:lineRule="auto"/>
        <w:ind w:left="1440" w:hanging="1440"/>
        <w:jc w:val="both"/>
        <w:rPr>
          <w:rFonts w:ascii="Arial" w:eastAsia="Times New Roman" w:hAnsi="Arial" w:cs="Times New Roman"/>
          <w:szCs w:val="20"/>
          <w:lang w:eastAsia="en-GB"/>
        </w:rPr>
      </w:pPr>
      <w:r w:rsidRPr="00F9175C">
        <w:rPr>
          <w:rFonts w:ascii="Arial" w:eastAsia="Times New Roman" w:hAnsi="Arial" w:cs="Times New Roman"/>
          <w:szCs w:val="20"/>
          <w:lang w:eastAsia="en-GB"/>
        </w:rPr>
        <w:tab/>
        <w:t>Reason: To ensure that the external appearance of the building is satisfactory in accordance with Policies CP1 and CP12 of the Core Strategy (adopted October 2011) and Policy DM1 and Appendix 2 of the Development Management Policies LDD (adopted July 2013).</w:t>
      </w:r>
    </w:p>
    <w:p w:rsidR="006B7546" w:rsidRDefault="006B7546" w:rsidP="00696874">
      <w:pPr>
        <w:pStyle w:val="ListParagraph"/>
        <w:spacing w:after="0" w:line="240" w:lineRule="auto"/>
        <w:ind w:left="709" w:hanging="889"/>
        <w:jc w:val="both"/>
        <w:rPr>
          <w:rFonts w:ascii="Arial" w:eastAsia="Times New Roman" w:hAnsi="Arial" w:cs="Times New Roman"/>
          <w:szCs w:val="20"/>
          <w:lang w:eastAsia="en-GB"/>
        </w:rPr>
      </w:pPr>
    </w:p>
    <w:p w:rsidR="006B7546" w:rsidRPr="006B7546" w:rsidRDefault="006B7546" w:rsidP="00180E50">
      <w:pPr>
        <w:pStyle w:val="ListParagraph"/>
        <w:spacing w:after="0" w:line="240" w:lineRule="auto"/>
        <w:ind w:left="1440" w:hanging="731"/>
        <w:jc w:val="both"/>
        <w:rPr>
          <w:rFonts w:ascii="Arial" w:eastAsia="Times New Roman" w:hAnsi="Arial" w:cs="Times New Roman"/>
          <w:szCs w:val="20"/>
          <w:lang w:eastAsia="en-GB"/>
        </w:rPr>
      </w:pPr>
      <w:r>
        <w:rPr>
          <w:rFonts w:ascii="Arial" w:eastAsia="Times New Roman" w:hAnsi="Arial" w:cs="Times New Roman"/>
          <w:szCs w:val="20"/>
          <w:lang w:eastAsia="en-GB"/>
        </w:rPr>
        <w:t>C4</w:t>
      </w:r>
      <w:r>
        <w:rPr>
          <w:rFonts w:ascii="Arial" w:eastAsia="Times New Roman" w:hAnsi="Arial" w:cs="Times New Roman"/>
          <w:szCs w:val="20"/>
          <w:lang w:eastAsia="en-GB"/>
        </w:rPr>
        <w:tab/>
      </w:r>
      <w:r w:rsidRPr="006B7546">
        <w:rPr>
          <w:rFonts w:ascii="Arial" w:eastAsia="Times New Roman" w:hAnsi="Arial" w:cs="Times New Roman"/>
          <w:szCs w:val="20"/>
          <w:lang w:eastAsia="en-GB"/>
        </w:rPr>
        <w:t>Before the f</w:t>
      </w:r>
      <w:r w:rsidR="004E0668">
        <w:rPr>
          <w:rFonts w:ascii="Arial" w:eastAsia="Times New Roman" w:hAnsi="Arial" w:cs="Times New Roman"/>
          <w:szCs w:val="20"/>
          <w:lang w:eastAsia="en-GB"/>
        </w:rPr>
        <w:t xml:space="preserve">irst occupation of the </w:t>
      </w:r>
      <w:r w:rsidRPr="006B7546">
        <w:rPr>
          <w:rFonts w:ascii="Arial" w:eastAsia="Times New Roman" w:hAnsi="Arial" w:cs="Times New Roman"/>
          <w:szCs w:val="20"/>
          <w:lang w:eastAsia="en-GB"/>
        </w:rPr>
        <w:t>extensio</w:t>
      </w:r>
      <w:r w:rsidR="004E0668">
        <w:rPr>
          <w:rFonts w:ascii="Arial" w:eastAsia="Times New Roman" w:hAnsi="Arial" w:cs="Times New Roman"/>
          <w:szCs w:val="20"/>
          <w:lang w:eastAsia="en-GB"/>
        </w:rPr>
        <w:t>ns hereby permitted the windows on the south western flank elevation of the proposed two storey side extension</w:t>
      </w:r>
      <w:r w:rsidRPr="006B7546">
        <w:rPr>
          <w:rFonts w:ascii="Arial" w:eastAsia="Times New Roman" w:hAnsi="Arial" w:cs="Times New Roman"/>
          <w:szCs w:val="20"/>
          <w:lang w:eastAsia="en-GB"/>
        </w:rPr>
        <w:t xml:space="preserve"> shall be fitted with purpose made obscured glazing and shall be top level opening only at 1.7m above the floor level of the room in which the window is installed. The windows shall be permanently retained in that condition thereafter.</w:t>
      </w:r>
    </w:p>
    <w:p w:rsidR="006B7546" w:rsidRPr="006B7546" w:rsidRDefault="006B7546" w:rsidP="00696874">
      <w:pPr>
        <w:pStyle w:val="ListParagraph"/>
        <w:spacing w:after="0" w:line="240" w:lineRule="auto"/>
        <w:ind w:left="709" w:hanging="889"/>
        <w:jc w:val="both"/>
        <w:rPr>
          <w:rFonts w:ascii="Arial" w:eastAsia="Times New Roman" w:hAnsi="Arial" w:cs="Times New Roman"/>
          <w:szCs w:val="20"/>
          <w:lang w:eastAsia="en-GB"/>
        </w:rPr>
      </w:pPr>
    </w:p>
    <w:p w:rsidR="006B7546" w:rsidRDefault="006B7546" w:rsidP="00180E50">
      <w:pPr>
        <w:pStyle w:val="ListParagraph"/>
        <w:spacing w:after="0" w:line="240" w:lineRule="auto"/>
        <w:ind w:left="1440" w:hanging="22"/>
        <w:jc w:val="both"/>
        <w:rPr>
          <w:rFonts w:ascii="Arial" w:eastAsia="Times New Roman" w:hAnsi="Arial" w:cs="Times New Roman"/>
          <w:szCs w:val="20"/>
          <w:lang w:eastAsia="en-GB"/>
        </w:rPr>
      </w:pPr>
      <w:r w:rsidRPr="006B7546">
        <w:rPr>
          <w:rFonts w:ascii="Arial" w:eastAsia="Times New Roman" w:hAnsi="Arial" w:cs="Times New Roman"/>
          <w:szCs w:val="20"/>
          <w:lang w:eastAsia="en-GB"/>
        </w:rPr>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4E0668" w:rsidRDefault="004E0668" w:rsidP="00696874">
      <w:pPr>
        <w:pStyle w:val="ListParagraph"/>
        <w:spacing w:after="0" w:line="240" w:lineRule="auto"/>
        <w:ind w:left="709"/>
        <w:jc w:val="both"/>
        <w:rPr>
          <w:rFonts w:ascii="Arial" w:eastAsia="Times New Roman" w:hAnsi="Arial" w:cs="Times New Roman"/>
          <w:szCs w:val="20"/>
          <w:lang w:eastAsia="en-GB"/>
        </w:rPr>
      </w:pPr>
    </w:p>
    <w:p w:rsidR="008A46D4" w:rsidRPr="008A46D4" w:rsidRDefault="004E0668" w:rsidP="00180E50">
      <w:pPr>
        <w:pStyle w:val="ListParagraph"/>
        <w:spacing w:after="0" w:line="240" w:lineRule="auto"/>
        <w:ind w:left="1440" w:hanging="731"/>
        <w:jc w:val="both"/>
        <w:rPr>
          <w:rFonts w:ascii="Arial" w:eastAsia="Times New Roman" w:hAnsi="Arial" w:cs="Times New Roman"/>
          <w:szCs w:val="20"/>
          <w:lang w:eastAsia="en-GB"/>
        </w:rPr>
      </w:pPr>
      <w:r>
        <w:rPr>
          <w:rFonts w:ascii="Arial" w:eastAsia="Times New Roman" w:hAnsi="Arial" w:cs="Times New Roman"/>
          <w:szCs w:val="20"/>
          <w:lang w:eastAsia="en-GB"/>
        </w:rPr>
        <w:t>C5</w:t>
      </w:r>
      <w:r>
        <w:rPr>
          <w:rFonts w:ascii="Arial" w:eastAsia="Times New Roman" w:hAnsi="Arial" w:cs="Times New Roman"/>
          <w:szCs w:val="20"/>
          <w:lang w:eastAsia="en-GB"/>
        </w:rPr>
        <w:tab/>
      </w:r>
      <w:r w:rsidR="008A46D4" w:rsidRPr="008A46D4">
        <w:rPr>
          <w:rFonts w:ascii="Arial" w:eastAsia="Times New Roman" w:hAnsi="Arial" w:cs="Times New Roman"/>
          <w:szCs w:val="20"/>
          <w:lang w:eastAsia="en-GB"/>
        </w:rPr>
        <w:t>Prior to occupation of the development hereby permitted, details of screening to a height of 1.8m as me</w:t>
      </w:r>
      <w:r w:rsidR="00C52850">
        <w:rPr>
          <w:rFonts w:ascii="Arial" w:eastAsia="Times New Roman" w:hAnsi="Arial" w:cs="Times New Roman"/>
          <w:szCs w:val="20"/>
          <w:lang w:eastAsia="en-GB"/>
        </w:rPr>
        <w:t>asured from the surface of the raised decking to</w:t>
      </w:r>
      <w:r w:rsidR="00E95D53">
        <w:rPr>
          <w:rFonts w:ascii="Arial" w:eastAsia="Times New Roman" w:hAnsi="Arial" w:cs="Times New Roman"/>
          <w:szCs w:val="20"/>
          <w:lang w:eastAsia="en-GB"/>
        </w:rPr>
        <w:t xml:space="preserve"> be erected to th</w:t>
      </w:r>
      <w:r w:rsidR="00C52850">
        <w:rPr>
          <w:rFonts w:ascii="Arial" w:eastAsia="Times New Roman" w:hAnsi="Arial" w:cs="Times New Roman"/>
          <w:szCs w:val="20"/>
          <w:lang w:eastAsia="en-GB"/>
        </w:rPr>
        <w:t>e north east</w:t>
      </w:r>
      <w:r w:rsidR="00E95D53">
        <w:rPr>
          <w:rFonts w:ascii="Arial" w:eastAsia="Times New Roman" w:hAnsi="Arial" w:cs="Times New Roman"/>
          <w:szCs w:val="20"/>
          <w:lang w:eastAsia="en-GB"/>
        </w:rPr>
        <w:t xml:space="preserve"> of the </w:t>
      </w:r>
      <w:r w:rsidR="00C52850">
        <w:rPr>
          <w:rFonts w:ascii="Arial" w:eastAsia="Times New Roman" w:hAnsi="Arial" w:cs="Times New Roman"/>
          <w:szCs w:val="20"/>
          <w:lang w:eastAsia="en-GB"/>
        </w:rPr>
        <w:t>decking</w:t>
      </w:r>
      <w:r w:rsidR="008A46D4" w:rsidRPr="008A46D4">
        <w:rPr>
          <w:rFonts w:ascii="Arial" w:eastAsia="Times New Roman" w:hAnsi="Arial" w:cs="Times New Roman"/>
          <w:szCs w:val="20"/>
          <w:lang w:eastAsia="en-GB"/>
        </w:rPr>
        <w:t xml:space="preserve"> shall be submitted to and approved in writing by the Local Planning Authority. The screening shall be erected prior to occupation in accordance with the approved details, and maintained as such thereafter.</w:t>
      </w:r>
    </w:p>
    <w:p w:rsidR="008A46D4" w:rsidRPr="008A46D4" w:rsidRDefault="008A46D4" w:rsidP="008A46D4">
      <w:pPr>
        <w:pStyle w:val="ListParagraph"/>
        <w:spacing w:after="0" w:line="240" w:lineRule="auto"/>
        <w:ind w:left="709" w:hanging="709"/>
        <w:jc w:val="both"/>
        <w:rPr>
          <w:rFonts w:ascii="Arial" w:eastAsia="Times New Roman" w:hAnsi="Arial" w:cs="Times New Roman"/>
          <w:szCs w:val="20"/>
          <w:lang w:eastAsia="en-GB"/>
        </w:rPr>
      </w:pPr>
    </w:p>
    <w:p w:rsidR="004E0668" w:rsidRDefault="008A46D4" w:rsidP="00FE4886">
      <w:pPr>
        <w:pStyle w:val="ListParagraph"/>
        <w:spacing w:after="0" w:line="240" w:lineRule="auto"/>
        <w:ind w:left="1440" w:hanging="22"/>
        <w:jc w:val="both"/>
        <w:rPr>
          <w:rFonts w:ascii="Arial" w:eastAsia="Times New Roman" w:hAnsi="Arial" w:cs="Times New Roman"/>
          <w:szCs w:val="20"/>
          <w:lang w:eastAsia="en-GB"/>
        </w:rPr>
      </w:pPr>
      <w:r w:rsidRPr="008A46D4">
        <w:rPr>
          <w:rFonts w:ascii="Arial" w:eastAsia="Times New Roman" w:hAnsi="Arial" w:cs="Times New Roman"/>
          <w:szCs w:val="20"/>
          <w:lang w:eastAsia="en-GB"/>
        </w:rPr>
        <w:lastRenderedPageBreak/>
        <w:t>Reason: To safeguard the amenities of the occupiers of neighbouring residential properties in accordance with Policies CP1 and CP12 of the Core Strategy (adopted October 2011) and Policy DM1 and Appendix 2 of the Development Management Policies LDD (adopted July 2013).</w:t>
      </w:r>
    </w:p>
    <w:p w:rsidR="00934D1D" w:rsidRPr="00934D1D" w:rsidRDefault="00934D1D" w:rsidP="00696874">
      <w:pPr>
        <w:pStyle w:val="ListParagraph"/>
        <w:spacing w:after="0" w:line="240" w:lineRule="auto"/>
        <w:ind w:left="709"/>
        <w:jc w:val="both"/>
        <w:rPr>
          <w:rFonts w:ascii="Arial" w:eastAsia="Times New Roman" w:hAnsi="Arial" w:cs="Times New Roman"/>
          <w:szCs w:val="20"/>
          <w:lang w:eastAsia="en-GB"/>
        </w:rPr>
      </w:pPr>
    </w:p>
    <w:p w:rsidR="004E0668" w:rsidRDefault="004E0668" w:rsidP="00B226E9">
      <w:pPr>
        <w:pStyle w:val="ListParagraph"/>
        <w:numPr>
          <w:ilvl w:val="1"/>
          <w:numId w:val="2"/>
        </w:numPr>
        <w:spacing w:after="0" w:line="240" w:lineRule="auto"/>
        <w:ind w:left="0" w:firstLine="0"/>
        <w:jc w:val="both"/>
        <w:rPr>
          <w:rFonts w:ascii="Arial" w:eastAsia="Times New Roman" w:hAnsi="Arial" w:cs="Times New Roman"/>
          <w:b/>
          <w:szCs w:val="20"/>
          <w:lang w:eastAsia="en-GB"/>
        </w:rPr>
      </w:pPr>
      <w:r>
        <w:rPr>
          <w:rFonts w:ascii="Arial" w:eastAsia="Times New Roman" w:hAnsi="Arial" w:cs="Times New Roman"/>
          <w:b/>
          <w:szCs w:val="20"/>
          <w:lang w:eastAsia="en-GB"/>
        </w:rPr>
        <w:t>Informatives</w:t>
      </w:r>
    </w:p>
    <w:p w:rsidR="004E0668" w:rsidRDefault="004E0668" w:rsidP="00696874">
      <w:pPr>
        <w:pStyle w:val="ListParagraph"/>
        <w:spacing w:after="0" w:line="240" w:lineRule="auto"/>
        <w:ind w:left="-180"/>
        <w:jc w:val="both"/>
        <w:rPr>
          <w:rFonts w:ascii="Arial" w:eastAsia="Times New Roman" w:hAnsi="Arial" w:cs="Times New Roman"/>
          <w:b/>
          <w:szCs w:val="20"/>
          <w:lang w:eastAsia="en-GB"/>
        </w:rPr>
      </w:pPr>
    </w:p>
    <w:p w:rsidR="004E0668" w:rsidRPr="004E0668" w:rsidRDefault="004E0668" w:rsidP="00B226E9">
      <w:pPr>
        <w:spacing w:after="0" w:line="240" w:lineRule="auto"/>
        <w:ind w:left="1440" w:hanging="731"/>
        <w:jc w:val="both"/>
        <w:rPr>
          <w:rFonts w:ascii="Arial" w:eastAsia="Times New Roman" w:hAnsi="Arial" w:cs="Times New Roman"/>
          <w:lang w:eastAsia="en-GB"/>
        </w:rPr>
      </w:pPr>
      <w:r w:rsidRPr="004E0668">
        <w:rPr>
          <w:rFonts w:ascii="Arial" w:eastAsia="Times New Roman" w:hAnsi="Arial" w:cs="Times New Roman"/>
          <w:lang w:eastAsia="en-GB"/>
        </w:rPr>
        <w:t>I1</w:t>
      </w:r>
      <w:r w:rsidRPr="004E0668">
        <w:rPr>
          <w:rFonts w:ascii="Arial" w:eastAsia="Times New Roman" w:hAnsi="Arial" w:cs="Times New Roman"/>
          <w:lang w:eastAsia="en-GB"/>
        </w:rPr>
        <w:tab/>
        <w:t>With regard to implementing this permission, the applicant is advised as follows:</w:t>
      </w:r>
    </w:p>
    <w:p w:rsidR="004E0668" w:rsidRPr="004E0668" w:rsidRDefault="004E0668" w:rsidP="00696874">
      <w:pPr>
        <w:spacing w:after="0" w:line="240" w:lineRule="auto"/>
        <w:jc w:val="both"/>
        <w:rPr>
          <w:rFonts w:ascii="Arial" w:eastAsia="Times New Roman" w:hAnsi="Arial" w:cs="Times New Roman"/>
          <w:lang w:eastAsia="en-GB"/>
        </w:rPr>
      </w:pPr>
    </w:p>
    <w:p w:rsidR="004E0668" w:rsidRPr="004E0668" w:rsidRDefault="004E0668" w:rsidP="00B226E9">
      <w:pPr>
        <w:spacing w:after="0" w:line="240" w:lineRule="auto"/>
        <w:ind w:left="1440" w:hanging="1440"/>
        <w:jc w:val="both"/>
        <w:rPr>
          <w:rFonts w:ascii="Arial" w:eastAsia="Times New Roman" w:hAnsi="Arial" w:cs="Times New Roman"/>
          <w:lang w:eastAsia="en-GB"/>
        </w:rPr>
      </w:pPr>
      <w:r w:rsidRPr="004E0668">
        <w:rPr>
          <w:rFonts w:ascii="Arial" w:eastAsia="Times New Roman" w:hAnsi="Arial" w:cs="Times New Roman"/>
          <w:lang w:eastAsia="en-GB"/>
        </w:rPr>
        <w:tab/>
        <w:t xml:space="preserve">All relevant planning conditions must be discharged prior to the commencement of work. Requests to discharge conditions must be made by application form; the relevant form is available on the Council's website (www.threerivers.gov.uk). Fees are £97 per request (or £28 where the related permission is for extending or altering a dwellinghouse or other development in the curtilage of a dwellinghouse). Please note that requests made without the appropriate fee will be returned unanswered. </w:t>
      </w:r>
    </w:p>
    <w:p w:rsidR="004E0668" w:rsidRPr="004E0668" w:rsidRDefault="004E0668" w:rsidP="00696874">
      <w:pPr>
        <w:spacing w:after="0" w:line="240" w:lineRule="auto"/>
        <w:jc w:val="both"/>
        <w:rPr>
          <w:rFonts w:ascii="Arial" w:eastAsia="Times New Roman" w:hAnsi="Arial" w:cs="Times New Roman"/>
          <w:lang w:eastAsia="en-GB"/>
        </w:rPr>
      </w:pPr>
    </w:p>
    <w:p w:rsidR="004E0668" w:rsidRPr="004E0668" w:rsidRDefault="004E0668" w:rsidP="00B226E9">
      <w:pPr>
        <w:spacing w:after="0" w:line="240" w:lineRule="auto"/>
        <w:ind w:left="1440" w:hanging="1440"/>
        <w:jc w:val="both"/>
        <w:rPr>
          <w:rFonts w:ascii="Arial" w:eastAsia="Times New Roman" w:hAnsi="Arial" w:cs="Times New Roman"/>
          <w:lang w:eastAsia="en-GB"/>
        </w:rPr>
      </w:pPr>
      <w:r w:rsidRPr="004E0668">
        <w:rPr>
          <w:rFonts w:ascii="Arial" w:eastAsia="Times New Roman" w:hAnsi="Arial" w:cs="Times New Roman"/>
          <w:lang w:eastAsia="en-GB"/>
        </w:rPr>
        <w:tab/>
        <w:t>There may be a requirement for the approved development to comply with the Building Regulations. The Council's Building Control section can be contacted on telephone number 01923 727132 or at the website above for more information and application forms.</w:t>
      </w:r>
    </w:p>
    <w:p w:rsidR="004E0668" w:rsidRPr="004E0668" w:rsidRDefault="004E0668" w:rsidP="00696874">
      <w:pPr>
        <w:spacing w:after="0" w:line="240" w:lineRule="auto"/>
        <w:jc w:val="both"/>
        <w:rPr>
          <w:rFonts w:ascii="Arial" w:eastAsia="Times New Roman" w:hAnsi="Arial" w:cs="Times New Roman"/>
          <w:lang w:eastAsia="en-GB"/>
        </w:rPr>
      </w:pPr>
    </w:p>
    <w:p w:rsidR="004E0668" w:rsidRPr="004E0668" w:rsidRDefault="004E0668" w:rsidP="00B226E9">
      <w:pPr>
        <w:spacing w:after="0" w:line="240" w:lineRule="auto"/>
        <w:ind w:left="1440" w:hanging="1440"/>
        <w:jc w:val="both"/>
        <w:rPr>
          <w:rFonts w:ascii="Arial" w:eastAsia="Times New Roman" w:hAnsi="Arial" w:cs="Times New Roman"/>
          <w:lang w:eastAsia="en-GB"/>
        </w:rPr>
      </w:pPr>
      <w:r w:rsidRPr="004E0668">
        <w:rPr>
          <w:rFonts w:ascii="Arial" w:eastAsia="Times New Roman" w:hAnsi="Arial" w:cs="Times New Roman"/>
          <w:lang w:eastAsia="en-GB"/>
        </w:rPr>
        <w:tab/>
        <w:t>Where possible, energy saving and water harvesting measures should be incorporated. Information on this is also available from the Council’s Building Control section. Any external changes to the building which may be subsequently required should be discussed with the Council’s Development Management Section prior to the commencement of work.</w:t>
      </w:r>
    </w:p>
    <w:p w:rsidR="004E0668" w:rsidRPr="004E0668" w:rsidRDefault="004E0668" w:rsidP="00696874">
      <w:pPr>
        <w:spacing w:after="0" w:line="240" w:lineRule="auto"/>
        <w:jc w:val="both"/>
        <w:rPr>
          <w:rFonts w:ascii="Arial" w:eastAsia="Times New Roman" w:hAnsi="Arial" w:cs="Times New Roman"/>
          <w:lang w:eastAsia="en-GB"/>
        </w:rPr>
      </w:pPr>
    </w:p>
    <w:p w:rsidR="004E0668" w:rsidRPr="004E0668" w:rsidRDefault="004E0668" w:rsidP="002F6E52">
      <w:pPr>
        <w:spacing w:after="0" w:line="240" w:lineRule="auto"/>
        <w:ind w:left="1440" w:hanging="731"/>
        <w:jc w:val="both"/>
        <w:rPr>
          <w:rFonts w:ascii="Arial" w:eastAsia="Times New Roman" w:hAnsi="Arial" w:cs="Times New Roman"/>
          <w:lang w:eastAsia="en-GB"/>
        </w:rPr>
      </w:pPr>
      <w:r w:rsidRPr="004E0668">
        <w:rPr>
          <w:rFonts w:ascii="Arial" w:eastAsia="Times New Roman" w:hAnsi="Arial" w:cs="Times New Roman"/>
          <w:lang w:eastAsia="en-GB"/>
        </w:rPr>
        <w:t>I2</w:t>
      </w:r>
      <w:r w:rsidRPr="004E0668">
        <w:rPr>
          <w:rFonts w:ascii="Arial" w:eastAsia="Times New Roman" w:hAnsi="Arial" w:cs="Times New Roman"/>
          <w:lang w:eastAsia="en-GB"/>
        </w:rPr>
        <w:tab/>
        <w:t>The applicant is reminded that the Control of Pollution Act 1974 stipulates that construction activity (where work is audible at the site boundary) should be restricted to 0800 to 1800 Monday to Friday, 0900 to 1300 on Saturdays and not at all on Sundays and Bank Holidays.</w:t>
      </w:r>
    </w:p>
    <w:p w:rsidR="004E0668" w:rsidRPr="004E0668" w:rsidRDefault="004E0668" w:rsidP="00696874">
      <w:pPr>
        <w:tabs>
          <w:tab w:val="left" w:pos="770"/>
          <w:tab w:val="left" w:pos="1260"/>
          <w:tab w:val="left" w:pos="2700"/>
          <w:tab w:val="left" w:pos="3420"/>
        </w:tabs>
        <w:spacing w:after="0" w:line="240" w:lineRule="auto"/>
        <w:jc w:val="both"/>
        <w:rPr>
          <w:rFonts w:ascii="Arial" w:eastAsia="Times New Roman" w:hAnsi="Arial" w:cs="Times New Roman"/>
          <w:lang w:eastAsia="en-GB"/>
        </w:rPr>
      </w:pPr>
    </w:p>
    <w:p w:rsidR="004E0668" w:rsidRDefault="004E0668" w:rsidP="002F6E52">
      <w:pPr>
        <w:tabs>
          <w:tab w:val="left" w:pos="770"/>
          <w:tab w:val="left" w:pos="1418"/>
          <w:tab w:val="left" w:pos="2700"/>
          <w:tab w:val="left" w:pos="3420"/>
        </w:tabs>
        <w:spacing w:after="0" w:line="240" w:lineRule="auto"/>
        <w:ind w:left="1418" w:hanging="709"/>
        <w:jc w:val="both"/>
        <w:rPr>
          <w:rFonts w:ascii="Arial" w:eastAsia="Times New Roman" w:hAnsi="Arial" w:cs="Times New Roman"/>
          <w:lang w:eastAsia="en-GB"/>
        </w:rPr>
      </w:pPr>
      <w:r w:rsidRPr="004E0668">
        <w:rPr>
          <w:rFonts w:ascii="Arial" w:eastAsia="Times New Roman" w:hAnsi="Arial" w:cs="Times New Roman"/>
          <w:lang w:eastAsia="en-GB"/>
        </w:rPr>
        <w:t>I3</w:t>
      </w:r>
      <w:r w:rsidRPr="004E0668">
        <w:rPr>
          <w:rFonts w:ascii="Arial" w:eastAsia="Times New Roman" w:hAnsi="Arial" w:cs="Times New Roman"/>
          <w:lang w:eastAsia="en-GB"/>
        </w:rPr>
        <w:tab/>
        <w:t>The Local Planning Authority has been positive and proactive in its consideration of this planning application, in line with the requirements of the National Planning Policy Framework and in accordance with the Town and Country Planning (Development Management Procedure) (England) Order 2015. The development maintains/improves the economic, social and environmental conditions of the District.</w:t>
      </w:r>
    </w:p>
    <w:p w:rsidR="00E95D53" w:rsidRDefault="00E95D53" w:rsidP="00696874">
      <w:pPr>
        <w:tabs>
          <w:tab w:val="left" w:pos="770"/>
          <w:tab w:val="left" w:pos="1260"/>
          <w:tab w:val="left" w:pos="2700"/>
          <w:tab w:val="left" w:pos="3420"/>
        </w:tabs>
        <w:spacing w:after="0" w:line="240" w:lineRule="auto"/>
        <w:ind w:left="770" w:hanging="770"/>
        <w:jc w:val="both"/>
        <w:rPr>
          <w:rFonts w:ascii="Arial" w:eastAsia="Times New Roman" w:hAnsi="Arial" w:cs="Times New Roman"/>
          <w:lang w:eastAsia="en-GB"/>
        </w:rPr>
      </w:pPr>
    </w:p>
    <w:p w:rsidR="00E95D53" w:rsidRPr="00E95D53" w:rsidRDefault="00E95D53" w:rsidP="000C507D">
      <w:pPr>
        <w:tabs>
          <w:tab w:val="left" w:pos="770"/>
          <w:tab w:val="left" w:pos="1418"/>
          <w:tab w:val="left" w:pos="2700"/>
          <w:tab w:val="left" w:pos="3420"/>
        </w:tabs>
        <w:spacing w:after="0" w:line="240" w:lineRule="auto"/>
        <w:ind w:left="1418" w:hanging="709"/>
        <w:jc w:val="both"/>
        <w:rPr>
          <w:rFonts w:ascii="Arial" w:eastAsia="Times New Roman" w:hAnsi="Arial" w:cs="Times New Roman"/>
          <w:lang w:eastAsia="en-GB"/>
        </w:rPr>
      </w:pPr>
      <w:r>
        <w:rPr>
          <w:rFonts w:ascii="Arial" w:eastAsia="Times New Roman" w:hAnsi="Arial" w:cs="Times New Roman"/>
          <w:lang w:eastAsia="en-GB"/>
        </w:rPr>
        <w:t>I4</w:t>
      </w:r>
      <w:r>
        <w:rPr>
          <w:rFonts w:ascii="Arial" w:eastAsia="Times New Roman" w:hAnsi="Arial" w:cs="Times New Roman"/>
          <w:lang w:eastAsia="en-GB"/>
        </w:rPr>
        <w:tab/>
      </w:r>
      <w:r w:rsidRPr="00E95D53">
        <w:rPr>
          <w:rFonts w:ascii="Arial" w:eastAsia="Times New Roman" w:hAnsi="Arial" w:cs="Times New Roman"/>
          <w:lang w:eastAsia="en-GB"/>
        </w:rPr>
        <w:t>Bats are protected under domestic and European legislation where, in summary, it is an offence to deliberately capture, injure or kill a bat, intentionally or recklessly disturb a bat in a roost or deliberately disturb a bat in a way that would impair its ability to survive, breed or rear young, hibernate or migrate, or significantly affect its local distribution or abundance; damage or destroy a bat roost; possess or advertise/sell/exchange a bat; and intentionally or recklessly obstruct access to a bat roost.</w:t>
      </w:r>
    </w:p>
    <w:p w:rsidR="00E95D53" w:rsidRPr="00E95D53" w:rsidRDefault="00E95D53" w:rsidP="00E95D53">
      <w:pPr>
        <w:tabs>
          <w:tab w:val="left" w:pos="770"/>
          <w:tab w:val="left" w:pos="1260"/>
          <w:tab w:val="left" w:pos="2700"/>
          <w:tab w:val="left" w:pos="3420"/>
        </w:tabs>
        <w:spacing w:after="0" w:line="240" w:lineRule="auto"/>
        <w:ind w:left="770" w:hanging="770"/>
        <w:jc w:val="both"/>
        <w:rPr>
          <w:rFonts w:ascii="Arial" w:eastAsia="Times New Roman" w:hAnsi="Arial" w:cs="Times New Roman"/>
          <w:lang w:eastAsia="en-GB"/>
        </w:rPr>
      </w:pPr>
    </w:p>
    <w:p w:rsidR="00E95D53" w:rsidRPr="00E95D53" w:rsidRDefault="00E95D53" w:rsidP="00223B4D">
      <w:pPr>
        <w:tabs>
          <w:tab w:val="left" w:pos="1260"/>
          <w:tab w:val="left" w:pos="1418"/>
          <w:tab w:val="left" w:pos="2700"/>
          <w:tab w:val="left" w:pos="3420"/>
        </w:tabs>
        <w:spacing w:after="0" w:line="240" w:lineRule="auto"/>
        <w:ind w:left="1418" w:hanging="1418"/>
        <w:jc w:val="both"/>
        <w:rPr>
          <w:rFonts w:ascii="Arial" w:eastAsia="Times New Roman" w:hAnsi="Arial" w:cs="Times New Roman"/>
          <w:lang w:eastAsia="en-GB"/>
        </w:rPr>
      </w:pPr>
      <w:r>
        <w:rPr>
          <w:rFonts w:ascii="Arial" w:eastAsia="Times New Roman" w:hAnsi="Arial" w:cs="Times New Roman"/>
          <w:lang w:eastAsia="en-GB"/>
        </w:rPr>
        <w:tab/>
      </w:r>
      <w:r w:rsidR="00223B4D">
        <w:rPr>
          <w:rFonts w:ascii="Arial" w:eastAsia="Times New Roman" w:hAnsi="Arial" w:cs="Times New Roman"/>
          <w:lang w:eastAsia="en-GB"/>
        </w:rPr>
        <w:t xml:space="preserve">   </w:t>
      </w:r>
      <w:r w:rsidRPr="00E95D53">
        <w:rPr>
          <w:rFonts w:ascii="Arial" w:eastAsia="Times New Roman" w:hAnsi="Arial" w:cs="Times New Roman"/>
          <w:lang w:eastAsia="en-GB"/>
        </w:rPr>
        <w:t>If bats are found all works must stop immediately and advice sought as to how to proceed from either of the following organisations:</w:t>
      </w:r>
    </w:p>
    <w:p w:rsidR="00E95D53" w:rsidRPr="00E95D53" w:rsidRDefault="00E95D53" w:rsidP="00223B4D">
      <w:pPr>
        <w:tabs>
          <w:tab w:val="left" w:pos="1260"/>
          <w:tab w:val="left" w:pos="1418"/>
          <w:tab w:val="left" w:pos="2700"/>
          <w:tab w:val="left" w:pos="3420"/>
        </w:tabs>
        <w:spacing w:after="0" w:line="240" w:lineRule="auto"/>
        <w:ind w:left="1418" w:hanging="770"/>
        <w:jc w:val="both"/>
        <w:rPr>
          <w:rFonts w:ascii="Arial" w:eastAsia="Times New Roman" w:hAnsi="Arial" w:cs="Times New Roman"/>
          <w:lang w:eastAsia="en-GB"/>
        </w:rPr>
      </w:pPr>
      <w:r>
        <w:rPr>
          <w:rFonts w:ascii="Arial" w:eastAsia="Times New Roman" w:hAnsi="Arial" w:cs="Times New Roman"/>
          <w:lang w:eastAsia="en-GB"/>
        </w:rPr>
        <w:tab/>
      </w:r>
      <w:r w:rsidR="00223B4D">
        <w:rPr>
          <w:rFonts w:ascii="Arial" w:eastAsia="Times New Roman" w:hAnsi="Arial" w:cs="Times New Roman"/>
          <w:lang w:eastAsia="en-GB"/>
        </w:rPr>
        <w:t xml:space="preserve">   </w:t>
      </w:r>
      <w:r w:rsidRPr="00E95D53">
        <w:rPr>
          <w:rFonts w:ascii="Arial" w:eastAsia="Times New Roman" w:hAnsi="Arial" w:cs="Times New Roman"/>
          <w:lang w:eastAsia="en-GB"/>
        </w:rPr>
        <w:t>The UK Bat Helpline: 0845 1300 228</w:t>
      </w:r>
    </w:p>
    <w:p w:rsidR="00E95D53" w:rsidRPr="00E95D53" w:rsidRDefault="00E95D53" w:rsidP="00223B4D">
      <w:pPr>
        <w:tabs>
          <w:tab w:val="left" w:pos="1260"/>
          <w:tab w:val="left" w:pos="1418"/>
          <w:tab w:val="left" w:pos="2700"/>
          <w:tab w:val="left" w:pos="3420"/>
        </w:tabs>
        <w:spacing w:after="0" w:line="240" w:lineRule="auto"/>
        <w:ind w:left="1418" w:hanging="1418"/>
        <w:jc w:val="both"/>
        <w:rPr>
          <w:rFonts w:ascii="Arial" w:eastAsia="Times New Roman" w:hAnsi="Arial" w:cs="Times New Roman"/>
          <w:lang w:eastAsia="en-GB"/>
        </w:rPr>
      </w:pPr>
      <w:r>
        <w:rPr>
          <w:rFonts w:ascii="Arial" w:eastAsia="Times New Roman" w:hAnsi="Arial" w:cs="Times New Roman"/>
          <w:lang w:eastAsia="en-GB"/>
        </w:rPr>
        <w:tab/>
      </w:r>
      <w:r w:rsidR="00223B4D">
        <w:rPr>
          <w:rFonts w:ascii="Arial" w:eastAsia="Times New Roman" w:hAnsi="Arial" w:cs="Times New Roman"/>
          <w:lang w:eastAsia="en-GB"/>
        </w:rPr>
        <w:t xml:space="preserve">   </w:t>
      </w:r>
      <w:r w:rsidRPr="00E95D53">
        <w:rPr>
          <w:rFonts w:ascii="Arial" w:eastAsia="Times New Roman" w:hAnsi="Arial" w:cs="Times New Roman"/>
          <w:lang w:eastAsia="en-GB"/>
        </w:rPr>
        <w:t>Natural England: 0845 6014523</w:t>
      </w:r>
    </w:p>
    <w:p w:rsidR="00E95D53" w:rsidRPr="00E95D53" w:rsidRDefault="00E95D53" w:rsidP="00223B4D">
      <w:pPr>
        <w:tabs>
          <w:tab w:val="left" w:pos="1260"/>
          <w:tab w:val="left" w:pos="1418"/>
          <w:tab w:val="left" w:pos="2700"/>
          <w:tab w:val="left" w:pos="3420"/>
        </w:tabs>
        <w:spacing w:after="0" w:line="240" w:lineRule="auto"/>
        <w:ind w:left="1418" w:hanging="1418"/>
        <w:jc w:val="both"/>
        <w:rPr>
          <w:rFonts w:ascii="Arial" w:eastAsia="Times New Roman" w:hAnsi="Arial" w:cs="Times New Roman"/>
          <w:lang w:eastAsia="en-GB"/>
        </w:rPr>
      </w:pPr>
      <w:r>
        <w:rPr>
          <w:rFonts w:ascii="Arial" w:eastAsia="Times New Roman" w:hAnsi="Arial" w:cs="Times New Roman"/>
          <w:lang w:eastAsia="en-GB"/>
        </w:rPr>
        <w:tab/>
      </w:r>
      <w:r w:rsidR="00223B4D">
        <w:rPr>
          <w:rFonts w:ascii="Arial" w:eastAsia="Times New Roman" w:hAnsi="Arial" w:cs="Times New Roman"/>
          <w:lang w:eastAsia="en-GB"/>
        </w:rPr>
        <w:t xml:space="preserve">   </w:t>
      </w:r>
      <w:r w:rsidRPr="00E95D53">
        <w:rPr>
          <w:rFonts w:ascii="Arial" w:eastAsia="Times New Roman" w:hAnsi="Arial" w:cs="Times New Roman"/>
          <w:lang w:eastAsia="en-GB"/>
        </w:rPr>
        <w:t>Herts &amp; Middlesex Bat Group: www.hmbg.org.uk</w:t>
      </w:r>
    </w:p>
    <w:p w:rsidR="00E95D53" w:rsidRPr="00E95D53" w:rsidRDefault="00E95D53" w:rsidP="00E95D53">
      <w:pPr>
        <w:tabs>
          <w:tab w:val="left" w:pos="770"/>
          <w:tab w:val="left" w:pos="1260"/>
          <w:tab w:val="left" w:pos="2700"/>
          <w:tab w:val="left" w:pos="3420"/>
        </w:tabs>
        <w:spacing w:after="0" w:line="240" w:lineRule="auto"/>
        <w:ind w:left="770" w:hanging="770"/>
        <w:jc w:val="both"/>
        <w:rPr>
          <w:rFonts w:ascii="Arial" w:eastAsia="Times New Roman" w:hAnsi="Arial" w:cs="Times New Roman"/>
          <w:lang w:eastAsia="en-GB"/>
        </w:rPr>
      </w:pPr>
    </w:p>
    <w:p w:rsidR="00E95D53" w:rsidRPr="004E0668" w:rsidRDefault="00E95D53" w:rsidP="00876B6D">
      <w:pPr>
        <w:tabs>
          <w:tab w:val="left" w:pos="1260"/>
          <w:tab w:val="left" w:pos="2700"/>
          <w:tab w:val="left" w:pos="3420"/>
        </w:tabs>
        <w:spacing w:after="0" w:line="240" w:lineRule="auto"/>
        <w:ind w:left="1276" w:hanging="770"/>
        <w:jc w:val="both"/>
        <w:rPr>
          <w:rFonts w:ascii="Arial" w:eastAsia="Times New Roman" w:hAnsi="Arial" w:cs="Times New Roman"/>
          <w:lang w:eastAsia="en-GB"/>
        </w:rPr>
      </w:pPr>
      <w:r>
        <w:rPr>
          <w:rFonts w:ascii="Arial" w:eastAsia="Times New Roman" w:hAnsi="Arial" w:cs="Times New Roman"/>
          <w:lang w:eastAsia="en-GB"/>
        </w:rPr>
        <w:lastRenderedPageBreak/>
        <w:tab/>
      </w:r>
      <w:r w:rsidRPr="00E95D53">
        <w:rPr>
          <w:rFonts w:ascii="Arial" w:eastAsia="Times New Roman" w:hAnsi="Arial" w:cs="Times New Roman"/>
          <w:lang w:eastAsia="en-GB"/>
        </w:rPr>
        <w:t>(As an alternative to proceeding with caution, the applicant may wish to commission an ecological consultant before works start to determine whether or not bats are present. A list of bat consultants can be obtained from Hertfordshire Ecology on 01992 555220).</w:t>
      </w:r>
    </w:p>
    <w:p w:rsidR="004E0668" w:rsidRPr="004E0668" w:rsidRDefault="004E0668" w:rsidP="00696874">
      <w:pPr>
        <w:pStyle w:val="ListParagraph"/>
        <w:spacing w:after="0" w:line="240" w:lineRule="auto"/>
        <w:ind w:left="-180"/>
        <w:jc w:val="both"/>
        <w:rPr>
          <w:rFonts w:ascii="Arial" w:eastAsia="Times New Roman" w:hAnsi="Arial" w:cs="Times New Roman"/>
          <w:b/>
          <w:szCs w:val="20"/>
          <w:lang w:eastAsia="en-GB"/>
        </w:rPr>
      </w:pPr>
    </w:p>
    <w:p w:rsidR="004E0668" w:rsidRDefault="004E0668" w:rsidP="00696874">
      <w:pPr>
        <w:pStyle w:val="ListParagraph"/>
        <w:spacing w:after="0" w:line="240" w:lineRule="auto"/>
        <w:ind w:left="709" w:hanging="851"/>
        <w:jc w:val="both"/>
        <w:rPr>
          <w:rFonts w:ascii="Arial" w:eastAsia="Times New Roman" w:hAnsi="Arial" w:cs="Times New Roman"/>
          <w:szCs w:val="20"/>
          <w:lang w:eastAsia="en-GB"/>
        </w:rPr>
      </w:pPr>
    </w:p>
    <w:p w:rsidR="00EA463D" w:rsidRPr="00EA463D" w:rsidRDefault="00EA463D" w:rsidP="00696874">
      <w:pPr>
        <w:spacing w:after="0" w:line="240" w:lineRule="auto"/>
        <w:jc w:val="both"/>
        <w:rPr>
          <w:rFonts w:ascii="Arial" w:eastAsia="Times New Roman" w:hAnsi="Arial" w:cs="Times New Roman"/>
          <w:szCs w:val="20"/>
          <w:lang w:eastAsia="en-GB"/>
        </w:rPr>
      </w:pPr>
      <w:bookmarkStart w:id="0" w:name="_GoBack"/>
      <w:bookmarkEnd w:id="0"/>
    </w:p>
    <w:p w:rsidR="00D96B21" w:rsidRPr="00EA463D" w:rsidRDefault="00D96B21" w:rsidP="00696874">
      <w:pPr>
        <w:pStyle w:val="ListParagraph"/>
        <w:spacing w:after="0" w:line="240" w:lineRule="auto"/>
        <w:ind w:left="180"/>
        <w:jc w:val="both"/>
        <w:rPr>
          <w:rFonts w:ascii="Arial" w:eastAsia="Times New Roman" w:hAnsi="Arial" w:cs="Times New Roman"/>
          <w:szCs w:val="20"/>
          <w:lang w:eastAsia="en-GB"/>
        </w:rPr>
      </w:pPr>
    </w:p>
    <w:p w:rsidR="00D87395" w:rsidRPr="00D87395" w:rsidRDefault="00D87395" w:rsidP="00696874">
      <w:pPr>
        <w:pStyle w:val="ListParagraph"/>
        <w:widowControl w:val="0"/>
        <w:tabs>
          <w:tab w:val="left" w:pos="540"/>
          <w:tab w:val="left" w:pos="2700"/>
          <w:tab w:val="left" w:pos="3420"/>
          <w:tab w:val="left" w:pos="5760"/>
        </w:tabs>
        <w:spacing w:after="0" w:line="240" w:lineRule="auto"/>
        <w:ind w:left="-180"/>
        <w:jc w:val="both"/>
        <w:outlineLvl w:val="0"/>
        <w:rPr>
          <w:rFonts w:ascii="Arial" w:eastAsia="Times New Roman" w:hAnsi="Arial" w:cs="Arial"/>
          <w:lang w:eastAsia="en-GB"/>
        </w:rPr>
      </w:pPr>
    </w:p>
    <w:p w:rsidR="00D87395" w:rsidRPr="00D87395" w:rsidRDefault="00D87395" w:rsidP="00696874">
      <w:pPr>
        <w:pStyle w:val="ListParagraph"/>
        <w:widowControl w:val="0"/>
        <w:tabs>
          <w:tab w:val="left" w:pos="540"/>
          <w:tab w:val="left" w:pos="2700"/>
          <w:tab w:val="left" w:pos="3420"/>
          <w:tab w:val="left" w:pos="5760"/>
        </w:tabs>
        <w:spacing w:after="0" w:line="240" w:lineRule="auto"/>
        <w:ind w:left="0" w:hanging="567"/>
        <w:jc w:val="both"/>
        <w:outlineLvl w:val="0"/>
        <w:rPr>
          <w:rFonts w:ascii="Arial" w:eastAsia="Times New Roman" w:hAnsi="Arial" w:cs="Arial"/>
          <w:lang w:eastAsia="en-GB"/>
        </w:rPr>
      </w:pPr>
    </w:p>
    <w:p w:rsidR="00D87395" w:rsidRPr="00D87395" w:rsidRDefault="00D87395" w:rsidP="00696874">
      <w:pPr>
        <w:pStyle w:val="ListParagraph"/>
        <w:spacing w:after="0" w:line="240" w:lineRule="auto"/>
        <w:ind w:left="0" w:hanging="567"/>
        <w:rPr>
          <w:rFonts w:ascii="Arial" w:hAnsi="Arial" w:cs="Arial"/>
        </w:rPr>
      </w:pPr>
    </w:p>
    <w:p w:rsidR="001D2E5A" w:rsidRDefault="001D2E5A" w:rsidP="00696874">
      <w:pPr>
        <w:spacing w:after="0" w:line="240" w:lineRule="auto"/>
      </w:pPr>
    </w:p>
    <w:sectPr w:rsidR="001D2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4FD1"/>
    <w:multiLevelType w:val="multilevel"/>
    <w:tmpl w:val="F03A900E"/>
    <w:lvl w:ilvl="0">
      <w:start w:val="1"/>
      <w:numFmt w:val="decimal"/>
      <w:lvlText w:val="%1."/>
      <w:lvlJc w:val="left"/>
      <w:pPr>
        <w:tabs>
          <w:tab w:val="num" w:pos="1080"/>
        </w:tabs>
        <w:ind w:left="1080" w:hanging="72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15F92F7F"/>
    <w:multiLevelType w:val="multilevel"/>
    <w:tmpl w:val="FE8871E4"/>
    <w:lvl w:ilvl="0">
      <w:start w:val="1"/>
      <w:numFmt w:val="decimal"/>
      <w:lvlText w:val="%1."/>
      <w:lvlJc w:val="left"/>
      <w:pPr>
        <w:tabs>
          <w:tab w:val="num" w:pos="0"/>
        </w:tabs>
        <w:ind w:left="0" w:hanging="540"/>
      </w:pPr>
      <w:rPr>
        <w:rFonts w:hint="default"/>
        <w:b/>
      </w:rPr>
    </w:lvl>
    <w:lvl w:ilvl="1">
      <w:start w:val="1"/>
      <w:numFmt w:val="decimal"/>
      <w:isLgl/>
      <w:lvlText w:val="%1.%2"/>
      <w:lvlJc w:val="left"/>
      <w:pPr>
        <w:ind w:left="-180" w:hanging="360"/>
      </w:pPr>
      <w:rPr>
        <w:rFonts w:hint="default"/>
      </w:rPr>
    </w:lvl>
    <w:lvl w:ilvl="2">
      <w:start w:val="1"/>
      <w:numFmt w:val="decimal"/>
      <w:isLgl/>
      <w:lvlText w:val="%1.%2.%3"/>
      <w:lvlJc w:val="left"/>
      <w:pPr>
        <w:ind w:left="180" w:hanging="720"/>
      </w:pPr>
      <w:rPr>
        <w:rFonts w:hint="default"/>
      </w:rPr>
    </w:lvl>
    <w:lvl w:ilvl="3">
      <w:start w:val="1"/>
      <w:numFmt w:val="decimal"/>
      <w:isLgl/>
      <w:lvlText w:val="%1.%2.%3.%4"/>
      <w:lvlJc w:val="left"/>
      <w:pPr>
        <w:ind w:left="180" w:hanging="720"/>
      </w:pPr>
      <w:rPr>
        <w:rFonts w:hint="default"/>
      </w:rPr>
    </w:lvl>
    <w:lvl w:ilvl="4">
      <w:start w:val="1"/>
      <w:numFmt w:val="decimal"/>
      <w:isLgl/>
      <w:lvlText w:val="%1.%2.%3.%4.%5"/>
      <w:lvlJc w:val="left"/>
      <w:pPr>
        <w:ind w:left="540" w:hanging="1080"/>
      </w:pPr>
      <w:rPr>
        <w:rFonts w:hint="default"/>
      </w:rPr>
    </w:lvl>
    <w:lvl w:ilvl="5">
      <w:start w:val="1"/>
      <w:numFmt w:val="decimal"/>
      <w:isLgl/>
      <w:lvlText w:val="%1.%2.%3.%4.%5.%6"/>
      <w:lvlJc w:val="left"/>
      <w:pPr>
        <w:ind w:left="540" w:hanging="1080"/>
      </w:pPr>
      <w:rPr>
        <w:rFonts w:hint="default"/>
      </w:rPr>
    </w:lvl>
    <w:lvl w:ilvl="6">
      <w:start w:val="1"/>
      <w:numFmt w:val="decimal"/>
      <w:isLgl/>
      <w:lvlText w:val="%1.%2.%3.%4.%5.%6.%7"/>
      <w:lvlJc w:val="left"/>
      <w:pPr>
        <w:ind w:left="900" w:hanging="1440"/>
      </w:pPr>
      <w:rPr>
        <w:rFonts w:hint="default"/>
      </w:rPr>
    </w:lvl>
    <w:lvl w:ilvl="7">
      <w:start w:val="1"/>
      <w:numFmt w:val="decimal"/>
      <w:isLgl/>
      <w:lvlText w:val="%1.%2.%3.%4.%5.%6.%7.%8"/>
      <w:lvlJc w:val="left"/>
      <w:pPr>
        <w:ind w:left="900" w:hanging="1440"/>
      </w:pPr>
      <w:rPr>
        <w:rFonts w:hint="default"/>
      </w:rPr>
    </w:lvl>
    <w:lvl w:ilvl="8">
      <w:start w:val="1"/>
      <w:numFmt w:val="decimal"/>
      <w:isLgl/>
      <w:lvlText w:val="%1.%2.%3.%4.%5.%6.%7.%8.%9"/>
      <w:lvlJc w:val="left"/>
      <w:pPr>
        <w:ind w:left="1260" w:hanging="1800"/>
      </w:pPr>
      <w:rPr>
        <w:rFonts w:hint="default"/>
      </w:rPr>
    </w:lvl>
  </w:abstractNum>
  <w:abstractNum w:abstractNumId="2">
    <w:nsid w:val="2DEB397F"/>
    <w:multiLevelType w:val="multilevel"/>
    <w:tmpl w:val="8C32CEC4"/>
    <w:lvl w:ilvl="0">
      <w:start w:val="1"/>
      <w:numFmt w:val="decimal"/>
      <w:lvlText w:val="%1."/>
      <w:lvlJc w:val="left"/>
      <w:pPr>
        <w:ind w:left="-207" w:hanging="360"/>
      </w:pPr>
      <w:rPr>
        <w:rFonts w:hint="default"/>
      </w:rPr>
    </w:lvl>
    <w:lvl w:ilvl="1">
      <w:start w:val="1"/>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
    <w:nsid w:val="5B447BB5"/>
    <w:multiLevelType w:val="multilevel"/>
    <w:tmpl w:val="517A313A"/>
    <w:lvl w:ilvl="0">
      <w:start w:val="7"/>
      <w:numFmt w:val="decimal"/>
      <w:lvlText w:val="%1"/>
      <w:lvlJc w:val="left"/>
      <w:pPr>
        <w:tabs>
          <w:tab w:val="num" w:pos="540"/>
        </w:tabs>
        <w:ind w:left="540" w:hanging="540"/>
      </w:pPr>
      <w:rPr>
        <w:rFonts w:hint="default"/>
        <w:u w:val="none"/>
      </w:rPr>
    </w:lvl>
    <w:lvl w:ilvl="1">
      <w:start w:val="1"/>
      <w:numFmt w:val="decimal"/>
      <w:lvlText w:val="%1.%2"/>
      <w:lvlJc w:val="left"/>
      <w:pPr>
        <w:tabs>
          <w:tab w:val="num" w:pos="0"/>
        </w:tabs>
        <w:ind w:left="0" w:hanging="540"/>
      </w:pPr>
      <w:rPr>
        <w:rFonts w:hint="default"/>
        <w:u w:val="none"/>
      </w:rPr>
    </w:lvl>
    <w:lvl w:ilvl="2">
      <w:start w:val="1"/>
      <w:numFmt w:val="decimal"/>
      <w:lvlText w:val="%1.%2.%3"/>
      <w:lvlJc w:val="left"/>
      <w:pPr>
        <w:tabs>
          <w:tab w:val="num" w:pos="-360"/>
        </w:tabs>
        <w:ind w:left="-360" w:hanging="720"/>
      </w:pPr>
      <w:rPr>
        <w:rFonts w:hint="default"/>
        <w:u w:val="none"/>
      </w:rPr>
    </w:lvl>
    <w:lvl w:ilvl="3">
      <w:start w:val="1"/>
      <w:numFmt w:val="decimal"/>
      <w:lvlText w:val="%1.%2.%3.%4"/>
      <w:lvlJc w:val="left"/>
      <w:pPr>
        <w:tabs>
          <w:tab w:val="num" w:pos="-900"/>
        </w:tabs>
        <w:ind w:left="-90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620"/>
        </w:tabs>
        <w:ind w:left="-1620" w:hanging="1080"/>
      </w:pPr>
      <w:rPr>
        <w:rFonts w:hint="default"/>
        <w:u w:val="none"/>
      </w:rPr>
    </w:lvl>
    <w:lvl w:ilvl="6">
      <w:start w:val="1"/>
      <w:numFmt w:val="decimal"/>
      <w:lvlText w:val="%1.%2.%3.%4.%5.%6.%7"/>
      <w:lvlJc w:val="left"/>
      <w:pPr>
        <w:tabs>
          <w:tab w:val="num" w:pos="-1800"/>
        </w:tabs>
        <w:ind w:left="-1800" w:hanging="1440"/>
      </w:pPr>
      <w:rPr>
        <w:rFonts w:hint="default"/>
        <w:u w:val="none"/>
      </w:rPr>
    </w:lvl>
    <w:lvl w:ilvl="7">
      <w:start w:val="1"/>
      <w:numFmt w:val="decimal"/>
      <w:lvlText w:val="%1.%2.%3.%4.%5.%6.%7.%8"/>
      <w:lvlJc w:val="left"/>
      <w:pPr>
        <w:tabs>
          <w:tab w:val="num" w:pos="-2340"/>
        </w:tabs>
        <w:ind w:left="-2340" w:hanging="1440"/>
      </w:pPr>
      <w:rPr>
        <w:rFonts w:hint="default"/>
        <w:u w:val="none"/>
      </w:rPr>
    </w:lvl>
    <w:lvl w:ilvl="8">
      <w:start w:val="1"/>
      <w:numFmt w:val="decimal"/>
      <w:lvlText w:val="%1.%2.%3.%4.%5.%6.%7.%8.%9"/>
      <w:lvlJc w:val="left"/>
      <w:pPr>
        <w:tabs>
          <w:tab w:val="num" w:pos="-2520"/>
        </w:tabs>
        <w:ind w:left="-2520" w:hanging="1800"/>
      </w:pPr>
      <w:rPr>
        <w:rFonts w:hint="default"/>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95"/>
    <w:rsid w:val="00002E38"/>
    <w:rsid w:val="00026B51"/>
    <w:rsid w:val="00053AA2"/>
    <w:rsid w:val="00054DF9"/>
    <w:rsid w:val="00067B3A"/>
    <w:rsid w:val="00071A46"/>
    <w:rsid w:val="000829E4"/>
    <w:rsid w:val="000940D1"/>
    <w:rsid w:val="000C507D"/>
    <w:rsid w:val="000F63C8"/>
    <w:rsid w:val="00127B23"/>
    <w:rsid w:val="00147498"/>
    <w:rsid w:val="00157ED0"/>
    <w:rsid w:val="00166D4B"/>
    <w:rsid w:val="00180E50"/>
    <w:rsid w:val="00182539"/>
    <w:rsid w:val="001B049C"/>
    <w:rsid w:val="001B30B2"/>
    <w:rsid w:val="001D2E5A"/>
    <w:rsid w:val="001D40C4"/>
    <w:rsid w:val="001D781D"/>
    <w:rsid w:val="001F08FF"/>
    <w:rsid w:val="00215F55"/>
    <w:rsid w:val="0022192A"/>
    <w:rsid w:val="00223B4D"/>
    <w:rsid w:val="0023039E"/>
    <w:rsid w:val="00237BEF"/>
    <w:rsid w:val="00240146"/>
    <w:rsid w:val="00293B94"/>
    <w:rsid w:val="00294D6B"/>
    <w:rsid w:val="002F6E52"/>
    <w:rsid w:val="003535D0"/>
    <w:rsid w:val="00364230"/>
    <w:rsid w:val="0036621B"/>
    <w:rsid w:val="0039116B"/>
    <w:rsid w:val="003C4041"/>
    <w:rsid w:val="00434668"/>
    <w:rsid w:val="004459C6"/>
    <w:rsid w:val="0047589E"/>
    <w:rsid w:val="004B096D"/>
    <w:rsid w:val="004D1433"/>
    <w:rsid w:val="004E0668"/>
    <w:rsid w:val="004E573C"/>
    <w:rsid w:val="00500927"/>
    <w:rsid w:val="00537A40"/>
    <w:rsid w:val="005572B5"/>
    <w:rsid w:val="00560E6E"/>
    <w:rsid w:val="0058252D"/>
    <w:rsid w:val="005A24B8"/>
    <w:rsid w:val="005B5A53"/>
    <w:rsid w:val="005F62BB"/>
    <w:rsid w:val="00620B5A"/>
    <w:rsid w:val="00696874"/>
    <w:rsid w:val="006B7546"/>
    <w:rsid w:val="006D3EC5"/>
    <w:rsid w:val="006D48E8"/>
    <w:rsid w:val="006F7F79"/>
    <w:rsid w:val="00701DF8"/>
    <w:rsid w:val="00711459"/>
    <w:rsid w:val="007175E1"/>
    <w:rsid w:val="00724129"/>
    <w:rsid w:val="00747DB3"/>
    <w:rsid w:val="007A07F6"/>
    <w:rsid w:val="007D604C"/>
    <w:rsid w:val="007E3EB9"/>
    <w:rsid w:val="00840EEE"/>
    <w:rsid w:val="0084332D"/>
    <w:rsid w:val="008452F5"/>
    <w:rsid w:val="00860E75"/>
    <w:rsid w:val="00864422"/>
    <w:rsid w:val="00876B6D"/>
    <w:rsid w:val="008A46D4"/>
    <w:rsid w:val="008A5A51"/>
    <w:rsid w:val="008A6CF5"/>
    <w:rsid w:val="008C0A08"/>
    <w:rsid w:val="008D5DC1"/>
    <w:rsid w:val="008F54F5"/>
    <w:rsid w:val="00934D1D"/>
    <w:rsid w:val="00947B22"/>
    <w:rsid w:val="0095163E"/>
    <w:rsid w:val="00A03DF3"/>
    <w:rsid w:val="00A06EC6"/>
    <w:rsid w:val="00A07890"/>
    <w:rsid w:val="00A423AF"/>
    <w:rsid w:val="00A5382C"/>
    <w:rsid w:val="00AB7C8A"/>
    <w:rsid w:val="00AD7919"/>
    <w:rsid w:val="00AF5D50"/>
    <w:rsid w:val="00AF6D89"/>
    <w:rsid w:val="00B04779"/>
    <w:rsid w:val="00B226E9"/>
    <w:rsid w:val="00B62108"/>
    <w:rsid w:val="00B810F7"/>
    <w:rsid w:val="00BA7554"/>
    <w:rsid w:val="00BB6487"/>
    <w:rsid w:val="00BC0DE1"/>
    <w:rsid w:val="00BD6683"/>
    <w:rsid w:val="00BE4E67"/>
    <w:rsid w:val="00BF4BA0"/>
    <w:rsid w:val="00C07DF2"/>
    <w:rsid w:val="00C11CE8"/>
    <w:rsid w:val="00C13B6D"/>
    <w:rsid w:val="00C443B7"/>
    <w:rsid w:val="00C52850"/>
    <w:rsid w:val="00C92E43"/>
    <w:rsid w:val="00C96804"/>
    <w:rsid w:val="00D02221"/>
    <w:rsid w:val="00D25C89"/>
    <w:rsid w:val="00D429A6"/>
    <w:rsid w:val="00D87395"/>
    <w:rsid w:val="00D96B21"/>
    <w:rsid w:val="00DD35F4"/>
    <w:rsid w:val="00DE36D2"/>
    <w:rsid w:val="00DE548C"/>
    <w:rsid w:val="00DF1120"/>
    <w:rsid w:val="00E24309"/>
    <w:rsid w:val="00E327E5"/>
    <w:rsid w:val="00E47C91"/>
    <w:rsid w:val="00E57467"/>
    <w:rsid w:val="00E87AE2"/>
    <w:rsid w:val="00E95D53"/>
    <w:rsid w:val="00EA463D"/>
    <w:rsid w:val="00EA6E83"/>
    <w:rsid w:val="00F156E2"/>
    <w:rsid w:val="00F21440"/>
    <w:rsid w:val="00F56C91"/>
    <w:rsid w:val="00F62DE5"/>
    <w:rsid w:val="00F73F29"/>
    <w:rsid w:val="00F77496"/>
    <w:rsid w:val="00F83D65"/>
    <w:rsid w:val="00F9175C"/>
    <w:rsid w:val="00F962BC"/>
    <w:rsid w:val="00FE0CE7"/>
    <w:rsid w:val="00FE4886"/>
    <w:rsid w:val="00FF6579"/>
    <w:rsid w:val="00FF6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95"/>
    <w:pPr>
      <w:ind w:left="720"/>
      <w:contextualSpacing/>
    </w:pPr>
  </w:style>
  <w:style w:type="paragraph" w:styleId="PlainText">
    <w:name w:val="Plain Text"/>
    <w:basedOn w:val="Normal"/>
    <w:link w:val="PlainTextChar"/>
    <w:uiPriority w:val="99"/>
    <w:semiHidden/>
    <w:unhideWhenUsed/>
    <w:rsid w:val="00560E6E"/>
    <w:pPr>
      <w:spacing w:after="0" w:line="240" w:lineRule="auto"/>
      <w:jc w:val="both"/>
    </w:pPr>
    <w:rPr>
      <w:rFonts w:ascii="Consolas" w:eastAsia="Times New Roman" w:hAnsi="Consolas" w:cs="Consolas"/>
      <w:sz w:val="21"/>
      <w:szCs w:val="21"/>
      <w:lang w:eastAsia="en-GB"/>
    </w:rPr>
  </w:style>
  <w:style w:type="character" w:customStyle="1" w:styleId="PlainTextChar">
    <w:name w:val="Plain Text Char"/>
    <w:basedOn w:val="DefaultParagraphFont"/>
    <w:link w:val="PlainText"/>
    <w:uiPriority w:val="99"/>
    <w:semiHidden/>
    <w:rsid w:val="00560E6E"/>
    <w:rPr>
      <w:rFonts w:ascii="Consolas" w:eastAsia="Times New Roman" w:hAnsi="Consolas" w:cs="Consolas"/>
      <w:sz w:val="21"/>
      <w:szCs w:val="21"/>
      <w:lang w:eastAsia="en-GB"/>
    </w:rPr>
  </w:style>
  <w:style w:type="table" w:styleId="TableGrid">
    <w:name w:val="Table Grid"/>
    <w:basedOn w:val="TableNormal"/>
    <w:rsid w:val="006B7546"/>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8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395"/>
    <w:pPr>
      <w:ind w:left="720"/>
      <w:contextualSpacing/>
    </w:pPr>
  </w:style>
  <w:style w:type="paragraph" w:styleId="PlainText">
    <w:name w:val="Plain Text"/>
    <w:basedOn w:val="Normal"/>
    <w:link w:val="PlainTextChar"/>
    <w:uiPriority w:val="99"/>
    <w:semiHidden/>
    <w:unhideWhenUsed/>
    <w:rsid w:val="00560E6E"/>
    <w:pPr>
      <w:spacing w:after="0" w:line="240" w:lineRule="auto"/>
      <w:jc w:val="both"/>
    </w:pPr>
    <w:rPr>
      <w:rFonts w:ascii="Consolas" w:eastAsia="Times New Roman" w:hAnsi="Consolas" w:cs="Consolas"/>
      <w:sz w:val="21"/>
      <w:szCs w:val="21"/>
      <w:lang w:eastAsia="en-GB"/>
    </w:rPr>
  </w:style>
  <w:style w:type="character" w:customStyle="1" w:styleId="PlainTextChar">
    <w:name w:val="Plain Text Char"/>
    <w:basedOn w:val="DefaultParagraphFont"/>
    <w:link w:val="PlainText"/>
    <w:uiPriority w:val="99"/>
    <w:semiHidden/>
    <w:rsid w:val="00560E6E"/>
    <w:rPr>
      <w:rFonts w:ascii="Consolas" w:eastAsia="Times New Roman" w:hAnsi="Consolas" w:cs="Consolas"/>
      <w:sz w:val="21"/>
      <w:szCs w:val="21"/>
      <w:lang w:eastAsia="en-GB"/>
    </w:rPr>
  </w:style>
  <w:style w:type="table" w:styleId="TableGrid">
    <w:name w:val="Table Grid"/>
    <w:basedOn w:val="TableNormal"/>
    <w:rsid w:val="006B7546"/>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6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68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0AD5-F913-40DC-9B45-357FD7541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3665</Words>
  <Characters>20897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L&amp;Q</Company>
  <LinksUpToDate>false</LinksUpToDate>
  <CharactersWithSpaces>24513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Toomey</dc:creator>
  <cp:lastModifiedBy>Helen Wailling</cp:lastModifiedBy>
  <cp:revision>29</cp:revision>
  <cp:lastPrinted>2016-08-08T10:16:00Z</cp:lastPrinted>
  <dcterms:created xsi:type="dcterms:W3CDTF">2016-08-09T15:38:00Z</dcterms:created>
  <dcterms:modified xsi:type="dcterms:W3CDTF">2016-08-09T16:24:00Z</dcterms:modified>
</cp:coreProperties>
</file>