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1C" w:rsidRPr="00AD0C00" w:rsidRDefault="00861F91" w:rsidP="00861F91">
      <w:pPr>
        <w:spacing w:after="0"/>
        <w:jc w:val="both"/>
        <w:rPr>
          <w:rFonts w:ascii="Arial" w:hAnsi="Arial" w:cs="Arial"/>
        </w:rPr>
      </w:pPr>
      <w:r w:rsidRPr="00AD0C00">
        <w:rPr>
          <w:rFonts w:ascii="Arial" w:hAnsi="Arial" w:cs="Arial"/>
          <w:b/>
        </w:rPr>
        <w:t>BIODIVERSITY PROJECTS OFFICER’S REPORT</w:t>
      </w:r>
    </w:p>
    <w:p w:rsidR="00861F91" w:rsidRPr="00AD0C00" w:rsidRDefault="00861F91" w:rsidP="00861F91">
      <w:pPr>
        <w:spacing w:after="0"/>
        <w:jc w:val="both"/>
        <w:rPr>
          <w:rFonts w:ascii="Arial" w:hAnsi="Arial" w:cs="Arial"/>
        </w:rPr>
      </w:pPr>
    </w:p>
    <w:p w:rsidR="00861F91" w:rsidRPr="00AD0C00" w:rsidRDefault="00861F91" w:rsidP="00861F91">
      <w:pPr>
        <w:spacing w:after="0"/>
        <w:jc w:val="both"/>
        <w:rPr>
          <w:rFonts w:ascii="Arial" w:hAnsi="Arial" w:cs="Arial"/>
        </w:rPr>
      </w:pPr>
      <w:bookmarkStart w:id="0" w:name="_GoBack"/>
      <w:bookmarkEnd w:id="0"/>
    </w:p>
    <w:p w:rsidR="00D81766" w:rsidRPr="00AD0C00" w:rsidRDefault="00D81766" w:rsidP="00861F91">
      <w:pPr>
        <w:spacing w:after="0"/>
        <w:jc w:val="both"/>
        <w:rPr>
          <w:rFonts w:ascii="Arial" w:hAnsi="Arial" w:cs="Arial"/>
          <w:b/>
        </w:rPr>
      </w:pPr>
      <w:r w:rsidRPr="00AD0C00">
        <w:rPr>
          <w:rFonts w:ascii="Arial" w:hAnsi="Arial" w:cs="Arial"/>
          <w:b/>
        </w:rPr>
        <w:t>Garden Butterfly Survey</w:t>
      </w:r>
    </w:p>
    <w:p w:rsidR="00D81766" w:rsidRPr="00AD0C00" w:rsidRDefault="00D81766" w:rsidP="00ED3A6C">
      <w:pPr>
        <w:pStyle w:val="ListParagraph"/>
        <w:numPr>
          <w:ilvl w:val="0"/>
          <w:numId w:val="1"/>
        </w:numPr>
        <w:spacing w:after="0"/>
        <w:jc w:val="both"/>
        <w:rPr>
          <w:rFonts w:ascii="Arial" w:hAnsi="Arial" w:cs="Arial"/>
        </w:rPr>
      </w:pPr>
      <w:r w:rsidRPr="00AD0C00">
        <w:rPr>
          <w:rFonts w:ascii="Arial" w:hAnsi="Arial" w:cs="Arial"/>
        </w:rPr>
        <w:t>Butterfly Conservation is asking for butterfly sightings during autumn and early winter this year</w:t>
      </w:r>
      <w:r w:rsidR="00ED3A6C" w:rsidRPr="00AD0C00">
        <w:rPr>
          <w:rFonts w:ascii="Arial" w:hAnsi="Arial" w:cs="Arial"/>
        </w:rPr>
        <w:t>.</w:t>
      </w:r>
    </w:p>
    <w:p w:rsidR="00D81766" w:rsidRPr="00AD0C00" w:rsidRDefault="00D81766" w:rsidP="00D81766">
      <w:pPr>
        <w:pStyle w:val="ListParagraph"/>
        <w:numPr>
          <w:ilvl w:val="0"/>
          <w:numId w:val="1"/>
        </w:numPr>
        <w:spacing w:after="0"/>
        <w:jc w:val="both"/>
        <w:rPr>
          <w:rFonts w:ascii="Arial" w:hAnsi="Arial" w:cs="Arial"/>
        </w:rPr>
      </w:pPr>
      <w:r w:rsidRPr="00AD0C00">
        <w:rPr>
          <w:rFonts w:ascii="Arial" w:hAnsi="Arial" w:cs="Arial"/>
        </w:rPr>
        <w:t>They want to know how late in the year butter</w:t>
      </w:r>
      <w:r w:rsidR="00697BF6" w:rsidRPr="00AD0C00">
        <w:rPr>
          <w:rFonts w:ascii="Arial" w:hAnsi="Arial" w:cs="Arial"/>
        </w:rPr>
        <w:t>flies can regularly be observed so they can build a picture of how important gardens are for butterflies and what we can do to help.</w:t>
      </w:r>
    </w:p>
    <w:p w:rsidR="00D81766" w:rsidRPr="00AD0C00" w:rsidRDefault="00D81766" w:rsidP="00D81766">
      <w:pPr>
        <w:pStyle w:val="ListParagraph"/>
        <w:numPr>
          <w:ilvl w:val="0"/>
          <w:numId w:val="1"/>
        </w:numPr>
        <w:spacing w:after="0"/>
        <w:jc w:val="both"/>
        <w:rPr>
          <w:rFonts w:ascii="Arial" w:hAnsi="Arial" w:cs="Arial"/>
        </w:rPr>
      </w:pPr>
      <w:r w:rsidRPr="00AD0C00">
        <w:rPr>
          <w:rFonts w:ascii="Arial" w:hAnsi="Arial" w:cs="Arial"/>
        </w:rPr>
        <w:t xml:space="preserve">Butterflies had a good start to the season with some warm </w:t>
      </w:r>
      <w:r w:rsidR="00C81636" w:rsidRPr="00AD0C00">
        <w:rPr>
          <w:rFonts w:ascii="Arial" w:hAnsi="Arial" w:cs="Arial"/>
        </w:rPr>
        <w:t xml:space="preserve">and dry </w:t>
      </w:r>
      <w:r w:rsidRPr="00AD0C00">
        <w:rPr>
          <w:rFonts w:ascii="Arial" w:hAnsi="Arial" w:cs="Arial"/>
        </w:rPr>
        <w:t xml:space="preserve">weather in the spring but </w:t>
      </w:r>
      <w:r w:rsidR="00C81636" w:rsidRPr="00AD0C00">
        <w:rPr>
          <w:rFonts w:ascii="Arial" w:hAnsi="Arial" w:cs="Arial"/>
        </w:rPr>
        <w:t>by late summer the weather had turned wet and cold.</w:t>
      </w:r>
    </w:p>
    <w:p w:rsidR="00C81636" w:rsidRPr="00AD0C00" w:rsidRDefault="00C81636" w:rsidP="00D81766">
      <w:pPr>
        <w:pStyle w:val="ListParagraph"/>
        <w:numPr>
          <w:ilvl w:val="0"/>
          <w:numId w:val="1"/>
        </w:numPr>
        <w:spacing w:after="0"/>
        <w:jc w:val="both"/>
        <w:rPr>
          <w:rFonts w:ascii="Arial" w:hAnsi="Arial" w:cs="Arial"/>
        </w:rPr>
      </w:pPr>
      <w:r w:rsidRPr="00AD0C00">
        <w:rPr>
          <w:rFonts w:ascii="Arial" w:hAnsi="Arial" w:cs="Arial"/>
        </w:rPr>
        <w:t>The positive start meant many butterflies emerged earlier than normal and could fit in an extra generation which may have resulted in a bumper emergence of species such as speckled wood, red admiral and comma.</w:t>
      </w:r>
    </w:p>
    <w:p w:rsidR="00C81636" w:rsidRPr="00AD0C00" w:rsidRDefault="00C81636" w:rsidP="00D81766">
      <w:pPr>
        <w:pStyle w:val="ListParagraph"/>
        <w:numPr>
          <w:ilvl w:val="0"/>
          <w:numId w:val="1"/>
        </w:numPr>
        <w:spacing w:after="0"/>
        <w:jc w:val="both"/>
        <w:rPr>
          <w:rFonts w:ascii="Arial" w:hAnsi="Arial" w:cs="Arial"/>
        </w:rPr>
      </w:pPr>
      <w:r w:rsidRPr="00AD0C00">
        <w:rPr>
          <w:rFonts w:ascii="Arial" w:hAnsi="Arial" w:cs="Arial"/>
        </w:rPr>
        <w:t>Many butterflies will remain active into November</w:t>
      </w:r>
      <w:r w:rsidR="00ED3A6C" w:rsidRPr="00AD0C00">
        <w:rPr>
          <w:rFonts w:ascii="Arial" w:hAnsi="Arial" w:cs="Arial"/>
        </w:rPr>
        <w:t>,</w:t>
      </w:r>
      <w:r w:rsidRPr="00AD0C00">
        <w:rPr>
          <w:rFonts w:ascii="Arial" w:hAnsi="Arial" w:cs="Arial"/>
        </w:rPr>
        <w:t xml:space="preserve"> if the weather is mild</w:t>
      </w:r>
      <w:r w:rsidR="00ED3A6C" w:rsidRPr="00AD0C00">
        <w:rPr>
          <w:rFonts w:ascii="Arial" w:hAnsi="Arial" w:cs="Arial"/>
        </w:rPr>
        <w:t>,</w:t>
      </w:r>
      <w:r w:rsidRPr="00AD0C00">
        <w:rPr>
          <w:rFonts w:ascii="Arial" w:hAnsi="Arial" w:cs="Arial"/>
        </w:rPr>
        <w:t xml:space="preserve"> and will be visiting gardens in their search for nectar </w:t>
      </w:r>
      <w:r w:rsidR="00697BF6" w:rsidRPr="00AD0C00">
        <w:rPr>
          <w:rFonts w:ascii="Arial" w:hAnsi="Arial" w:cs="Arial"/>
        </w:rPr>
        <w:t>so they can build up reserves in order to hibernate or migrate.</w:t>
      </w:r>
    </w:p>
    <w:p w:rsidR="00ED3A6C" w:rsidRPr="00AD0C00" w:rsidRDefault="00ED3A6C" w:rsidP="00D81766">
      <w:pPr>
        <w:pStyle w:val="ListParagraph"/>
        <w:numPr>
          <w:ilvl w:val="0"/>
          <w:numId w:val="1"/>
        </w:numPr>
        <w:spacing w:after="0"/>
        <w:jc w:val="both"/>
        <w:rPr>
          <w:rFonts w:ascii="Arial" w:hAnsi="Arial" w:cs="Arial"/>
        </w:rPr>
      </w:pPr>
      <w:r w:rsidRPr="00AD0C00">
        <w:rPr>
          <w:rFonts w:ascii="Arial" w:hAnsi="Arial" w:cs="Arial"/>
        </w:rPr>
        <w:t>Report any garden butterfly sightings at:</w:t>
      </w:r>
    </w:p>
    <w:p w:rsidR="00ED3A6C" w:rsidRPr="00AD0C00" w:rsidRDefault="00482C89" w:rsidP="00ED3A6C">
      <w:pPr>
        <w:pStyle w:val="ListParagraph"/>
        <w:spacing w:after="0"/>
        <w:ind w:firstLine="720"/>
        <w:jc w:val="both"/>
        <w:rPr>
          <w:rFonts w:ascii="Arial" w:hAnsi="Arial" w:cs="Arial"/>
        </w:rPr>
      </w:pPr>
      <w:hyperlink r:id="rId6" w:history="1">
        <w:r w:rsidR="00ED3A6C" w:rsidRPr="00AD0C00">
          <w:rPr>
            <w:rStyle w:val="Hyperlink"/>
            <w:rFonts w:ascii="Arial" w:hAnsi="Arial" w:cs="Arial"/>
          </w:rPr>
          <w:t>http://www.gardenbutterflysurvey.org/</w:t>
        </w:r>
      </w:hyperlink>
    </w:p>
    <w:p w:rsidR="00D81766" w:rsidRPr="00AD0C00" w:rsidRDefault="00D81766" w:rsidP="00861F91">
      <w:pPr>
        <w:spacing w:after="0"/>
        <w:jc w:val="both"/>
        <w:rPr>
          <w:rFonts w:ascii="Arial" w:hAnsi="Arial" w:cs="Arial"/>
        </w:rPr>
      </w:pPr>
    </w:p>
    <w:p w:rsidR="00D81766" w:rsidRDefault="00D81766" w:rsidP="00861F91">
      <w:pPr>
        <w:spacing w:after="0"/>
        <w:jc w:val="both"/>
        <w:rPr>
          <w:rFonts w:ascii="Arial" w:hAnsi="Arial" w:cs="Arial"/>
        </w:rPr>
      </w:pPr>
    </w:p>
    <w:p w:rsidR="0055685A" w:rsidRPr="0055685A" w:rsidRDefault="0055685A" w:rsidP="00861F91">
      <w:pPr>
        <w:spacing w:after="0"/>
        <w:jc w:val="both"/>
        <w:rPr>
          <w:rFonts w:ascii="Arial" w:hAnsi="Arial" w:cs="Arial"/>
          <w:b/>
        </w:rPr>
      </w:pPr>
      <w:r w:rsidRPr="0055685A">
        <w:rPr>
          <w:rFonts w:ascii="Arial" w:hAnsi="Arial" w:cs="Arial"/>
          <w:b/>
        </w:rPr>
        <w:t>‘Extinct’ Plant found in the Peak District</w:t>
      </w:r>
    </w:p>
    <w:p w:rsidR="0055685A" w:rsidRDefault="0055685A" w:rsidP="0055685A">
      <w:pPr>
        <w:pStyle w:val="ListParagraph"/>
        <w:numPr>
          <w:ilvl w:val="0"/>
          <w:numId w:val="5"/>
        </w:numPr>
        <w:spacing w:after="0"/>
        <w:jc w:val="both"/>
        <w:rPr>
          <w:rFonts w:ascii="Arial" w:hAnsi="Arial" w:cs="Arial"/>
        </w:rPr>
      </w:pPr>
      <w:r>
        <w:rPr>
          <w:rFonts w:ascii="Arial" w:hAnsi="Arial" w:cs="Arial"/>
        </w:rPr>
        <w:t>62 leek-coloured hawkweed plants</w:t>
      </w:r>
      <w:r w:rsidR="00B60CC6">
        <w:rPr>
          <w:rFonts w:ascii="Arial" w:hAnsi="Arial" w:cs="Arial"/>
        </w:rPr>
        <w:t xml:space="preserve">, forming two groups, </w:t>
      </w:r>
      <w:r>
        <w:rPr>
          <w:rFonts w:ascii="Arial" w:hAnsi="Arial" w:cs="Arial"/>
        </w:rPr>
        <w:t xml:space="preserve">have been found in </w:t>
      </w:r>
      <w:r w:rsidR="00B60CC6">
        <w:rPr>
          <w:rFonts w:ascii="Arial" w:hAnsi="Arial" w:cs="Arial"/>
        </w:rPr>
        <w:t>the Peak District National Park.</w:t>
      </w:r>
    </w:p>
    <w:p w:rsidR="0055685A" w:rsidRDefault="0055685A" w:rsidP="0055685A">
      <w:pPr>
        <w:pStyle w:val="ListParagraph"/>
        <w:numPr>
          <w:ilvl w:val="0"/>
          <w:numId w:val="5"/>
        </w:numPr>
        <w:spacing w:after="0"/>
        <w:jc w:val="both"/>
        <w:rPr>
          <w:rFonts w:ascii="Arial" w:hAnsi="Arial" w:cs="Arial"/>
        </w:rPr>
      </w:pPr>
      <w:r>
        <w:rPr>
          <w:rFonts w:ascii="Arial" w:hAnsi="Arial" w:cs="Arial"/>
        </w:rPr>
        <w:t xml:space="preserve">Previously thought to </w:t>
      </w:r>
      <w:r w:rsidR="00B60CC6">
        <w:rPr>
          <w:rFonts w:ascii="Arial" w:hAnsi="Arial" w:cs="Arial"/>
        </w:rPr>
        <w:t xml:space="preserve">have </w:t>
      </w:r>
      <w:r>
        <w:rPr>
          <w:rFonts w:ascii="Arial" w:hAnsi="Arial" w:cs="Arial"/>
        </w:rPr>
        <w:t>become globally extinct</w:t>
      </w:r>
      <w:r w:rsidR="00B60CC6">
        <w:rPr>
          <w:rFonts w:ascii="Arial" w:hAnsi="Arial" w:cs="Arial"/>
        </w:rPr>
        <w:t xml:space="preserve"> the plants were found by Dr Tim Rich whilst he was collecting seeds for Kew’s Millennium Seed Bank.</w:t>
      </w:r>
    </w:p>
    <w:p w:rsidR="007444E7" w:rsidRDefault="007444E7" w:rsidP="0055685A">
      <w:pPr>
        <w:pStyle w:val="ListParagraph"/>
        <w:numPr>
          <w:ilvl w:val="0"/>
          <w:numId w:val="5"/>
        </w:numPr>
        <w:spacing w:after="0"/>
        <w:jc w:val="both"/>
        <w:rPr>
          <w:rFonts w:ascii="Arial" w:hAnsi="Arial" w:cs="Arial"/>
        </w:rPr>
      </w:pPr>
      <w:r>
        <w:rPr>
          <w:rFonts w:ascii="Arial" w:hAnsi="Arial" w:cs="Arial"/>
        </w:rPr>
        <w:t>Leek-coloured hawkweed has yellow flowers, which are similar to dandelions, and leaves which look like those of a leek.  This perennial plant only grows in rocky limestone habitats.</w:t>
      </w:r>
    </w:p>
    <w:p w:rsidR="007444E7" w:rsidRPr="0055685A" w:rsidRDefault="007444E7" w:rsidP="0055685A">
      <w:pPr>
        <w:pStyle w:val="ListParagraph"/>
        <w:numPr>
          <w:ilvl w:val="0"/>
          <w:numId w:val="5"/>
        </w:numPr>
        <w:spacing w:after="0"/>
        <w:jc w:val="both"/>
        <w:rPr>
          <w:rFonts w:ascii="Arial" w:hAnsi="Arial" w:cs="Arial"/>
        </w:rPr>
      </w:pPr>
      <w:r>
        <w:rPr>
          <w:rFonts w:ascii="Arial" w:hAnsi="Arial" w:cs="Arial"/>
        </w:rPr>
        <w:t xml:space="preserve">Seed of the leek-coloured </w:t>
      </w:r>
      <w:proofErr w:type="spellStart"/>
      <w:r>
        <w:rPr>
          <w:rFonts w:ascii="Arial" w:hAnsi="Arial" w:cs="Arial"/>
        </w:rPr>
        <w:t>hawkeed</w:t>
      </w:r>
      <w:proofErr w:type="spellEnd"/>
      <w:r>
        <w:rPr>
          <w:rFonts w:ascii="Arial" w:hAnsi="Arial" w:cs="Arial"/>
        </w:rPr>
        <w:t xml:space="preserve"> has now been collected as part of the Kew Gardens’ Millennium Seedbank Partnership.</w:t>
      </w:r>
    </w:p>
    <w:p w:rsidR="0055685A" w:rsidRDefault="0055685A" w:rsidP="00861F91">
      <w:pPr>
        <w:spacing w:after="0"/>
        <w:jc w:val="both"/>
        <w:rPr>
          <w:rFonts w:ascii="Arial" w:hAnsi="Arial" w:cs="Arial"/>
        </w:rPr>
      </w:pPr>
    </w:p>
    <w:p w:rsidR="0055685A" w:rsidRDefault="0055685A" w:rsidP="00861F91">
      <w:pPr>
        <w:spacing w:after="0"/>
        <w:jc w:val="both"/>
        <w:rPr>
          <w:rFonts w:ascii="Arial" w:hAnsi="Arial" w:cs="Arial"/>
        </w:rPr>
      </w:pPr>
    </w:p>
    <w:p w:rsidR="0055685A" w:rsidRPr="007444E7" w:rsidRDefault="007444E7" w:rsidP="00861F91">
      <w:pPr>
        <w:spacing w:after="0"/>
        <w:jc w:val="both"/>
        <w:rPr>
          <w:rFonts w:ascii="Arial" w:hAnsi="Arial" w:cs="Arial"/>
          <w:b/>
        </w:rPr>
      </w:pPr>
      <w:r w:rsidRPr="007444E7">
        <w:rPr>
          <w:rFonts w:ascii="Arial" w:hAnsi="Arial" w:cs="Arial"/>
          <w:b/>
        </w:rPr>
        <w:t>Diverse Landscapes are more Productive and adapt better to Climate Change</w:t>
      </w:r>
    </w:p>
    <w:p w:rsidR="009C03BD" w:rsidRDefault="007444E7" w:rsidP="0055685A">
      <w:pPr>
        <w:pStyle w:val="ListParagraph"/>
        <w:numPr>
          <w:ilvl w:val="0"/>
          <w:numId w:val="6"/>
        </w:numPr>
        <w:spacing w:after="0"/>
        <w:jc w:val="both"/>
        <w:rPr>
          <w:rFonts w:ascii="Arial" w:hAnsi="Arial" w:cs="Arial"/>
        </w:rPr>
      </w:pPr>
      <w:r w:rsidRPr="009C03BD">
        <w:rPr>
          <w:rFonts w:ascii="Arial" w:hAnsi="Arial" w:cs="Arial"/>
        </w:rPr>
        <w:t>Research by the University of Zurich</w:t>
      </w:r>
      <w:r w:rsidR="009C03BD" w:rsidRPr="009C03BD">
        <w:rPr>
          <w:rFonts w:ascii="Arial" w:hAnsi="Arial" w:cs="Arial"/>
        </w:rPr>
        <w:t xml:space="preserve"> has shown that ecosystems with high biodiversity are more </w:t>
      </w:r>
      <w:r w:rsidR="0055685A" w:rsidRPr="009C03BD">
        <w:rPr>
          <w:rFonts w:ascii="Arial" w:hAnsi="Arial" w:cs="Arial"/>
        </w:rPr>
        <w:t>productive and stable towards annual fluctuations in environmental conditions than those with a low diversity of species.</w:t>
      </w:r>
    </w:p>
    <w:p w:rsidR="009C03BD" w:rsidRDefault="0055685A" w:rsidP="0055685A">
      <w:pPr>
        <w:pStyle w:val="ListParagraph"/>
        <w:numPr>
          <w:ilvl w:val="0"/>
          <w:numId w:val="6"/>
        </w:numPr>
        <w:spacing w:after="0"/>
        <w:jc w:val="both"/>
        <w:rPr>
          <w:rFonts w:ascii="Arial" w:hAnsi="Arial" w:cs="Arial"/>
        </w:rPr>
      </w:pPr>
      <w:r w:rsidRPr="009C03BD">
        <w:rPr>
          <w:rFonts w:ascii="Arial" w:hAnsi="Arial" w:cs="Arial"/>
        </w:rPr>
        <w:t>They also adapt better to climate-driven environmental changes.</w:t>
      </w:r>
    </w:p>
    <w:p w:rsidR="009C03BD" w:rsidRDefault="009C03BD" w:rsidP="0055685A">
      <w:pPr>
        <w:pStyle w:val="ListParagraph"/>
        <w:numPr>
          <w:ilvl w:val="0"/>
          <w:numId w:val="6"/>
        </w:numPr>
        <w:spacing w:after="0"/>
        <w:jc w:val="both"/>
        <w:rPr>
          <w:rFonts w:ascii="Arial" w:hAnsi="Arial" w:cs="Arial"/>
        </w:rPr>
      </w:pPr>
      <w:r>
        <w:rPr>
          <w:rFonts w:ascii="Arial" w:hAnsi="Arial" w:cs="Arial"/>
        </w:rPr>
        <w:t>The research validates the importance of having a rich biodiversity and how it has a vital role in the functioning of extensive landscapes that are made up of different ecosystems such as woodland, meadows or urban areas.</w:t>
      </w:r>
    </w:p>
    <w:p w:rsidR="0055685A" w:rsidRPr="00AD0C00" w:rsidRDefault="0055685A" w:rsidP="00861F91">
      <w:pPr>
        <w:spacing w:after="0"/>
        <w:jc w:val="both"/>
        <w:rPr>
          <w:rFonts w:ascii="Arial" w:hAnsi="Arial" w:cs="Arial"/>
        </w:rPr>
      </w:pPr>
    </w:p>
    <w:p w:rsidR="00E0639C" w:rsidRPr="00AD0C00" w:rsidRDefault="00E0639C" w:rsidP="00861F91">
      <w:pPr>
        <w:spacing w:after="0"/>
        <w:jc w:val="both"/>
        <w:rPr>
          <w:rFonts w:ascii="Arial" w:hAnsi="Arial" w:cs="Arial"/>
        </w:rPr>
      </w:pPr>
    </w:p>
    <w:p w:rsidR="00E0639C" w:rsidRPr="00AD0C00" w:rsidRDefault="00E0639C" w:rsidP="00861F91">
      <w:pPr>
        <w:spacing w:after="0"/>
        <w:jc w:val="both"/>
        <w:rPr>
          <w:rFonts w:ascii="Arial" w:hAnsi="Arial" w:cs="Arial"/>
          <w:b/>
        </w:rPr>
      </w:pPr>
      <w:r w:rsidRPr="00AD0C00">
        <w:rPr>
          <w:rFonts w:ascii="Arial" w:hAnsi="Arial" w:cs="Arial"/>
          <w:b/>
        </w:rPr>
        <w:t>Warmer Springs Linked to Earlier Budburst</w:t>
      </w:r>
    </w:p>
    <w:p w:rsidR="00E0639C" w:rsidRPr="00AD0C00" w:rsidRDefault="00E0639C" w:rsidP="00E0639C">
      <w:pPr>
        <w:pStyle w:val="ListParagraph"/>
        <w:numPr>
          <w:ilvl w:val="0"/>
          <w:numId w:val="4"/>
        </w:numPr>
        <w:spacing w:after="0"/>
        <w:jc w:val="both"/>
        <w:rPr>
          <w:rFonts w:ascii="Arial" w:hAnsi="Arial" w:cs="Arial"/>
        </w:rPr>
      </w:pPr>
      <w:r w:rsidRPr="00AD0C00">
        <w:rPr>
          <w:rFonts w:ascii="Arial" w:hAnsi="Arial" w:cs="Arial"/>
        </w:rPr>
        <w:t xml:space="preserve">Research by the Met Office and </w:t>
      </w:r>
      <w:r w:rsidR="00B06848">
        <w:rPr>
          <w:rFonts w:ascii="Arial" w:hAnsi="Arial" w:cs="Arial"/>
        </w:rPr>
        <w:t xml:space="preserve">the </w:t>
      </w:r>
      <w:r w:rsidRPr="00AD0C00">
        <w:rPr>
          <w:rFonts w:ascii="Arial" w:hAnsi="Arial" w:cs="Arial"/>
        </w:rPr>
        <w:t>Woodland Trust has shown that budburst in the UK is significantly related to the average temperature in March for nine out of eleven species</w:t>
      </w:r>
      <w:r w:rsidR="00A075DC" w:rsidRPr="00AD0C00">
        <w:rPr>
          <w:rFonts w:ascii="Arial" w:hAnsi="Arial" w:cs="Arial"/>
        </w:rPr>
        <w:t>.</w:t>
      </w:r>
    </w:p>
    <w:p w:rsidR="00A075DC" w:rsidRPr="00AD0C00" w:rsidRDefault="006E0450" w:rsidP="00E0639C">
      <w:pPr>
        <w:pStyle w:val="ListParagraph"/>
        <w:numPr>
          <w:ilvl w:val="0"/>
          <w:numId w:val="4"/>
        </w:numPr>
        <w:spacing w:after="0"/>
        <w:jc w:val="both"/>
        <w:rPr>
          <w:rFonts w:ascii="Arial" w:hAnsi="Arial" w:cs="Arial"/>
        </w:rPr>
      </w:pPr>
      <w:r w:rsidRPr="00AD0C00">
        <w:rPr>
          <w:rFonts w:ascii="Arial" w:hAnsi="Arial" w:cs="Arial"/>
        </w:rPr>
        <w:lastRenderedPageBreak/>
        <w:t xml:space="preserve">The study, which looked at the timing of budburst between 2000 and 2016, </w:t>
      </w:r>
      <w:r w:rsidR="00A075DC" w:rsidRPr="00AD0C00">
        <w:rPr>
          <w:rFonts w:ascii="Arial" w:hAnsi="Arial" w:cs="Arial"/>
        </w:rPr>
        <w:t xml:space="preserve">found that a </w:t>
      </w:r>
      <w:proofErr w:type="spellStart"/>
      <w:r w:rsidR="00A075DC" w:rsidRPr="00AD0C00">
        <w:rPr>
          <w:rFonts w:ascii="Arial" w:hAnsi="Arial" w:cs="Arial"/>
        </w:rPr>
        <w:t>1°C</w:t>
      </w:r>
      <w:proofErr w:type="spellEnd"/>
      <w:r w:rsidR="00A075DC" w:rsidRPr="00AD0C00">
        <w:rPr>
          <w:rFonts w:ascii="Arial" w:hAnsi="Arial" w:cs="Arial"/>
        </w:rPr>
        <w:t xml:space="preserve"> lower or higher March temperature led to a corresponding later or earlier budburst.  For example budburst in alder in the south-east was affected by three days.</w:t>
      </w:r>
    </w:p>
    <w:p w:rsidR="00A075DC" w:rsidRPr="00AD0C00" w:rsidRDefault="006E0450" w:rsidP="00E0639C">
      <w:pPr>
        <w:pStyle w:val="ListParagraph"/>
        <w:numPr>
          <w:ilvl w:val="0"/>
          <w:numId w:val="4"/>
        </w:numPr>
        <w:spacing w:after="0"/>
        <w:jc w:val="both"/>
        <w:rPr>
          <w:rFonts w:ascii="Arial" w:hAnsi="Arial" w:cs="Arial"/>
        </w:rPr>
      </w:pPr>
      <w:r w:rsidRPr="00AD0C00">
        <w:rPr>
          <w:rFonts w:ascii="Arial" w:hAnsi="Arial" w:cs="Arial"/>
        </w:rPr>
        <w:t xml:space="preserve">The research, which concurs with similar studies, </w:t>
      </w:r>
      <w:r w:rsidR="00A67721" w:rsidRPr="00AD0C00">
        <w:rPr>
          <w:rFonts w:ascii="Arial" w:hAnsi="Arial" w:cs="Arial"/>
        </w:rPr>
        <w:t>can help with future tree management.</w:t>
      </w:r>
    </w:p>
    <w:p w:rsidR="00D81766" w:rsidRPr="00AD0C00" w:rsidRDefault="00D81766" w:rsidP="00861F91">
      <w:pPr>
        <w:spacing w:after="0"/>
        <w:jc w:val="both"/>
        <w:rPr>
          <w:rFonts w:ascii="Arial" w:hAnsi="Arial" w:cs="Arial"/>
        </w:rPr>
      </w:pPr>
    </w:p>
    <w:p w:rsidR="00D81766" w:rsidRPr="00AD0C00" w:rsidRDefault="00D81766" w:rsidP="00861F91">
      <w:pPr>
        <w:spacing w:after="0"/>
        <w:jc w:val="both"/>
        <w:rPr>
          <w:rFonts w:ascii="Arial" w:hAnsi="Arial" w:cs="Arial"/>
        </w:rPr>
      </w:pPr>
    </w:p>
    <w:p w:rsidR="00861F91" w:rsidRPr="00AD0C00" w:rsidRDefault="00861F91" w:rsidP="00861F91">
      <w:pPr>
        <w:spacing w:after="0"/>
        <w:jc w:val="both"/>
        <w:rPr>
          <w:rFonts w:ascii="Arial" w:hAnsi="Arial" w:cs="Arial"/>
        </w:rPr>
      </w:pPr>
      <w:r w:rsidRPr="00AD0C00">
        <w:rPr>
          <w:rFonts w:ascii="Arial" w:hAnsi="Arial" w:cs="Arial"/>
          <w:b/>
        </w:rPr>
        <w:t>Otters Learn by Watching</w:t>
      </w:r>
    </w:p>
    <w:p w:rsidR="00861F91" w:rsidRPr="00AD0C00" w:rsidRDefault="00861F91" w:rsidP="00861F91">
      <w:pPr>
        <w:pStyle w:val="ListParagraph"/>
        <w:numPr>
          <w:ilvl w:val="0"/>
          <w:numId w:val="1"/>
        </w:numPr>
        <w:spacing w:after="0"/>
        <w:jc w:val="both"/>
        <w:rPr>
          <w:rFonts w:ascii="Arial" w:hAnsi="Arial" w:cs="Arial"/>
        </w:rPr>
      </w:pPr>
      <w:r w:rsidRPr="00AD0C00">
        <w:rPr>
          <w:rFonts w:ascii="Arial" w:hAnsi="Arial" w:cs="Arial"/>
        </w:rPr>
        <w:t>Research by the University of Exeter has shown that smooth-coated otters can learn how to solve puzzles baited with food by watching other otters.</w:t>
      </w:r>
    </w:p>
    <w:p w:rsidR="00861F91" w:rsidRPr="00AD0C00" w:rsidRDefault="00861F91" w:rsidP="00861F91">
      <w:pPr>
        <w:pStyle w:val="ListParagraph"/>
        <w:numPr>
          <w:ilvl w:val="0"/>
          <w:numId w:val="1"/>
        </w:numPr>
        <w:spacing w:after="0"/>
        <w:jc w:val="both"/>
        <w:rPr>
          <w:rFonts w:ascii="Arial" w:hAnsi="Arial" w:cs="Arial"/>
        </w:rPr>
      </w:pPr>
      <w:r w:rsidRPr="00AD0C00">
        <w:rPr>
          <w:rFonts w:ascii="Arial" w:hAnsi="Arial" w:cs="Arial"/>
        </w:rPr>
        <w:t>The research also revealed that young otters were more likely to copy others than adults.</w:t>
      </w:r>
    </w:p>
    <w:p w:rsidR="00861F91" w:rsidRPr="00AD0C00" w:rsidRDefault="00861F91" w:rsidP="00861F91">
      <w:pPr>
        <w:pStyle w:val="ListParagraph"/>
        <w:numPr>
          <w:ilvl w:val="0"/>
          <w:numId w:val="1"/>
        </w:numPr>
        <w:spacing w:after="0"/>
        <w:jc w:val="both"/>
        <w:rPr>
          <w:rFonts w:ascii="Arial" w:hAnsi="Arial" w:cs="Arial"/>
        </w:rPr>
      </w:pPr>
      <w:r w:rsidRPr="00AD0C00">
        <w:rPr>
          <w:rFonts w:ascii="Arial" w:hAnsi="Arial" w:cs="Arial"/>
        </w:rPr>
        <w:t>The order in which the young solved the puzzles followed the strength of their social bonds which shows that the young copied siblings with which they spent most time.</w:t>
      </w:r>
    </w:p>
    <w:p w:rsidR="00861F91" w:rsidRPr="00AD0C00" w:rsidRDefault="00861F91" w:rsidP="00861F91">
      <w:pPr>
        <w:pStyle w:val="ListParagraph"/>
        <w:numPr>
          <w:ilvl w:val="0"/>
          <w:numId w:val="1"/>
        </w:numPr>
        <w:spacing w:after="0"/>
        <w:jc w:val="both"/>
        <w:rPr>
          <w:rFonts w:ascii="Arial" w:hAnsi="Arial" w:cs="Arial"/>
        </w:rPr>
      </w:pPr>
      <w:r w:rsidRPr="00AD0C00">
        <w:rPr>
          <w:rFonts w:ascii="Arial" w:hAnsi="Arial" w:cs="Arial"/>
        </w:rPr>
        <w:t>The puzzles included plastic tubs with clip-on lids, pull-off lids or screw-top lids and were baited with treats such as fish heads or peanuts.</w:t>
      </w:r>
    </w:p>
    <w:p w:rsidR="00861F91" w:rsidRPr="00AD0C00" w:rsidRDefault="00861F91" w:rsidP="00861F91">
      <w:pPr>
        <w:pStyle w:val="ListParagraph"/>
        <w:numPr>
          <w:ilvl w:val="0"/>
          <w:numId w:val="1"/>
        </w:numPr>
        <w:spacing w:after="0"/>
        <w:jc w:val="both"/>
        <w:rPr>
          <w:rFonts w:ascii="Arial" w:hAnsi="Arial" w:cs="Arial"/>
        </w:rPr>
      </w:pPr>
      <w:r w:rsidRPr="00AD0C00">
        <w:rPr>
          <w:rFonts w:ascii="Arial" w:hAnsi="Arial" w:cs="Arial"/>
        </w:rPr>
        <w:t>However, not all otters learn by example.  Asian short-clawed otters, for instance made no attempt to copy other otters in order to receive a reward.</w:t>
      </w:r>
    </w:p>
    <w:p w:rsidR="00861F91" w:rsidRPr="00AD0C00" w:rsidRDefault="00861F91" w:rsidP="00861F91">
      <w:pPr>
        <w:pStyle w:val="ListParagraph"/>
        <w:numPr>
          <w:ilvl w:val="0"/>
          <w:numId w:val="1"/>
        </w:numPr>
        <w:spacing w:after="0"/>
        <w:jc w:val="both"/>
        <w:rPr>
          <w:rFonts w:ascii="Arial" w:hAnsi="Arial" w:cs="Arial"/>
        </w:rPr>
      </w:pPr>
      <w:r w:rsidRPr="00AD0C00">
        <w:rPr>
          <w:rFonts w:ascii="Arial" w:hAnsi="Arial" w:cs="Arial"/>
        </w:rPr>
        <w:t>Researchers are hoping that their work will help with reintroduction projects for many of the otter species which are classified as threatened, vulnerable or endangered.</w:t>
      </w:r>
    </w:p>
    <w:p w:rsidR="00861F91" w:rsidRPr="00AD0C00" w:rsidRDefault="00861F91" w:rsidP="00861F91">
      <w:pPr>
        <w:spacing w:after="0"/>
        <w:jc w:val="both"/>
        <w:rPr>
          <w:rFonts w:ascii="Arial" w:hAnsi="Arial" w:cs="Arial"/>
        </w:rPr>
      </w:pPr>
    </w:p>
    <w:p w:rsidR="00861F91" w:rsidRPr="00AD0C00" w:rsidRDefault="00861F91" w:rsidP="00861F91">
      <w:pPr>
        <w:spacing w:after="0"/>
        <w:jc w:val="both"/>
        <w:rPr>
          <w:rFonts w:ascii="Arial" w:hAnsi="Arial" w:cs="Arial"/>
        </w:rPr>
      </w:pPr>
    </w:p>
    <w:p w:rsidR="00861F91" w:rsidRPr="00AD0C00" w:rsidRDefault="00861F91" w:rsidP="00861F91">
      <w:pPr>
        <w:spacing w:after="0"/>
        <w:jc w:val="both"/>
        <w:rPr>
          <w:rFonts w:ascii="Arial" w:hAnsi="Arial" w:cs="Arial"/>
        </w:rPr>
      </w:pPr>
    </w:p>
    <w:p w:rsidR="00861F91" w:rsidRPr="00AD0C00" w:rsidRDefault="00861F91" w:rsidP="00861F91">
      <w:pPr>
        <w:spacing w:after="0"/>
        <w:jc w:val="both"/>
        <w:rPr>
          <w:rFonts w:ascii="Arial" w:hAnsi="Arial" w:cs="Arial"/>
        </w:rPr>
      </w:pPr>
      <w:r w:rsidRPr="00AD0C00">
        <w:rPr>
          <w:rFonts w:ascii="Arial" w:hAnsi="Arial" w:cs="Arial"/>
          <w:b/>
        </w:rPr>
        <w:t>Local Nature Reserve (LNRs) and Open Spaces</w:t>
      </w:r>
    </w:p>
    <w:p w:rsidR="00861F91" w:rsidRPr="00AD0C00" w:rsidRDefault="00861F91" w:rsidP="00861F91">
      <w:pPr>
        <w:spacing w:after="0"/>
        <w:jc w:val="both"/>
        <w:rPr>
          <w:rFonts w:ascii="Arial" w:hAnsi="Arial" w:cs="Arial"/>
        </w:rPr>
      </w:pPr>
    </w:p>
    <w:p w:rsidR="00861F91" w:rsidRPr="00AD0C00" w:rsidRDefault="00861F91" w:rsidP="00861F91">
      <w:pPr>
        <w:spacing w:after="0"/>
        <w:jc w:val="both"/>
        <w:rPr>
          <w:rFonts w:ascii="Arial" w:hAnsi="Arial" w:cs="Arial"/>
        </w:rPr>
      </w:pPr>
      <w:r w:rsidRPr="00AD0C00">
        <w:rPr>
          <w:rFonts w:ascii="Arial" w:hAnsi="Arial" w:cs="Arial"/>
        </w:rPr>
        <w:t>A range of projects have taken place at the LNRs and open spaces:</w:t>
      </w:r>
    </w:p>
    <w:p w:rsidR="00861F91" w:rsidRPr="00AD0C00" w:rsidRDefault="00861F91" w:rsidP="00861F91">
      <w:pPr>
        <w:spacing w:after="0"/>
        <w:jc w:val="both"/>
        <w:rPr>
          <w:rFonts w:ascii="Arial" w:hAnsi="Arial" w:cs="Arial"/>
        </w:rPr>
      </w:pPr>
    </w:p>
    <w:p w:rsidR="00861F91" w:rsidRPr="00AD0C00" w:rsidRDefault="00861F91" w:rsidP="00861F91">
      <w:pPr>
        <w:pStyle w:val="ListParagraph"/>
        <w:numPr>
          <w:ilvl w:val="0"/>
          <w:numId w:val="3"/>
        </w:numPr>
        <w:spacing w:after="0"/>
        <w:jc w:val="both"/>
        <w:rPr>
          <w:rFonts w:ascii="Arial" w:hAnsi="Arial" w:cs="Arial"/>
        </w:rPr>
      </w:pPr>
      <w:r w:rsidRPr="00AD0C00">
        <w:rPr>
          <w:rFonts w:ascii="Arial" w:hAnsi="Arial" w:cs="Arial"/>
        </w:rPr>
        <w:t xml:space="preserve">The </w:t>
      </w:r>
      <w:proofErr w:type="spellStart"/>
      <w:r w:rsidRPr="00AD0C00">
        <w:rPr>
          <w:rFonts w:ascii="Arial" w:hAnsi="Arial" w:cs="Arial"/>
        </w:rPr>
        <w:t>Aquadrome</w:t>
      </w:r>
      <w:proofErr w:type="spellEnd"/>
      <w:r w:rsidRPr="00AD0C00">
        <w:rPr>
          <w:rFonts w:ascii="Arial" w:hAnsi="Arial" w:cs="Arial"/>
        </w:rPr>
        <w:t xml:space="preserve">, Chorleywood House Estate and </w:t>
      </w:r>
      <w:proofErr w:type="spellStart"/>
      <w:r w:rsidRPr="00AD0C00">
        <w:rPr>
          <w:rFonts w:ascii="Arial" w:hAnsi="Arial" w:cs="Arial"/>
        </w:rPr>
        <w:t>Leavesden</w:t>
      </w:r>
      <w:proofErr w:type="spellEnd"/>
      <w:r w:rsidRPr="00AD0C00">
        <w:rPr>
          <w:rFonts w:ascii="Arial" w:hAnsi="Arial" w:cs="Arial"/>
        </w:rPr>
        <w:t xml:space="preserve"> Country Park were all rewarded their Green Flag Awards in July.</w:t>
      </w:r>
    </w:p>
    <w:p w:rsidR="00861F91" w:rsidRPr="00AD0C00" w:rsidRDefault="00861F91" w:rsidP="00861F91">
      <w:pPr>
        <w:pStyle w:val="ListParagraph"/>
        <w:numPr>
          <w:ilvl w:val="0"/>
          <w:numId w:val="3"/>
        </w:numPr>
        <w:spacing w:after="0"/>
        <w:jc w:val="both"/>
        <w:rPr>
          <w:rFonts w:ascii="Arial" w:hAnsi="Arial" w:cs="Arial"/>
        </w:rPr>
      </w:pPr>
      <w:r w:rsidRPr="00AD0C00">
        <w:rPr>
          <w:rFonts w:ascii="Arial" w:hAnsi="Arial" w:cs="Arial"/>
        </w:rPr>
        <w:t xml:space="preserve">Applications for the 2018 awards need to be submitted by the end of January.  </w:t>
      </w:r>
      <w:proofErr w:type="spellStart"/>
      <w:r w:rsidRPr="00AD0C00">
        <w:rPr>
          <w:rFonts w:ascii="Arial" w:hAnsi="Arial" w:cs="Arial"/>
        </w:rPr>
        <w:t>Leavesden</w:t>
      </w:r>
      <w:proofErr w:type="spellEnd"/>
      <w:r w:rsidRPr="00AD0C00">
        <w:rPr>
          <w:rFonts w:ascii="Arial" w:hAnsi="Arial" w:cs="Arial"/>
        </w:rPr>
        <w:t xml:space="preserve"> Country Park and Chorleywood House Estate will have full site visits by Green Flag judges whilst the </w:t>
      </w:r>
      <w:proofErr w:type="spellStart"/>
      <w:r w:rsidRPr="00AD0C00">
        <w:rPr>
          <w:rFonts w:ascii="Arial" w:hAnsi="Arial" w:cs="Arial"/>
        </w:rPr>
        <w:t>Aquadrome</w:t>
      </w:r>
      <w:proofErr w:type="spellEnd"/>
      <w:r w:rsidRPr="00AD0C00">
        <w:rPr>
          <w:rFonts w:ascii="Arial" w:hAnsi="Arial" w:cs="Arial"/>
        </w:rPr>
        <w:t xml:space="preserve"> will be subject to a mystery shopper visit.</w:t>
      </w:r>
    </w:p>
    <w:p w:rsidR="00861F91" w:rsidRPr="00AD0C00" w:rsidRDefault="00861F91" w:rsidP="00861F91">
      <w:pPr>
        <w:pStyle w:val="ListParagraph"/>
        <w:numPr>
          <w:ilvl w:val="0"/>
          <w:numId w:val="3"/>
        </w:numPr>
        <w:spacing w:after="0"/>
        <w:jc w:val="both"/>
        <w:rPr>
          <w:rFonts w:ascii="Arial" w:hAnsi="Arial" w:cs="Arial"/>
        </w:rPr>
      </w:pPr>
      <w:r w:rsidRPr="00AD0C00">
        <w:rPr>
          <w:rFonts w:ascii="Arial" w:hAnsi="Arial" w:cs="Arial"/>
        </w:rPr>
        <w:t xml:space="preserve">There are eight </w:t>
      </w:r>
      <w:r w:rsidR="00BB1EEA" w:rsidRPr="00AD0C00">
        <w:rPr>
          <w:rFonts w:ascii="Arial" w:hAnsi="Arial" w:cs="Arial"/>
        </w:rPr>
        <w:t>categories upon which parks and open spaces are assessed.  The site must, for example, be welcoming, safe and secure, clean and well maintained, sustainably managed, have community involvement and be well managed.</w:t>
      </w:r>
    </w:p>
    <w:p w:rsidR="00BB1EEA" w:rsidRPr="00AD0C00" w:rsidRDefault="00BB1EEA" w:rsidP="00861F91">
      <w:pPr>
        <w:pStyle w:val="ListParagraph"/>
        <w:numPr>
          <w:ilvl w:val="0"/>
          <w:numId w:val="3"/>
        </w:numPr>
        <w:spacing w:after="0"/>
        <w:jc w:val="both"/>
        <w:rPr>
          <w:rFonts w:ascii="Arial" w:hAnsi="Arial" w:cs="Arial"/>
        </w:rPr>
      </w:pPr>
      <w:r w:rsidRPr="00AD0C00">
        <w:rPr>
          <w:rFonts w:ascii="Arial" w:hAnsi="Arial" w:cs="Arial"/>
        </w:rPr>
        <w:t>For more information go to:</w:t>
      </w:r>
    </w:p>
    <w:p w:rsidR="00BB1EEA" w:rsidRPr="00AD0C00" w:rsidRDefault="00482C89" w:rsidP="00BB1EEA">
      <w:pPr>
        <w:pStyle w:val="ListParagraph"/>
        <w:spacing w:after="0"/>
        <w:ind w:firstLine="720"/>
        <w:jc w:val="both"/>
        <w:rPr>
          <w:rFonts w:ascii="Arial" w:hAnsi="Arial" w:cs="Arial"/>
        </w:rPr>
      </w:pPr>
      <w:hyperlink r:id="rId7" w:history="1">
        <w:r w:rsidR="00BB1EEA" w:rsidRPr="00AD0C00">
          <w:rPr>
            <w:rStyle w:val="Hyperlink"/>
            <w:rFonts w:ascii="Arial" w:hAnsi="Arial" w:cs="Arial"/>
          </w:rPr>
          <w:t>www.keepbritaintidy.org/GreenFlag</w:t>
        </w:r>
      </w:hyperlink>
    </w:p>
    <w:p w:rsidR="00BB1EEA" w:rsidRPr="00AD0C00" w:rsidRDefault="00BB1EEA" w:rsidP="00BB1EEA">
      <w:pPr>
        <w:pStyle w:val="ListParagraph"/>
        <w:spacing w:after="0"/>
        <w:jc w:val="both"/>
        <w:rPr>
          <w:rFonts w:ascii="Arial" w:hAnsi="Arial" w:cs="Arial"/>
        </w:rPr>
      </w:pPr>
    </w:p>
    <w:p w:rsidR="00BB1EEA" w:rsidRPr="00AD0C00" w:rsidRDefault="00BB1EEA" w:rsidP="00BB1EEA">
      <w:pPr>
        <w:pStyle w:val="ListParagraph"/>
        <w:spacing w:after="0"/>
        <w:jc w:val="both"/>
        <w:rPr>
          <w:rFonts w:ascii="Arial" w:hAnsi="Arial" w:cs="Arial"/>
        </w:rPr>
      </w:pPr>
    </w:p>
    <w:p w:rsidR="00BB1EEA" w:rsidRPr="00AD0C00" w:rsidRDefault="00BB1EEA" w:rsidP="00BB1EEA">
      <w:pPr>
        <w:pStyle w:val="ListParagraph"/>
        <w:spacing w:after="0"/>
        <w:jc w:val="both"/>
        <w:rPr>
          <w:rFonts w:ascii="Arial" w:hAnsi="Arial" w:cs="Arial"/>
        </w:rPr>
      </w:pPr>
    </w:p>
    <w:p w:rsidR="00BB1EEA" w:rsidRPr="00AD0C00" w:rsidRDefault="00BB1EEA" w:rsidP="00861F91">
      <w:pPr>
        <w:pStyle w:val="ListParagraph"/>
        <w:numPr>
          <w:ilvl w:val="0"/>
          <w:numId w:val="3"/>
        </w:numPr>
        <w:spacing w:after="0"/>
        <w:jc w:val="both"/>
        <w:rPr>
          <w:rFonts w:ascii="Arial" w:hAnsi="Arial" w:cs="Arial"/>
        </w:rPr>
      </w:pPr>
      <w:r w:rsidRPr="00A379BB">
        <w:rPr>
          <w:rFonts w:ascii="Arial" w:hAnsi="Arial" w:cs="Arial"/>
        </w:rPr>
        <w:t>The cattle that were grazing Croxley Common Moor have now left the site.  The</w:t>
      </w:r>
      <w:r w:rsidRPr="00AD0C00">
        <w:rPr>
          <w:rFonts w:ascii="Arial" w:hAnsi="Arial" w:cs="Arial"/>
        </w:rPr>
        <w:t xml:space="preserve"> cattle were Herefords crossed with </w:t>
      </w:r>
      <w:proofErr w:type="spellStart"/>
      <w:r w:rsidRPr="00AD0C00">
        <w:rPr>
          <w:rFonts w:ascii="Arial" w:hAnsi="Arial" w:cs="Arial"/>
        </w:rPr>
        <w:t>Charolais</w:t>
      </w:r>
      <w:proofErr w:type="spellEnd"/>
      <w:r w:rsidRPr="00AD0C00">
        <w:rPr>
          <w:rFonts w:ascii="Arial" w:hAnsi="Arial" w:cs="Arial"/>
        </w:rPr>
        <w:t xml:space="preserve"> and were incredibly placid and docile.</w:t>
      </w:r>
    </w:p>
    <w:p w:rsidR="00BB1EEA" w:rsidRPr="00AD0C00" w:rsidRDefault="00BB1EEA" w:rsidP="00861F91">
      <w:pPr>
        <w:pStyle w:val="ListParagraph"/>
        <w:numPr>
          <w:ilvl w:val="0"/>
          <w:numId w:val="3"/>
        </w:numPr>
        <w:spacing w:after="0"/>
        <w:jc w:val="both"/>
        <w:rPr>
          <w:rFonts w:ascii="Arial" w:hAnsi="Arial" w:cs="Arial"/>
        </w:rPr>
      </w:pPr>
      <w:r w:rsidRPr="00AD0C00">
        <w:rPr>
          <w:rFonts w:ascii="Arial" w:hAnsi="Arial" w:cs="Arial"/>
        </w:rPr>
        <w:t>The Friends of Croxley Common Moor picked up where the cattle left off with their first scrub bashing session in September.</w:t>
      </w:r>
      <w:r w:rsidR="001A76F1" w:rsidRPr="00AD0C00">
        <w:rPr>
          <w:rFonts w:ascii="Arial" w:hAnsi="Arial" w:cs="Arial"/>
        </w:rPr>
        <w:t xml:space="preserve">  The Friends will continue to meet at </w:t>
      </w:r>
      <w:proofErr w:type="spellStart"/>
      <w:r w:rsidR="001A76F1" w:rsidRPr="00AD0C00">
        <w:rPr>
          <w:rFonts w:ascii="Arial" w:hAnsi="Arial" w:cs="Arial"/>
        </w:rPr>
        <w:t>10am</w:t>
      </w:r>
      <w:proofErr w:type="spellEnd"/>
      <w:r w:rsidR="001A76F1" w:rsidRPr="00AD0C00">
        <w:rPr>
          <w:rFonts w:ascii="Arial" w:hAnsi="Arial" w:cs="Arial"/>
        </w:rPr>
        <w:t xml:space="preserve"> on the second Sunday of each month </w:t>
      </w:r>
      <w:r w:rsidR="002A6711">
        <w:rPr>
          <w:rFonts w:ascii="Arial" w:hAnsi="Arial" w:cs="Arial"/>
        </w:rPr>
        <w:t xml:space="preserve">(except November) </w:t>
      </w:r>
      <w:r w:rsidR="001A76F1" w:rsidRPr="00AD0C00">
        <w:rPr>
          <w:rFonts w:ascii="Arial" w:hAnsi="Arial" w:cs="Arial"/>
        </w:rPr>
        <w:t>until March.  They will be removing scrub so that it does not encroach on the valuable grassland.</w:t>
      </w:r>
    </w:p>
    <w:p w:rsidR="001A76F1" w:rsidRPr="002A6711" w:rsidRDefault="001A76F1" w:rsidP="00861F91">
      <w:pPr>
        <w:pStyle w:val="ListParagraph"/>
        <w:numPr>
          <w:ilvl w:val="0"/>
          <w:numId w:val="3"/>
        </w:numPr>
        <w:spacing w:after="0"/>
        <w:jc w:val="both"/>
        <w:rPr>
          <w:rFonts w:ascii="Arial" w:hAnsi="Arial" w:cs="Arial"/>
        </w:rPr>
      </w:pPr>
      <w:r w:rsidRPr="002A6711">
        <w:rPr>
          <w:rFonts w:ascii="Arial" w:hAnsi="Arial" w:cs="Arial"/>
        </w:rPr>
        <w:lastRenderedPageBreak/>
        <w:t xml:space="preserve">The next scrub bashing task will </w:t>
      </w:r>
      <w:r w:rsidR="002A6711" w:rsidRPr="002A6711">
        <w:rPr>
          <w:rFonts w:ascii="Arial" w:hAnsi="Arial" w:cs="Arial"/>
        </w:rPr>
        <w:t xml:space="preserve">be Sunday 19 November at </w:t>
      </w:r>
      <w:proofErr w:type="spellStart"/>
      <w:r w:rsidR="002A6711" w:rsidRPr="002A6711">
        <w:rPr>
          <w:rFonts w:ascii="Arial" w:hAnsi="Arial" w:cs="Arial"/>
        </w:rPr>
        <w:t>10am</w:t>
      </w:r>
      <w:proofErr w:type="spellEnd"/>
      <w:r w:rsidR="002A6711" w:rsidRPr="002A6711">
        <w:rPr>
          <w:rFonts w:ascii="Arial" w:hAnsi="Arial" w:cs="Arial"/>
        </w:rPr>
        <w:t xml:space="preserve"> followed by the </w:t>
      </w:r>
      <w:r w:rsidRPr="002A6711">
        <w:rPr>
          <w:rFonts w:ascii="Arial" w:hAnsi="Arial" w:cs="Arial"/>
        </w:rPr>
        <w:t xml:space="preserve">Christmas session </w:t>
      </w:r>
      <w:r w:rsidR="002A6711">
        <w:rPr>
          <w:rFonts w:ascii="Arial" w:hAnsi="Arial" w:cs="Arial"/>
        </w:rPr>
        <w:t xml:space="preserve">at </w:t>
      </w:r>
      <w:proofErr w:type="spellStart"/>
      <w:r w:rsidR="002A6711">
        <w:rPr>
          <w:rFonts w:ascii="Arial" w:hAnsi="Arial" w:cs="Arial"/>
        </w:rPr>
        <w:t>1</w:t>
      </w:r>
      <w:r w:rsidRPr="002A6711">
        <w:rPr>
          <w:rFonts w:ascii="Arial" w:hAnsi="Arial" w:cs="Arial"/>
        </w:rPr>
        <w:t>0am</w:t>
      </w:r>
      <w:proofErr w:type="spellEnd"/>
      <w:r w:rsidRPr="002A6711">
        <w:rPr>
          <w:rFonts w:ascii="Arial" w:hAnsi="Arial" w:cs="Arial"/>
        </w:rPr>
        <w:t xml:space="preserve"> on Sunday 10 December.  There will be mince pies and mulled wine for all so please come along to join the group.</w:t>
      </w:r>
    </w:p>
    <w:p w:rsidR="001A76F1" w:rsidRPr="00AD0C00" w:rsidRDefault="001A76F1" w:rsidP="00861F91">
      <w:pPr>
        <w:pStyle w:val="ListParagraph"/>
        <w:numPr>
          <w:ilvl w:val="0"/>
          <w:numId w:val="3"/>
        </w:numPr>
        <w:spacing w:after="0"/>
        <w:jc w:val="both"/>
        <w:rPr>
          <w:rFonts w:ascii="Arial" w:hAnsi="Arial" w:cs="Arial"/>
        </w:rPr>
      </w:pPr>
      <w:r w:rsidRPr="00AD0C00">
        <w:rPr>
          <w:rFonts w:ascii="Arial" w:hAnsi="Arial" w:cs="Arial"/>
        </w:rPr>
        <w:t>For more information about the work of the Friends and the upcoming events at Croxley Common Moor visit:</w:t>
      </w:r>
    </w:p>
    <w:p w:rsidR="001A76F1" w:rsidRPr="00AD0C00" w:rsidRDefault="00482C89" w:rsidP="001A76F1">
      <w:pPr>
        <w:pStyle w:val="ListParagraph"/>
        <w:spacing w:after="0"/>
        <w:ind w:firstLine="720"/>
        <w:jc w:val="both"/>
        <w:rPr>
          <w:rFonts w:ascii="Arial" w:hAnsi="Arial" w:cs="Arial"/>
        </w:rPr>
      </w:pPr>
      <w:hyperlink r:id="rId8" w:history="1">
        <w:r w:rsidR="001A76F1" w:rsidRPr="00AD0C00">
          <w:rPr>
            <w:rStyle w:val="Hyperlink"/>
            <w:rFonts w:ascii="Arial" w:hAnsi="Arial" w:cs="Arial"/>
          </w:rPr>
          <w:t>www.croxleycommonmoor.org.uk</w:t>
        </w:r>
      </w:hyperlink>
    </w:p>
    <w:p w:rsidR="001A76F1" w:rsidRPr="00AD0C00" w:rsidRDefault="001A76F1" w:rsidP="001A76F1">
      <w:pPr>
        <w:pStyle w:val="ListParagraph"/>
        <w:spacing w:after="0"/>
        <w:jc w:val="both"/>
        <w:rPr>
          <w:rFonts w:ascii="Arial" w:hAnsi="Arial" w:cs="Arial"/>
        </w:rPr>
      </w:pPr>
    </w:p>
    <w:p w:rsidR="001A76F1" w:rsidRPr="00AD0C00" w:rsidRDefault="001A76F1" w:rsidP="001A76F1">
      <w:pPr>
        <w:pStyle w:val="ListParagraph"/>
        <w:spacing w:after="0"/>
        <w:jc w:val="both"/>
        <w:rPr>
          <w:rFonts w:ascii="Arial" w:hAnsi="Arial" w:cs="Arial"/>
        </w:rPr>
      </w:pPr>
    </w:p>
    <w:p w:rsidR="001A76F1" w:rsidRPr="00AD0C00" w:rsidRDefault="001A76F1" w:rsidP="001A76F1">
      <w:pPr>
        <w:pStyle w:val="ListParagraph"/>
        <w:spacing w:after="0"/>
        <w:jc w:val="both"/>
        <w:rPr>
          <w:rFonts w:ascii="Arial" w:hAnsi="Arial" w:cs="Arial"/>
        </w:rPr>
      </w:pPr>
    </w:p>
    <w:p w:rsidR="005D0FA1" w:rsidRPr="00AD0C00" w:rsidRDefault="005D0FA1" w:rsidP="00861F91">
      <w:pPr>
        <w:pStyle w:val="ListParagraph"/>
        <w:numPr>
          <w:ilvl w:val="0"/>
          <w:numId w:val="3"/>
        </w:numPr>
        <w:spacing w:after="0"/>
        <w:jc w:val="both"/>
        <w:rPr>
          <w:rFonts w:ascii="Arial" w:hAnsi="Arial" w:cs="Arial"/>
        </w:rPr>
      </w:pPr>
      <w:r w:rsidRPr="00A379BB">
        <w:rPr>
          <w:rFonts w:ascii="Arial" w:hAnsi="Arial" w:cs="Arial"/>
        </w:rPr>
        <w:t>After a late arrival the cattle have now also left Chorleywood House Estate.  Around</w:t>
      </w:r>
      <w:r w:rsidRPr="00AD0C00">
        <w:rPr>
          <w:rFonts w:ascii="Arial" w:hAnsi="Arial" w:cs="Arial"/>
        </w:rPr>
        <w:t xml:space="preserve"> </w:t>
      </w:r>
      <w:r w:rsidR="00A379BB">
        <w:rPr>
          <w:rFonts w:ascii="Arial" w:hAnsi="Arial" w:cs="Arial"/>
        </w:rPr>
        <w:t>20</w:t>
      </w:r>
      <w:r w:rsidRPr="00AD0C00">
        <w:rPr>
          <w:rFonts w:ascii="Arial" w:hAnsi="Arial" w:cs="Arial"/>
        </w:rPr>
        <w:t xml:space="preserve"> young cattle grazed the field behind The Readings in order to help increase the diversity and abundance of wild flowers in the area.</w:t>
      </w:r>
    </w:p>
    <w:p w:rsidR="005D0FA1" w:rsidRPr="00A379BB" w:rsidRDefault="005D0FA1" w:rsidP="005D0FA1">
      <w:pPr>
        <w:pStyle w:val="ListParagraph"/>
        <w:numPr>
          <w:ilvl w:val="0"/>
          <w:numId w:val="3"/>
        </w:numPr>
        <w:spacing w:after="0"/>
        <w:jc w:val="both"/>
        <w:rPr>
          <w:rFonts w:ascii="Arial" w:hAnsi="Arial" w:cs="Arial"/>
        </w:rPr>
      </w:pPr>
      <w:r w:rsidRPr="00A379BB">
        <w:rPr>
          <w:rFonts w:ascii="Arial" w:hAnsi="Arial" w:cs="Arial"/>
        </w:rPr>
        <w:t>TRDC has been working with the Countryside Management Service (CMS) to put together a new management plan for Chorleywood House Estate.  The new plan will start in April 2018 and will include projects such as improving signage, updating the interpretation boards, increasing the amount of information on the heritage of the site and improving the grazing infrastructure</w:t>
      </w:r>
      <w:r w:rsidR="00A379BB">
        <w:rPr>
          <w:rFonts w:ascii="Arial" w:hAnsi="Arial" w:cs="Arial"/>
        </w:rPr>
        <w:t>.</w:t>
      </w:r>
    </w:p>
    <w:p w:rsidR="005D0FA1" w:rsidRPr="00AD0C00" w:rsidRDefault="005D0FA1" w:rsidP="005D0FA1">
      <w:pPr>
        <w:pStyle w:val="ListParagraph"/>
        <w:spacing w:after="0"/>
        <w:jc w:val="both"/>
        <w:rPr>
          <w:rFonts w:ascii="Arial" w:hAnsi="Arial" w:cs="Arial"/>
        </w:rPr>
      </w:pPr>
    </w:p>
    <w:p w:rsidR="005D0FA1" w:rsidRPr="00AD0C00" w:rsidRDefault="005D0FA1" w:rsidP="005D0FA1">
      <w:pPr>
        <w:pStyle w:val="ListParagraph"/>
        <w:spacing w:after="0"/>
        <w:jc w:val="both"/>
        <w:rPr>
          <w:rFonts w:ascii="Arial" w:hAnsi="Arial" w:cs="Arial"/>
        </w:rPr>
      </w:pPr>
    </w:p>
    <w:p w:rsidR="005D0FA1" w:rsidRPr="00AD0C00" w:rsidRDefault="005D0FA1" w:rsidP="00861F91">
      <w:pPr>
        <w:pStyle w:val="ListParagraph"/>
        <w:numPr>
          <w:ilvl w:val="0"/>
          <w:numId w:val="3"/>
        </w:numPr>
        <w:spacing w:after="0"/>
        <w:jc w:val="both"/>
        <w:rPr>
          <w:rFonts w:ascii="Arial" w:hAnsi="Arial" w:cs="Arial"/>
        </w:rPr>
      </w:pPr>
      <w:r w:rsidRPr="00AD0C00">
        <w:rPr>
          <w:rFonts w:ascii="Arial" w:hAnsi="Arial" w:cs="Arial"/>
        </w:rPr>
        <w:t>Dexter cattle have been grazing at The Withey Beds since June and they left in October.  This is the second year that they have been at the site and you can already see an improvement in the quality of the grassland.</w:t>
      </w:r>
    </w:p>
    <w:p w:rsidR="005D0FA1" w:rsidRPr="00AD0C00" w:rsidRDefault="005D0FA1" w:rsidP="005D0FA1">
      <w:pPr>
        <w:pStyle w:val="ListParagraph"/>
        <w:rPr>
          <w:rFonts w:ascii="Arial" w:hAnsi="Arial" w:cs="Arial"/>
        </w:rPr>
      </w:pPr>
    </w:p>
    <w:p w:rsidR="005D0FA1" w:rsidRPr="00AD0C00" w:rsidRDefault="005D0FA1" w:rsidP="005D0FA1">
      <w:pPr>
        <w:pStyle w:val="ListParagraph"/>
        <w:rPr>
          <w:rFonts w:ascii="Arial" w:hAnsi="Arial" w:cs="Arial"/>
        </w:rPr>
      </w:pPr>
    </w:p>
    <w:p w:rsidR="005D0FA1" w:rsidRPr="00AD0C00" w:rsidRDefault="005D0FA1" w:rsidP="005D0FA1">
      <w:pPr>
        <w:pStyle w:val="ListParagraph"/>
        <w:numPr>
          <w:ilvl w:val="0"/>
          <w:numId w:val="3"/>
        </w:numPr>
        <w:spacing w:after="0"/>
        <w:jc w:val="both"/>
        <w:rPr>
          <w:rFonts w:ascii="Arial" w:hAnsi="Arial" w:cs="Arial"/>
        </w:rPr>
      </w:pPr>
      <w:r w:rsidRPr="00AD0C00">
        <w:rPr>
          <w:rFonts w:ascii="Arial" w:hAnsi="Arial" w:cs="Arial"/>
        </w:rPr>
        <w:t>Various family activities have been organised by the Council’s Park Ranger.  Activities have included welly walks, bug hunts and bat walks.  For information on all of the upcoming events go to:</w:t>
      </w:r>
    </w:p>
    <w:p w:rsidR="005D0FA1" w:rsidRPr="00AD0C00" w:rsidRDefault="00482C89" w:rsidP="005D0FA1">
      <w:pPr>
        <w:pStyle w:val="ListParagraph"/>
        <w:spacing w:after="0"/>
        <w:ind w:left="1440"/>
        <w:jc w:val="both"/>
        <w:rPr>
          <w:rFonts w:ascii="Arial" w:hAnsi="Arial" w:cs="Arial"/>
        </w:rPr>
      </w:pPr>
      <w:hyperlink r:id="rId9" w:history="1">
        <w:r w:rsidR="005D0FA1" w:rsidRPr="00AD0C00">
          <w:rPr>
            <w:rStyle w:val="Hyperlink"/>
            <w:rFonts w:ascii="Arial" w:hAnsi="Arial" w:cs="Arial"/>
          </w:rPr>
          <w:t>http://www.threerivers.gov.uk/egcl-page/events-community-groups-and-volunteering</w:t>
        </w:r>
      </w:hyperlink>
    </w:p>
    <w:sectPr w:rsidR="005D0FA1" w:rsidRPr="00AD0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51FC"/>
    <w:multiLevelType w:val="hybridMultilevel"/>
    <w:tmpl w:val="E9E8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24647B"/>
    <w:multiLevelType w:val="hybridMultilevel"/>
    <w:tmpl w:val="15D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210841"/>
    <w:multiLevelType w:val="hybridMultilevel"/>
    <w:tmpl w:val="AE86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D179D"/>
    <w:multiLevelType w:val="hybridMultilevel"/>
    <w:tmpl w:val="170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B4CE4"/>
    <w:multiLevelType w:val="hybridMultilevel"/>
    <w:tmpl w:val="06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0C1CFC"/>
    <w:multiLevelType w:val="hybridMultilevel"/>
    <w:tmpl w:val="509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91"/>
    <w:rsid w:val="001A095E"/>
    <w:rsid w:val="001A76F1"/>
    <w:rsid w:val="00246CE5"/>
    <w:rsid w:val="002A6711"/>
    <w:rsid w:val="003314B9"/>
    <w:rsid w:val="00482C89"/>
    <w:rsid w:val="0055685A"/>
    <w:rsid w:val="005D0FA1"/>
    <w:rsid w:val="00697BF6"/>
    <w:rsid w:val="006B5ABD"/>
    <w:rsid w:val="006E0450"/>
    <w:rsid w:val="007444E7"/>
    <w:rsid w:val="00861F91"/>
    <w:rsid w:val="009C03BD"/>
    <w:rsid w:val="00A075DC"/>
    <w:rsid w:val="00A379BB"/>
    <w:rsid w:val="00A67721"/>
    <w:rsid w:val="00A871BB"/>
    <w:rsid w:val="00AD0C00"/>
    <w:rsid w:val="00B06848"/>
    <w:rsid w:val="00B60CC6"/>
    <w:rsid w:val="00BB1EEA"/>
    <w:rsid w:val="00C81636"/>
    <w:rsid w:val="00D0382D"/>
    <w:rsid w:val="00D81766"/>
    <w:rsid w:val="00E0639C"/>
    <w:rsid w:val="00ED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1"/>
    <w:pPr>
      <w:ind w:left="720"/>
      <w:contextualSpacing/>
    </w:pPr>
  </w:style>
  <w:style w:type="character" w:styleId="Hyperlink">
    <w:name w:val="Hyperlink"/>
    <w:basedOn w:val="DefaultParagraphFont"/>
    <w:uiPriority w:val="99"/>
    <w:unhideWhenUsed/>
    <w:rsid w:val="00BB1EEA"/>
    <w:rPr>
      <w:color w:val="0000FF" w:themeColor="hyperlink"/>
      <w:u w:val="single"/>
    </w:rPr>
  </w:style>
  <w:style w:type="character" w:styleId="FollowedHyperlink">
    <w:name w:val="FollowedHyperlink"/>
    <w:basedOn w:val="DefaultParagraphFont"/>
    <w:uiPriority w:val="99"/>
    <w:semiHidden/>
    <w:unhideWhenUsed/>
    <w:rsid w:val="00D81766"/>
    <w:rPr>
      <w:color w:val="800080" w:themeColor="followedHyperlink"/>
      <w:u w:val="single"/>
    </w:rPr>
  </w:style>
  <w:style w:type="paragraph" w:styleId="BalloonText">
    <w:name w:val="Balloon Text"/>
    <w:basedOn w:val="Normal"/>
    <w:link w:val="BalloonTextChar"/>
    <w:uiPriority w:val="99"/>
    <w:semiHidden/>
    <w:unhideWhenUsed/>
    <w:rsid w:val="00D8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1"/>
    <w:pPr>
      <w:ind w:left="720"/>
      <w:contextualSpacing/>
    </w:pPr>
  </w:style>
  <w:style w:type="character" w:styleId="Hyperlink">
    <w:name w:val="Hyperlink"/>
    <w:basedOn w:val="DefaultParagraphFont"/>
    <w:uiPriority w:val="99"/>
    <w:unhideWhenUsed/>
    <w:rsid w:val="00BB1EEA"/>
    <w:rPr>
      <w:color w:val="0000FF" w:themeColor="hyperlink"/>
      <w:u w:val="single"/>
    </w:rPr>
  </w:style>
  <w:style w:type="character" w:styleId="FollowedHyperlink">
    <w:name w:val="FollowedHyperlink"/>
    <w:basedOn w:val="DefaultParagraphFont"/>
    <w:uiPriority w:val="99"/>
    <w:semiHidden/>
    <w:unhideWhenUsed/>
    <w:rsid w:val="00D81766"/>
    <w:rPr>
      <w:color w:val="800080" w:themeColor="followedHyperlink"/>
      <w:u w:val="single"/>
    </w:rPr>
  </w:style>
  <w:style w:type="paragraph" w:styleId="BalloonText">
    <w:name w:val="Balloon Text"/>
    <w:basedOn w:val="Normal"/>
    <w:link w:val="BalloonTextChar"/>
    <w:uiPriority w:val="99"/>
    <w:semiHidden/>
    <w:unhideWhenUsed/>
    <w:rsid w:val="00D8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4385">
      <w:bodyDiv w:val="1"/>
      <w:marLeft w:val="0"/>
      <w:marRight w:val="0"/>
      <w:marTop w:val="0"/>
      <w:marBottom w:val="0"/>
      <w:divBdr>
        <w:top w:val="none" w:sz="0" w:space="0" w:color="auto"/>
        <w:left w:val="none" w:sz="0" w:space="0" w:color="auto"/>
        <w:bottom w:val="none" w:sz="0" w:space="0" w:color="auto"/>
        <w:right w:val="none" w:sz="0" w:space="0" w:color="auto"/>
      </w:divBdr>
      <w:divsChild>
        <w:div w:id="1958095382">
          <w:marLeft w:val="0"/>
          <w:marRight w:val="0"/>
          <w:marTop w:val="0"/>
          <w:marBottom w:val="0"/>
          <w:divBdr>
            <w:top w:val="none" w:sz="0" w:space="0" w:color="auto"/>
            <w:left w:val="none" w:sz="0" w:space="0" w:color="auto"/>
            <w:bottom w:val="none" w:sz="0" w:space="0" w:color="auto"/>
            <w:right w:val="none" w:sz="0" w:space="0" w:color="auto"/>
          </w:divBdr>
          <w:divsChild>
            <w:div w:id="1774789767">
              <w:marLeft w:val="-150"/>
              <w:marRight w:val="0"/>
              <w:marTop w:val="0"/>
              <w:marBottom w:val="0"/>
              <w:divBdr>
                <w:top w:val="none" w:sz="0" w:space="0" w:color="auto"/>
                <w:left w:val="none" w:sz="0" w:space="0" w:color="auto"/>
                <w:bottom w:val="none" w:sz="0" w:space="0" w:color="auto"/>
                <w:right w:val="none" w:sz="0" w:space="0" w:color="auto"/>
              </w:divBdr>
              <w:divsChild>
                <w:div w:id="154807679">
                  <w:marLeft w:val="0"/>
                  <w:marRight w:val="0"/>
                  <w:marTop w:val="0"/>
                  <w:marBottom w:val="150"/>
                  <w:divBdr>
                    <w:top w:val="none" w:sz="0" w:space="0" w:color="auto"/>
                    <w:left w:val="none" w:sz="0" w:space="0" w:color="auto"/>
                    <w:bottom w:val="none" w:sz="0" w:space="0" w:color="auto"/>
                    <w:right w:val="none" w:sz="0" w:space="0" w:color="auto"/>
                  </w:divBdr>
                  <w:divsChild>
                    <w:div w:id="331489089">
                      <w:marLeft w:val="0"/>
                      <w:marRight w:val="0"/>
                      <w:marTop w:val="0"/>
                      <w:marBottom w:val="0"/>
                      <w:divBdr>
                        <w:top w:val="none" w:sz="0" w:space="0" w:color="auto"/>
                        <w:left w:val="none" w:sz="0" w:space="0" w:color="auto"/>
                        <w:bottom w:val="none" w:sz="0" w:space="0" w:color="auto"/>
                        <w:right w:val="none" w:sz="0" w:space="0" w:color="auto"/>
                      </w:divBdr>
                      <w:divsChild>
                        <w:div w:id="252399392">
                          <w:marLeft w:val="0"/>
                          <w:marRight w:val="0"/>
                          <w:marTop w:val="0"/>
                          <w:marBottom w:val="0"/>
                          <w:divBdr>
                            <w:top w:val="none" w:sz="0" w:space="0" w:color="auto"/>
                            <w:left w:val="none" w:sz="0" w:space="0" w:color="auto"/>
                            <w:bottom w:val="none" w:sz="0" w:space="0" w:color="auto"/>
                            <w:right w:val="none" w:sz="0" w:space="0" w:color="auto"/>
                          </w:divBdr>
                        </w:div>
                      </w:divsChild>
                    </w:div>
                    <w:div w:id="201477105">
                      <w:marLeft w:val="0"/>
                      <w:marRight w:val="0"/>
                      <w:marTop w:val="0"/>
                      <w:marBottom w:val="0"/>
                      <w:divBdr>
                        <w:top w:val="none" w:sz="0" w:space="0" w:color="auto"/>
                        <w:left w:val="none" w:sz="0" w:space="0" w:color="auto"/>
                        <w:bottom w:val="none" w:sz="0" w:space="0" w:color="auto"/>
                        <w:right w:val="none" w:sz="0" w:space="0" w:color="auto"/>
                      </w:divBdr>
                      <w:divsChild>
                        <w:div w:id="1391268363">
                          <w:marLeft w:val="0"/>
                          <w:marRight w:val="0"/>
                          <w:marTop w:val="0"/>
                          <w:marBottom w:val="0"/>
                          <w:divBdr>
                            <w:top w:val="none" w:sz="0" w:space="0" w:color="auto"/>
                            <w:left w:val="none" w:sz="0" w:space="0" w:color="auto"/>
                            <w:bottom w:val="none" w:sz="0" w:space="0" w:color="auto"/>
                            <w:right w:val="none" w:sz="0" w:space="0" w:color="auto"/>
                          </w:divBdr>
                          <w:divsChild>
                            <w:div w:id="231277203">
                              <w:marLeft w:val="0"/>
                              <w:marRight w:val="0"/>
                              <w:marTop w:val="0"/>
                              <w:marBottom w:val="0"/>
                              <w:divBdr>
                                <w:top w:val="none" w:sz="0" w:space="0" w:color="auto"/>
                                <w:left w:val="none" w:sz="0" w:space="0" w:color="auto"/>
                                <w:bottom w:val="none" w:sz="0" w:space="0" w:color="auto"/>
                                <w:right w:val="none" w:sz="0" w:space="0" w:color="auto"/>
                              </w:divBdr>
                            </w:div>
                          </w:divsChild>
                        </w:div>
                        <w:div w:id="1002008878">
                          <w:marLeft w:val="0"/>
                          <w:marRight w:val="0"/>
                          <w:marTop w:val="0"/>
                          <w:marBottom w:val="0"/>
                          <w:divBdr>
                            <w:top w:val="none" w:sz="0" w:space="0" w:color="auto"/>
                            <w:left w:val="none" w:sz="0" w:space="0" w:color="auto"/>
                            <w:bottom w:val="none" w:sz="0" w:space="0" w:color="auto"/>
                            <w:right w:val="none" w:sz="0" w:space="0" w:color="auto"/>
                          </w:divBdr>
                        </w:div>
                        <w:div w:id="632641462">
                          <w:marLeft w:val="0"/>
                          <w:marRight w:val="0"/>
                          <w:marTop w:val="0"/>
                          <w:marBottom w:val="0"/>
                          <w:divBdr>
                            <w:top w:val="none" w:sz="0" w:space="0" w:color="auto"/>
                            <w:left w:val="none" w:sz="0" w:space="0" w:color="auto"/>
                            <w:bottom w:val="none" w:sz="0" w:space="0" w:color="auto"/>
                            <w:right w:val="none" w:sz="0" w:space="0" w:color="auto"/>
                          </w:divBdr>
                          <w:divsChild>
                            <w:div w:id="295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49461">
      <w:bodyDiv w:val="1"/>
      <w:marLeft w:val="0"/>
      <w:marRight w:val="0"/>
      <w:marTop w:val="0"/>
      <w:marBottom w:val="0"/>
      <w:divBdr>
        <w:top w:val="none" w:sz="0" w:space="0" w:color="auto"/>
        <w:left w:val="none" w:sz="0" w:space="0" w:color="auto"/>
        <w:bottom w:val="none" w:sz="0" w:space="0" w:color="auto"/>
        <w:right w:val="none" w:sz="0" w:space="0" w:color="auto"/>
      </w:divBdr>
      <w:divsChild>
        <w:div w:id="1781299010">
          <w:marLeft w:val="0"/>
          <w:marRight w:val="0"/>
          <w:marTop w:val="0"/>
          <w:marBottom w:val="0"/>
          <w:divBdr>
            <w:top w:val="none" w:sz="0" w:space="0" w:color="auto"/>
            <w:left w:val="none" w:sz="0" w:space="0" w:color="auto"/>
            <w:bottom w:val="none" w:sz="0" w:space="0" w:color="auto"/>
            <w:right w:val="none" w:sz="0" w:space="0" w:color="auto"/>
          </w:divBdr>
          <w:divsChild>
            <w:div w:id="650868307">
              <w:marLeft w:val="0"/>
              <w:marRight w:val="0"/>
              <w:marTop w:val="0"/>
              <w:marBottom w:val="0"/>
              <w:divBdr>
                <w:top w:val="none" w:sz="0" w:space="0" w:color="auto"/>
                <w:left w:val="none" w:sz="0" w:space="0" w:color="auto"/>
                <w:bottom w:val="none" w:sz="0" w:space="0" w:color="auto"/>
                <w:right w:val="none" w:sz="0" w:space="0" w:color="auto"/>
              </w:divBdr>
              <w:divsChild>
                <w:div w:id="2132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5393">
      <w:bodyDiv w:val="1"/>
      <w:marLeft w:val="0"/>
      <w:marRight w:val="0"/>
      <w:marTop w:val="0"/>
      <w:marBottom w:val="0"/>
      <w:divBdr>
        <w:top w:val="none" w:sz="0" w:space="0" w:color="auto"/>
        <w:left w:val="none" w:sz="0" w:space="0" w:color="auto"/>
        <w:bottom w:val="none" w:sz="0" w:space="0" w:color="auto"/>
        <w:right w:val="none" w:sz="0" w:space="0" w:color="auto"/>
      </w:divBdr>
      <w:divsChild>
        <w:div w:id="1178738822">
          <w:marLeft w:val="0"/>
          <w:marRight w:val="0"/>
          <w:marTop w:val="0"/>
          <w:marBottom w:val="0"/>
          <w:divBdr>
            <w:top w:val="none" w:sz="0" w:space="0" w:color="auto"/>
            <w:left w:val="none" w:sz="0" w:space="0" w:color="auto"/>
            <w:bottom w:val="none" w:sz="0" w:space="0" w:color="auto"/>
            <w:right w:val="none" w:sz="0" w:space="0" w:color="auto"/>
          </w:divBdr>
          <w:divsChild>
            <w:div w:id="571701028">
              <w:marLeft w:val="0"/>
              <w:marRight w:val="0"/>
              <w:marTop w:val="0"/>
              <w:marBottom w:val="0"/>
              <w:divBdr>
                <w:top w:val="none" w:sz="0" w:space="0" w:color="auto"/>
                <w:left w:val="none" w:sz="0" w:space="0" w:color="auto"/>
                <w:bottom w:val="none" w:sz="0" w:space="0" w:color="auto"/>
                <w:right w:val="none" w:sz="0" w:space="0" w:color="auto"/>
              </w:divBdr>
              <w:divsChild>
                <w:div w:id="140079525">
                  <w:marLeft w:val="0"/>
                  <w:marRight w:val="0"/>
                  <w:marTop w:val="0"/>
                  <w:marBottom w:val="0"/>
                  <w:divBdr>
                    <w:top w:val="none" w:sz="0" w:space="0" w:color="auto"/>
                    <w:left w:val="none" w:sz="0" w:space="0" w:color="auto"/>
                    <w:bottom w:val="none" w:sz="0" w:space="0" w:color="auto"/>
                    <w:right w:val="none" w:sz="0" w:space="0" w:color="auto"/>
                  </w:divBdr>
                </w:div>
                <w:div w:id="718088759">
                  <w:marLeft w:val="0"/>
                  <w:marRight w:val="0"/>
                  <w:marTop w:val="0"/>
                  <w:marBottom w:val="0"/>
                  <w:divBdr>
                    <w:top w:val="none" w:sz="0" w:space="0" w:color="auto"/>
                    <w:left w:val="none" w:sz="0" w:space="0" w:color="auto"/>
                    <w:bottom w:val="none" w:sz="0" w:space="0" w:color="auto"/>
                    <w:right w:val="none" w:sz="0" w:space="0" w:color="auto"/>
                  </w:divBdr>
                  <w:divsChild>
                    <w:div w:id="539443599">
                      <w:marLeft w:val="0"/>
                      <w:marRight w:val="0"/>
                      <w:marTop w:val="0"/>
                      <w:marBottom w:val="0"/>
                      <w:divBdr>
                        <w:top w:val="none" w:sz="0" w:space="0" w:color="auto"/>
                        <w:left w:val="none" w:sz="0" w:space="0" w:color="auto"/>
                        <w:bottom w:val="none" w:sz="0" w:space="0" w:color="auto"/>
                        <w:right w:val="none" w:sz="0" w:space="0" w:color="auto"/>
                      </w:divBdr>
                      <w:divsChild>
                        <w:div w:id="1840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0512">
      <w:bodyDiv w:val="1"/>
      <w:marLeft w:val="0"/>
      <w:marRight w:val="0"/>
      <w:marTop w:val="0"/>
      <w:marBottom w:val="0"/>
      <w:divBdr>
        <w:top w:val="none" w:sz="0" w:space="0" w:color="auto"/>
        <w:left w:val="none" w:sz="0" w:space="0" w:color="auto"/>
        <w:bottom w:val="none" w:sz="0" w:space="0" w:color="auto"/>
        <w:right w:val="none" w:sz="0" w:space="0" w:color="auto"/>
      </w:divBdr>
      <w:divsChild>
        <w:div w:id="303243222">
          <w:marLeft w:val="0"/>
          <w:marRight w:val="0"/>
          <w:marTop w:val="0"/>
          <w:marBottom w:val="0"/>
          <w:divBdr>
            <w:top w:val="none" w:sz="0" w:space="0" w:color="auto"/>
            <w:left w:val="none" w:sz="0" w:space="0" w:color="auto"/>
            <w:bottom w:val="none" w:sz="0" w:space="0" w:color="auto"/>
            <w:right w:val="none" w:sz="0" w:space="0" w:color="auto"/>
          </w:divBdr>
          <w:divsChild>
            <w:div w:id="761529078">
              <w:marLeft w:val="0"/>
              <w:marRight w:val="0"/>
              <w:marTop w:val="0"/>
              <w:marBottom w:val="0"/>
              <w:divBdr>
                <w:top w:val="none" w:sz="0" w:space="0" w:color="auto"/>
                <w:left w:val="none" w:sz="0" w:space="0" w:color="auto"/>
                <w:bottom w:val="none" w:sz="0" w:space="0" w:color="auto"/>
                <w:right w:val="none" w:sz="0" w:space="0" w:color="auto"/>
              </w:divBdr>
              <w:divsChild>
                <w:div w:id="1623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xleycommonmoor.org.uk" TargetMode="External"/><Relationship Id="rId3" Type="http://schemas.microsoft.com/office/2007/relationships/stylesWithEffects" Target="stylesWithEffects.xml"/><Relationship Id="rId7" Type="http://schemas.openxmlformats.org/officeDocument/2006/relationships/hyperlink" Target="http://www.keepbritaintidy.org/GreenF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denbutterflysurve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reerivers.gov.uk/egcl-page/events-community-group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FitzGerald</dc:creator>
  <cp:lastModifiedBy>Kay FitzGerald</cp:lastModifiedBy>
  <cp:revision>12</cp:revision>
  <cp:lastPrinted>2017-10-16T15:04:00Z</cp:lastPrinted>
  <dcterms:created xsi:type="dcterms:W3CDTF">2017-08-31T12:03:00Z</dcterms:created>
  <dcterms:modified xsi:type="dcterms:W3CDTF">2017-10-17T08:02:00Z</dcterms:modified>
</cp:coreProperties>
</file>