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C574F" w14:textId="77777777" w:rsidR="0096105D" w:rsidRPr="00247CEB" w:rsidRDefault="00A54E44" w:rsidP="00247CEB">
      <w:pPr>
        <w:jc w:val="center"/>
      </w:pPr>
      <w:r w:rsidRPr="005701DA">
        <w:rPr>
          <w:noProof/>
        </w:rPr>
        <w:drawing>
          <wp:inline distT="0" distB="0" distL="0" distR="0" wp14:anchorId="552E36C6" wp14:editId="68F8378C">
            <wp:extent cx="4019550" cy="1381125"/>
            <wp:effectExtent l="0" t="0" r="0" b="0"/>
            <wp:docPr id="1" name="Picture 1" descr="2007 04 13 - TRDC cmy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 04 13 - TRDC cmyk 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0" cy="1381125"/>
                    </a:xfrm>
                    <a:prstGeom prst="rect">
                      <a:avLst/>
                    </a:prstGeom>
                    <a:noFill/>
                    <a:ln>
                      <a:noFill/>
                    </a:ln>
                  </pic:spPr>
                </pic:pic>
              </a:graphicData>
            </a:graphic>
          </wp:inline>
        </w:drawing>
      </w:r>
    </w:p>
    <w:p w14:paraId="036E5EE0" w14:textId="77777777" w:rsidR="0096105D" w:rsidRDefault="0096105D" w:rsidP="0096105D">
      <w:pPr>
        <w:jc w:val="both"/>
      </w:pPr>
    </w:p>
    <w:p w14:paraId="3C3A5D84" w14:textId="77777777" w:rsidR="0096105D" w:rsidRDefault="0096105D" w:rsidP="0096105D">
      <w:pPr>
        <w:jc w:val="both"/>
      </w:pPr>
    </w:p>
    <w:p w14:paraId="262255E4" w14:textId="77777777" w:rsidR="002B46C3" w:rsidRDefault="002B46C3" w:rsidP="0096105D">
      <w:pPr>
        <w:jc w:val="both"/>
      </w:pPr>
    </w:p>
    <w:p w14:paraId="0E45C381" w14:textId="77777777" w:rsidR="002B46C3" w:rsidRDefault="002B46C3" w:rsidP="0096105D">
      <w:pPr>
        <w:jc w:val="both"/>
      </w:pPr>
    </w:p>
    <w:p w14:paraId="2569DDC4" w14:textId="77777777" w:rsidR="0096105D" w:rsidRDefault="0096105D" w:rsidP="0096105D">
      <w:pPr>
        <w:jc w:val="both"/>
      </w:pPr>
    </w:p>
    <w:p w14:paraId="696D80FE" w14:textId="77777777" w:rsidR="002B46C3" w:rsidRDefault="002B46C3" w:rsidP="0096105D">
      <w:pPr>
        <w:jc w:val="both"/>
      </w:pPr>
    </w:p>
    <w:p w14:paraId="28FA737B" w14:textId="77777777" w:rsidR="002B46C3" w:rsidRDefault="002B46C3" w:rsidP="0096105D">
      <w:pPr>
        <w:jc w:val="both"/>
      </w:pPr>
    </w:p>
    <w:p w14:paraId="2B2CFC0B" w14:textId="77777777" w:rsidR="002B46C3" w:rsidRDefault="002B46C3" w:rsidP="0096105D">
      <w:pPr>
        <w:jc w:val="both"/>
      </w:pPr>
    </w:p>
    <w:p w14:paraId="77CDFAF9" w14:textId="77777777" w:rsidR="002B46C3" w:rsidRDefault="002B46C3" w:rsidP="0096105D">
      <w:pPr>
        <w:jc w:val="both"/>
      </w:pPr>
    </w:p>
    <w:p w14:paraId="34221F83" w14:textId="77777777" w:rsidR="002B46C3" w:rsidRDefault="002B46C3" w:rsidP="0096105D">
      <w:pPr>
        <w:jc w:val="both"/>
      </w:pPr>
    </w:p>
    <w:p w14:paraId="1C1FC493" w14:textId="77777777" w:rsidR="002B46C3" w:rsidRDefault="002B46C3" w:rsidP="0096105D">
      <w:pPr>
        <w:jc w:val="both"/>
      </w:pPr>
    </w:p>
    <w:p w14:paraId="09C50908" w14:textId="77777777" w:rsidR="0096105D" w:rsidRDefault="0096105D" w:rsidP="0096105D">
      <w:pPr>
        <w:jc w:val="both"/>
      </w:pPr>
    </w:p>
    <w:p w14:paraId="66F83246" w14:textId="77777777" w:rsidR="0096105D" w:rsidRDefault="0096105D" w:rsidP="00B50118">
      <w:pPr>
        <w:spacing w:line="360" w:lineRule="auto"/>
        <w:jc w:val="center"/>
        <w:rPr>
          <w:rFonts w:cs="Arial"/>
          <w:b/>
          <w:color w:val="000000"/>
          <w:sz w:val="32"/>
          <w:szCs w:val="32"/>
        </w:rPr>
      </w:pPr>
      <w:r w:rsidRPr="0096105D">
        <w:rPr>
          <w:rFonts w:cs="Arial"/>
          <w:b/>
          <w:color w:val="000000"/>
          <w:sz w:val="32"/>
          <w:szCs w:val="32"/>
        </w:rPr>
        <w:t xml:space="preserve">Vehicle Crossover </w:t>
      </w:r>
      <w:r>
        <w:rPr>
          <w:rFonts w:cs="Arial"/>
          <w:b/>
          <w:color w:val="000000"/>
          <w:sz w:val="32"/>
          <w:szCs w:val="32"/>
        </w:rPr>
        <w:t>Applica</w:t>
      </w:r>
      <w:r w:rsidR="00EA63A2">
        <w:rPr>
          <w:rFonts w:cs="Arial"/>
          <w:b/>
          <w:color w:val="000000"/>
          <w:sz w:val="32"/>
          <w:szCs w:val="32"/>
        </w:rPr>
        <w:t>tion</w:t>
      </w:r>
      <w:r>
        <w:rPr>
          <w:rFonts w:cs="Arial"/>
          <w:b/>
          <w:color w:val="000000"/>
          <w:sz w:val="32"/>
          <w:szCs w:val="32"/>
        </w:rPr>
        <w:t xml:space="preserve"> Guidance</w:t>
      </w:r>
    </w:p>
    <w:p w14:paraId="5AAD9460" w14:textId="77777777" w:rsidR="0096105D" w:rsidRPr="002B46C3" w:rsidRDefault="0096105D" w:rsidP="002B46C3">
      <w:pPr>
        <w:jc w:val="center"/>
        <w:rPr>
          <w:szCs w:val="22"/>
        </w:rPr>
      </w:pPr>
    </w:p>
    <w:p w14:paraId="502204C2" w14:textId="77777777" w:rsidR="0096105D" w:rsidRPr="002B46C3" w:rsidRDefault="002B46C3" w:rsidP="002B46C3">
      <w:pPr>
        <w:jc w:val="center"/>
        <w:rPr>
          <w:szCs w:val="22"/>
        </w:rPr>
      </w:pPr>
      <w:r w:rsidRPr="002B46C3">
        <w:rPr>
          <w:rFonts w:cs="Arial"/>
          <w:color w:val="000000"/>
          <w:szCs w:val="22"/>
        </w:rPr>
        <w:t>(</w:t>
      </w:r>
      <w:r w:rsidR="00F76D5E">
        <w:rPr>
          <w:rFonts w:cs="Arial"/>
          <w:color w:val="000000"/>
          <w:szCs w:val="22"/>
        </w:rPr>
        <w:t>31</w:t>
      </w:r>
      <w:r w:rsidR="002641BD">
        <w:rPr>
          <w:rFonts w:cs="Arial"/>
          <w:color w:val="000000"/>
          <w:szCs w:val="22"/>
        </w:rPr>
        <w:t>/</w:t>
      </w:r>
      <w:r w:rsidR="008F00A2">
        <w:rPr>
          <w:rFonts w:cs="Arial"/>
          <w:color w:val="000000"/>
          <w:szCs w:val="22"/>
        </w:rPr>
        <w:t>05</w:t>
      </w:r>
      <w:r w:rsidR="00DC5B2C">
        <w:rPr>
          <w:rFonts w:cs="Arial"/>
          <w:color w:val="000000"/>
          <w:szCs w:val="22"/>
        </w:rPr>
        <w:t>/2016</w:t>
      </w:r>
      <w:r w:rsidRPr="002B46C3">
        <w:rPr>
          <w:rFonts w:cs="Arial"/>
          <w:color w:val="000000"/>
          <w:szCs w:val="22"/>
        </w:rPr>
        <w:t>)</w:t>
      </w:r>
    </w:p>
    <w:p w14:paraId="441D772B" w14:textId="77777777" w:rsidR="0096105D" w:rsidRPr="002B46C3" w:rsidRDefault="0096105D" w:rsidP="0096105D">
      <w:pPr>
        <w:jc w:val="both"/>
        <w:rPr>
          <w:szCs w:val="22"/>
        </w:rPr>
      </w:pPr>
    </w:p>
    <w:p w14:paraId="39718DA7" w14:textId="77777777" w:rsidR="0096105D" w:rsidRPr="002B46C3" w:rsidRDefault="0096105D" w:rsidP="0096105D">
      <w:pPr>
        <w:jc w:val="both"/>
        <w:rPr>
          <w:szCs w:val="22"/>
        </w:rPr>
      </w:pPr>
    </w:p>
    <w:p w14:paraId="5454221F" w14:textId="77777777" w:rsidR="0096105D" w:rsidRPr="002B46C3" w:rsidRDefault="0096105D" w:rsidP="0096105D">
      <w:pPr>
        <w:jc w:val="both"/>
        <w:rPr>
          <w:szCs w:val="22"/>
        </w:rPr>
      </w:pPr>
    </w:p>
    <w:p w14:paraId="3AADF307" w14:textId="77777777" w:rsidR="0096105D" w:rsidRDefault="0096105D" w:rsidP="0096105D">
      <w:pPr>
        <w:jc w:val="both"/>
      </w:pPr>
    </w:p>
    <w:p w14:paraId="3E511F5F" w14:textId="77777777" w:rsidR="0096105D" w:rsidRDefault="0096105D" w:rsidP="0096105D">
      <w:pPr>
        <w:jc w:val="both"/>
      </w:pPr>
    </w:p>
    <w:p w14:paraId="492D5275" w14:textId="77777777" w:rsidR="0096105D" w:rsidRPr="0096105D" w:rsidRDefault="0096105D" w:rsidP="007C4A21">
      <w:pPr>
        <w:ind w:left="357" w:hanging="357"/>
        <w:jc w:val="both"/>
        <w:rPr>
          <w:rFonts w:cs="Arial"/>
          <w:color w:val="000000"/>
        </w:rPr>
      </w:pPr>
    </w:p>
    <w:p w14:paraId="6AC12F43" w14:textId="77777777" w:rsidR="0096105D" w:rsidRDefault="0096105D" w:rsidP="007C4A21">
      <w:pPr>
        <w:ind w:left="357" w:hanging="357"/>
        <w:jc w:val="both"/>
        <w:rPr>
          <w:rFonts w:cs="Arial"/>
          <w:color w:val="000000"/>
        </w:rPr>
      </w:pPr>
    </w:p>
    <w:p w14:paraId="103F189A" w14:textId="77777777" w:rsidR="00AE588E" w:rsidRDefault="00AE588E" w:rsidP="007C4A21">
      <w:pPr>
        <w:ind w:left="357" w:hanging="357"/>
        <w:jc w:val="both"/>
        <w:rPr>
          <w:rFonts w:cs="Arial"/>
          <w:color w:val="000000"/>
        </w:rPr>
      </w:pPr>
    </w:p>
    <w:p w14:paraId="5F9F77B4" w14:textId="77777777" w:rsidR="00AE588E" w:rsidRDefault="00AE588E" w:rsidP="007C4A21">
      <w:pPr>
        <w:ind w:left="357" w:hanging="357"/>
        <w:jc w:val="both"/>
        <w:rPr>
          <w:rFonts w:cs="Arial"/>
          <w:color w:val="000000"/>
        </w:rPr>
      </w:pPr>
    </w:p>
    <w:p w14:paraId="03C0113B" w14:textId="77777777" w:rsidR="00AE588E" w:rsidRDefault="00AE588E" w:rsidP="007C4A21">
      <w:pPr>
        <w:ind w:left="357" w:hanging="357"/>
        <w:jc w:val="both"/>
        <w:rPr>
          <w:rFonts w:cs="Arial"/>
          <w:color w:val="000000"/>
        </w:rPr>
      </w:pPr>
    </w:p>
    <w:p w14:paraId="7A61B9EE" w14:textId="77777777" w:rsidR="00AE588E" w:rsidRDefault="00AE588E" w:rsidP="007C4A21">
      <w:pPr>
        <w:ind w:left="357" w:hanging="357"/>
        <w:jc w:val="both"/>
        <w:rPr>
          <w:rFonts w:cs="Arial"/>
          <w:color w:val="000000"/>
        </w:rPr>
      </w:pPr>
    </w:p>
    <w:p w14:paraId="1226D3D4" w14:textId="77777777" w:rsidR="00AE588E" w:rsidRDefault="00AE588E" w:rsidP="007C4A21">
      <w:pPr>
        <w:ind w:left="357" w:hanging="357"/>
        <w:jc w:val="both"/>
        <w:rPr>
          <w:rFonts w:cs="Arial"/>
          <w:color w:val="000000"/>
        </w:rPr>
      </w:pPr>
    </w:p>
    <w:p w14:paraId="769922EF" w14:textId="77777777" w:rsidR="00AE588E" w:rsidRDefault="00AE588E" w:rsidP="007C4A21">
      <w:pPr>
        <w:ind w:left="357" w:hanging="357"/>
        <w:jc w:val="both"/>
        <w:rPr>
          <w:rFonts w:cs="Arial"/>
          <w:color w:val="000000"/>
        </w:rPr>
      </w:pPr>
    </w:p>
    <w:p w14:paraId="6BDE307E" w14:textId="77777777" w:rsidR="00AE588E" w:rsidRDefault="00AE588E" w:rsidP="007C4A21">
      <w:pPr>
        <w:ind w:left="357" w:hanging="357"/>
        <w:jc w:val="both"/>
        <w:rPr>
          <w:rFonts w:cs="Arial"/>
          <w:color w:val="000000"/>
        </w:rPr>
      </w:pPr>
    </w:p>
    <w:p w14:paraId="45F753C6" w14:textId="77777777" w:rsidR="00AE588E" w:rsidRDefault="00AE588E" w:rsidP="007C4A21">
      <w:pPr>
        <w:ind w:left="357" w:hanging="357"/>
        <w:jc w:val="both"/>
        <w:rPr>
          <w:rFonts w:cs="Arial"/>
          <w:color w:val="000000"/>
        </w:rPr>
      </w:pPr>
    </w:p>
    <w:p w14:paraId="3C55B277" w14:textId="77777777" w:rsidR="00AE588E" w:rsidRDefault="00AE588E" w:rsidP="007C4A21">
      <w:pPr>
        <w:ind w:left="357" w:hanging="357"/>
        <w:jc w:val="both"/>
        <w:rPr>
          <w:rFonts w:cs="Arial"/>
          <w:color w:val="000000"/>
        </w:rPr>
      </w:pPr>
    </w:p>
    <w:p w14:paraId="3EAC4969" w14:textId="77777777" w:rsidR="00AE588E" w:rsidRDefault="00AE588E" w:rsidP="007C4A21">
      <w:pPr>
        <w:ind w:left="357" w:hanging="357"/>
        <w:jc w:val="both"/>
        <w:rPr>
          <w:rFonts w:cs="Arial"/>
          <w:color w:val="000000"/>
        </w:rPr>
      </w:pPr>
    </w:p>
    <w:p w14:paraId="7289143D" w14:textId="77777777" w:rsidR="00AE588E" w:rsidRDefault="00AE588E" w:rsidP="007C4A21">
      <w:pPr>
        <w:ind w:left="357" w:hanging="357"/>
        <w:jc w:val="both"/>
        <w:rPr>
          <w:rFonts w:cs="Arial"/>
          <w:color w:val="000000"/>
        </w:rPr>
      </w:pPr>
    </w:p>
    <w:p w14:paraId="0FDA52DC" w14:textId="77777777" w:rsidR="00AE588E" w:rsidRDefault="00AE588E" w:rsidP="007C4A21">
      <w:pPr>
        <w:ind w:left="357" w:hanging="357"/>
        <w:jc w:val="both"/>
        <w:rPr>
          <w:rFonts w:cs="Arial"/>
          <w:color w:val="000000"/>
        </w:rPr>
      </w:pPr>
    </w:p>
    <w:p w14:paraId="45A98E93" w14:textId="77777777" w:rsidR="00AE588E" w:rsidRDefault="00AE588E" w:rsidP="007C4A21">
      <w:pPr>
        <w:ind w:left="357" w:hanging="357"/>
        <w:jc w:val="both"/>
        <w:rPr>
          <w:rFonts w:cs="Arial"/>
          <w:color w:val="000000"/>
        </w:rPr>
      </w:pPr>
    </w:p>
    <w:p w14:paraId="14CF7047" w14:textId="77777777" w:rsidR="00AE588E" w:rsidRDefault="00AE588E" w:rsidP="007C4A21">
      <w:pPr>
        <w:ind w:left="357" w:hanging="357"/>
        <w:jc w:val="both"/>
        <w:rPr>
          <w:rFonts w:cs="Arial"/>
          <w:color w:val="000000"/>
        </w:rPr>
      </w:pPr>
    </w:p>
    <w:p w14:paraId="75130338" w14:textId="77777777" w:rsidR="00AE588E" w:rsidRDefault="00AE588E" w:rsidP="007C4A21">
      <w:pPr>
        <w:ind w:left="357" w:hanging="357"/>
        <w:jc w:val="both"/>
        <w:rPr>
          <w:rFonts w:cs="Arial"/>
          <w:color w:val="000000"/>
        </w:rPr>
      </w:pPr>
    </w:p>
    <w:p w14:paraId="756F7AB8" w14:textId="77777777" w:rsidR="00AE588E" w:rsidRDefault="00AE588E" w:rsidP="007C4A21">
      <w:pPr>
        <w:ind w:left="357" w:hanging="357"/>
        <w:jc w:val="both"/>
        <w:rPr>
          <w:rFonts w:cs="Arial"/>
          <w:color w:val="000000"/>
        </w:rPr>
      </w:pPr>
    </w:p>
    <w:p w14:paraId="50C3DCF4" w14:textId="77777777" w:rsidR="00AE588E" w:rsidRDefault="00AE588E" w:rsidP="007C4A21">
      <w:pPr>
        <w:ind w:left="357" w:hanging="357"/>
        <w:jc w:val="both"/>
        <w:rPr>
          <w:rFonts w:cs="Arial"/>
          <w:color w:val="000000"/>
        </w:rPr>
      </w:pPr>
    </w:p>
    <w:p w14:paraId="05005D14" w14:textId="77777777" w:rsidR="00AE588E" w:rsidRDefault="00AE588E" w:rsidP="007C4A21">
      <w:pPr>
        <w:ind w:left="357" w:hanging="357"/>
        <w:jc w:val="both"/>
        <w:rPr>
          <w:rFonts w:cs="Arial"/>
          <w:color w:val="000000"/>
        </w:rPr>
      </w:pPr>
    </w:p>
    <w:p w14:paraId="79FF72F9" w14:textId="77777777" w:rsidR="00AE588E" w:rsidRDefault="00AE588E" w:rsidP="007C4A21">
      <w:pPr>
        <w:ind w:left="357" w:hanging="357"/>
        <w:jc w:val="both"/>
        <w:rPr>
          <w:rFonts w:cs="Arial"/>
          <w:color w:val="000000"/>
        </w:rPr>
      </w:pPr>
    </w:p>
    <w:p w14:paraId="57EAA8D3" w14:textId="77777777" w:rsidR="00AE588E" w:rsidRDefault="00AE588E" w:rsidP="007C4A21">
      <w:pPr>
        <w:ind w:left="357" w:hanging="357"/>
        <w:jc w:val="both"/>
        <w:rPr>
          <w:rFonts w:cs="Arial"/>
          <w:color w:val="000000"/>
        </w:rPr>
      </w:pPr>
    </w:p>
    <w:p w14:paraId="605B95EB" w14:textId="77777777" w:rsidR="00AE588E" w:rsidRDefault="00AE588E" w:rsidP="007C4A21">
      <w:pPr>
        <w:ind w:left="357" w:hanging="357"/>
        <w:jc w:val="both"/>
        <w:rPr>
          <w:rFonts w:cs="Arial"/>
          <w:color w:val="000000"/>
        </w:rPr>
      </w:pPr>
    </w:p>
    <w:p w14:paraId="34934E76" w14:textId="77777777" w:rsidR="00AE588E" w:rsidRDefault="00AE588E" w:rsidP="00AE588E">
      <w:pPr>
        <w:ind w:left="357" w:hanging="357"/>
        <w:jc w:val="center"/>
        <w:rPr>
          <w:rFonts w:cs="Arial"/>
          <w:color w:val="000000"/>
        </w:rPr>
      </w:pPr>
      <w:r>
        <w:rPr>
          <w:rFonts w:cs="Arial"/>
          <w:color w:val="000000"/>
        </w:rPr>
        <w:t>The contents</w:t>
      </w:r>
      <w:r w:rsidRPr="00AE588E">
        <w:t xml:space="preserve"> </w:t>
      </w:r>
      <w:r>
        <w:t xml:space="preserve">of this publication may be subject to </w:t>
      </w:r>
      <w:r w:rsidR="0061597B">
        <w:t>alterat</w:t>
      </w:r>
      <w:r>
        <w:t>ion without notice.</w:t>
      </w:r>
    </w:p>
    <w:p w14:paraId="1235C289" w14:textId="77777777" w:rsidR="00AE588E" w:rsidRPr="0096105D" w:rsidRDefault="00AE588E" w:rsidP="007C4A21">
      <w:pPr>
        <w:ind w:left="357" w:hanging="357"/>
        <w:jc w:val="both"/>
        <w:rPr>
          <w:rFonts w:cs="Arial"/>
          <w:color w:val="000000"/>
        </w:rPr>
      </w:pPr>
    </w:p>
    <w:p w14:paraId="3374C80E" w14:textId="77777777" w:rsidR="00AE588E" w:rsidRDefault="00AE588E" w:rsidP="0096105D">
      <w:pPr>
        <w:jc w:val="center"/>
        <w:rPr>
          <w:rFonts w:cs="Arial"/>
          <w:color w:val="000000"/>
        </w:rPr>
      </w:pPr>
    </w:p>
    <w:p w14:paraId="222B831A" w14:textId="77777777" w:rsidR="00AE588E" w:rsidRDefault="00AE588E" w:rsidP="0096105D">
      <w:pPr>
        <w:jc w:val="center"/>
        <w:rPr>
          <w:rFonts w:cs="Arial"/>
          <w:color w:val="000000"/>
        </w:rPr>
        <w:sectPr w:rsidR="00AE588E" w:rsidSect="00E82D01">
          <w:headerReference w:type="default" r:id="rId9"/>
          <w:footerReference w:type="default" r:id="rId10"/>
          <w:pgSz w:w="11906" w:h="16838" w:code="9"/>
          <w:pgMar w:top="851" w:right="1134" w:bottom="567" w:left="1134" w:header="32" w:footer="333" w:gutter="0"/>
          <w:cols w:space="708"/>
          <w:docGrid w:linePitch="360"/>
        </w:sectPr>
      </w:pPr>
    </w:p>
    <w:p w14:paraId="7A5130E4" w14:textId="77777777" w:rsidR="0096105D" w:rsidRDefault="0096105D" w:rsidP="0096105D">
      <w:pPr>
        <w:jc w:val="center"/>
        <w:rPr>
          <w:rFonts w:cs="Arial"/>
          <w:color w:val="000000"/>
        </w:rPr>
      </w:pPr>
    </w:p>
    <w:p w14:paraId="17CDA0BA" w14:textId="77777777" w:rsidR="0096105D" w:rsidRPr="0096105D" w:rsidRDefault="0096105D" w:rsidP="0096105D">
      <w:pPr>
        <w:jc w:val="center"/>
        <w:rPr>
          <w:sz w:val="32"/>
          <w:szCs w:val="32"/>
        </w:rPr>
      </w:pPr>
      <w:r w:rsidRPr="0096105D">
        <w:rPr>
          <w:rFonts w:cs="Arial"/>
          <w:b/>
          <w:color w:val="000000"/>
          <w:sz w:val="32"/>
          <w:szCs w:val="32"/>
        </w:rPr>
        <w:t xml:space="preserve">Vehicle Crossover </w:t>
      </w:r>
      <w:r>
        <w:rPr>
          <w:rFonts w:cs="Arial"/>
          <w:b/>
          <w:color w:val="000000"/>
          <w:sz w:val="32"/>
          <w:szCs w:val="32"/>
        </w:rPr>
        <w:t>Applicant Guidance</w:t>
      </w:r>
    </w:p>
    <w:p w14:paraId="469BC9D3" w14:textId="77777777" w:rsidR="0096105D" w:rsidRDefault="0096105D" w:rsidP="0096105D">
      <w:pPr>
        <w:jc w:val="both"/>
      </w:pPr>
    </w:p>
    <w:p w14:paraId="619A7DB7" w14:textId="77777777" w:rsidR="00E513FC" w:rsidRPr="008861FC" w:rsidRDefault="009654B7" w:rsidP="007C4A21">
      <w:pPr>
        <w:ind w:left="357" w:hanging="357"/>
        <w:jc w:val="both"/>
        <w:rPr>
          <w:rFonts w:cs="Arial"/>
          <w:b/>
          <w:color w:val="000000"/>
        </w:rPr>
      </w:pPr>
      <w:r>
        <w:rPr>
          <w:rFonts w:cs="Arial"/>
          <w:b/>
          <w:color w:val="000000"/>
        </w:rPr>
        <w:t xml:space="preserve">Dropped Kerbs onto </w:t>
      </w:r>
      <w:r w:rsidR="00E513FC" w:rsidRPr="008861FC">
        <w:rPr>
          <w:rFonts w:cs="Arial"/>
          <w:b/>
          <w:color w:val="000000"/>
        </w:rPr>
        <w:t>Highways</w:t>
      </w:r>
    </w:p>
    <w:p w14:paraId="7ED5BC0E" w14:textId="77777777" w:rsidR="00E513FC" w:rsidRPr="008861FC" w:rsidRDefault="00E513FC" w:rsidP="00EB3664">
      <w:pPr>
        <w:ind w:left="360"/>
        <w:jc w:val="both"/>
        <w:rPr>
          <w:rFonts w:cs="Arial"/>
        </w:rPr>
      </w:pPr>
    </w:p>
    <w:p w14:paraId="689C5879" w14:textId="77777777" w:rsidR="00EB3664" w:rsidRPr="008861FC" w:rsidRDefault="00E513FC" w:rsidP="00EB3664">
      <w:pPr>
        <w:spacing w:after="120"/>
        <w:ind w:left="357"/>
        <w:jc w:val="both"/>
        <w:rPr>
          <w:rFonts w:cs="Arial"/>
        </w:rPr>
      </w:pPr>
      <w:r w:rsidRPr="008861FC">
        <w:rPr>
          <w:rFonts w:cs="Arial"/>
        </w:rPr>
        <w:t xml:space="preserve">Any </w:t>
      </w:r>
      <w:r w:rsidR="00EA63A2">
        <w:rPr>
          <w:rFonts w:cs="Arial"/>
        </w:rPr>
        <w:t xml:space="preserve">kerbs requiring to be dropped to afford </w:t>
      </w:r>
      <w:r w:rsidR="00C8427D">
        <w:rPr>
          <w:rFonts w:cs="Arial"/>
        </w:rPr>
        <w:t xml:space="preserve">access </w:t>
      </w:r>
      <w:r w:rsidR="00C8427D" w:rsidRPr="008861FC">
        <w:rPr>
          <w:rFonts w:cs="Arial"/>
        </w:rPr>
        <w:t>onto</w:t>
      </w:r>
      <w:r w:rsidRPr="008861FC">
        <w:rPr>
          <w:rFonts w:cs="Arial"/>
        </w:rPr>
        <w:t xml:space="preserve"> the highway will require permission from the Hertfordshire County Council Highways Department (HCC)</w:t>
      </w:r>
      <w:r w:rsidR="00EA63A2">
        <w:rPr>
          <w:rFonts w:cs="Arial"/>
        </w:rPr>
        <w:t xml:space="preserve"> as the local Highway Authority</w:t>
      </w:r>
      <w:r w:rsidRPr="008861FC">
        <w:rPr>
          <w:rFonts w:cs="Arial"/>
        </w:rPr>
        <w:t>. The process and associated HCC assessment costs, together with general design parameters, can be found at</w:t>
      </w:r>
      <w:r w:rsidR="00EB3664" w:rsidRPr="008861FC">
        <w:rPr>
          <w:rFonts w:cs="Arial"/>
        </w:rPr>
        <w:t>:</w:t>
      </w:r>
    </w:p>
    <w:p w14:paraId="50FB0FAB" w14:textId="77777777" w:rsidR="00E513FC" w:rsidRPr="008861FC" w:rsidRDefault="00E513FC" w:rsidP="00EB3664">
      <w:pPr>
        <w:ind w:left="720"/>
        <w:jc w:val="both"/>
        <w:rPr>
          <w:rFonts w:cs="Arial"/>
        </w:rPr>
      </w:pPr>
      <w:r w:rsidRPr="00635A4B">
        <w:rPr>
          <w:rFonts w:cs="Arial"/>
        </w:rPr>
        <w:t>https://www.h</w:t>
      </w:r>
      <w:r w:rsidRPr="00635A4B">
        <w:rPr>
          <w:rFonts w:cs="Arial"/>
        </w:rPr>
        <w:t>e</w:t>
      </w:r>
      <w:r w:rsidRPr="00635A4B">
        <w:rPr>
          <w:rFonts w:cs="Arial"/>
        </w:rPr>
        <w:t>rtsdire</w:t>
      </w:r>
      <w:r w:rsidRPr="00635A4B">
        <w:rPr>
          <w:rFonts w:cs="Arial"/>
        </w:rPr>
        <w:t>c</w:t>
      </w:r>
      <w:r w:rsidRPr="00635A4B">
        <w:rPr>
          <w:rFonts w:cs="Arial"/>
        </w:rPr>
        <w:t>t.org/droppedkerbs/</w:t>
      </w:r>
    </w:p>
    <w:p w14:paraId="4A94FAAC" w14:textId="77777777" w:rsidR="00FC2DDB" w:rsidRPr="008861FC" w:rsidRDefault="00FC2DDB" w:rsidP="00EB3664">
      <w:pPr>
        <w:ind w:left="720"/>
        <w:jc w:val="both"/>
        <w:rPr>
          <w:rFonts w:cs="Arial"/>
        </w:rPr>
      </w:pPr>
    </w:p>
    <w:p w14:paraId="5061735F" w14:textId="77777777" w:rsidR="00E513FC" w:rsidRDefault="00EA63A2" w:rsidP="00EB3664">
      <w:pPr>
        <w:ind w:left="360"/>
        <w:jc w:val="both"/>
        <w:rPr>
          <w:rFonts w:cs="Arial"/>
        </w:rPr>
      </w:pPr>
      <w:r>
        <w:rPr>
          <w:rFonts w:cs="Arial"/>
        </w:rPr>
        <w:t>In addition</w:t>
      </w:r>
      <w:r w:rsidR="0065608B">
        <w:rPr>
          <w:rFonts w:cs="Arial"/>
        </w:rPr>
        <w:t>,</w:t>
      </w:r>
      <w:r>
        <w:rPr>
          <w:rFonts w:cs="Arial"/>
        </w:rPr>
        <w:t xml:space="preserve"> you will require consent to pass from the highway to your property if the access drive passes over land owned by another party. With road verges this will normally be HCC.</w:t>
      </w:r>
    </w:p>
    <w:p w14:paraId="4593EA03" w14:textId="77777777" w:rsidR="00EA63A2" w:rsidRPr="008861FC" w:rsidRDefault="00EA63A2" w:rsidP="00EB3664">
      <w:pPr>
        <w:ind w:left="360"/>
        <w:jc w:val="both"/>
        <w:rPr>
          <w:rFonts w:cs="Arial"/>
        </w:rPr>
      </w:pPr>
    </w:p>
    <w:p w14:paraId="56856183" w14:textId="77777777" w:rsidR="00151CF2" w:rsidRPr="008861FC" w:rsidRDefault="008B685E" w:rsidP="00151CF2">
      <w:pPr>
        <w:jc w:val="both"/>
        <w:outlineLvl w:val="0"/>
        <w:rPr>
          <w:rFonts w:cs="Arial"/>
          <w:color w:val="000000"/>
        </w:rPr>
      </w:pPr>
      <w:r w:rsidRPr="008861FC">
        <w:rPr>
          <w:rFonts w:cs="Arial"/>
          <w:b/>
          <w:color w:val="000000"/>
        </w:rPr>
        <w:t xml:space="preserve">Licences for </w:t>
      </w:r>
      <w:r w:rsidR="00151CF2" w:rsidRPr="008861FC">
        <w:rPr>
          <w:rFonts w:cs="Arial"/>
          <w:b/>
          <w:color w:val="000000"/>
        </w:rPr>
        <w:t>Vehicle Crossovers</w:t>
      </w:r>
      <w:r w:rsidR="00143EE9" w:rsidRPr="008861FC">
        <w:rPr>
          <w:rFonts w:cs="Arial"/>
          <w:b/>
          <w:color w:val="000000"/>
        </w:rPr>
        <w:t xml:space="preserve"> on T</w:t>
      </w:r>
      <w:r w:rsidR="00E513FC" w:rsidRPr="008861FC">
        <w:rPr>
          <w:rFonts w:cs="Arial"/>
          <w:b/>
          <w:color w:val="000000"/>
        </w:rPr>
        <w:t xml:space="preserve">hree Rivers </w:t>
      </w:r>
      <w:r w:rsidR="00143EE9" w:rsidRPr="008861FC">
        <w:rPr>
          <w:rFonts w:cs="Arial"/>
          <w:b/>
          <w:color w:val="000000"/>
        </w:rPr>
        <w:t>D</w:t>
      </w:r>
      <w:r w:rsidR="00E513FC" w:rsidRPr="008861FC">
        <w:rPr>
          <w:rFonts w:cs="Arial"/>
          <w:b/>
          <w:color w:val="000000"/>
        </w:rPr>
        <w:t xml:space="preserve">istrict </w:t>
      </w:r>
      <w:r w:rsidR="00143EE9" w:rsidRPr="008861FC">
        <w:rPr>
          <w:rFonts w:cs="Arial"/>
          <w:b/>
          <w:color w:val="000000"/>
        </w:rPr>
        <w:t>C</w:t>
      </w:r>
      <w:r w:rsidR="00E513FC" w:rsidRPr="008861FC">
        <w:rPr>
          <w:rFonts w:cs="Arial"/>
          <w:b/>
          <w:color w:val="000000"/>
        </w:rPr>
        <w:t>ouncil (TRDC)</w:t>
      </w:r>
      <w:r w:rsidR="00143EE9" w:rsidRPr="008861FC">
        <w:rPr>
          <w:rFonts w:cs="Arial"/>
          <w:b/>
          <w:color w:val="000000"/>
        </w:rPr>
        <w:t xml:space="preserve"> Land</w:t>
      </w:r>
    </w:p>
    <w:p w14:paraId="55FAB20F" w14:textId="77777777" w:rsidR="00E513FC" w:rsidRPr="008861FC" w:rsidRDefault="00E513FC" w:rsidP="00EB3664">
      <w:pPr>
        <w:ind w:left="360"/>
        <w:jc w:val="both"/>
        <w:rPr>
          <w:rFonts w:cs="Arial"/>
        </w:rPr>
      </w:pPr>
    </w:p>
    <w:p w14:paraId="0D8DD0A1" w14:textId="77777777" w:rsidR="00E513FC" w:rsidRPr="008861FC" w:rsidRDefault="00E513FC" w:rsidP="00EB3664">
      <w:pPr>
        <w:ind w:left="360"/>
        <w:jc w:val="both"/>
        <w:rPr>
          <w:rFonts w:cs="Arial"/>
        </w:rPr>
      </w:pPr>
      <w:r w:rsidRPr="008861FC">
        <w:rPr>
          <w:rFonts w:cs="Arial"/>
        </w:rPr>
        <w:t>If Hertfordshire County Council is unable to grant permission for a highway dropped kerb</w:t>
      </w:r>
      <w:r w:rsidR="000C20B3" w:rsidRPr="008861FC">
        <w:rPr>
          <w:rFonts w:cs="Arial"/>
        </w:rPr>
        <w:t xml:space="preserve"> or footway</w:t>
      </w:r>
      <w:r w:rsidRPr="008861FC">
        <w:rPr>
          <w:rFonts w:cs="Arial"/>
        </w:rPr>
        <w:t xml:space="preserve"> </w:t>
      </w:r>
      <w:r w:rsidR="000C20B3" w:rsidRPr="008861FC">
        <w:rPr>
          <w:rFonts w:cs="Arial"/>
        </w:rPr>
        <w:t xml:space="preserve">or HCC footpath, </w:t>
      </w:r>
      <w:r w:rsidR="001A20D7">
        <w:rPr>
          <w:rFonts w:cs="Arial"/>
        </w:rPr>
        <w:t>it will be unlikely</w:t>
      </w:r>
      <w:r w:rsidRPr="008861FC">
        <w:rPr>
          <w:rFonts w:cs="Arial"/>
        </w:rPr>
        <w:t xml:space="preserve"> that Three Rivers </w:t>
      </w:r>
      <w:r w:rsidR="008555FE">
        <w:rPr>
          <w:rFonts w:cs="Arial"/>
        </w:rPr>
        <w:t xml:space="preserve">District </w:t>
      </w:r>
      <w:r w:rsidRPr="008861FC">
        <w:rPr>
          <w:rFonts w:cs="Arial"/>
        </w:rPr>
        <w:t>Co</w:t>
      </w:r>
      <w:r w:rsidR="001A20D7">
        <w:rPr>
          <w:rFonts w:cs="Arial"/>
        </w:rPr>
        <w:t>uncil will</w:t>
      </w:r>
      <w:r w:rsidRPr="008861FC">
        <w:rPr>
          <w:rFonts w:cs="Arial"/>
        </w:rPr>
        <w:t xml:space="preserve"> grant permission for a vehicle crossover on its land.</w:t>
      </w:r>
    </w:p>
    <w:p w14:paraId="1489688A" w14:textId="77777777" w:rsidR="00E513FC" w:rsidRPr="008861FC" w:rsidRDefault="00E513FC" w:rsidP="00EB3664">
      <w:pPr>
        <w:ind w:left="360"/>
        <w:jc w:val="both"/>
        <w:rPr>
          <w:rFonts w:cs="Arial"/>
        </w:rPr>
      </w:pPr>
    </w:p>
    <w:p w14:paraId="767C2483" w14:textId="77777777" w:rsidR="008944A3" w:rsidRPr="008861FC" w:rsidRDefault="00E53AF5" w:rsidP="00EB3664">
      <w:pPr>
        <w:ind w:left="360"/>
        <w:jc w:val="both"/>
        <w:rPr>
          <w:rFonts w:cs="Arial"/>
        </w:rPr>
      </w:pPr>
      <w:r w:rsidRPr="008861FC">
        <w:rPr>
          <w:rFonts w:cs="Arial"/>
          <w:b/>
        </w:rPr>
        <w:t>A</w:t>
      </w:r>
      <w:r w:rsidR="008944A3" w:rsidRPr="008861FC">
        <w:rPr>
          <w:rFonts w:cs="Arial"/>
          <w:b/>
        </w:rPr>
        <w:t>n a</w:t>
      </w:r>
      <w:r w:rsidRPr="008861FC">
        <w:rPr>
          <w:rFonts w:cs="Arial"/>
          <w:b/>
        </w:rPr>
        <w:t>pplication for a vehicle crossover will only be considered by TRDC where it will</w:t>
      </w:r>
      <w:r w:rsidR="00EA63A2">
        <w:rPr>
          <w:rFonts w:cs="Arial"/>
          <w:b/>
        </w:rPr>
        <w:t xml:space="preserve"> provide the only vehicular </w:t>
      </w:r>
      <w:r w:rsidR="00B272C0">
        <w:rPr>
          <w:rFonts w:cs="Arial"/>
          <w:b/>
        </w:rPr>
        <w:t>access to an existing property</w:t>
      </w:r>
      <w:r w:rsidRPr="008861FC">
        <w:rPr>
          <w:rFonts w:cs="Arial"/>
          <w:b/>
        </w:rPr>
        <w:t>.</w:t>
      </w:r>
    </w:p>
    <w:p w14:paraId="1391A024" w14:textId="77777777" w:rsidR="008944A3" w:rsidRPr="008861FC" w:rsidRDefault="008944A3" w:rsidP="00EB3664">
      <w:pPr>
        <w:ind w:left="360"/>
        <w:jc w:val="both"/>
        <w:rPr>
          <w:rFonts w:cs="Arial"/>
        </w:rPr>
      </w:pPr>
    </w:p>
    <w:p w14:paraId="54B943F1" w14:textId="2C368777" w:rsidR="00E53AF5" w:rsidRDefault="00E53AF5" w:rsidP="00EB3664">
      <w:pPr>
        <w:ind w:left="360"/>
        <w:jc w:val="both"/>
        <w:rPr>
          <w:rFonts w:cs="Arial"/>
        </w:rPr>
      </w:pPr>
      <w:r w:rsidRPr="008861FC">
        <w:rPr>
          <w:rFonts w:cs="Arial"/>
        </w:rPr>
        <w:t>A</w:t>
      </w:r>
      <w:r w:rsidR="008944A3" w:rsidRPr="008861FC">
        <w:rPr>
          <w:rFonts w:cs="Arial"/>
        </w:rPr>
        <w:t>s a condition of granting a licence the Council may require a proposed crossover to be positione</w:t>
      </w:r>
      <w:r w:rsidR="001A20D7">
        <w:rPr>
          <w:rFonts w:cs="Arial"/>
        </w:rPr>
        <w:t>d to allow for future adaptation</w:t>
      </w:r>
      <w:r w:rsidR="00B272C0">
        <w:rPr>
          <w:rFonts w:cs="Arial"/>
        </w:rPr>
        <w:t xml:space="preserve"> and the Council will retain the right to vary the crossov</w:t>
      </w:r>
      <w:r w:rsidR="00497BA1">
        <w:rPr>
          <w:rFonts w:cs="Arial"/>
        </w:rPr>
        <w:t xml:space="preserve">er if it is necessary to do so. </w:t>
      </w:r>
      <w:r w:rsidR="001A20D7">
        <w:rPr>
          <w:rFonts w:cs="Arial"/>
        </w:rPr>
        <w:t xml:space="preserve">The crossover must comply with all planning </w:t>
      </w:r>
      <w:r w:rsidR="00337059">
        <w:rPr>
          <w:rFonts w:cs="Arial"/>
        </w:rPr>
        <w:t xml:space="preserve">requirements </w:t>
      </w:r>
      <w:r w:rsidR="00337059" w:rsidRPr="008861FC">
        <w:rPr>
          <w:rFonts w:cs="Arial"/>
        </w:rPr>
        <w:t>in</w:t>
      </w:r>
      <w:r w:rsidR="008944A3" w:rsidRPr="008861FC">
        <w:rPr>
          <w:rFonts w:cs="Arial"/>
        </w:rPr>
        <w:t xml:space="preserve"> order to minimise any </w:t>
      </w:r>
      <w:r w:rsidR="00497BA1">
        <w:rPr>
          <w:rFonts w:cs="Arial"/>
        </w:rPr>
        <w:t>adverse effect</w:t>
      </w:r>
      <w:r w:rsidR="00337059">
        <w:rPr>
          <w:rFonts w:cs="Arial"/>
        </w:rPr>
        <w:t xml:space="preserve"> on local amenity.</w:t>
      </w:r>
      <w:r w:rsidR="008944A3" w:rsidRPr="008861FC">
        <w:rPr>
          <w:rFonts w:cs="Arial"/>
        </w:rPr>
        <w:t xml:space="preserve"> </w:t>
      </w:r>
    </w:p>
    <w:p w14:paraId="62705D99" w14:textId="77777777" w:rsidR="00337059" w:rsidRPr="008861FC" w:rsidRDefault="00337059" w:rsidP="00EB3664">
      <w:pPr>
        <w:ind w:left="360"/>
        <w:jc w:val="both"/>
        <w:rPr>
          <w:rFonts w:cs="Arial"/>
        </w:rPr>
      </w:pPr>
    </w:p>
    <w:p w14:paraId="0BC3A9C0" w14:textId="77777777" w:rsidR="00FC2DDB" w:rsidRPr="008861FC" w:rsidRDefault="00E513FC" w:rsidP="00181AF6">
      <w:pPr>
        <w:spacing w:after="80"/>
        <w:ind w:left="360"/>
        <w:jc w:val="both"/>
      </w:pPr>
      <w:r w:rsidRPr="008861FC">
        <w:t>Prior to the issue of any vehicle crossover licence by TRDC you will need to have obtain</w:t>
      </w:r>
      <w:r w:rsidR="00FC2DDB" w:rsidRPr="008861FC">
        <w:t>ed;</w:t>
      </w:r>
    </w:p>
    <w:p w14:paraId="6C53E531" w14:textId="77777777" w:rsidR="00FC2DDB" w:rsidRPr="008861FC" w:rsidRDefault="00FC2DDB" w:rsidP="00181AF6">
      <w:pPr>
        <w:spacing w:after="80"/>
        <w:ind w:left="1321" w:hanging="601"/>
        <w:jc w:val="both"/>
      </w:pPr>
      <w:r w:rsidRPr="008861FC">
        <w:t>(i)</w:t>
      </w:r>
      <w:r w:rsidRPr="008861FC">
        <w:tab/>
        <w:t xml:space="preserve">HCC highway </w:t>
      </w:r>
      <w:r w:rsidR="000C20B3" w:rsidRPr="008861FC">
        <w:t xml:space="preserve">or other </w:t>
      </w:r>
      <w:r w:rsidRPr="008861FC">
        <w:t>consent(s);</w:t>
      </w:r>
    </w:p>
    <w:p w14:paraId="698C7CB6" w14:textId="77777777" w:rsidR="008B685E" w:rsidRPr="008861FC" w:rsidRDefault="008B685E" w:rsidP="00181AF6">
      <w:pPr>
        <w:spacing w:after="80"/>
        <w:ind w:left="1320" w:hanging="600"/>
        <w:jc w:val="both"/>
      </w:pPr>
      <w:r w:rsidRPr="008861FC">
        <w:t>(ii)</w:t>
      </w:r>
      <w:r w:rsidRPr="008861FC">
        <w:tab/>
      </w:r>
      <w:r w:rsidR="00635A4B" w:rsidRPr="008861FC">
        <w:t>The</w:t>
      </w:r>
      <w:r w:rsidR="002A3CD1" w:rsidRPr="008861FC">
        <w:t xml:space="preserve"> consent of any other parties who may have interests in your property, or in other land </w:t>
      </w:r>
      <w:r w:rsidR="00B272C0">
        <w:t xml:space="preserve">affected by the crossover </w:t>
      </w:r>
      <w:r w:rsidR="002A3CD1" w:rsidRPr="008861FC">
        <w:t>outside of the Councils' ownership;</w:t>
      </w:r>
    </w:p>
    <w:p w14:paraId="4D995252" w14:textId="77777777" w:rsidR="00FC2DDB" w:rsidRPr="008861FC" w:rsidRDefault="00FC2DDB" w:rsidP="00181AF6">
      <w:pPr>
        <w:spacing w:after="80"/>
        <w:ind w:left="1320" w:hanging="600"/>
        <w:jc w:val="both"/>
      </w:pPr>
      <w:r w:rsidRPr="008861FC">
        <w:t>(ii</w:t>
      </w:r>
      <w:r w:rsidR="002A3CD1" w:rsidRPr="008861FC">
        <w:t>i</w:t>
      </w:r>
      <w:r w:rsidRPr="008861FC">
        <w:t>)</w:t>
      </w:r>
      <w:r w:rsidRPr="008861FC">
        <w:tab/>
      </w:r>
      <w:r w:rsidR="00635A4B" w:rsidRPr="008861FC">
        <w:t>All</w:t>
      </w:r>
      <w:r w:rsidRPr="008861FC">
        <w:t xml:space="preserve"> relevant planning consents that may be required in connection with</w:t>
      </w:r>
      <w:r w:rsidR="0065608B">
        <w:t>:</w:t>
      </w:r>
    </w:p>
    <w:p w14:paraId="0DF7E577" w14:textId="77777777" w:rsidR="00FC2DDB" w:rsidRPr="008861FC" w:rsidRDefault="00FC2DDB" w:rsidP="00181AF6">
      <w:pPr>
        <w:spacing w:after="80"/>
        <w:ind w:left="1920" w:hanging="600"/>
        <w:jc w:val="both"/>
      </w:pPr>
      <w:r w:rsidRPr="008861FC">
        <w:t>(a)</w:t>
      </w:r>
      <w:r w:rsidRPr="008861FC">
        <w:tab/>
      </w:r>
      <w:r w:rsidR="00635A4B" w:rsidRPr="008861FC">
        <w:t>The</w:t>
      </w:r>
      <w:r w:rsidR="00E513FC" w:rsidRPr="008861FC">
        <w:t xml:space="preserve"> installation of a parking area</w:t>
      </w:r>
      <w:r w:rsidRPr="008861FC">
        <w:t xml:space="preserve"> within your property;</w:t>
      </w:r>
    </w:p>
    <w:p w14:paraId="7A2AB941" w14:textId="77777777" w:rsidR="00E513FC" w:rsidRDefault="00FC2DDB" w:rsidP="00181AF6">
      <w:pPr>
        <w:spacing w:after="80"/>
        <w:ind w:left="1920" w:hanging="600"/>
        <w:jc w:val="both"/>
      </w:pPr>
      <w:r w:rsidRPr="008861FC">
        <w:t>(b)</w:t>
      </w:r>
      <w:r w:rsidRPr="008861FC">
        <w:tab/>
      </w:r>
      <w:r w:rsidR="00635A4B" w:rsidRPr="008861FC">
        <w:t>The</w:t>
      </w:r>
      <w:r w:rsidR="00E513FC" w:rsidRPr="008861FC">
        <w:t xml:space="preserve"> carrying out of any other works</w:t>
      </w:r>
      <w:r w:rsidRPr="008861FC">
        <w:t xml:space="preserve"> on land</w:t>
      </w:r>
      <w:r w:rsidR="00E513FC" w:rsidRPr="008861FC">
        <w:t xml:space="preserve"> outside of </w:t>
      </w:r>
      <w:r w:rsidRPr="008861FC">
        <w:t xml:space="preserve">your and </w:t>
      </w:r>
      <w:r w:rsidR="00E513FC" w:rsidRPr="008861FC">
        <w:t>th</w:t>
      </w:r>
      <w:r w:rsidR="00E513FC">
        <w:t>e Council's land ownership</w:t>
      </w:r>
      <w:r w:rsidR="008B685E">
        <w:t>s</w:t>
      </w:r>
      <w:r>
        <w:t>;</w:t>
      </w:r>
    </w:p>
    <w:p w14:paraId="5411E733" w14:textId="77777777" w:rsidR="008B685E" w:rsidRDefault="008B685E" w:rsidP="00181AF6">
      <w:pPr>
        <w:spacing w:after="80"/>
        <w:ind w:left="1320" w:hanging="600"/>
        <w:jc w:val="both"/>
      </w:pPr>
      <w:r>
        <w:t>(i</w:t>
      </w:r>
      <w:r w:rsidR="002A3CD1">
        <w:t>v</w:t>
      </w:r>
      <w:r>
        <w:t>)</w:t>
      </w:r>
      <w:r>
        <w:tab/>
      </w:r>
      <w:r w:rsidR="00635A4B">
        <w:t>To</w:t>
      </w:r>
      <w:r w:rsidR="00B272C0">
        <w:t xml:space="preserve"> have </w:t>
      </w:r>
      <w:r w:rsidR="00EB3664">
        <w:t xml:space="preserve">completed </w:t>
      </w:r>
      <w:r>
        <w:t>construct</w:t>
      </w:r>
      <w:r w:rsidR="00EB3664">
        <w:t xml:space="preserve">ion of </w:t>
      </w:r>
      <w:r>
        <w:t>the parking area and carried out all associated works outside of TRDC's and HCC's ownership</w:t>
      </w:r>
      <w:r w:rsidR="0056772D">
        <w:t>s</w:t>
      </w:r>
      <w:r>
        <w:t>;</w:t>
      </w:r>
    </w:p>
    <w:p w14:paraId="4DDF81A5" w14:textId="77777777" w:rsidR="008859AE" w:rsidRDefault="008859AE" w:rsidP="008859AE">
      <w:pPr>
        <w:spacing w:after="80"/>
        <w:ind w:left="1320" w:hanging="600"/>
        <w:jc w:val="both"/>
      </w:pPr>
      <w:r>
        <w:t>(v)</w:t>
      </w:r>
      <w:r>
        <w:tab/>
      </w:r>
      <w:r w:rsidR="008B685E">
        <w:t xml:space="preserve"> </w:t>
      </w:r>
      <w:r w:rsidR="00635A4B">
        <w:t>Paid</w:t>
      </w:r>
      <w:r w:rsidR="008B685E">
        <w:t xml:space="preserve"> all </w:t>
      </w:r>
      <w:r w:rsidR="002A3CD1">
        <w:t xml:space="preserve">relevant TRDC </w:t>
      </w:r>
      <w:r w:rsidR="008B685E">
        <w:t>fees and costs</w:t>
      </w:r>
      <w:r w:rsidR="00E53AF5">
        <w:t xml:space="preserve"> in connection with consenting to and the construction of a crossover on TRDC land</w:t>
      </w:r>
      <w:r w:rsidR="002A3CD1">
        <w:t>.</w:t>
      </w:r>
      <w:r w:rsidRPr="008859AE">
        <w:t xml:space="preserve"> </w:t>
      </w:r>
    </w:p>
    <w:p w14:paraId="127D62EC" w14:textId="77777777" w:rsidR="00E513FC" w:rsidRDefault="00E513FC" w:rsidP="00EB3664">
      <w:pPr>
        <w:ind w:left="360"/>
        <w:jc w:val="both"/>
      </w:pPr>
    </w:p>
    <w:p w14:paraId="6F48B240" w14:textId="77777777" w:rsidR="00E513FC" w:rsidRDefault="00E513FC" w:rsidP="00EB3664">
      <w:pPr>
        <w:ind w:left="360"/>
        <w:jc w:val="both"/>
      </w:pPr>
      <w:r>
        <w:t xml:space="preserve">Any </w:t>
      </w:r>
      <w:r w:rsidR="00706C01">
        <w:t xml:space="preserve">licence </w:t>
      </w:r>
      <w:r>
        <w:t xml:space="preserve">that </w:t>
      </w:r>
      <w:r w:rsidR="00E53AF5">
        <w:t>TRDC</w:t>
      </w:r>
      <w:r>
        <w:t xml:space="preserve"> may issue will relate strictly to the formation of a</w:t>
      </w:r>
      <w:r w:rsidR="00EB3664">
        <w:t xml:space="preserve"> crossover on </w:t>
      </w:r>
      <w:r>
        <w:t>the Council's land.</w:t>
      </w:r>
    </w:p>
    <w:p w14:paraId="52EB3C22" w14:textId="77777777" w:rsidR="00E513FC" w:rsidRDefault="00E513FC" w:rsidP="00EB3664">
      <w:pPr>
        <w:ind w:left="360"/>
        <w:jc w:val="both"/>
      </w:pPr>
    </w:p>
    <w:p w14:paraId="256EB9FF" w14:textId="77777777" w:rsidR="001D7665" w:rsidRDefault="00337059" w:rsidP="00EB3664">
      <w:pPr>
        <w:ind w:left="360"/>
        <w:jc w:val="both"/>
        <w:rPr>
          <w:rFonts w:cs="Arial"/>
        </w:rPr>
      </w:pPr>
      <w:r>
        <w:rPr>
          <w:rFonts w:cs="Arial"/>
        </w:rPr>
        <w:t xml:space="preserve">Please </w:t>
      </w:r>
      <w:r w:rsidR="001D7665">
        <w:rPr>
          <w:rFonts w:cs="Arial"/>
        </w:rPr>
        <w:t xml:space="preserve">note that any licence agreement will not allow for vehicles to be parked on the crossover itself, nor to overhang the </w:t>
      </w:r>
      <w:r>
        <w:rPr>
          <w:rFonts w:cs="Arial"/>
        </w:rPr>
        <w:t>crossover, footpath or any area outside the boundaries of your</w:t>
      </w:r>
      <w:r w:rsidR="001D7665">
        <w:rPr>
          <w:rFonts w:cs="Arial"/>
        </w:rPr>
        <w:t xml:space="preserve"> pr</w:t>
      </w:r>
      <w:r>
        <w:rPr>
          <w:rFonts w:cs="Arial"/>
        </w:rPr>
        <w:t>operty</w:t>
      </w:r>
      <w:r w:rsidR="00B272C0">
        <w:rPr>
          <w:rFonts w:cs="Arial"/>
        </w:rPr>
        <w:t>, nor obstruct any rights of way.</w:t>
      </w:r>
      <w:r w:rsidR="001D7665" w:rsidRPr="001D7665">
        <w:rPr>
          <w:rFonts w:cs="Arial"/>
        </w:rPr>
        <w:t xml:space="preserve"> Non-compliance with any term or condition of </w:t>
      </w:r>
      <w:r w:rsidR="00C31609">
        <w:rPr>
          <w:rFonts w:cs="Arial"/>
        </w:rPr>
        <w:t>any</w:t>
      </w:r>
      <w:r w:rsidR="001D7665" w:rsidRPr="001D7665">
        <w:rPr>
          <w:rFonts w:cs="Arial"/>
        </w:rPr>
        <w:t xml:space="preserve"> licence agreement could result in the </w:t>
      </w:r>
      <w:r w:rsidR="00635A4B" w:rsidRPr="001D7665">
        <w:rPr>
          <w:rFonts w:cs="Arial"/>
        </w:rPr>
        <w:t xml:space="preserve">Council </w:t>
      </w:r>
      <w:r w:rsidR="00635A4B">
        <w:rPr>
          <w:rFonts w:cs="Arial"/>
        </w:rPr>
        <w:t>terminating</w:t>
      </w:r>
      <w:r w:rsidR="00B272C0">
        <w:rPr>
          <w:rFonts w:cs="Arial"/>
        </w:rPr>
        <w:t xml:space="preserve"> </w:t>
      </w:r>
      <w:r w:rsidR="00C31609">
        <w:rPr>
          <w:rFonts w:cs="Arial"/>
        </w:rPr>
        <w:t>a</w:t>
      </w:r>
      <w:r w:rsidR="001D7665" w:rsidRPr="001D7665">
        <w:rPr>
          <w:rFonts w:cs="Arial"/>
        </w:rPr>
        <w:t xml:space="preserve"> </w:t>
      </w:r>
      <w:r w:rsidR="00706C01">
        <w:rPr>
          <w:rFonts w:cs="Arial"/>
        </w:rPr>
        <w:t>licence</w:t>
      </w:r>
      <w:r w:rsidR="001D7665" w:rsidRPr="001D7665">
        <w:rPr>
          <w:rFonts w:cs="Arial"/>
        </w:rPr>
        <w:t xml:space="preserve"> and removing the crossover or access to it</w:t>
      </w:r>
      <w:r w:rsidR="00B272C0">
        <w:rPr>
          <w:rFonts w:cs="Arial"/>
        </w:rPr>
        <w:t xml:space="preserve"> </w:t>
      </w:r>
      <w:r w:rsidR="00C8427D">
        <w:rPr>
          <w:rFonts w:cs="Arial"/>
        </w:rPr>
        <w:t>and</w:t>
      </w:r>
      <w:r w:rsidR="0065608B">
        <w:rPr>
          <w:rFonts w:cs="Arial"/>
        </w:rPr>
        <w:t>,</w:t>
      </w:r>
      <w:r w:rsidR="00B272C0">
        <w:rPr>
          <w:rFonts w:cs="Arial"/>
        </w:rPr>
        <w:t xml:space="preserve"> in that event</w:t>
      </w:r>
      <w:r w:rsidR="0065608B">
        <w:rPr>
          <w:rFonts w:cs="Arial"/>
        </w:rPr>
        <w:t>,</w:t>
      </w:r>
      <w:r w:rsidR="00B272C0">
        <w:rPr>
          <w:rFonts w:cs="Arial"/>
        </w:rPr>
        <w:t xml:space="preserve"> TRDC may seek payment from you of any costs incurred.</w:t>
      </w:r>
    </w:p>
    <w:p w14:paraId="23E236B8" w14:textId="77777777" w:rsidR="001D7665" w:rsidRDefault="001D7665" w:rsidP="00EB3664">
      <w:pPr>
        <w:ind w:left="360"/>
        <w:jc w:val="both"/>
      </w:pPr>
    </w:p>
    <w:p w14:paraId="3859E478" w14:textId="77777777" w:rsidR="003804A0" w:rsidRDefault="003804A0" w:rsidP="00EB3664">
      <w:pPr>
        <w:ind w:left="360"/>
        <w:jc w:val="both"/>
      </w:pPr>
    </w:p>
    <w:p w14:paraId="6B9EAF33" w14:textId="77777777" w:rsidR="00337059" w:rsidRDefault="00337059" w:rsidP="00EB3664">
      <w:pPr>
        <w:ind w:left="360"/>
        <w:jc w:val="both"/>
      </w:pPr>
    </w:p>
    <w:p w14:paraId="41B42F0A" w14:textId="77777777" w:rsidR="00337059" w:rsidRDefault="00337059" w:rsidP="00EB3664">
      <w:pPr>
        <w:ind w:left="360"/>
        <w:jc w:val="both"/>
      </w:pPr>
    </w:p>
    <w:p w14:paraId="387D61AF" w14:textId="77777777" w:rsidR="003804A0" w:rsidRDefault="003804A0" w:rsidP="00EB3664">
      <w:pPr>
        <w:ind w:left="360"/>
        <w:jc w:val="both"/>
      </w:pPr>
    </w:p>
    <w:p w14:paraId="3D194241" w14:textId="77777777" w:rsidR="003804A0" w:rsidRDefault="003804A0" w:rsidP="00EB3664">
      <w:pPr>
        <w:ind w:left="360"/>
        <w:jc w:val="both"/>
      </w:pPr>
    </w:p>
    <w:p w14:paraId="0D0F7CA0" w14:textId="77777777" w:rsidR="001D7665" w:rsidRPr="00143EE9" w:rsidRDefault="001D7665" w:rsidP="001D7665">
      <w:pPr>
        <w:jc w:val="both"/>
        <w:outlineLvl w:val="0"/>
        <w:rPr>
          <w:rFonts w:cs="Arial"/>
          <w:color w:val="000000"/>
        </w:rPr>
      </w:pPr>
      <w:r>
        <w:rPr>
          <w:rFonts w:cs="Arial"/>
          <w:b/>
          <w:color w:val="000000"/>
        </w:rPr>
        <w:lastRenderedPageBreak/>
        <w:t>Planning Permissions</w:t>
      </w:r>
    </w:p>
    <w:p w14:paraId="262CC4C4" w14:textId="77777777" w:rsidR="001D7665" w:rsidRDefault="001D7665" w:rsidP="00EB3664">
      <w:pPr>
        <w:ind w:left="360"/>
        <w:jc w:val="both"/>
      </w:pPr>
    </w:p>
    <w:p w14:paraId="1E85675A" w14:textId="77777777" w:rsidR="001D7665" w:rsidRDefault="00B226A6" w:rsidP="00EB3664">
      <w:pPr>
        <w:ind w:left="360"/>
        <w:jc w:val="both"/>
      </w:pPr>
      <w:r>
        <w:t xml:space="preserve">If necessary TRDC will seek </w:t>
      </w:r>
      <w:r w:rsidR="001D7665">
        <w:t>planning perm</w:t>
      </w:r>
      <w:r>
        <w:t xml:space="preserve">ission for the formation of a </w:t>
      </w:r>
      <w:r w:rsidR="001D7665">
        <w:t xml:space="preserve">crossover on land </w:t>
      </w:r>
      <w:r w:rsidR="00F843B8">
        <w:t>that it owns</w:t>
      </w:r>
      <w:r w:rsidR="00DB132A">
        <w:t xml:space="preserve"> (</w:t>
      </w:r>
      <w:r w:rsidR="00173107">
        <w:t xml:space="preserve">See </w:t>
      </w:r>
      <w:r w:rsidR="00173107">
        <w:rPr>
          <w:b/>
        </w:rPr>
        <w:t>Vehicle</w:t>
      </w:r>
      <w:r w:rsidR="00D67CBF" w:rsidRPr="00AE588E">
        <w:rPr>
          <w:b/>
        </w:rPr>
        <w:t xml:space="preserve"> Crossover Application </w:t>
      </w:r>
      <w:r w:rsidR="00B272C0">
        <w:rPr>
          <w:b/>
        </w:rPr>
        <w:t xml:space="preserve">Form </w:t>
      </w:r>
      <w:r w:rsidR="00173107">
        <w:rPr>
          <w:b/>
        </w:rPr>
        <w:t xml:space="preserve">for </w:t>
      </w:r>
      <w:r w:rsidR="00173107" w:rsidRPr="00AE588E">
        <w:rPr>
          <w:b/>
        </w:rPr>
        <w:t>fees</w:t>
      </w:r>
      <w:r w:rsidR="00173107">
        <w:t>)</w:t>
      </w:r>
      <w:r w:rsidR="001D7665">
        <w:t>. You should note that</w:t>
      </w:r>
      <w:r>
        <w:t xml:space="preserve"> </w:t>
      </w:r>
      <w:r w:rsidR="00173107">
        <w:t xml:space="preserve">TDRC </w:t>
      </w:r>
      <w:r w:rsidR="00173107">
        <w:rPr>
          <w:b/>
          <w:u w:val="single"/>
        </w:rPr>
        <w:t>cannot</w:t>
      </w:r>
      <w:r w:rsidR="00F843B8">
        <w:t xml:space="preserve"> override any decision that the Council as the Local Planning Authority may </w:t>
      </w:r>
      <w:r w:rsidR="00E53AF5">
        <w:t xml:space="preserve">be </w:t>
      </w:r>
      <w:r w:rsidR="00706C01">
        <w:t xml:space="preserve">minded to </w:t>
      </w:r>
      <w:r w:rsidR="00F843B8">
        <w:t>issue.</w:t>
      </w:r>
      <w:r w:rsidR="00DC5B2C">
        <w:t xml:space="preserve"> Planning Permission fees, where applicable, are to be paid by the applicant.</w:t>
      </w:r>
    </w:p>
    <w:p w14:paraId="7EDA9A7E" w14:textId="77777777" w:rsidR="001D7665" w:rsidRDefault="001D7665" w:rsidP="00EB3664">
      <w:pPr>
        <w:ind w:left="360"/>
        <w:jc w:val="both"/>
      </w:pPr>
    </w:p>
    <w:p w14:paraId="2365D9D2" w14:textId="77777777" w:rsidR="001D7665" w:rsidRDefault="001D7665" w:rsidP="00EB22C0">
      <w:pPr>
        <w:spacing w:after="80"/>
        <w:ind w:left="360"/>
        <w:jc w:val="both"/>
        <w:rPr>
          <w:rFonts w:cs="Arial"/>
        </w:rPr>
      </w:pPr>
      <w:r>
        <w:t>Planning permission may be required to install a parking area within your property and/or carry out other works to your property, e.g. remove trees or boundary walls</w:t>
      </w:r>
      <w:r w:rsidR="00C31609">
        <w:t>, or other land not in TRDC's ownership</w:t>
      </w:r>
      <w:r>
        <w:t>.</w:t>
      </w:r>
      <w:r w:rsidR="00F843B8">
        <w:t xml:space="preserve"> </w:t>
      </w:r>
      <w:r>
        <w:rPr>
          <w:rFonts w:cs="Arial"/>
        </w:rPr>
        <w:t>General householder guidance can be found at;</w:t>
      </w:r>
    </w:p>
    <w:p w14:paraId="1562257C" w14:textId="77777777" w:rsidR="001D7665" w:rsidRDefault="001D7665" w:rsidP="00EB22C0">
      <w:pPr>
        <w:numPr>
          <w:ilvl w:val="1"/>
          <w:numId w:val="8"/>
        </w:numPr>
        <w:tabs>
          <w:tab w:val="clear" w:pos="1440"/>
        </w:tabs>
        <w:spacing w:after="80"/>
        <w:ind w:left="1080"/>
        <w:jc w:val="both"/>
        <w:rPr>
          <w:rFonts w:cs="Arial"/>
        </w:rPr>
      </w:pPr>
      <w:r w:rsidRPr="00635A4B">
        <w:rPr>
          <w:rFonts w:cs="Arial"/>
        </w:rPr>
        <w:t>http://www.planningportal.gov.uk/permission</w:t>
      </w:r>
      <w:r w:rsidRPr="00635A4B">
        <w:rPr>
          <w:rFonts w:cs="Arial"/>
        </w:rPr>
        <w:t>/</w:t>
      </w:r>
      <w:r w:rsidRPr="00635A4B">
        <w:rPr>
          <w:rFonts w:cs="Arial"/>
        </w:rPr>
        <w:t>commonprojects/patiosdriveways/</w:t>
      </w:r>
    </w:p>
    <w:p w14:paraId="7144B181" w14:textId="77777777" w:rsidR="001D7665" w:rsidRDefault="001D7665" w:rsidP="00EB22C0">
      <w:pPr>
        <w:numPr>
          <w:ilvl w:val="1"/>
          <w:numId w:val="8"/>
        </w:numPr>
        <w:tabs>
          <w:tab w:val="clear" w:pos="1440"/>
        </w:tabs>
        <w:spacing w:after="80"/>
        <w:ind w:left="1080"/>
        <w:jc w:val="both"/>
        <w:rPr>
          <w:rFonts w:cs="Arial"/>
        </w:rPr>
      </w:pPr>
      <w:r w:rsidRPr="00635A4B">
        <w:rPr>
          <w:rFonts w:cs="Arial"/>
        </w:rPr>
        <w:t>http://www.planningportal.gov.uk/permi</w:t>
      </w:r>
      <w:r w:rsidRPr="00635A4B">
        <w:rPr>
          <w:rFonts w:cs="Arial"/>
        </w:rPr>
        <w:t>s</w:t>
      </w:r>
      <w:r w:rsidRPr="00635A4B">
        <w:rPr>
          <w:rFonts w:cs="Arial"/>
        </w:rPr>
        <w:t>sion/commonprojects/pavingfrontgarden/</w:t>
      </w:r>
    </w:p>
    <w:p w14:paraId="735A8930" w14:textId="77777777" w:rsidR="001D7665" w:rsidRPr="00C92782" w:rsidRDefault="001D7665" w:rsidP="00EB3664">
      <w:pPr>
        <w:numPr>
          <w:ilvl w:val="1"/>
          <w:numId w:val="8"/>
        </w:numPr>
        <w:tabs>
          <w:tab w:val="clear" w:pos="1440"/>
        </w:tabs>
        <w:ind w:left="1080"/>
        <w:jc w:val="both"/>
        <w:rPr>
          <w:rFonts w:cs="Arial"/>
        </w:rPr>
      </w:pPr>
      <w:r w:rsidRPr="00635A4B">
        <w:rPr>
          <w:rFonts w:cs="Arial"/>
        </w:rPr>
        <w:t>http://www.threerivers.gov.uk/Default.a</w:t>
      </w:r>
      <w:r w:rsidRPr="00635A4B">
        <w:rPr>
          <w:rFonts w:cs="Arial"/>
        </w:rPr>
        <w:t>s</w:t>
      </w:r>
      <w:r w:rsidRPr="00635A4B">
        <w:rPr>
          <w:rFonts w:cs="Arial"/>
        </w:rPr>
        <w:t>px/Web/Do-you-need-Planning-Permission</w:t>
      </w:r>
    </w:p>
    <w:p w14:paraId="734DE2DB" w14:textId="77777777" w:rsidR="001D7665" w:rsidRDefault="001D7665" w:rsidP="00EB3664">
      <w:pPr>
        <w:ind w:left="1080" w:hanging="360"/>
        <w:jc w:val="both"/>
        <w:rPr>
          <w:rFonts w:cs="Arial"/>
        </w:rPr>
      </w:pPr>
    </w:p>
    <w:p w14:paraId="0E04E578" w14:textId="77777777" w:rsidR="001D7665" w:rsidRDefault="001D7665" w:rsidP="00EB3664">
      <w:pPr>
        <w:ind w:left="360"/>
        <w:jc w:val="both"/>
        <w:rPr>
          <w:rFonts w:cs="Arial"/>
        </w:rPr>
      </w:pPr>
      <w:r>
        <w:rPr>
          <w:rFonts w:cs="Arial"/>
        </w:rPr>
        <w:t xml:space="preserve">If you live in a flat or maisonette, or the </w:t>
      </w:r>
      <w:r w:rsidR="00B226A6">
        <w:rPr>
          <w:rFonts w:cs="Arial"/>
        </w:rPr>
        <w:t>premises contain</w:t>
      </w:r>
      <w:r>
        <w:rPr>
          <w:rFonts w:cs="Arial"/>
        </w:rPr>
        <w:t xml:space="preserve"> uses other than just for a house, you </w:t>
      </w:r>
      <w:r w:rsidR="00D704D7">
        <w:rPr>
          <w:rFonts w:cs="Arial"/>
        </w:rPr>
        <w:t xml:space="preserve">may need to </w:t>
      </w:r>
      <w:r w:rsidR="00B226A6">
        <w:rPr>
          <w:rFonts w:cs="Arial"/>
        </w:rPr>
        <w:t xml:space="preserve">seek </w:t>
      </w:r>
      <w:r w:rsidR="00635A4B">
        <w:rPr>
          <w:rFonts w:cs="Arial"/>
        </w:rPr>
        <w:t>independent</w:t>
      </w:r>
      <w:r>
        <w:rPr>
          <w:rFonts w:cs="Arial"/>
        </w:rPr>
        <w:t xml:space="preserve"> professional advice before proceeding further.</w:t>
      </w:r>
    </w:p>
    <w:p w14:paraId="6CE3F473" w14:textId="77777777" w:rsidR="00F843B8" w:rsidRDefault="00F843B8" w:rsidP="00EB3664">
      <w:pPr>
        <w:ind w:left="360"/>
        <w:jc w:val="both"/>
        <w:rPr>
          <w:rFonts w:cs="Arial"/>
        </w:rPr>
      </w:pPr>
    </w:p>
    <w:p w14:paraId="0025C10A" w14:textId="77777777" w:rsidR="001D7665" w:rsidRPr="000903CE" w:rsidRDefault="001D7665" w:rsidP="00EB3664">
      <w:pPr>
        <w:spacing w:after="80"/>
        <w:ind w:left="360"/>
        <w:jc w:val="both"/>
        <w:rPr>
          <w:rFonts w:cs="Arial"/>
        </w:rPr>
      </w:pPr>
      <w:r>
        <w:rPr>
          <w:rFonts w:cs="Arial"/>
        </w:rPr>
        <w:t>You may also need to seek further advice if you are situat</w:t>
      </w:r>
      <w:r w:rsidRPr="000903CE">
        <w:rPr>
          <w:rFonts w:cs="Arial"/>
        </w:rPr>
        <w:t>ed within;</w:t>
      </w:r>
    </w:p>
    <w:p w14:paraId="436B476B" w14:textId="77777777" w:rsidR="001D7665" w:rsidRPr="000903CE" w:rsidRDefault="001D7665" w:rsidP="00EB3664">
      <w:pPr>
        <w:numPr>
          <w:ilvl w:val="0"/>
          <w:numId w:val="9"/>
        </w:numPr>
        <w:tabs>
          <w:tab w:val="clear" w:pos="1800"/>
        </w:tabs>
        <w:spacing w:after="80"/>
        <w:ind w:left="1080"/>
        <w:jc w:val="both"/>
        <w:rPr>
          <w:rFonts w:cs="Arial"/>
        </w:rPr>
      </w:pPr>
      <w:r w:rsidRPr="000903CE">
        <w:rPr>
          <w:rFonts w:cs="Arial"/>
        </w:rPr>
        <w:t>A Conservation Area;</w:t>
      </w:r>
    </w:p>
    <w:p w14:paraId="059FA2DA" w14:textId="77777777" w:rsidR="001D7665" w:rsidRPr="00AE588E" w:rsidRDefault="001D7665" w:rsidP="00EB3664">
      <w:pPr>
        <w:numPr>
          <w:ilvl w:val="0"/>
          <w:numId w:val="9"/>
        </w:numPr>
        <w:tabs>
          <w:tab w:val="clear" w:pos="1800"/>
        </w:tabs>
        <w:spacing w:after="80"/>
        <w:ind w:left="1080"/>
        <w:jc w:val="both"/>
        <w:rPr>
          <w:rFonts w:cs="Arial"/>
        </w:rPr>
      </w:pPr>
      <w:r w:rsidRPr="00AE588E">
        <w:rPr>
          <w:rFonts w:cs="Arial"/>
        </w:rPr>
        <w:t>Premises or an area subject to Art</w:t>
      </w:r>
      <w:r w:rsidR="00B3024B">
        <w:rPr>
          <w:rFonts w:cs="Arial"/>
        </w:rPr>
        <w:t>icle 4 D</w:t>
      </w:r>
      <w:r w:rsidRPr="00AE588E">
        <w:rPr>
          <w:rFonts w:cs="Arial"/>
        </w:rPr>
        <w:t>irections;</w:t>
      </w:r>
    </w:p>
    <w:p w14:paraId="583731ED" w14:textId="77777777" w:rsidR="001D7665" w:rsidRPr="00AE588E" w:rsidRDefault="001D7665" w:rsidP="00EB3664">
      <w:pPr>
        <w:numPr>
          <w:ilvl w:val="0"/>
          <w:numId w:val="9"/>
        </w:numPr>
        <w:tabs>
          <w:tab w:val="clear" w:pos="1800"/>
        </w:tabs>
        <w:spacing w:after="80"/>
        <w:ind w:left="1080"/>
        <w:jc w:val="both"/>
        <w:rPr>
          <w:rFonts w:cs="Arial"/>
        </w:rPr>
      </w:pPr>
      <w:r w:rsidRPr="00AE588E">
        <w:rPr>
          <w:rFonts w:cs="Arial"/>
        </w:rPr>
        <w:t>Premises subject to terms or conditions within an original Planning Consent;</w:t>
      </w:r>
    </w:p>
    <w:p w14:paraId="58833BCB" w14:textId="77777777" w:rsidR="001D7665" w:rsidRPr="00AE588E" w:rsidRDefault="001D7665" w:rsidP="00EB3664">
      <w:pPr>
        <w:numPr>
          <w:ilvl w:val="0"/>
          <w:numId w:val="9"/>
        </w:numPr>
        <w:tabs>
          <w:tab w:val="clear" w:pos="1800"/>
        </w:tabs>
        <w:spacing w:after="80"/>
        <w:ind w:left="1080"/>
        <w:jc w:val="both"/>
        <w:rPr>
          <w:rFonts w:cs="Arial"/>
        </w:rPr>
      </w:pPr>
      <w:r w:rsidRPr="00AE588E">
        <w:rPr>
          <w:rFonts w:cs="Arial"/>
        </w:rPr>
        <w:t>The Green Belt;</w:t>
      </w:r>
    </w:p>
    <w:p w14:paraId="3D99CDC3" w14:textId="77777777" w:rsidR="001D7665" w:rsidRDefault="001D7665" w:rsidP="00EB3664">
      <w:pPr>
        <w:numPr>
          <w:ilvl w:val="0"/>
          <w:numId w:val="9"/>
        </w:numPr>
        <w:tabs>
          <w:tab w:val="clear" w:pos="1800"/>
        </w:tabs>
        <w:spacing w:after="80"/>
        <w:ind w:left="1080"/>
        <w:jc w:val="both"/>
        <w:rPr>
          <w:rFonts w:cs="Arial"/>
        </w:rPr>
      </w:pPr>
      <w:r>
        <w:rPr>
          <w:rFonts w:cs="Arial"/>
        </w:rPr>
        <w:t>Premises containing a tree/trees subject to a Tree Preservation Order (or similar);</w:t>
      </w:r>
    </w:p>
    <w:p w14:paraId="507784B6" w14:textId="77777777" w:rsidR="00B272C0" w:rsidRPr="00B272C0" w:rsidRDefault="001D7665" w:rsidP="00B272C0">
      <w:pPr>
        <w:numPr>
          <w:ilvl w:val="0"/>
          <w:numId w:val="9"/>
        </w:numPr>
        <w:tabs>
          <w:tab w:val="clear" w:pos="1800"/>
        </w:tabs>
        <w:ind w:left="1080"/>
        <w:jc w:val="both"/>
        <w:rPr>
          <w:rFonts w:cs="Arial"/>
        </w:rPr>
      </w:pPr>
      <w:r w:rsidRPr="00B272C0">
        <w:rPr>
          <w:rFonts w:cs="Arial"/>
        </w:rPr>
        <w:t xml:space="preserve">Premises containing a Listed Building, </w:t>
      </w:r>
      <w:r w:rsidR="00635A4B" w:rsidRPr="00B272C0">
        <w:rPr>
          <w:rFonts w:cs="Arial"/>
        </w:rPr>
        <w:t>etc.</w:t>
      </w:r>
    </w:p>
    <w:p w14:paraId="142B0FEA" w14:textId="77777777" w:rsidR="001D7665" w:rsidRDefault="00B272C0" w:rsidP="00635A4B">
      <w:pPr>
        <w:numPr>
          <w:ilvl w:val="0"/>
          <w:numId w:val="22"/>
        </w:numPr>
        <w:jc w:val="both"/>
      </w:pPr>
      <w:r>
        <w:t>Where the crossover passes over Common Land</w:t>
      </w:r>
    </w:p>
    <w:p w14:paraId="530E36A9" w14:textId="77777777" w:rsidR="00B226A6" w:rsidRDefault="00B226A6" w:rsidP="00EB3664">
      <w:pPr>
        <w:ind w:left="1080" w:hanging="360"/>
        <w:jc w:val="both"/>
      </w:pPr>
    </w:p>
    <w:p w14:paraId="6353C324" w14:textId="77777777" w:rsidR="008B685E" w:rsidRPr="00143EE9" w:rsidRDefault="008B685E" w:rsidP="008B685E">
      <w:pPr>
        <w:jc w:val="both"/>
        <w:outlineLvl w:val="0"/>
        <w:rPr>
          <w:rFonts w:cs="Arial"/>
          <w:color w:val="000000"/>
        </w:rPr>
      </w:pPr>
      <w:r w:rsidRPr="001F60CE">
        <w:rPr>
          <w:rFonts w:cs="Arial"/>
          <w:b/>
          <w:color w:val="000000"/>
        </w:rPr>
        <w:t>Criteria and Considerations for Vehicle Crossovers</w:t>
      </w:r>
      <w:r>
        <w:rPr>
          <w:rFonts w:cs="Arial"/>
          <w:b/>
          <w:color w:val="000000"/>
        </w:rPr>
        <w:t xml:space="preserve"> on Three Rivers District Council Land</w:t>
      </w:r>
    </w:p>
    <w:p w14:paraId="1F721C70" w14:textId="77777777" w:rsidR="00B226A6" w:rsidRDefault="00B226A6" w:rsidP="00B226A6">
      <w:pPr>
        <w:jc w:val="both"/>
        <w:rPr>
          <w:rFonts w:cs="Arial"/>
          <w:color w:val="000000"/>
        </w:rPr>
      </w:pPr>
    </w:p>
    <w:p w14:paraId="77B9BECA" w14:textId="77777777" w:rsidR="00B226A6" w:rsidRDefault="00277834" w:rsidP="00EB3664">
      <w:pPr>
        <w:ind w:left="360"/>
        <w:jc w:val="both"/>
        <w:rPr>
          <w:rFonts w:cs="Arial"/>
          <w:color w:val="000000"/>
        </w:rPr>
      </w:pPr>
      <w:r>
        <w:rPr>
          <w:rFonts w:cs="Arial"/>
          <w:color w:val="000000"/>
        </w:rPr>
        <w:t>The following criteria will be applied</w:t>
      </w:r>
      <w:r w:rsidR="00B226A6">
        <w:rPr>
          <w:rFonts w:cs="Arial"/>
          <w:color w:val="000000"/>
        </w:rPr>
        <w:t>:</w:t>
      </w:r>
    </w:p>
    <w:p w14:paraId="2BD93DE0" w14:textId="77777777" w:rsidR="00B226A6" w:rsidRPr="00277834" w:rsidRDefault="00B226A6" w:rsidP="00EB3664">
      <w:pPr>
        <w:ind w:left="360"/>
        <w:jc w:val="both"/>
        <w:rPr>
          <w:rFonts w:cs="Arial"/>
          <w:color w:val="000000"/>
        </w:rPr>
      </w:pPr>
    </w:p>
    <w:p w14:paraId="482782D5" w14:textId="77777777" w:rsidR="00151CF2" w:rsidRPr="00151CF2" w:rsidRDefault="00151CF2" w:rsidP="00181AF6">
      <w:pPr>
        <w:spacing w:after="80"/>
        <w:ind w:left="357"/>
        <w:jc w:val="both"/>
        <w:rPr>
          <w:rFonts w:cs="Arial"/>
          <w:b/>
        </w:rPr>
      </w:pPr>
      <w:r w:rsidRPr="00151CF2">
        <w:rPr>
          <w:rFonts w:cs="Arial"/>
          <w:b/>
        </w:rPr>
        <w:t>Your property</w:t>
      </w:r>
    </w:p>
    <w:p w14:paraId="2ED2F1A8" w14:textId="77777777" w:rsidR="00996ED5" w:rsidRDefault="00151CF2" w:rsidP="00181AF6">
      <w:pPr>
        <w:numPr>
          <w:ilvl w:val="0"/>
          <w:numId w:val="4"/>
        </w:numPr>
        <w:tabs>
          <w:tab w:val="clear" w:pos="720"/>
        </w:tabs>
        <w:spacing w:after="80"/>
        <w:ind w:left="1080"/>
        <w:jc w:val="both"/>
        <w:rPr>
          <w:rFonts w:cs="Arial"/>
        </w:rPr>
      </w:pPr>
      <w:r>
        <w:rPr>
          <w:rFonts w:cs="Arial"/>
        </w:rPr>
        <w:t xml:space="preserve">The depth of the </w:t>
      </w:r>
      <w:r w:rsidR="00C31609">
        <w:rPr>
          <w:rFonts w:cs="Arial"/>
        </w:rPr>
        <w:t xml:space="preserve">requisite </w:t>
      </w:r>
      <w:r w:rsidR="002A3CD1">
        <w:rPr>
          <w:rFonts w:cs="Arial"/>
        </w:rPr>
        <w:t xml:space="preserve">rectangular </w:t>
      </w:r>
      <w:r>
        <w:rPr>
          <w:rFonts w:cs="Arial"/>
        </w:rPr>
        <w:t xml:space="preserve">parking area </w:t>
      </w:r>
      <w:r w:rsidR="002A3CD1">
        <w:rPr>
          <w:rFonts w:cs="Arial"/>
        </w:rPr>
        <w:t xml:space="preserve">required </w:t>
      </w:r>
      <w:r w:rsidR="00D2458B">
        <w:rPr>
          <w:rFonts w:cs="Arial"/>
        </w:rPr>
        <w:t xml:space="preserve">(for each car to be parked) </w:t>
      </w:r>
      <w:r w:rsidR="00996ED5">
        <w:rPr>
          <w:rFonts w:cs="Arial"/>
        </w:rPr>
        <w:t>within your</w:t>
      </w:r>
      <w:r>
        <w:rPr>
          <w:rFonts w:cs="Arial"/>
        </w:rPr>
        <w:t xml:space="preserve"> property must be a minimum of 4.8m</w:t>
      </w:r>
      <w:r w:rsidR="00996ED5">
        <w:rPr>
          <w:rFonts w:cs="Arial"/>
        </w:rPr>
        <w:t xml:space="preserve"> to </w:t>
      </w:r>
      <w:r>
        <w:rPr>
          <w:rFonts w:cs="Arial"/>
        </w:rPr>
        <w:t xml:space="preserve">ensure that the </w:t>
      </w:r>
      <w:r w:rsidR="00996ED5">
        <w:rPr>
          <w:rFonts w:cs="Arial"/>
        </w:rPr>
        <w:t>vehicle does not overhang any part of the crossover</w:t>
      </w:r>
      <w:r w:rsidR="002D33C6">
        <w:rPr>
          <w:rFonts w:cs="Arial"/>
        </w:rPr>
        <w:t xml:space="preserve"> outside of your property</w:t>
      </w:r>
      <w:r w:rsidR="00996ED5">
        <w:rPr>
          <w:rFonts w:cs="Arial"/>
        </w:rPr>
        <w:t>.</w:t>
      </w:r>
      <w:r w:rsidR="002A3CD1">
        <w:rPr>
          <w:rFonts w:cs="Arial"/>
        </w:rPr>
        <w:t xml:space="preserve"> The width of the parking area should not </w:t>
      </w:r>
      <w:r w:rsidR="008859AE">
        <w:rPr>
          <w:rFonts w:cs="Arial"/>
        </w:rPr>
        <w:t xml:space="preserve">be </w:t>
      </w:r>
      <w:r w:rsidR="002A3CD1">
        <w:rPr>
          <w:rFonts w:cs="Arial"/>
        </w:rPr>
        <w:t>less than 2.4m.</w:t>
      </w:r>
    </w:p>
    <w:p w14:paraId="6D8D906C" w14:textId="77777777" w:rsidR="00996ED5" w:rsidRDefault="00996ED5" w:rsidP="00181AF6">
      <w:pPr>
        <w:spacing w:after="80"/>
        <w:ind w:left="1080"/>
        <w:jc w:val="both"/>
        <w:rPr>
          <w:rFonts w:cs="Arial"/>
        </w:rPr>
      </w:pPr>
      <w:r>
        <w:rPr>
          <w:rFonts w:cs="Arial"/>
        </w:rPr>
        <w:t xml:space="preserve">However, </w:t>
      </w:r>
      <w:r w:rsidR="001D7665">
        <w:rPr>
          <w:rFonts w:cs="Arial"/>
        </w:rPr>
        <w:t xml:space="preserve">you may need to allow a greater </w:t>
      </w:r>
      <w:r>
        <w:rPr>
          <w:rFonts w:cs="Arial"/>
        </w:rPr>
        <w:t xml:space="preserve">depth </w:t>
      </w:r>
      <w:r w:rsidR="001D7665">
        <w:rPr>
          <w:rFonts w:cs="Arial"/>
        </w:rPr>
        <w:t xml:space="preserve">of parking area within your property </w:t>
      </w:r>
      <w:r>
        <w:rPr>
          <w:rFonts w:cs="Arial"/>
        </w:rPr>
        <w:t>if your particular vehicle is long, and</w:t>
      </w:r>
      <w:r w:rsidR="001D7665">
        <w:rPr>
          <w:rFonts w:cs="Arial"/>
        </w:rPr>
        <w:t>/or</w:t>
      </w:r>
      <w:r>
        <w:rPr>
          <w:rFonts w:cs="Arial"/>
        </w:rPr>
        <w:t xml:space="preserve"> you need to allow for any clearances or room for movement </w:t>
      </w:r>
      <w:r w:rsidR="007C4A21">
        <w:rPr>
          <w:rFonts w:cs="Arial"/>
        </w:rPr>
        <w:t>and opening a bo</w:t>
      </w:r>
      <w:r w:rsidR="00C05B11">
        <w:rPr>
          <w:rFonts w:cs="Arial"/>
        </w:rPr>
        <w:t>nnet</w:t>
      </w:r>
      <w:r w:rsidR="007C4A21">
        <w:rPr>
          <w:rFonts w:cs="Arial"/>
        </w:rPr>
        <w:t xml:space="preserve">/tailgate </w:t>
      </w:r>
      <w:r>
        <w:rPr>
          <w:rFonts w:cs="Arial"/>
        </w:rPr>
        <w:t>at the end(s) of your vehicle</w:t>
      </w:r>
      <w:r w:rsidR="002D33C6">
        <w:rPr>
          <w:rFonts w:cs="Arial"/>
        </w:rPr>
        <w:t>,</w:t>
      </w:r>
      <w:r>
        <w:rPr>
          <w:rFonts w:cs="Arial"/>
        </w:rPr>
        <w:t xml:space="preserve"> or for gates </w:t>
      </w:r>
      <w:r w:rsidR="008146D7">
        <w:rPr>
          <w:rFonts w:cs="Arial"/>
        </w:rPr>
        <w:t>(which must open into your property).</w:t>
      </w:r>
      <w:r w:rsidR="002A3CD1">
        <w:rPr>
          <w:rFonts w:cs="Arial"/>
        </w:rPr>
        <w:t xml:space="preserve"> Similar considerations also apply to the </w:t>
      </w:r>
      <w:r w:rsidR="00C31609">
        <w:rPr>
          <w:rFonts w:cs="Arial"/>
        </w:rPr>
        <w:t xml:space="preserve">parking area </w:t>
      </w:r>
      <w:r w:rsidR="002A3CD1">
        <w:rPr>
          <w:rFonts w:cs="Arial"/>
        </w:rPr>
        <w:t>width</w:t>
      </w:r>
      <w:r w:rsidR="001D7665">
        <w:rPr>
          <w:rFonts w:cs="Arial"/>
        </w:rPr>
        <w:t>, e.g. opening car doors</w:t>
      </w:r>
      <w:r w:rsidR="002A3CD1">
        <w:rPr>
          <w:rFonts w:cs="Arial"/>
        </w:rPr>
        <w:t>.</w:t>
      </w:r>
    </w:p>
    <w:p w14:paraId="6AEA69A1" w14:textId="77777777" w:rsidR="002A3CD1" w:rsidRPr="00C92684" w:rsidRDefault="002A3CD1" w:rsidP="00181AF6">
      <w:pPr>
        <w:spacing w:after="80"/>
        <w:ind w:left="1080"/>
        <w:jc w:val="both"/>
        <w:rPr>
          <w:rFonts w:cs="Arial"/>
        </w:rPr>
      </w:pPr>
      <w:r>
        <w:rPr>
          <w:rFonts w:cs="Arial"/>
        </w:rPr>
        <w:t>You should take into account any step</w:t>
      </w:r>
      <w:r w:rsidR="00B226A6">
        <w:rPr>
          <w:rFonts w:cs="Arial"/>
        </w:rPr>
        <w:t>s</w:t>
      </w:r>
      <w:r>
        <w:rPr>
          <w:rFonts w:cs="Arial"/>
        </w:rPr>
        <w:t xml:space="preserve"> or other constructions or features of your property that would intru</w:t>
      </w:r>
      <w:r w:rsidRPr="00C92684">
        <w:rPr>
          <w:rFonts w:cs="Arial"/>
        </w:rPr>
        <w:t>de into or limit the depth or width of the parking area at any point</w:t>
      </w:r>
      <w:r w:rsidR="008E3F9E" w:rsidRPr="00C92684">
        <w:t xml:space="preserve"> within a height of 2m.</w:t>
      </w:r>
    </w:p>
    <w:p w14:paraId="3DE342FE" w14:textId="77777777" w:rsidR="00DF50B5" w:rsidRPr="00C92684" w:rsidRDefault="00DF50B5" w:rsidP="00181AF6">
      <w:pPr>
        <w:numPr>
          <w:ilvl w:val="0"/>
          <w:numId w:val="4"/>
        </w:numPr>
        <w:tabs>
          <w:tab w:val="clear" w:pos="720"/>
        </w:tabs>
        <w:spacing w:after="80"/>
        <w:ind w:left="1080"/>
        <w:jc w:val="both"/>
      </w:pPr>
      <w:r w:rsidRPr="00C92684">
        <w:t>A minimum 1m wide pedestrian access route outside of the parking area must be maintained to the house main entrance door.</w:t>
      </w:r>
    </w:p>
    <w:p w14:paraId="528DEDB4" w14:textId="77777777" w:rsidR="008146D7" w:rsidRPr="00D704D7" w:rsidRDefault="008146D7" w:rsidP="00181AF6">
      <w:pPr>
        <w:numPr>
          <w:ilvl w:val="0"/>
          <w:numId w:val="4"/>
        </w:numPr>
        <w:spacing w:after="80"/>
        <w:ind w:left="1080"/>
        <w:jc w:val="both"/>
      </w:pPr>
      <w:r>
        <w:rPr>
          <w:rFonts w:cs="Arial"/>
        </w:rPr>
        <w:t>Turning space may be required to be formed wholly within your property</w:t>
      </w:r>
      <w:r w:rsidR="002D33C6">
        <w:rPr>
          <w:rFonts w:cs="Arial"/>
        </w:rPr>
        <w:t xml:space="preserve"> if health and safety considerations dictate </w:t>
      </w:r>
      <w:r w:rsidR="00842F38">
        <w:rPr>
          <w:rFonts w:cs="Arial"/>
        </w:rPr>
        <w:t xml:space="preserve">that reversing out onto </w:t>
      </w:r>
      <w:r w:rsidR="002D33C6">
        <w:rPr>
          <w:rFonts w:cs="Arial"/>
        </w:rPr>
        <w:t>the Council's land or the highway</w:t>
      </w:r>
      <w:r w:rsidR="00842F38">
        <w:rPr>
          <w:rFonts w:cs="Arial"/>
        </w:rPr>
        <w:t xml:space="preserve"> is considered unsafe</w:t>
      </w:r>
      <w:r w:rsidR="002D33C6">
        <w:rPr>
          <w:rFonts w:cs="Arial"/>
        </w:rPr>
        <w:t>.</w:t>
      </w:r>
    </w:p>
    <w:p w14:paraId="29E4EDA8" w14:textId="77777777" w:rsidR="00F843B8" w:rsidRDefault="00F843B8" w:rsidP="00EB3664">
      <w:pPr>
        <w:ind w:left="1080"/>
        <w:jc w:val="both"/>
        <w:rPr>
          <w:rFonts w:cs="Arial"/>
        </w:rPr>
      </w:pPr>
    </w:p>
    <w:p w14:paraId="4E7E02A6" w14:textId="77777777" w:rsidR="00151CF2" w:rsidRPr="008146D7" w:rsidRDefault="00151CF2" w:rsidP="00DE1F13">
      <w:pPr>
        <w:spacing w:after="80"/>
        <w:ind w:left="357"/>
        <w:jc w:val="both"/>
        <w:rPr>
          <w:rFonts w:cs="Arial"/>
          <w:b/>
        </w:rPr>
      </w:pPr>
      <w:r w:rsidRPr="008146D7">
        <w:rPr>
          <w:rFonts w:cs="Arial"/>
          <w:b/>
        </w:rPr>
        <w:t>Access</w:t>
      </w:r>
      <w:r w:rsidR="008146D7" w:rsidRPr="008146D7">
        <w:rPr>
          <w:rFonts w:cs="Arial"/>
          <w:b/>
        </w:rPr>
        <w:t xml:space="preserve"> across the Council's land</w:t>
      </w:r>
    </w:p>
    <w:p w14:paraId="5338721F" w14:textId="77777777" w:rsidR="002D33C6" w:rsidRPr="00DC5B2C" w:rsidRDefault="00DC5B2C" w:rsidP="00DC5B2C">
      <w:pPr>
        <w:numPr>
          <w:ilvl w:val="0"/>
          <w:numId w:val="3"/>
        </w:numPr>
        <w:tabs>
          <w:tab w:val="clear" w:pos="720"/>
        </w:tabs>
        <w:spacing w:after="80"/>
        <w:ind w:left="1080" w:hanging="357"/>
        <w:jc w:val="both"/>
        <w:rPr>
          <w:rFonts w:cs="Arial"/>
        </w:rPr>
      </w:pPr>
      <w:r>
        <w:rPr>
          <w:rFonts w:cs="Arial"/>
        </w:rPr>
        <w:t>Normally a</w:t>
      </w:r>
      <w:r w:rsidR="00151CF2">
        <w:rPr>
          <w:rFonts w:cs="Arial"/>
        </w:rPr>
        <w:t xml:space="preserve">ny proposed crossover </w:t>
      </w:r>
      <w:r w:rsidR="006B446B">
        <w:rPr>
          <w:rFonts w:cs="Arial"/>
        </w:rPr>
        <w:t xml:space="preserve">shall be </w:t>
      </w:r>
      <w:r w:rsidR="00F843B8">
        <w:rPr>
          <w:rFonts w:cs="Arial"/>
        </w:rPr>
        <w:t xml:space="preserve">not </w:t>
      </w:r>
      <w:r w:rsidR="00604426">
        <w:rPr>
          <w:rFonts w:cs="Arial"/>
        </w:rPr>
        <w:t xml:space="preserve">be </w:t>
      </w:r>
      <w:r w:rsidR="006B446B">
        <w:rPr>
          <w:rFonts w:cs="Arial"/>
        </w:rPr>
        <w:t xml:space="preserve">less than 2.4m nor more than </w:t>
      </w:r>
      <w:r w:rsidR="00C126A6">
        <w:rPr>
          <w:rFonts w:cs="Arial"/>
        </w:rPr>
        <w:t>4.8</w:t>
      </w:r>
      <w:r w:rsidR="00151CF2">
        <w:rPr>
          <w:rFonts w:cs="Arial"/>
        </w:rPr>
        <w:t>m</w:t>
      </w:r>
      <w:r w:rsidR="008146D7">
        <w:rPr>
          <w:rFonts w:cs="Arial"/>
        </w:rPr>
        <w:t xml:space="preserve"> </w:t>
      </w:r>
      <w:r w:rsidR="006B446B">
        <w:rPr>
          <w:rFonts w:cs="Arial"/>
        </w:rPr>
        <w:t xml:space="preserve">wide </w:t>
      </w:r>
      <w:r w:rsidR="008146D7">
        <w:rPr>
          <w:rFonts w:cs="Arial"/>
        </w:rPr>
        <w:t xml:space="preserve">and be of sufficiently robust construction to </w:t>
      </w:r>
      <w:r w:rsidR="00151CF2">
        <w:rPr>
          <w:rFonts w:cs="Arial"/>
        </w:rPr>
        <w:t>ensure</w:t>
      </w:r>
      <w:r w:rsidR="008146D7">
        <w:rPr>
          <w:rFonts w:cs="Arial"/>
        </w:rPr>
        <w:t xml:space="preserve"> that </w:t>
      </w:r>
      <w:r w:rsidR="00151CF2">
        <w:rPr>
          <w:rFonts w:cs="Arial"/>
        </w:rPr>
        <w:t>there is safe access for an average sized car.</w:t>
      </w:r>
    </w:p>
    <w:p w14:paraId="377EE49B" w14:textId="77777777" w:rsidR="00277834" w:rsidRPr="00C92684" w:rsidRDefault="00277834" w:rsidP="00277834">
      <w:pPr>
        <w:spacing w:after="80"/>
        <w:ind w:left="1080"/>
        <w:jc w:val="both"/>
        <w:rPr>
          <w:rFonts w:cs="Arial"/>
        </w:rPr>
      </w:pPr>
      <w:r>
        <w:rPr>
          <w:rFonts w:cs="Arial"/>
        </w:rPr>
        <w:lastRenderedPageBreak/>
        <w:t xml:space="preserve">The only exception to this </w:t>
      </w:r>
      <w:r w:rsidR="009D2B40">
        <w:rPr>
          <w:rFonts w:cs="Arial"/>
        </w:rPr>
        <w:t xml:space="preserve">maximum width </w:t>
      </w:r>
      <w:r>
        <w:rPr>
          <w:rFonts w:cs="Arial"/>
        </w:rPr>
        <w:t xml:space="preserve">would be where TRDC itself considers that it is in the interests of safety and/or amenity </w:t>
      </w:r>
      <w:r w:rsidR="009D2B40">
        <w:rPr>
          <w:rFonts w:cs="Arial"/>
        </w:rPr>
        <w:t xml:space="preserve">(e.g. </w:t>
      </w:r>
      <w:r w:rsidR="00C126A6">
        <w:rPr>
          <w:rFonts w:cs="Arial"/>
        </w:rPr>
        <w:t>to serve an adjoining property</w:t>
      </w:r>
      <w:r w:rsidR="008B0A9F">
        <w:rPr>
          <w:rFonts w:cs="Arial"/>
        </w:rPr>
        <w:t>). TDRC costs would remain the s</w:t>
      </w:r>
      <w:r w:rsidR="00C126A6">
        <w:rPr>
          <w:rFonts w:cs="Arial"/>
        </w:rPr>
        <w:t xml:space="preserve">ame for whichever width is installed but the larger the crossover the higher the construction costs would be. </w:t>
      </w:r>
      <w:r w:rsidR="008B0A9F">
        <w:rPr>
          <w:rFonts w:cs="Arial"/>
        </w:rPr>
        <w:t>Also any alteration to an existing crossover would entail full TDRC costs similar to a new application in addition to construction costs.</w:t>
      </w:r>
    </w:p>
    <w:p w14:paraId="1A14E3E1" w14:textId="77777777" w:rsidR="00CB4BC9" w:rsidRPr="00DC5B2C" w:rsidRDefault="00F843B8" w:rsidP="00DC5B2C">
      <w:pPr>
        <w:numPr>
          <w:ilvl w:val="0"/>
          <w:numId w:val="3"/>
        </w:numPr>
        <w:tabs>
          <w:tab w:val="clear" w:pos="720"/>
        </w:tabs>
        <w:spacing w:after="80"/>
        <w:ind w:left="1080" w:hanging="357"/>
        <w:jc w:val="both"/>
        <w:rPr>
          <w:rFonts w:cs="Arial"/>
        </w:rPr>
      </w:pPr>
      <w:r w:rsidRPr="00C92684">
        <w:rPr>
          <w:rFonts w:cs="Arial"/>
        </w:rPr>
        <w:t xml:space="preserve">In order to </w:t>
      </w:r>
      <w:r w:rsidR="00706C01" w:rsidRPr="00C92684">
        <w:rPr>
          <w:rFonts w:cs="Arial"/>
        </w:rPr>
        <w:t>maintain pedestrian and vehicle safety, and limit</w:t>
      </w:r>
      <w:r w:rsidRPr="00C92684">
        <w:rPr>
          <w:rFonts w:cs="Arial"/>
        </w:rPr>
        <w:t xml:space="preserve"> </w:t>
      </w:r>
      <w:r w:rsidR="00706C01" w:rsidRPr="00C92684">
        <w:rPr>
          <w:rFonts w:cs="Arial"/>
        </w:rPr>
        <w:t xml:space="preserve">any </w:t>
      </w:r>
      <w:r w:rsidRPr="00C92684">
        <w:rPr>
          <w:rFonts w:cs="Arial"/>
        </w:rPr>
        <w:t>amenity impairment</w:t>
      </w:r>
      <w:r w:rsidR="00706C01" w:rsidRPr="00C92684">
        <w:rPr>
          <w:rFonts w:cs="Arial"/>
        </w:rPr>
        <w:t xml:space="preserve">, </w:t>
      </w:r>
      <w:r w:rsidRPr="00C92684">
        <w:rPr>
          <w:rFonts w:cs="Arial"/>
        </w:rPr>
        <w:t xml:space="preserve">it is expected that </w:t>
      </w:r>
      <w:r w:rsidR="00706C01" w:rsidRPr="00C92684">
        <w:rPr>
          <w:rFonts w:cs="Arial"/>
        </w:rPr>
        <w:t>any crossover will be positioned perp</w:t>
      </w:r>
      <w:r w:rsidR="007E1D34">
        <w:rPr>
          <w:rFonts w:cs="Arial"/>
        </w:rPr>
        <w:t>endicular to the highway and</w:t>
      </w:r>
      <w:r w:rsidR="00706C01" w:rsidRPr="00C92684">
        <w:rPr>
          <w:rFonts w:cs="Arial"/>
        </w:rPr>
        <w:t xml:space="preserve"> footpath, and be of the shortest length </w:t>
      </w:r>
      <w:r w:rsidR="00CB4BC9" w:rsidRPr="00C92684">
        <w:rPr>
          <w:rFonts w:cs="Arial"/>
        </w:rPr>
        <w:t xml:space="preserve">and most direct route </w:t>
      </w:r>
      <w:r w:rsidR="00706C01" w:rsidRPr="00C92684">
        <w:rPr>
          <w:rFonts w:cs="Arial"/>
        </w:rPr>
        <w:t>possible.</w:t>
      </w:r>
    </w:p>
    <w:p w14:paraId="2E76F2D9" w14:textId="77777777" w:rsidR="00F843B8" w:rsidRDefault="0010598F" w:rsidP="00181AF6">
      <w:pPr>
        <w:numPr>
          <w:ilvl w:val="0"/>
          <w:numId w:val="3"/>
        </w:numPr>
        <w:tabs>
          <w:tab w:val="clear" w:pos="720"/>
        </w:tabs>
        <w:spacing w:after="80"/>
        <w:ind w:left="1083" w:hanging="357"/>
        <w:jc w:val="both"/>
        <w:rPr>
          <w:rFonts w:cs="Arial"/>
        </w:rPr>
      </w:pPr>
      <w:r w:rsidRPr="00C92684">
        <w:rPr>
          <w:rFonts w:cs="Arial"/>
        </w:rPr>
        <w:t>I</w:t>
      </w:r>
      <w:r w:rsidR="00F843B8" w:rsidRPr="00C92684">
        <w:rPr>
          <w:rFonts w:cs="Arial"/>
        </w:rPr>
        <w:t>t may be feasible</w:t>
      </w:r>
      <w:r w:rsidR="00706C01" w:rsidRPr="00C92684">
        <w:rPr>
          <w:rFonts w:cs="Arial"/>
        </w:rPr>
        <w:t xml:space="preserve"> to </w:t>
      </w:r>
      <w:r w:rsidR="007E0DEE" w:rsidRPr="00C92684">
        <w:rPr>
          <w:rFonts w:cs="Arial"/>
        </w:rPr>
        <w:t xml:space="preserve">physically </w:t>
      </w:r>
      <w:r w:rsidR="00706C01" w:rsidRPr="00C92684">
        <w:rPr>
          <w:rFonts w:cs="Arial"/>
        </w:rPr>
        <w:t xml:space="preserve">form the requisite sized parking area within your property </w:t>
      </w:r>
      <w:r w:rsidR="007E0DEE" w:rsidRPr="00C92684">
        <w:rPr>
          <w:rFonts w:cs="Arial"/>
        </w:rPr>
        <w:t>other than perpendicular to your property boundary (in direct line with the crossover)</w:t>
      </w:r>
      <w:r w:rsidR="00732C87" w:rsidRPr="00C92684">
        <w:rPr>
          <w:rFonts w:cs="Arial"/>
        </w:rPr>
        <w:t>.</w:t>
      </w:r>
    </w:p>
    <w:p w14:paraId="244F4CF2" w14:textId="77777777" w:rsidR="007E0DEE" w:rsidRDefault="007E0DEE" w:rsidP="00EB3664">
      <w:pPr>
        <w:spacing w:after="80"/>
        <w:ind w:left="1080"/>
        <w:jc w:val="both"/>
        <w:rPr>
          <w:rFonts w:cs="Arial"/>
        </w:rPr>
      </w:pPr>
      <w:r>
        <w:rPr>
          <w:rFonts w:cs="Arial"/>
        </w:rPr>
        <w:t xml:space="preserve">The mounting of footpaths or tracking across land outside of the permitted </w:t>
      </w:r>
      <w:r w:rsidR="00147817">
        <w:rPr>
          <w:rFonts w:cs="Arial"/>
        </w:rPr>
        <w:t xml:space="preserve">dropped kerb and/or </w:t>
      </w:r>
      <w:r>
        <w:rPr>
          <w:rFonts w:cs="Arial"/>
        </w:rPr>
        <w:t xml:space="preserve">crossover </w:t>
      </w:r>
      <w:r w:rsidR="00147817">
        <w:rPr>
          <w:rFonts w:cs="Arial"/>
        </w:rPr>
        <w:t xml:space="preserve">widths </w:t>
      </w:r>
      <w:r>
        <w:rPr>
          <w:rFonts w:cs="Arial"/>
        </w:rPr>
        <w:t>will not be countenanced.</w:t>
      </w:r>
    </w:p>
    <w:p w14:paraId="114798CA" w14:textId="77777777" w:rsidR="008306FC" w:rsidRDefault="008306FC" w:rsidP="00EB3664">
      <w:pPr>
        <w:spacing w:after="80"/>
        <w:ind w:left="1080"/>
        <w:jc w:val="both"/>
        <w:rPr>
          <w:rFonts w:cs="Arial"/>
        </w:rPr>
      </w:pPr>
      <w:r>
        <w:rPr>
          <w:rFonts w:cs="Arial"/>
        </w:rPr>
        <w:t>Permission for a crossover may not be given if the gradient of the parking area or the crossover itself is considered unacceptable.</w:t>
      </w:r>
    </w:p>
    <w:p w14:paraId="02BD2BB1" w14:textId="77777777" w:rsidR="00151CF2" w:rsidRDefault="00EF401C" w:rsidP="00EB3664">
      <w:pPr>
        <w:numPr>
          <w:ilvl w:val="0"/>
          <w:numId w:val="3"/>
        </w:numPr>
        <w:tabs>
          <w:tab w:val="clear" w:pos="720"/>
        </w:tabs>
        <w:spacing w:after="80"/>
        <w:ind w:left="1080" w:hanging="357"/>
        <w:jc w:val="both"/>
        <w:rPr>
          <w:rFonts w:cs="Arial"/>
        </w:rPr>
      </w:pPr>
      <w:r>
        <w:rPr>
          <w:rFonts w:cs="Arial"/>
        </w:rPr>
        <w:t xml:space="preserve">The presence of one or more of the </w:t>
      </w:r>
      <w:r w:rsidR="00F44ED7">
        <w:rPr>
          <w:rFonts w:cs="Arial"/>
        </w:rPr>
        <w:t>following</w:t>
      </w:r>
      <w:r>
        <w:rPr>
          <w:rFonts w:cs="Arial"/>
        </w:rPr>
        <w:t xml:space="preserve"> </w:t>
      </w:r>
      <w:r w:rsidR="00F44ED7">
        <w:rPr>
          <w:rFonts w:cs="Arial"/>
        </w:rPr>
        <w:t xml:space="preserve">(or other like features) </w:t>
      </w:r>
      <w:r>
        <w:rPr>
          <w:rFonts w:cs="Arial"/>
        </w:rPr>
        <w:t xml:space="preserve">may </w:t>
      </w:r>
      <w:r w:rsidRPr="001F60CE">
        <w:rPr>
          <w:rFonts w:cs="Arial"/>
          <w:color w:val="000000"/>
        </w:rPr>
        <w:t xml:space="preserve">prevent the proposed crossover being viable or </w:t>
      </w:r>
      <w:r>
        <w:rPr>
          <w:rFonts w:cs="Arial"/>
          <w:color w:val="000000"/>
        </w:rPr>
        <w:t>f</w:t>
      </w:r>
      <w:r w:rsidRPr="001F60CE">
        <w:rPr>
          <w:rFonts w:cs="Arial"/>
          <w:color w:val="000000"/>
        </w:rPr>
        <w:t xml:space="preserve">urther charges may </w:t>
      </w:r>
      <w:r>
        <w:rPr>
          <w:rFonts w:cs="Arial"/>
          <w:color w:val="000000"/>
        </w:rPr>
        <w:t xml:space="preserve">be </w:t>
      </w:r>
      <w:r w:rsidRPr="001F60CE">
        <w:rPr>
          <w:rFonts w:cs="Arial"/>
          <w:color w:val="000000"/>
        </w:rPr>
        <w:t>incur</w:t>
      </w:r>
      <w:r>
        <w:rPr>
          <w:rFonts w:cs="Arial"/>
          <w:color w:val="000000"/>
        </w:rPr>
        <w:t xml:space="preserve">red </w:t>
      </w:r>
      <w:r w:rsidRPr="001F60CE">
        <w:rPr>
          <w:rFonts w:cs="Arial"/>
          <w:color w:val="000000"/>
        </w:rPr>
        <w:t>to move or relocate the obstruction</w:t>
      </w:r>
      <w:r w:rsidR="00F44ED7">
        <w:rPr>
          <w:rFonts w:cs="Arial"/>
          <w:color w:val="000000"/>
        </w:rPr>
        <w:t xml:space="preserve"> (if feasible);</w:t>
      </w:r>
    </w:p>
    <w:tbl>
      <w:tblPr>
        <w:tblW w:w="8640" w:type="dxa"/>
        <w:tblInd w:w="1188" w:type="dxa"/>
        <w:tblLayout w:type="fixed"/>
        <w:tblLook w:val="01E0" w:firstRow="1" w:lastRow="1" w:firstColumn="1" w:lastColumn="1" w:noHBand="0" w:noVBand="0"/>
      </w:tblPr>
      <w:tblGrid>
        <w:gridCol w:w="2040"/>
        <w:gridCol w:w="1920"/>
        <w:gridCol w:w="2520"/>
        <w:gridCol w:w="2160"/>
      </w:tblGrid>
      <w:tr w:rsidR="00F44ED7" w:rsidRPr="00870EDD" w14:paraId="22CCB491" w14:textId="77777777" w:rsidTr="00870EDD">
        <w:tc>
          <w:tcPr>
            <w:tcW w:w="2040" w:type="dxa"/>
            <w:shd w:val="clear" w:color="auto" w:fill="auto"/>
          </w:tcPr>
          <w:p w14:paraId="2E41E285" w14:textId="77777777" w:rsidR="00F44ED7" w:rsidRPr="00870EDD" w:rsidRDefault="00DE1F13" w:rsidP="00870EDD">
            <w:pPr>
              <w:spacing w:after="80"/>
              <w:jc w:val="both"/>
              <w:outlineLvl w:val="0"/>
              <w:rPr>
                <w:rFonts w:cs="Arial"/>
              </w:rPr>
            </w:pPr>
            <w:r w:rsidRPr="00870EDD">
              <w:rPr>
                <w:rFonts w:cs="Arial"/>
              </w:rPr>
              <w:t>–</w:t>
            </w:r>
            <w:r w:rsidR="00696335" w:rsidRPr="00870EDD">
              <w:rPr>
                <w:rFonts w:cs="Arial"/>
              </w:rPr>
              <w:t xml:space="preserve">  </w:t>
            </w:r>
            <w:r w:rsidR="00F44ED7" w:rsidRPr="00870EDD">
              <w:rPr>
                <w:rFonts w:cs="Arial"/>
              </w:rPr>
              <w:t>Tree</w:t>
            </w:r>
          </w:p>
        </w:tc>
        <w:tc>
          <w:tcPr>
            <w:tcW w:w="1920" w:type="dxa"/>
            <w:shd w:val="clear" w:color="auto" w:fill="auto"/>
          </w:tcPr>
          <w:p w14:paraId="309BCB28"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Flower bed</w:t>
            </w:r>
          </w:p>
        </w:tc>
        <w:tc>
          <w:tcPr>
            <w:tcW w:w="2520" w:type="dxa"/>
            <w:shd w:val="clear" w:color="auto" w:fill="auto"/>
          </w:tcPr>
          <w:p w14:paraId="63CD88E8"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Upright utility box</w:t>
            </w:r>
          </w:p>
        </w:tc>
        <w:tc>
          <w:tcPr>
            <w:tcW w:w="2160" w:type="dxa"/>
            <w:shd w:val="clear" w:color="auto" w:fill="auto"/>
          </w:tcPr>
          <w:p w14:paraId="5F0A2224"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Utility covers</w:t>
            </w:r>
          </w:p>
        </w:tc>
      </w:tr>
      <w:tr w:rsidR="00F44ED7" w:rsidRPr="00870EDD" w14:paraId="4B328B0A" w14:textId="77777777" w:rsidTr="00870EDD">
        <w:tc>
          <w:tcPr>
            <w:tcW w:w="2040" w:type="dxa"/>
            <w:shd w:val="clear" w:color="auto" w:fill="auto"/>
          </w:tcPr>
          <w:p w14:paraId="2237F153"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Streetlight</w:t>
            </w:r>
          </w:p>
        </w:tc>
        <w:tc>
          <w:tcPr>
            <w:tcW w:w="1920" w:type="dxa"/>
            <w:shd w:val="clear" w:color="auto" w:fill="auto"/>
          </w:tcPr>
          <w:p w14:paraId="5731BE0A"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Sign post</w:t>
            </w:r>
          </w:p>
        </w:tc>
        <w:tc>
          <w:tcPr>
            <w:tcW w:w="2520" w:type="dxa"/>
            <w:shd w:val="clear" w:color="auto" w:fill="auto"/>
          </w:tcPr>
          <w:p w14:paraId="2A546B03"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Parking bay</w:t>
            </w:r>
          </w:p>
        </w:tc>
        <w:tc>
          <w:tcPr>
            <w:tcW w:w="2160" w:type="dxa"/>
            <w:shd w:val="clear" w:color="auto" w:fill="auto"/>
          </w:tcPr>
          <w:p w14:paraId="039A22B7"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Disabled bay</w:t>
            </w:r>
          </w:p>
        </w:tc>
      </w:tr>
      <w:tr w:rsidR="00F44ED7" w:rsidRPr="00870EDD" w14:paraId="0F86C962" w14:textId="77777777" w:rsidTr="00870EDD">
        <w:tc>
          <w:tcPr>
            <w:tcW w:w="2040" w:type="dxa"/>
            <w:shd w:val="clear" w:color="auto" w:fill="auto"/>
          </w:tcPr>
          <w:p w14:paraId="6D0CE030"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Zig-Zag line</w:t>
            </w:r>
          </w:p>
        </w:tc>
        <w:tc>
          <w:tcPr>
            <w:tcW w:w="1920" w:type="dxa"/>
            <w:shd w:val="clear" w:color="auto" w:fill="auto"/>
          </w:tcPr>
          <w:p w14:paraId="22017E4F"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Bus stop</w:t>
            </w:r>
          </w:p>
        </w:tc>
        <w:tc>
          <w:tcPr>
            <w:tcW w:w="2520" w:type="dxa"/>
            <w:shd w:val="clear" w:color="auto" w:fill="auto"/>
          </w:tcPr>
          <w:p w14:paraId="2E5773B1"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Traffic signals</w:t>
            </w:r>
          </w:p>
        </w:tc>
        <w:tc>
          <w:tcPr>
            <w:tcW w:w="2160" w:type="dxa"/>
            <w:shd w:val="clear" w:color="auto" w:fill="auto"/>
          </w:tcPr>
          <w:p w14:paraId="6BFE22B7" w14:textId="77777777" w:rsidR="00F44ED7" w:rsidRPr="00870EDD" w:rsidRDefault="00DE1F13" w:rsidP="00870EDD">
            <w:pPr>
              <w:spacing w:after="80"/>
              <w:jc w:val="both"/>
              <w:outlineLvl w:val="0"/>
              <w:rPr>
                <w:rFonts w:cs="Arial"/>
              </w:rPr>
            </w:pPr>
            <w:r w:rsidRPr="00870EDD">
              <w:rPr>
                <w:rFonts w:cs="Arial"/>
              </w:rPr>
              <w:t xml:space="preserve">–  </w:t>
            </w:r>
            <w:r w:rsidR="00F44ED7" w:rsidRPr="00870EDD">
              <w:rPr>
                <w:rFonts w:cs="Arial"/>
              </w:rPr>
              <w:t>Traffic island</w:t>
            </w:r>
          </w:p>
        </w:tc>
      </w:tr>
      <w:tr w:rsidR="00F44ED7" w:rsidRPr="00870EDD" w14:paraId="65FEA904" w14:textId="77777777" w:rsidTr="00870EDD">
        <w:tc>
          <w:tcPr>
            <w:tcW w:w="2040" w:type="dxa"/>
            <w:shd w:val="clear" w:color="auto" w:fill="auto"/>
          </w:tcPr>
          <w:p w14:paraId="40E874AA" w14:textId="77777777" w:rsidR="00F44ED7" w:rsidRPr="00870EDD" w:rsidRDefault="00DE1F13" w:rsidP="00870EDD">
            <w:pPr>
              <w:jc w:val="both"/>
              <w:outlineLvl w:val="0"/>
              <w:rPr>
                <w:rFonts w:cs="Arial"/>
              </w:rPr>
            </w:pPr>
            <w:r w:rsidRPr="00870EDD">
              <w:rPr>
                <w:rFonts w:cs="Arial"/>
              </w:rPr>
              <w:t xml:space="preserve">–  </w:t>
            </w:r>
            <w:r w:rsidR="00F44ED7" w:rsidRPr="00870EDD">
              <w:rPr>
                <w:rFonts w:cs="Arial"/>
              </w:rPr>
              <w:t>Road hump</w:t>
            </w:r>
          </w:p>
        </w:tc>
        <w:tc>
          <w:tcPr>
            <w:tcW w:w="1920" w:type="dxa"/>
            <w:shd w:val="clear" w:color="auto" w:fill="auto"/>
          </w:tcPr>
          <w:p w14:paraId="30D08336" w14:textId="77777777" w:rsidR="00F44ED7" w:rsidRPr="00870EDD" w:rsidRDefault="00DE1F13" w:rsidP="00870EDD">
            <w:pPr>
              <w:jc w:val="both"/>
              <w:outlineLvl w:val="0"/>
              <w:rPr>
                <w:rFonts w:cs="Arial"/>
              </w:rPr>
            </w:pPr>
            <w:r w:rsidRPr="00870EDD">
              <w:rPr>
                <w:rFonts w:cs="Arial"/>
              </w:rPr>
              <w:t xml:space="preserve">–  </w:t>
            </w:r>
            <w:r w:rsidR="00F44ED7" w:rsidRPr="00870EDD">
              <w:rPr>
                <w:rFonts w:cs="Arial"/>
              </w:rPr>
              <w:t>Chicane</w:t>
            </w:r>
          </w:p>
        </w:tc>
        <w:tc>
          <w:tcPr>
            <w:tcW w:w="2520" w:type="dxa"/>
            <w:shd w:val="clear" w:color="auto" w:fill="auto"/>
          </w:tcPr>
          <w:p w14:paraId="4A468635" w14:textId="77777777" w:rsidR="00F44ED7" w:rsidRPr="00870EDD" w:rsidRDefault="00DE1F13" w:rsidP="00870EDD">
            <w:pPr>
              <w:jc w:val="both"/>
              <w:outlineLvl w:val="0"/>
              <w:rPr>
                <w:rFonts w:cs="Arial"/>
              </w:rPr>
            </w:pPr>
            <w:r w:rsidRPr="00870EDD">
              <w:rPr>
                <w:rFonts w:cs="Arial"/>
              </w:rPr>
              <w:t xml:space="preserve">–  </w:t>
            </w:r>
            <w:r w:rsidR="00F44ED7" w:rsidRPr="00870EDD">
              <w:rPr>
                <w:rFonts w:cs="Arial"/>
              </w:rPr>
              <w:t>Fencing</w:t>
            </w:r>
          </w:p>
        </w:tc>
        <w:tc>
          <w:tcPr>
            <w:tcW w:w="2160" w:type="dxa"/>
            <w:shd w:val="clear" w:color="auto" w:fill="auto"/>
          </w:tcPr>
          <w:p w14:paraId="0E97860F" w14:textId="77777777" w:rsidR="00F44ED7" w:rsidRPr="00870EDD" w:rsidRDefault="00F44ED7" w:rsidP="00870EDD">
            <w:pPr>
              <w:jc w:val="both"/>
              <w:outlineLvl w:val="0"/>
              <w:rPr>
                <w:rFonts w:cs="Arial"/>
              </w:rPr>
            </w:pPr>
          </w:p>
        </w:tc>
      </w:tr>
    </w:tbl>
    <w:p w14:paraId="75A6E7CD" w14:textId="77777777" w:rsidR="0009016A" w:rsidRDefault="001944D6" w:rsidP="00EB3664">
      <w:pPr>
        <w:spacing w:before="80"/>
        <w:ind w:left="1080"/>
        <w:jc w:val="both"/>
        <w:rPr>
          <w:rFonts w:cs="Arial"/>
          <w:color w:val="000000"/>
        </w:rPr>
      </w:pPr>
      <w:r>
        <w:rPr>
          <w:rFonts w:cs="Arial"/>
          <w:color w:val="000000"/>
        </w:rPr>
        <w:t>Similar considerations would apply to highway dropped kerbs and crossovers.</w:t>
      </w:r>
    </w:p>
    <w:p w14:paraId="1F178C26" w14:textId="77777777" w:rsidR="001944D6" w:rsidRPr="001F60CE" w:rsidRDefault="001944D6" w:rsidP="00EB3664">
      <w:pPr>
        <w:ind w:left="1080"/>
        <w:jc w:val="both"/>
        <w:rPr>
          <w:rFonts w:cs="Arial"/>
          <w:color w:val="000000"/>
        </w:rPr>
      </w:pPr>
    </w:p>
    <w:p w14:paraId="65685E33" w14:textId="77777777" w:rsidR="00151CF2" w:rsidRPr="00EF401C" w:rsidRDefault="0009016A" w:rsidP="00F25B9B">
      <w:pPr>
        <w:spacing w:after="80"/>
        <w:ind w:left="357"/>
        <w:jc w:val="both"/>
        <w:rPr>
          <w:rFonts w:cs="Arial"/>
          <w:b/>
          <w:color w:val="000000"/>
        </w:rPr>
      </w:pPr>
      <w:r w:rsidRPr="00EF401C">
        <w:rPr>
          <w:rFonts w:cs="Arial"/>
          <w:b/>
          <w:color w:val="000000"/>
        </w:rPr>
        <w:t>L</w:t>
      </w:r>
      <w:r w:rsidR="00151CF2" w:rsidRPr="00EF401C">
        <w:rPr>
          <w:rFonts w:cs="Arial"/>
          <w:b/>
          <w:color w:val="000000"/>
        </w:rPr>
        <w:t>ocal Amenity</w:t>
      </w:r>
    </w:p>
    <w:p w14:paraId="6FF2C6E8" w14:textId="77777777" w:rsidR="00EF401C" w:rsidRDefault="00447395" w:rsidP="00181AF6">
      <w:pPr>
        <w:numPr>
          <w:ilvl w:val="0"/>
          <w:numId w:val="3"/>
        </w:numPr>
        <w:tabs>
          <w:tab w:val="clear" w:pos="720"/>
        </w:tabs>
        <w:spacing w:after="80"/>
        <w:ind w:left="1083" w:hanging="357"/>
        <w:jc w:val="both"/>
        <w:rPr>
          <w:rFonts w:cs="Arial"/>
          <w:color w:val="000000"/>
        </w:rPr>
      </w:pPr>
      <w:r>
        <w:rPr>
          <w:rFonts w:cs="Arial"/>
          <w:color w:val="000000"/>
        </w:rPr>
        <w:t xml:space="preserve">Any tree </w:t>
      </w:r>
      <w:r w:rsidR="00EF401C">
        <w:rPr>
          <w:rFonts w:cs="Arial"/>
          <w:color w:val="000000"/>
        </w:rPr>
        <w:t xml:space="preserve">within a </w:t>
      </w:r>
      <w:r w:rsidR="00151CF2" w:rsidRPr="001F60CE">
        <w:rPr>
          <w:rFonts w:cs="Arial"/>
          <w:color w:val="000000"/>
        </w:rPr>
        <w:t>radius of 12x the tree diameter (as in BS 5837</w:t>
      </w:r>
      <w:r w:rsidR="00096BA4">
        <w:rPr>
          <w:rFonts w:cs="Arial"/>
          <w:color w:val="000000"/>
        </w:rPr>
        <w:t xml:space="preserve"> - measured 1</w:t>
      </w:r>
      <w:r w:rsidR="00501A57">
        <w:rPr>
          <w:rFonts w:cs="Arial"/>
          <w:color w:val="000000"/>
        </w:rPr>
        <w:t>.5</w:t>
      </w:r>
      <w:r w:rsidR="00096BA4">
        <w:rPr>
          <w:rFonts w:cs="Arial"/>
          <w:color w:val="000000"/>
        </w:rPr>
        <w:t>m above ground level</w:t>
      </w:r>
      <w:r w:rsidR="00151CF2" w:rsidRPr="001F60CE">
        <w:rPr>
          <w:rFonts w:cs="Arial"/>
          <w:color w:val="000000"/>
        </w:rPr>
        <w:t xml:space="preserve">) </w:t>
      </w:r>
      <w:r w:rsidR="00EF401C">
        <w:rPr>
          <w:rFonts w:cs="Arial"/>
          <w:color w:val="000000"/>
        </w:rPr>
        <w:t xml:space="preserve">of a proposed crossover </w:t>
      </w:r>
      <w:r w:rsidR="00151CF2" w:rsidRPr="001F60CE">
        <w:rPr>
          <w:rFonts w:cs="Arial"/>
          <w:color w:val="000000"/>
        </w:rPr>
        <w:t>would be consider</w:t>
      </w:r>
      <w:r w:rsidR="00151CF2">
        <w:rPr>
          <w:rFonts w:cs="Arial"/>
          <w:color w:val="000000"/>
        </w:rPr>
        <w:t>ed</w:t>
      </w:r>
      <w:r w:rsidR="00151CF2" w:rsidRPr="001F60CE">
        <w:rPr>
          <w:rFonts w:cs="Arial"/>
          <w:color w:val="000000"/>
        </w:rPr>
        <w:t xml:space="preserve"> </w:t>
      </w:r>
      <w:r w:rsidR="00EF401C">
        <w:rPr>
          <w:rFonts w:cs="Arial"/>
          <w:color w:val="000000"/>
        </w:rPr>
        <w:t xml:space="preserve">to be in </w:t>
      </w:r>
      <w:r w:rsidR="00151CF2" w:rsidRPr="001F60CE">
        <w:rPr>
          <w:rFonts w:cs="Arial"/>
          <w:color w:val="000000"/>
        </w:rPr>
        <w:t>close proximity</w:t>
      </w:r>
      <w:r w:rsidR="00EF401C">
        <w:rPr>
          <w:rFonts w:cs="Arial"/>
          <w:color w:val="000000"/>
        </w:rPr>
        <w:t xml:space="preserve"> and it may not be possible to install a crossover within such </w:t>
      </w:r>
      <w:r w:rsidR="0065608B">
        <w:rPr>
          <w:rFonts w:cs="Arial"/>
          <w:color w:val="000000"/>
        </w:rPr>
        <w:t xml:space="preserve">a </w:t>
      </w:r>
      <w:r w:rsidR="00EF401C">
        <w:rPr>
          <w:rFonts w:cs="Arial"/>
          <w:color w:val="000000"/>
        </w:rPr>
        <w:t>distance.</w:t>
      </w:r>
      <w:r w:rsidR="00F019C3" w:rsidRPr="00F019C3">
        <w:t xml:space="preserve"> </w:t>
      </w:r>
      <w:r w:rsidR="00F019C3">
        <w:t xml:space="preserve">This will apply to any tree situated on </w:t>
      </w:r>
      <w:r w:rsidR="00F019C3" w:rsidRPr="00596FD7">
        <w:t>TRDC</w:t>
      </w:r>
      <w:r w:rsidR="0065608B">
        <w:t>’s</w:t>
      </w:r>
      <w:r w:rsidR="00F019C3" w:rsidRPr="00596FD7">
        <w:t>, your or any other property</w:t>
      </w:r>
      <w:r w:rsidR="00F019C3">
        <w:t>.</w:t>
      </w:r>
    </w:p>
    <w:p w14:paraId="4FC5A033" w14:textId="77777777" w:rsidR="00151CF2" w:rsidRPr="001F60CE" w:rsidRDefault="00EF401C" w:rsidP="00181AF6">
      <w:pPr>
        <w:spacing w:after="80"/>
        <w:ind w:left="1080"/>
        <w:jc w:val="both"/>
        <w:rPr>
          <w:rFonts w:cs="Arial"/>
          <w:color w:val="000000"/>
        </w:rPr>
      </w:pPr>
      <w:r>
        <w:rPr>
          <w:rFonts w:cs="Arial"/>
          <w:color w:val="000000"/>
        </w:rPr>
        <w:t>A</w:t>
      </w:r>
      <w:r w:rsidR="00151CF2" w:rsidRPr="001F60CE">
        <w:rPr>
          <w:rFonts w:cs="Arial"/>
          <w:color w:val="000000"/>
        </w:rPr>
        <w:t xml:space="preserve">dvice may </w:t>
      </w:r>
      <w:r>
        <w:rPr>
          <w:rFonts w:cs="Arial"/>
          <w:color w:val="000000"/>
        </w:rPr>
        <w:t xml:space="preserve">also </w:t>
      </w:r>
      <w:r w:rsidR="00151CF2" w:rsidRPr="001F60CE">
        <w:rPr>
          <w:rFonts w:cs="Arial"/>
          <w:color w:val="000000"/>
        </w:rPr>
        <w:t>need to be sought from the T</w:t>
      </w:r>
      <w:r w:rsidR="008F2F16">
        <w:rPr>
          <w:rFonts w:cs="Arial"/>
          <w:color w:val="000000"/>
        </w:rPr>
        <w:t>RDC</w:t>
      </w:r>
      <w:r w:rsidR="00151CF2" w:rsidRPr="001F60CE">
        <w:rPr>
          <w:rFonts w:cs="Arial"/>
          <w:color w:val="000000"/>
        </w:rPr>
        <w:t xml:space="preserve"> </w:t>
      </w:r>
      <w:r w:rsidR="00F019C3">
        <w:rPr>
          <w:rFonts w:cs="Arial"/>
          <w:color w:val="000000"/>
        </w:rPr>
        <w:t xml:space="preserve">Tree and Landscape Unit </w:t>
      </w:r>
      <w:r w:rsidR="00151CF2" w:rsidRPr="001F60CE">
        <w:rPr>
          <w:rFonts w:cs="Arial"/>
          <w:color w:val="000000"/>
        </w:rPr>
        <w:t xml:space="preserve">to ensure that any proposal will not </w:t>
      </w:r>
      <w:r>
        <w:rPr>
          <w:rFonts w:cs="Arial"/>
          <w:color w:val="000000"/>
        </w:rPr>
        <w:t xml:space="preserve">have an adverse </w:t>
      </w:r>
      <w:r w:rsidR="00151CF2" w:rsidRPr="001F60CE">
        <w:rPr>
          <w:rFonts w:cs="Arial"/>
          <w:color w:val="000000"/>
        </w:rPr>
        <w:t xml:space="preserve">impact on </w:t>
      </w:r>
      <w:r w:rsidR="001944D6">
        <w:rPr>
          <w:rFonts w:cs="Arial"/>
          <w:color w:val="000000"/>
        </w:rPr>
        <w:t xml:space="preserve">any </w:t>
      </w:r>
      <w:r w:rsidR="00147817">
        <w:rPr>
          <w:rFonts w:cs="Arial"/>
          <w:color w:val="000000"/>
        </w:rPr>
        <w:t xml:space="preserve">particular </w:t>
      </w:r>
      <w:r w:rsidR="00151CF2" w:rsidRPr="001F60CE">
        <w:rPr>
          <w:rFonts w:cs="Arial"/>
          <w:color w:val="000000"/>
        </w:rPr>
        <w:t>trees</w:t>
      </w:r>
      <w:r w:rsidR="001944D6">
        <w:rPr>
          <w:rFonts w:cs="Arial"/>
          <w:color w:val="000000"/>
        </w:rPr>
        <w:t xml:space="preserve"> in the vicinity of the proposed crossover</w:t>
      </w:r>
      <w:r w:rsidR="00147817">
        <w:rPr>
          <w:rFonts w:cs="Arial"/>
          <w:color w:val="000000"/>
        </w:rPr>
        <w:t xml:space="preserve"> which may be outside of this distance</w:t>
      </w:r>
      <w:r w:rsidR="00151CF2" w:rsidRPr="001F60CE">
        <w:rPr>
          <w:rFonts w:cs="Arial"/>
          <w:color w:val="000000"/>
        </w:rPr>
        <w:t>.</w:t>
      </w:r>
    </w:p>
    <w:p w14:paraId="6B9FB059" w14:textId="77777777" w:rsidR="00151CF2" w:rsidRDefault="00151CF2" w:rsidP="00181AF6">
      <w:pPr>
        <w:numPr>
          <w:ilvl w:val="0"/>
          <w:numId w:val="3"/>
        </w:numPr>
        <w:tabs>
          <w:tab w:val="clear" w:pos="720"/>
        </w:tabs>
        <w:spacing w:after="80"/>
        <w:ind w:left="1083" w:hanging="357"/>
        <w:jc w:val="both"/>
        <w:rPr>
          <w:rFonts w:cs="Arial"/>
        </w:rPr>
      </w:pPr>
      <w:r w:rsidRPr="001F60CE">
        <w:rPr>
          <w:rFonts w:cs="Arial"/>
          <w:color w:val="000000"/>
        </w:rPr>
        <w:t xml:space="preserve">If the proposed crossover is on a grassed area, </w:t>
      </w:r>
      <w:r>
        <w:rPr>
          <w:rFonts w:cs="Arial"/>
          <w:color w:val="000000"/>
        </w:rPr>
        <w:t xml:space="preserve">TRDC must </w:t>
      </w:r>
      <w:r w:rsidR="001944D6">
        <w:rPr>
          <w:rFonts w:cs="Arial"/>
          <w:color w:val="000000"/>
        </w:rPr>
        <w:t xml:space="preserve">also </w:t>
      </w:r>
      <w:r w:rsidRPr="001F60CE">
        <w:rPr>
          <w:rFonts w:cs="Arial"/>
          <w:color w:val="000000"/>
        </w:rPr>
        <w:t>consider</w:t>
      </w:r>
      <w:r>
        <w:rPr>
          <w:rFonts w:cs="Arial"/>
        </w:rPr>
        <w:t xml:space="preserve"> </w:t>
      </w:r>
      <w:r w:rsidR="00EF401C">
        <w:rPr>
          <w:rFonts w:cs="Arial"/>
        </w:rPr>
        <w:t>its</w:t>
      </w:r>
      <w:r>
        <w:rPr>
          <w:rFonts w:cs="Arial"/>
        </w:rPr>
        <w:t xml:space="preserve"> </w:t>
      </w:r>
      <w:r w:rsidR="00EF401C">
        <w:rPr>
          <w:rFonts w:cs="Arial"/>
        </w:rPr>
        <w:t>impact on the amenity space</w:t>
      </w:r>
      <w:r w:rsidR="001944D6">
        <w:rPr>
          <w:rFonts w:cs="Arial"/>
        </w:rPr>
        <w:t xml:space="preserve"> and amenity of the area</w:t>
      </w:r>
      <w:r w:rsidR="00EF401C">
        <w:rPr>
          <w:rFonts w:cs="Arial"/>
        </w:rPr>
        <w:t>.</w:t>
      </w:r>
    </w:p>
    <w:p w14:paraId="683D2EC8" w14:textId="77777777" w:rsidR="00DC5B2C" w:rsidRDefault="000E4588" w:rsidP="00181AF6">
      <w:pPr>
        <w:numPr>
          <w:ilvl w:val="0"/>
          <w:numId w:val="3"/>
        </w:numPr>
        <w:tabs>
          <w:tab w:val="clear" w:pos="720"/>
        </w:tabs>
        <w:spacing w:after="80"/>
        <w:ind w:left="1080" w:hanging="357"/>
        <w:jc w:val="both"/>
        <w:rPr>
          <w:rFonts w:cs="Arial"/>
        </w:rPr>
      </w:pPr>
      <w:r w:rsidRPr="00DC5B2C">
        <w:rPr>
          <w:rFonts w:cs="Arial"/>
        </w:rPr>
        <w:t>The Council may not approve a crossover where it is proposed to be accessed from a</w:t>
      </w:r>
      <w:r w:rsidR="009D2B40" w:rsidRPr="00DC5B2C">
        <w:rPr>
          <w:rFonts w:cs="Arial"/>
        </w:rPr>
        <w:t>n amenity area</w:t>
      </w:r>
      <w:r w:rsidRPr="00DC5B2C">
        <w:rPr>
          <w:rFonts w:cs="Arial"/>
        </w:rPr>
        <w:t xml:space="preserve"> parking bay/area, or a proposed </w:t>
      </w:r>
      <w:r w:rsidR="009D2B40" w:rsidRPr="00DC5B2C">
        <w:rPr>
          <w:rFonts w:cs="Arial"/>
        </w:rPr>
        <w:t xml:space="preserve">amenity </w:t>
      </w:r>
      <w:r w:rsidRPr="00DC5B2C">
        <w:rPr>
          <w:rFonts w:cs="Arial"/>
        </w:rPr>
        <w:t xml:space="preserve">parking bay/area. </w:t>
      </w:r>
    </w:p>
    <w:p w14:paraId="0E389097" w14:textId="77777777" w:rsidR="00DC5B2C" w:rsidRPr="00AE588E" w:rsidRDefault="00181AF6" w:rsidP="00141A0D">
      <w:pPr>
        <w:spacing w:after="80"/>
        <w:ind w:left="1080"/>
        <w:jc w:val="both"/>
        <w:rPr>
          <w:rFonts w:cs="Arial"/>
        </w:rPr>
      </w:pPr>
      <w:r w:rsidRPr="00DC5B2C">
        <w:rPr>
          <w:rFonts w:cs="Arial"/>
        </w:rPr>
        <w:t>You should note that parking restrictions cannot be applied within any amenity area parking bay/area. The Council would not therefore be able to remove or otherwise prevent any vehicle obstru</w:t>
      </w:r>
      <w:r w:rsidR="00447395">
        <w:rPr>
          <w:rFonts w:cs="Arial"/>
        </w:rPr>
        <w:t>cting any access to a crossover in such an area.</w:t>
      </w:r>
    </w:p>
    <w:p w14:paraId="2B0FB3D8" w14:textId="77777777" w:rsidR="00C810CC" w:rsidRPr="00AE588E" w:rsidRDefault="00033865" w:rsidP="00C810CC">
      <w:pPr>
        <w:jc w:val="both"/>
        <w:outlineLvl w:val="0"/>
      </w:pPr>
      <w:r w:rsidRPr="00AE588E">
        <w:rPr>
          <w:b/>
        </w:rPr>
        <w:t>Making a</w:t>
      </w:r>
      <w:r w:rsidR="00DC5B2C">
        <w:rPr>
          <w:b/>
        </w:rPr>
        <w:t>n</w:t>
      </w:r>
      <w:r w:rsidRPr="00AE588E">
        <w:rPr>
          <w:b/>
        </w:rPr>
        <w:t xml:space="preserve"> application to form a crossover on TRDC owned land</w:t>
      </w:r>
    </w:p>
    <w:p w14:paraId="147327C9" w14:textId="77777777" w:rsidR="00C810CC" w:rsidRPr="00AE588E" w:rsidRDefault="00C810CC" w:rsidP="00C810CC">
      <w:pPr>
        <w:jc w:val="both"/>
        <w:outlineLvl w:val="0"/>
        <w:rPr>
          <w:rFonts w:cs="Arial"/>
          <w:color w:val="000000"/>
        </w:rPr>
      </w:pPr>
    </w:p>
    <w:p w14:paraId="20C9F3FB" w14:textId="77777777" w:rsidR="000A7EAB" w:rsidRPr="00A551C7" w:rsidRDefault="000A7EAB" w:rsidP="00E05FEF">
      <w:pPr>
        <w:ind w:left="360"/>
        <w:jc w:val="both"/>
        <w:rPr>
          <w:szCs w:val="22"/>
        </w:rPr>
      </w:pPr>
      <w:r w:rsidRPr="00AE588E">
        <w:t>The formal application for</w:t>
      </w:r>
      <w:r>
        <w:t xml:space="preserve">m and associated fees can be found </w:t>
      </w:r>
      <w:r w:rsidR="008306FC">
        <w:t xml:space="preserve">in the TRDC Vehicle Crossover Application </w:t>
      </w:r>
      <w:r w:rsidR="00635A4B">
        <w:t>Form</w:t>
      </w:r>
      <w:r w:rsidR="00BC20E7">
        <w:t>. You should note that t</w:t>
      </w:r>
      <w:r>
        <w:rPr>
          <w:szCs w:val="22"/>
        </w:rPr>
        <w:t xml:space="preserve">he application fee is </w:t>
      </w:r>
      <w:r w:rsidRPr="00A551C7">
        <w:rPr>
          <w:szCs w:val="22"/>
        </w:rPr>
        <w:t>not refundable.</w:t>
      </w:r>
    </w:p>
    <w:p w14:paraId="7EA1B33B" w14:textId="77777777" w:rsidR="000A7EAB" w:rsidRDefault="000A7EAB" w:rsidP="00E05FEF">
      <w:pPr>
        <w:ind w:left="360"/>
        <w:jc w:val="both"/>
        <w:rPr>
          <w:szCs w:val="22"/>
        </w:rPr>
      </w:pPr>
    </w:p>
    <w:p w14:paraId="1C65D07A" w14:textId="77777777" w:rsidR="00AD1AC6" w:rsidRDefault="00BC20E7" w:rsidP="00E05FEF">
      <w:pPr>
        <w:spacing w:after="80"/>
        <w:ind w:left="360"/>
        <w:jc w:val="both"/>
      </w:pPr>
      <w:r>
        <w:t xml:space="preserve">The form, required information and cheque (or other form of payment) </w:t>
      </w:r>
      <w:r w:rsidR="00AD1AC6">
        <w:t>should be made</w:t>
      </w:r>
      <w:r w:rsidR="00A551C7">
        <w:t xml:space="preserve"> by</w:t>
      </w:r>
      <w:r w:rsidR="0065608B">
        <w:t>:</w:t>
      </w:r>
    </w:p>
    <w:p w14:paraId="08FB9D7C" w14:textId="77777777" w:rsidR="00AD1AC6" w:rsidRPr="00033865" w:rsidRDefault="00AD1AC6" w:rsidP="00181AF6">
      <w:pPr>
        <w:numPr>
          <w:ilvl w:val="0"/>
          <w:numId w:val="10"/>
        </w:numPr>
        <w:tabs>
          <w:tab w:val="clear" w:pos="1440"/>
          <w:tab w:val="num" w:pos="1080"/>
          <w:tab w:val="left" w:pos="3120"/>
        </w:tabs>
        <w:spacing w:after="80"/>
        <w:ind w:left="1077" w:hanging="357"/>
        <w:jc w:val="both"/>
      </w:pPr>
      <w:r>
        <w:t>email (preferable):</w:t>
      </w:r>
      <w:r>
        <w:tab/>
      </w:r>
      <w:r w:rsidRPr="00635A4B">
        <w:t>enquiries@threerivers.gov.uk</w:t>
      </w:r>
    </w:p>
    <w:p w14:paraId="37D54443" w14:textId="77777777" w:rsidR="00033865" w:rsidRDefault="00A551C7" w:rsidP="00E05FEF">
      <w:pPr>
        <w:numPr>
          <w:ilvl w:val="0"/>
          <w:numId w:val="10"/>
        </w:numPr>
        <w:tabs>
          <w:tab w:val="clear" w:pos="1440"/>
          <w:tab w:val="num" w:pos="1080"/>
          <w:tab w:val="left" w:pos="3120"/>
        </w:tabs>
        <w:ind w:left="1080"/>
        <w:jc w:val="both"/>
      </w:pPr>
      <w:r>
        <w:t>in</w:t>
      </w:r>
      <w:r w:rsidR="00033865">
        <w:t xml:space="preserve"> writing:</w:t>
      </w:r>
      <w:r w:rsidR="00033865">
        <w:tab/>
      </w:r>
      <w:r w:rsidR="00A43620">
        <w:t xml:space="preserve">Head of Property Services </w:t>
      </w:r>
    </w:p>
    <w:p w14:paraId="0BA88A3F" w14:textId="77777777" w:rsidR="00033865" w:rsidRDefault="00033865" w:rsidP="00E05FEF">
      <w:pPr>
        <w:ind w:left="3120"/>
        <w:jc w:val="both"/>
      </w:pPr>
      <w:r>
        <w:t>Three Rivers District Council</w:t>
      </w:r>
    </w:p>
    <w:p w14:paraId="5BCC4670" w14:textId="77777777" w:rsidR="00033865" w:rsidRDefault="00033865" w:rsidP="00E05FEF">
      <w:pPr>
        <w:ind w:left="3120"/>
        <w:jc w:val="both"/>
      </w:pPr>
      <w:r>
        <w:t>Three Rivers House</w:t>
      </w:r>
    </w:p>
    <w:p w14:paraId="46B70F54" w14:textId="77777777" w:rsidR="00033865" w:rsidRDefault="00033865" w:rsidP="00E05FEF">
      <w:pPr>
        <w:ind w:left="3120"/>
        <w:jc w:val="both"/>
      </w:pPr>
      <w:r>
        <w:t>Northway</w:t>
      </w:r>
    </w:p>
    <w:p w14:paraId="77D3DEC8" w14:textId="77777777" w:rsidR="00033865" w:rsidRDefault="00033865" w:rsidP="00141A0D">
      <w:pPr>
        <w:ind w:left="3120"/>
        <w:jc w:val="both"/>
      </w:pPr>
      <w:r>
        <w:t>Rickmansworth</w:t>
      </w:r>
      <w:r w:rsidR="00141A0D">
        <w:t>,</w:t>
      </w:r>
      <w:r w:rsidR="00141A0D" w:rsidRPr="00141A0D">
        <w:t xml:space="preserve"> </w:t>
      </w:r>
      <w:r w:rsidR="00141A0D">
        <w:t>Herts WD3 1RL</w:t>
      </w:r>
      <w:bookmarkStart w:id="0" w:name="_GoBack"/>
      <w:r w:rsidR="0065608B">
        <w:t>.</w:t>
      </w:r>
      <w:bookmarkEnd w:id="0"/>
    </w:p>
    <w:p w14:paraId="1616939F" w14:textId="77777777" w:rsidR="00C06422" w:rsidRDefault="00C06422" w:rsidP="00C06422">
      <w:pPr>
        <w:ind w:left="3120"/>
        <w:jc w:val="both"/>
      </w:pPr>
    </w:p>
    <w:p w14:paraId="7B2A0310" w14:textId="77777777" w:rsidR="00C06422" w:rsidRDefault="00C06422" w:rsidP="00C06422">
      <w:pPr>
        <w:ind w:left="360"/>
        <w:jc w:val="both"/>
      </w:pPr>
      <w:r>
        <w:lastRenderedPageBreak/>
        <w:t xml:space="preserve">You should also </w:t>
      </w:r>
      <w:r w:rsidRPr="00447395">
        <w:rPr>
          <w:b/>
        </w:rPr>
        <w:t>provide a plan or sketch</w:t>
      </w:r>
      <w:r>
        <w:t xml:space="preserve"> (preferably to scale, or containing key dimensions) in order to identify the location and extent of your proposals, and to demonstrate that you can satisfy all of the TRDC (and HCC) criteria above (Also see </w:t>
      </w:r>
      <w:r w:rsidRPr="00DB132A">
        <w:rPr>
          <w:b/>
        </w:rPr>
        <w:t>Crossover Application F</w:t>
      </w:r>
      <w:r>
        <w:rPr>
          <w:b/>
        </w:rPr>
        <w:t>orm: Checklist</w:t>
      </w:r>
      <w:r w:rsidRPr="005554FA">
        <w:rPr>
          <w:b/>
        </w:rPr>
        <w:t>)</w:t>
      </w:r>
      <w:r w:rsidRPr="005554FA">
        <w:t>.</w:t>
      </w:r>
    </w:p>
    <w:p w14:paraId="15C487E2" w14:textId="77777777" w:rsidR="00C06422" w:rsidRDefault="00C06422" w:rsidP="00C06422">
      <w:pPr>
        <w:ind w:left="360"/>
        <w:jc w:val="both"/>
      </w:pPr>
    </w:p>
    <w:p w14:paraId="2F9DA160" w14:textId="77777777" w:rsidR="00C06422" w:rsidRDefault="00C06422" w:rsidP="00C06422">
      <w:pPr>
        <w:ind w:left="357"/>
        <w:jc w:val="both"/>
      </w:pPr>
      <w:r>
        <w:t>Providing a plan or sketch which does not portray all of the relevant site conditions fully and accurately may delay the process.</w:t>
      </w:r>
    </w:p>
    <w:p w14:paraId="4D44A329" w14:textId="77777777" w:rsidR="00C06422" w:rsidRDefault="00C06422" w:rsidP="00C06422">
      <w:pPr>
        <w:ind w:left="357"/>
        <w:jc w:val="both"/>
      </w:pPr>
    </w:p>
    <w:p w14:paraId="5D343A14" w14:textId="77777777" w:rsidR="00C06422" w:rsidRPr="00340FC6" w:rsidRDefault="00C06422" w:rsidP="00C06422">
      <w:pPr>
        <w:jc w:val="both"/>
        <w:rPr>
          <w:b/>
          <w:szCs w:val="22"/>
        </w:rPr>
      </w:pPr>
      <w:r w:rsidRPr="00340FC6">
        <w:rPr>
          <w:b/>
          <w:szCs w:val="22"/>
        </w:rPr>
        <w:t>Example Plan</w:t>
      </w:r>
    </w:p>
    <w:p w14:paraId="37A4F778" w14:textId="77777777" w:rsidR="00C06422" w:rsidRDefault="00C06422" w:rsidP="00C06422">
      <w:pPr>
        <w:jc w:val="both"/>
      </w:pPr>
    </w:p>
    <w:p w14:paraId="4EB68724" w14:textId="77777777" w:rsidR="00C06422" w:rsidRDefault="00C06422" w:rsidP="00C06422">
      <w:pPr>
        <w:jc w:val="both"/>
      </w:pPr>
      <w:r>
        <w:t>An example plan is shown below. This is not to scale.</w:t>
      </w:r>
    </w:p>
    <w:p w14:paraId="4B6B5408" w14:textId="77777777" w:rsidR="00C06422" w:rsidRDefault="00C06422" w:rsidP="00C06422">
      <w:pPr>
        <w:jc w:val="both"/>
      </w:pPr>
    </w:p>
    <w:p w14:paraId="6F839C95" w14:textId="77777777" w:rsidR="00C06422" w:rsidRDefault="00A54E44" w:rsidP="00C06422">
      <w:pPr>
        <w:ind w:left="357"/>
        <w:jc w:val="both"/>
      </w:pPr>
      <w:r w:rsidRPr="009A3674">
        <w:rPr>
          <w:noProof/>
        </w:rPr>
        <w:drawing>
          <wp:inline distT="0" distB="0" distL="0" distR="0" wp14:anchorId="1577EC19" wp14:editId="34A946B0">
            <wp:extent cx="5105400" cy="723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0" cy="7239000"/>
                    </a:xfrm>
                    <a:prstGeom prst="rect">
                      <a:avLst/>
                    </a:prstGeom>
                    <a:noFill/>
                    <a:ln>
                      <a:noFill/>
                    </a:ln>
                  </pic:spPr>
                </pic:pic>
              </a:graphicData>
            </a:graphic>
          </wp:inline>
        </w:drawing>
      </w:r>
    </w:p>
    <w:p w14:paraId="271AECA0" w14:textId="77777777" w:rsidR="0053040F" w:rsidRDefault="00C06422" w:rsidP="006A0842">
      <w:pPr>
        <w:ind w:left="357"/>
        <w:jc w:val="both"/>
        <w:rPr>
          <w:szCs w:val="22"/>
        </w:rPr>
      </w:pPr>
      <w:r w:rsidRPr="00A551C7">
        <w:rPr>
          <w:szCs w:val="22"/>
        </w:rPr>
        <w:t>Whether</w:t>
      </w:r>
      <w:r w:rsidR="00AD1AC6" w:rsidRPr="00A551C7">
        <w:rPr>
          <w:szCs w:val="22"/>
        </w:rPr>
        <w:t xml:space="preserve"> your proposal </w:t>
      </w:r>
      <w:r w:rsidR="00FE5DFD" w:rsidRPr="00FE5DFD">
        <w:rPr>
          <w:b/>
          <w:szCs w:val="22"/>
          <w:u w:val="single"/>
        </w:rPr>
        <w:t>to form a crossover across TRDC land</w:t>
      </w:r>
      <w:r w:rsidR="00FE5DFD">
        <w:rPr>
          <w:szCs w:val="22"/>
        </w:rPr>
        <w:t xml:space="preserve"> (only) </w:t>
      </w:r>
      <w:r w:rsidR="00AD1AC6" w:rsidRPr="00A551C7">
        <w:rPr>
          <w:szCs w:val="22"/>
        </w:rPr>
        <w:t>is likely to be approved</w:t>
      </w:r>
      <w:r w:rsidR="001821A1">
        <w:rPr>
          <w:szCs w:val="22"/>
        </w:rPr>
        <w:t xml:space="preserve"> (Note "</w:t>
      </w:r>
      <w:r w:rsidR="001821A1" w:rsidRPr="001821A1">
        <w:rPr>
          <w:b/>
          <w:szCs w:val="22"/>
        </w:rPr>
        <w:t>Planning Permissions</w:t>
      </w:r>
      <w:r w:rsidR="001821A1" w:rsidRPr="001821A1">
        <w:rPr>
          <w:szCs w:val="22"/>
        </w:rPr>
        <w:t xml:space="preserve">" </w:t>
      </w:r>
      <w:r w:rsidR="001821A1">
        <w:rPr>
          <w:szCs w:val="22"/>
        </w:rPr>
        <w:t>above)</w:t>
      </w:r>
      <w:r w:rsidR="00AD1AC6" w:rsidRPr="00A551C7">
        <w:rPr>
          <w:szCs w:val="22"/>
        </w:rPr>
        <w:t>.</w:t>
      </w:r>
    </w:p>
    <w:p w14:paraId="4EF49090" w14:textId="77777777" w:rsidR="006A0842" w:rsidRDefault="006A0842" w:rsidP="006A0842">
      <w:pPr>
        <w:ind w:left="357"/>
        <w:jc w:val="both"/>
        <w:rPr>
          <w:szCs w:val="22"/>
        </w:rPr>
      </w:pPr>
    </w:p>
    <w:p w14:paraId="175AC75F" w14:textId="77777777" w:rsidR="007B5DAC" w:rsidRDefault="0053040F" w:rsidP="006A0842">
      <w:pPr>
        <w:ind w:left="357"/>
        <w:jc w:val="both"/>
        <w:rPr>
          <w:szCs w:val="22"/>
        </w:rPr>
      </w:pPr>
      <w:r w:rsidRPr="00447395">
        <w:rPr>
          <w:szCs w:val="22"/>
        </w:rPr>
        <w:t>The assessment</w:t>
      </w:r>
      <w:r>
        <w:rPr>
          <w:szCs w:val="22"/>
        </w:rPr>
        <w:t xml:space="preserve"> will consider all aspects appropriate to forming the crossover across TRDC land in accordance with TRDC policy</w:t>
      </w:r>
      <w:r w:rsidR="006A0842">
        <w:rPr>
          <w:szCs w:val="22"/>
        </w:rPr>
        <w:t xml:space="preserve"> and you will be advised of any matters that will require addressing, and fees payable, to progress your application to the next stage.</w:t>
      </w:r>
    </w:p>
    <w:p w14:paraId="109F3FF0" w14:textId="77777777" w:rsidR="006A0842" w:rsidRDefault="006A0842" w:rsidP="006A0842">
      <w:pPr>
        <w:ind w:left="357"/>
        <w:jc w:val="both"/>
        <w:rPr>
          <w:szCs w:val="22"/>
        </w:rPr>
      </w:pPr>
    </w:p>
    <w:p w14:paraId="4864850C" w14:textId="77777777" w:rsidR="006A0842" w:rsidRDefault="00A551C7" w:rsidP="00E05FEF">
      <w:pPr>
        <w:ind w:left="360"/>
        <w:jc w:val="both"/>
        <w:rPr>
          <w:szCs w:val="22"/>
        </w:rPr>
      </w:pPr>
      <w:r>
        <w:rPr>
          <w:szCs w:val="22"/>
        </w:rPr>
        <w:t xml:space="preserve">Any </w:t>
      </w:r>
      <w:r w:rsidR="000768F2" w:rsidRPr="00A551C7">
        <w:rPr>
          <w:szCs w:val="22"/>
        </w:rPr>
        <w:t>favourable decision</w:t>
      </w:r>
      <w:r w:rsidRPr="00A551C7">
        <w:rPr>
          <w:szCs w:val="22"/>
        </w:rPr>
        <w:t>s</w:t>
      </w:r>
      <w:r w:rsidR="000768F2" w:rsidRPr="00A551C7">
        <w:rPr>
          <w:szCs w:val="22"/>
        </w:rPr>
        <w:t xml:space="preserve"> will be </w:t>
      </w:r>
      <w:r w:rsidR="000768F2" w:rsidRPr="006A0842">
        <w:rPr>
          <w:szCs w:val="22"/>
        </w:rPr>
        <w:t xml:space="preserve">accompanied by </w:t>
      </w:r>
      <w:r w:rsidR="006A0842" w:rsidRPr="006A0842">
        <w:rPr>
          <w:szCs w:val="22"/>
        </w:rPr>
        <w:t xml:space="preserve">a </w:t>
      </w:r>
      <w:r w:rsidR="000768F2" w:rsidRPr="006A0842">
        <w:rPr>
          <w:szCs w:val="22"/>
        </w:rPr>
        <w:t xml:space="preserve">quotation to form the crossover within the land owned by the </w:t>
      </w:r>
      <w:r w:rsidR="006A0842" w:rsidRPr="006A0842">
        <w:rPr>
          <w:szCs w:val="22"/>
        </w:rPr>
        <w:t xml:space="preserve">Council. The quotation will </w:t>
      </w:r>
      <w:r w:rsidR="006A0842" w:rsidRPr="006A0842">
        <w:rPr>
          <w:b/>
          <w:bCs/>
          <w:szCs w:val="22"/>
        </w:rPr>
        <w:t xml:space="preserve">not </w:t>
      </w:r>
      <w:r w:rsidR="006A0842" w:rsidRPr="006A0842">
        <w:rPr>
          <w:szCs w:val="22"/>
        </w:rPr>
        <w:t>include the cost of any work within your property boundary as this is your resp</w:t>
      </w:r>
      <w:r w:rsidR="006A0842" w:rsidRPr="00A551C7">
        <w:rPr>
          <w:szCs w:val="22"/>
        </w:rPr>
        <w:t>onsibility</w:t>
      </w:r>
      <w:r w:rsidR="006A0842">
        <w:rPr>
          <w:szCs w:val="22"/>
        </w:rPr>
        <w:t>, nor will it include any HCC costs</w:t>
      </w:r>
    </w:p>
    <w:p w14:paraId="5350F34D" w14:textId="77777777" w:rsidR="006A0842" w:rsidRDefault="006A0842" w:rsidP="00E05FEF">
      <w:pPr>
        <w:ind w:left="360"/>
        <w:jc w:val="both"/>
        <w:rPr>
          <w:szCs w:val="22"/>
        </w:rPr>
      </w:pPr>
    </w:p>
    <w:p w14:paraId="6392B7EC" w14:textId="77777777" w:rsidR="000768F2" w:rsidRPr="00A551C7" w:rsidRDefault="00C8689F" w:rsidP="00E05FEF">
      <w:pPr>
        <w:ind w:left="360"/>
        <w:jc w:val="both"/>
        <w:rPr>
          <w:szCs w:val="22"/>
        </w:rPr>
      </w:pPr>
      <w:r>
        <w:rPr>
          <w:szCs w:val="22"/>
        </w:rPr>
        <w:t>It</w:t>
      </w:r>
      <w:r w:rsidR="00EC4493">
        <w:rPr>
          <w:szCs w:val="22"/>
        </w:rPr>
        <w:t xml:space="preserve"> is not possible for t</w:t>
      </w:r>
      <w:r w:rsidR="000768F2" w:rsidRPr="00A551C7">
        <w:rPr>
          <w:szCs w:val="22"/>
        </w:rPr>
        <w:t xml:space="preserve">he works </w:t>
      </w:r>
      <w:r w:rsidR="00EC4493">
        <w:rPr>
          <w:szCs w:val="22"/>
        </w:rPr>
        <w:t>within land owned by Three Rivers Dis</w:t>
      </w:r>
      <w:r w:rsidR="00DE1F13">
        <w:rPr>
          <w:szCs w:val="22"/>
        </w:rPr>
        <w:t xml:space="preserve">trict Council </w:t>
      </w:r>
      <w:r w:rsidR="000768F2" w:rsidRPr="00A551C7">
        <w:rPr>
          <w:szCs w:val="22"/>
        </w:rPr>
        <w:t xml:space="preserve">to be carried out by you or any </w:t>
      </w:r>
      <w:r w:rsidR="0084364C">
        <w:rPr>
          <w:szCs w:val="22"/>
        </w:rPr>
        <w:t xml:space="preserve">other </w:t>
      </w:r>
      <w:r w:rsidR="000768F2" w:rsidRPr="00A551C7">
        <w:rPr>
          <w:szCs w:val="22"/>
        </w:rPr>
        <w:t>contractors.</w:t>
      </w:r>
    </w:p>
    <w:p w14:paraId="0EA6C89B" w14:textId="77777777" w:rsidR="00AD1AC6" w:rsidRPr="00A551C7" w:rsidRDefault="00AD1AC6" w:rsidP="00E05FEF">
      <w:pPr>
        <w:ind w:left="360"/>
        <w:jc w:val="both"/>
        <w:rPr>
          <w:szCs w:val="22"/>
        </w:rPr>
      </w:pPr>
    </w:p>
    <w:p w14:paraId="2F6A9D0E" w14:textId="77777777" w:rsidR="000768F2" w:rsidRDefault="008859AE" w:rsidP="00E05FEF">
      <w:pPr>
        <w:ind w:left="360"/>
        <w:jc w:val="both"/>
      </w:pPr>
      <w:r>
        <w:t xml:space="preserve">Once any necessary </w:t>
      </w:r>
      <w:r w:rsidR="00822CC7" w:rsidRPr="00E94158">
        <w:t>planning consent</w:t>
      </w:r>
      <w:r w:rsidR="00333E9B" w:rsidRPr="00E94158">
        <w:t xml:space="preserve"> for </w:t>
      </w:r>
      <w:r w:rsidR="00333E9B" w:rsidRPr="00447395">
        <w:rPr>
          <w:b/>
        </w:rPr>
        <w:t>works within your own property</w:t>
      </w:r>
      <w:r w:rsidR="00822CC7" w:rsidRPr="00E94158">
        <w:t xml:space="preserve"> </w:t>
      </w:r>
      <w:r>
        <w:t xml:space="preserve">has been obtained </w:t>
      </w:r>
      <w:r w:rsidR="00822CC7" w:rsidRPr="00E94158">
        <w:t>y</w:t>
      </w:r>
      <w:r w:rsidR="00FE03F6" w:rsidRPr="00E94158">
        <w:t xml:space="preserve">ou will need to carry out or engage contractors to carry out all </w:t>
      </w:r>
      <w:r w:rsidR="00692B2E" w:rsidRPr="00E94158">
        <w:t xml:space="preserve">of the </w:t>
      </w:r>
      <w:r w:rsidR="00FE03F6" w:rsidRPr="00E94158">
        <w:t>requi</w:t>
      </w:r>
      <w:r>
        <w:t>red</w:t>
      </w:r>
      <w:r w:rsidR="00FE03F6" w:rsidRPr="00E94158">
        <w:t xml:space="preserve"> works within your own property</w:t>
      </w:r>
      <w:r w:rsidR="00333E9B" w:rsidRPr="00E94158">
        <w:t xml:space="preserve">. These works would need to </w:t>
      </w:r>
      <w:r w:rsidR="00692B2E" w:rsidRPr="00E94158">
        <w:t xml:space="preserve">be completed before TRDC </w:t>
      </w:r>
      <w:r w:rsidR="006A0842" w:rsidRPr="00E94158">
        <w:t xml:space="preserve">would </w:t>
      </w:r>
      <w:r w:rsidR="00822CC7" w:rsidRPr="00E94158">
        <w:t xml:space="preserve">commence work upon </w:t>
      </w:r>
      <w:r w:rsidR="00333E9B" w:rsidRPr="00E94158">
        <w:t xml:space="preserve">any </w:t>
      </w:r>
      <w:r w:rsidR="00822CC7" w:rsidRPr="00E94158">
        <w:t>crossover</w:t>
      </w:r>
      <w:r w:rsidR="00FE03F6" w:rsidRPr="00E94158">
        <w:t xml:space="preserve">. </w:t>
      </w:r>
      <w:r w:rsidR="00333E9B" w:rsidRPr="00E94158">
        <w:t>Any c</w:t>
      </w:r>
      <w:r w:rsidR="00FE03F6" w:rsidRPr="00E94158">
        <w:t xml:space="preserve">ontractor(s) engaged by the Council </w:t>
      </w:r>
      <w:r w:rsidR="00333E9B" w:rsidRPr="00E94158">
        <w:t xml:space="preserve">to carry out the crossover works </w:t>
      </w:r>
      <w:r w:rsidR="00FE03F6" w:rsidRPr="00E94158">
        <w:t xml:space="preserve">will not be able to </w:t>
      </w:r>
      <w:r w:rsidR="00AD1AC6" w:rsidRPr="00E94158">
        <w:t>qu</w:t>
      </w:r>
      <w:r w:rsidR="00AD1AC6">
        <w:t xml:space="preserve">ote </w:t>
      </w:r>
      <w:r w:rsidR="00443633">
        <w:t>for o</w:t>
      </w:r>
      <w:r w:rsidR="00AD1AC6">
        <w:t xml:space="preserve">r </w:t>
      </w:r>
      <w:r w:rsidR="00FE03F6">
        <w:t xml:space="preserve">carry out the works </w:t>
      </w:r>
      <w:r w:rsidR="00333E9B">
        <w:t>within your property.</w:t>
      </w:r>
    </w:p>
    <w:p w14:paraId="2817E526" w14:textId="77777777" w:rsidR="00181AF6" w:rsidRDefault="00181AF6" w:rsidP="00E05FEF">
      <w:pPr>
        <w:ind w:left="360"/>
        <w:jc w:val="both"/>
      </w:pPr>
    </w:p>
    <w:p w14:paraId="37BEAC16" w14:textId="77777777" w:rsidR="00333E9B" w:rsidRPr="00AE588E" w:rsidRDefault="00333E9B" w:rsidP="00E05FEF">
      <w:pPr>
        <w:ind w:left="360"/>
        <w:jc w:val="both"/>
        <w:rPr>
          <w:szCs w:val="22"/>
        </w:rPr>
      </w:pPr>
      <w:r w:rsidRPr="00447395">
        <w:rPr>
          <w:b/>
          <w:szCs w:val="22"/>
        </w:rPr>
        <w:t>The c</w:t>
      </w:r>
      <w:r w:rsidRPr="00447395">
        <w:rPr>
          <w:b/>
        </w:rPr>
        <w:t>rossover works</w:t>
      </w:r>
      <w:r>
        <w:t xml:space="preserve"> would not</w:t>
      </w:r>
      <w:r w:rsidR="009914A4">
        <w:t xml:space="preserve"> be commenced until</w:t>
      </w:r>
      <w:r>
        <w:t xml:space="preserve"> all of the planning and/or other consents required in connection with installing a crossover on the highway and TRDC land are </w:t>
      </w:r>
      <w:r w:rsidR="00E55603">
        <w:t>grant</w:t>
      </w:r>
      <w:r>
        <w:t>ed.</w:t>
      </w:r>
      <w:r w:rsidR="00E94158" w:rsidRPr="00E94158">
        <w:rPr>
          <w:szCs w:val="22"/>
        </w:rPr>
        <w:t xml:space="preserve"> </w:t>
      </w:r>
      <w:r w:rsidR="00E94158">
        <w:rPr>
          <w:szCs w:val="22"/>
        </w:rPr>
        <w:t xml:space="preserve">TRDC land and any highway crossover </w:t>
      </w:r>
      <w:r w:rsidR="00E94158" w:rsidRPr="00A551C7">
        <w:rPr>
          <w:szCs w:val="22"/>
        </w:rPr>
        <w:t xml:space="preserve">works would be carried out by contractors engaged </w:t>
      </w:r>
      <w:r w:rsidR="00E94158">
        <w:rPr>
          <w:szCs w:val="22"/>
        </w:rPr>
        <w:t xml:space="preserve">separately </w:t>
      </w:r>
      <w:r w:rsidR="00E94158" w:rsidRPr="00AE588E">
        <w:rPr>
          <w:szCs w:val="22"/>
        </w:rPr>
        <w:t>by Three Rivers District Council and Hertfordshire County Council following receipt of their respective payments in full for such works.</w:t>
      </w:r>
    </w:p>
    <w:p w14:paraId="28DC9432" w14:textId="77777777" w:rsidR="00447395" w:rsidRDefault="00447395" w:rsidP="00E05FEF">
      <w:pPr>
        <w:ind w:left="360"/>
        <w:jc w:val="both"/>
      </w:pPr>
    </w:p>
    <w:p w14:paraId="312E1197" w14:textId="77777777" w:rsidR="00DC5B2C" w:rsidRPr="00AE588E" w:rsidRDefault="00DC5B2C" w:rsidP="00E05FEF">
      <w:pPr>
        <w:ind w:left="360"/>
        <w:jc w:val="both"/>
      </w:pPr>
    </w:p>
    <w:p w14:paraId="4F659603" w14:textId="77777777" w:rsidR="00E94158" w:rsidRPr="00AE588E" w:rsidRDefault="00DC5B2C" w:rsidP="00E94158">
      <w:pPr>
        <w:jc w:val="both"/>
        <w:rPr>
          <w:b/>
        </w:rPr>
      </w:pPr>
      <w:r>
        <w:rPr>
          <w:b/>
        </w:rPr>
        <w:t>A</w:t>
      </w:r>
      <w:r w:rsidR="00FF4407" w:rsidRPr="00AE588E">
        <w:rPr>
          <w:b/>
        </w:rPr>
        <w:t>pplication rejection appeal process</w:t>
      </w:r>
    </w:p>
    <w:p w14:paraId="0738C7DC" w14:textId="77777777" w:rsidR="00E94158" w:rsidRPr="00AE588E" w:rsidRDefault="00E94158" w:rsidP="00E94158">
      <w:pPr>
        <w:ind w:left="360"/>
        <w:jc w:val="both"/>
      </w:pPr>
    </w:p>
    <w:p w14:paraId="28580370" w14:textId="77777777" w:rsidR="009E3986" w:rsidRDefault="009E3986" w:rsidP="00E94158">
      <w:pPr>
        <w:ind w:left="360"/>
        <w:jc w:val="both"/>
      </w:pPr>
      <w:r>
        <w:t>S</w:t>
      </w:r>
      <w:r w:rsidR="00E94158" w:rsidRPr="00AE588E">
        <w:t xml:space="preserve">hould your application be </w:t>
      </w:r>
      <w:r w:rsidR="000C5A57" w:rsidRPr="00AE588E">
        <w:t xml:space="preserve">formally </w:t>
      </w:r>
      <w:r w:rsidR="00E94158" w:rsidRPr="00AE588E">
        <w:t>rejected</w:t>
      </w:r>
      <w:r>
        <w:t xml:space="preserve"> an appeal process is </w:t>
      </w:r>
      <w:r w:rsidRPr="009E3986">
        <w:t>available to you</w:t>
      </w:r>
      <w:r>
        <w:t xml:space="preserve">. </w:t>
      </w:r>
    </w:p>
    <w:p w14:paraId="5388A239" w14:textId="77777777" w:rsidR="009E3986" w:rsidRDefault="009E3986" w:rsidP="00E94158">
      <w:pPr>
        <w:ind w:left="360"/>
        <w:jc w:val="both"/>
      </w:pPr>
    </w:p>
    <w:p w14:paraId="3BC449F0" w14:textId="42F79B20" w:rsidR="00FF4407" w:rsidRPr="00AE588E" w:rsidRDefault="00FF4407" w:rsidP="00E94158">
      <w:pPr>
        <w:ind w:left="360"/>
        <w:jc w:val="both"/>
      </w:pPr>
      <w:r w:rsidRPr="00AE588E">
        <w:t>Appeals may not be made against the Council policy requirements</w:t>
      </w:r>
      <w:r w:rsidR="000C5A57" w:rsidRPr="00AE588E">
        <w:t xml:space="preserve"> </w:t>
      </w:r>
      <w:r w:rsidR="00410D14">
        <w:t xml:space="preserve">and processes </w:t>
      </w:r>
      <w:r w:rsidR="000C5A57" w:rsidRPr="00AE588E">
        <w:t>(including amenity and tree protection reasons)</w:t>
      </w:r>
      <w:r w:rsidRPr="00AE588E">
        <w:t>, the fees and costs associated with any of the process, nor the terms and conditions of any licence that may be granted.</w:t>
      </w:r>
    </w:p>
    <w:p w14:paraId="74553EDF" w14:textId="77777777" w:rsidR="00FF4407" w:rsidRPr="00AE588E" w:rsidRDefault="00FF4407" w:rsidP="00E94158">
      <w:pPr>
        <w:ind w:left="360"/>
        <w:jc w:val="both"/>
      </w:pPr>
    </w:p>
    <w:p w14:paraId="0559E42E" w14:textId="77777777" w:rsidR="00033865" w:rsidRPr="0084364C" w:rsidRDefault="0084364C" w:rsidP="00944DF8">
      <w:pPr>
        <w:jc w:val="both"/>
        <w:rPr>
          <w:b/>
        </w:rPr>
      </w:pPr>
      <w:r>
        <w:rPr>
          <w:b/>
        </w:rPr>
        <w:t xml:space="preserve">Process </w:t>
      </w:r>
      <w:r w:rsidRPr="0084364C">
        <w:rPr>
          <w:b/>
        </w:rPr>
        <w:t>Timeframe</w:t>
      </w:r>
    </w:p>
    <w:p w14:paraId="6493733A" w14:textId="77777777" w:rsidR="0084364C" w:rsidRDefault="0084364C" w:rsidP="00E05FEF">
      <w:pPr>
        <w:ind w:left="360"/>
        <w:jc w:val="both"/>
      </w:pPr>
    </w:p>
    <w:p w14:paraId="07B872F5" w14:textId="77777777" w:rsidR="0084364C" w:rsidRDefault="0084364C" w:rsidP="00E05FEF">
      <w:pPr>
        <w:ind w:left="360"/>
        <w:jc w:val="both"/>
      </w:pPr>
      <w:r>
        <w:t xml:space="preserve">Every individual proposal will be considered on its </w:t>
      </w:r>
      <w:r w:rsidR="009E3986">
        <w:t xml:space="preserve">own individual </w:t>
      </w:r>
      <w:r w:rsidR="009914A4">
        <w:t>merits. The process timeframe will vary according to</w:t>
      </w:r>
      <w:r>
        <w:t xml:space="preserve"> </w:t>
      </w:r>
      <w:r w:rsidR="00FF4407">
        <w:t xml:space="preserve">the </w:t>
      </w:r>
      <w:r>
        <w:t>Council's a</w:t>
      </w:r>
      <w:r w:rsidR="009E3986">
        <w:t>vailable resources at that time</w:t>
      </w:r>
      <w:r w:rsidR="009914A4">
        <w:t>,</w:t>
      </w:r>
      <w:r w:rsidR="009E3986">
        <w:t xml:space="preserve"> and volumes of applications. No specific timeframe can therefore be given for each individual application.</w:t>
      </w:r>
    </w:p>
    <w:p w14:paraId="4A1ED049" w14:textId="77777777" w:rsidR="0084364C" w:rsidRDefault="0084364C" w:rsidP="00E05FEF">
      <w:pPr>
        <w:ind w:left="360"/>
        <w:jc w:val="both"/>
      </w:pPr>
    </w:p>
    <w:p w14:paraId="1B294B9A" w14:textId="77777777" w:rsidR="0084364C" w:rsidRPr="00AE588E" w:rsidRDefault="00E044C4" w:rsidP="00E05FEF">
      <w:pPr>
        <w:ind w:left="360"/>
        <w:jc w:val="both"/>
      </w:pPr>
      <w:r>
        <w:t>The works themselves would be programmed f</w:t>
      </w:r>
      <w:r w:rsidR="009E3986">
        <w:t>ollowing</w:t>
      </w:r>
      <w:r w:rsidR="0084364C">
        <w:t xml:space="preserve"> </w:t>
      </w:r>
      <w:r w:rsidR="0084364C" w:rsidRPr="00AE588E">
        <w:t>pay</w:t>
      </w:r>
      <w:r w:rsidRPr="00AE588E">
        <w:t xml:space="preserve">ments of </w:t>
      </w:r>
      <w:r w:rsidR="00FF4407" w:rsidRPr="00AE588E">
        <w:t xml:space="preserve">the </w:t>
      </w:r>
      <w:r w:rsidRPr="00AE588E">
        <w:t xml:space="preserve">Council's relevant costs and </w:t>
      </w:r>
      <w:r w:rsidR="0084364C" w:rsidRPr="00AE588E">
        <w:t xml:space="preserve">entering </w:t>
      </w:r>
      <w:r w:rsidRPr="00AE588E">
        <w:t xml:space="preserve">into the licence and </w:t>
      </w:r>
      <w:r w:rsidR="008173DE" w:rsidRPr="00AE588E">
        <w:t xml:space="preserve">any </w:t>
      </w:r>
      <w:r w:rsidRPr="00AE588E">
        <w:t>other relevant agreement</w:t>
      </w:r>
      <w:r w:rsidR="008173DE" w:rsidRPr="00AE588E">
        <w:t>(s)</w:t>
      </w:r>
      <w:r w:rsidR="00561F2D">
        <w:t>.</w:t>
      </w:r>
    </w:p>
    <w:p w14:paraId="1A460693" w14:textId="77777777" w:rsidR="00E82D01" w:rsidRDefault="00E82D01" w:rsidP="00E05FEF">
      <w:pPr>
        <w:ind w:left="360"/>
        <w:jc w:val="both"/>
      </w:pPr>
    </w:p>
    <w:p w14:paraId="0B76EEA7" w14:textId="77777777" w:rsidR="00561F2D" w:rsidRDefault="00561F2D" w:rsidP="00E05FEF">
      <w:pPr>
        <w:ind w:left="360"/>
        <w:jc w:val="both"/>
      </w:pPr>
    </w:p>
    <w:p w14:paraId="6CAE2773" w14:textId="77777777" w:rsidR="00141A0D" w:rsidRDefault="00141A0D" w:rsidP="00E05FEF">
      <w:pPr>
        <w:ind w:left="360"/>
        <w:jc w:val="both"/>
      </w:pPr>
    </w:p>
    <w:p w14:paraId="702C5C1D" w14:textId="77777777" w:rsidR="00141A0D" w:rsidRDefault="00141A0D" w:rsidP="00E05FEF">
      <w:pPr>
        <w:ind w:left="360"/>
        <w:jc w:val="both"/>
      </w:pPr>
    </w:p>
    <w:p w14:paraId="70D6AFC1" w14:textId="77777777" w:rsidR="00141A0D" w:rsidRDefault="00141A0D" w:rsidP="00E05FEF">
      <w:pPr>
        <w:ind w:left="360"/>
        <w:jc w:val="both"/>
      </w:pPr>
    </w:p>
    <w:p w14:paraId="77217C9D" w14:textId="77777777" w:rsidR="00B56068" w:rsidRPr="00822CC7" w:rsidRDefault="00B56068" w:rsidP="00151CF2">
      <w:pPr>
        <w:jc w:val="both"/>
      </w:pPr>
      <w:r w:rsidRPr="00B56068">
        <w:rPr>
          <w:b/>
        </w:rPr>
        <w:t>LICENCES</w:t>
      </w:r>
    </w:p>
    <w:p w14:paraId="5AB69CD4" w14:textId="77777777" w:rsidR="00B56068" w:rsidRDefault="00B56068" w:rsidP="00E05FEF">
      <w:pPr>
        <w:ind w:left="360"/>
        <w:jc w:val="both"/>
      </w:pPr>
    </w:p>
    <w:p w14:paraId="2AAB4C5B" w14:textId="77777777" w:rsidR="00B56068" w:rsidRDefault="00B56068" w:rsidP="00F25B9B">
      <w:pPr>
        <w:spacing w:after="80"/>
        <w:ind w:left="360"/>
        <w:jc w:val="both"/>
      </w:pPr>
      <w:r>
        <w:t>Where issued, in addition to the foregoing matters, licences will b</w:t>
      </w:r>
      <w:r w:rsidR="009914A4">
        <w:t>e subject to the following:</w:t>
      </w:r>
    </w:p>
    <w:p w14:paraId="089D02A6" w14:textId="77777777" w:rsidR="00B56068" w:rsidRPr="00AE588E" w:rsidRDefault="009654B7" w:rsidP="000C04F4">
      <w:pPr>
        <w:numPr>
          <w:ilvl w:val="0"/>
          <w:numId w:val="21"/>
        </w:numPr>
        <w:spacing w:after="80"/>
        <w:jc w:val="both"/>
      </w:pPr>
      <w:r>
        <w:t>Li</w:t>
      </w:r>
      <w:r w:rsidR="00B56068">
        <w:t>cences will be valid f</w:t>
      </w:r>
      <w:r w:rsidR="00561F2D">
        <w:t xml:space="preserve">or the duration of the </w:t>
      </w:r>
      <w:r w:rsidR="00635A4B">
        <w:t>licensee’s</w:t>
      </w:r>
      <w:r w:rsidR="000C04F4">
        <w:t xml:space="preserve"> ownership of the property</w:t>
      </w:r>
      <w:r w:rsidR="00561F2D">
        <w:t>.</w:t>
      </w:r>
      <w:r w:rsidR="00B56068">
        <w:t xml:space="preserve"> </w:t>
      </w:r>
      <w:r w:rsidR="008306FC">
        <w:t xml:space="preserve">They will be </w:t>
      </w:r>
      <w:r w:rsidR="00635A4B">
        <w:t>automatically cancelled</w:t>
      </w:r>
      <w:r w:rsidR="00B56068">
        <w:t xml:space="preserve"> </w:t>
      </w:r>
      <w:r w:rsidR="00561F2D">
        <w:t>if there is a change of ownership. The licence agreement is legally binding between TRDC and the</w:t>
      </w:r>
      <w:r w:rsidR="008306FC">
        <w:t xml:space="preserve"> property owner</w:t>
      </w:r>
      <w:r w:rsidR="00561F2D">
        <w:t xml:space="preserve"> only. It is not trans</w:t>
      </w:r>
      <w:r>
        <w:t>ferable to any third party.</w:t>
      </w:r>
      <w:r w:rsidR="00561F2D">
        <w:t xml:space="preserve"> </w:t>
      </w:r>
    </w:p>
    <w:p w14:paraId="0A7B47A4" w14:textId="77777777" w:rsidR="00B56068" w:rsidRDefault="00DB7F98" w:rsidP="00F25B9B">
      <w:pPr>
        <w:numPr>
          <w:ilvl w:val="0"/>
          <w:numId w:val="12"/>
        </w:numPr>
        <w:tabs>
          <w:tab w:val="clear" w:pos="3420"/>
          <w:tab w:val="num" w:pos="1080"/>
        </w:tabs>
        <w:spacing w:after="80"/>
        <w:ind w:left="1080"/>
        <w:jc w:val="both"/>
      </w:pPr>
      <w:r>
        <w:t>T</w:t>
      </w:r>
      <w:r w:rsidR="009654B7">
        <w:t xml:space="preserve">he licensee will be responsible </w:t>
      </w:r>
      <w:r w:rsidR="0020739E" w:rsidRPr="00AE588E">
        <w:t>for payments to the Council for</w:t>
      </w:r>
      <w:r w:rsidR="009914A4">
        <w:t xml:space="preserve"> all costs for</w:t>
      </w:r>
      <w:r w:rsidR="0020739E" w:rsidRPr="00AE588E">
        <w:t xml:space="preserve"> carrying out works to maintain t</w:t>
      </w:r>
      <w:r w:rsidR="009654B7">
        <w:t>he condition and safety of their crossover.</w:t>
      </w:r>
    </w:p>
    <w:p w14:paraId="36780DEF" w14:textId="77777777" w:rsidR="004D33F8" w:rsidRDefault="00AB2155" w:rsidP="00F25B9B">
      <w:pPr>
        <w:numPr>
          <w:ilvl w:val="0"/>
          <w:numId w:val="12"/>
        </w:numPr>
        <w:tabs>
          <w:tab w:val="clear" w:pos="3420"/>
          <w:tab w:val="num" w:pos="1080"/>
        </w:tabs>
        <w:spacing w:after="80"/>
        <w:ind w:left="1080" w:hanging="357"/>
        <w:jc w:val="both"/>
      </w:pPr>
      <w:r>
        <w:lastRenderedPageBreak/>
        <w:t>Upon</w:t>
      </w:r>
      <w:r w:rsidR="0036651B">
        <w:t xml:space="preserve"> termination</w:t>
      </w:r>
      <w:r w:rsidR="00DB7F98">
        <w:t xml:space="preserve"> </w:t>
      </w:r>
      <w:r w:rsidR="00904175">
        <w:t>o</w:t>
      </w:r>
      <w:r w:rsidR="00DB7F98">
        <w:t xml:space="preserve">f a licence </w:t>
      </w:r>
      <w:r w:rsidR="004D33F8" w:rsidRPr="00AE588E">
        <w:t xml:space="preserve">the Council </w:t>
      </w:r>
      <w:r w:rsidR="004D33F8">
        <w:t>may</w:t>
      </w:r>
      <w:r w:rsidR="004D33F8" w:rsidRPr="00AE588E">
        <w:t xml:space="preserve"> carry out works</w:t>
      </w:r>
      <w:r w:rsidR="004D33F8">
        <w:t>,</w:t>
      </w:r>
      <w:r w:rsidR="004D33F8" w:rsidRPr="00AE588E">
        <w:t xml:space="preserve"> place bollards</w:t>
      </w:r>
      <w:r w:rsidR="004D33F8">
        <w:t xml:space="preserve"> across</w:t>
      </w:r>
      <w:r w:rsidR="00E55B36">
        <w:t xml:space="preserve">, </w:t>
      </w:r>
      <w:r w:rsidR="004D33F8" w:rsidRPr="00AE588E">
        <w:t xml:space="preserve">or remove </w:t>
      </w:r>
      <w:r w:rsidR="004D33F8">
        <w:t>any crossover</w:t>
      </w:r>
      <w:r w:rsidR="004D33F8" w:rsidRPr="00AE588E">
        <w:t xml:space="preserve"> (in whole or part) </w:t>
      </w:r>
      <w:r w:rsidR="004D33F8">
        <w:t>to prevent its further use. Payment (in whole or part) for the works</w:t>
      </w:r>
      <w:r w:rsidR="0036651B">
        <w:t xml:space="preserve"> and any ancillary matters</w:t>
      </w:r>
      <w:r w:rsidR="004D33F8">
        <w:t>, may be demanded from you</w:t>
      </w:r>
      <w:r w:rsidR="005539FE">
        <w:t xml:space="preserve"> as noted below</w:t>
      </w:r>
      <w:r w:rsidR="00931C80">
        <w:t>:</w:t>
      </w:r>
    </w:p>
    <w:p w14:paraId="36BB5BDF" w14:textId="77777777" w:rsidR="000C1423" w:rsidRDefault="0036651B" w:rsidP="005539FE">
      <w:pPr>
        <w:numPr>
          <w:ilvl w:val="0"/>
          <w:numId w:val="18"/>
        </w:numPr>
        <w:tabs>
          <w:tab w:val="clear" w:pos="3420"/>
          <w:tab w:val="num" w:pos="1440"/>
        </w:tabs>
        <w:spacing w:after="80"/>
        <w:ind w:left="1440"/>
        <w:jc w:val="both"/>
      </w:pPr>
      <w:r>
        <w:t xml:space="preserve">Termination </w:t>
      </w:r>
      <w:r w:rsidR="000C1423" w:rsidRPr="00AE588E">
        <w:t xml:space="preserve">of the licence by the Council giving </w:t>
      </w:r>
      <w:r w:rsidR="004D33F8">
        <w:t>one</w:t>
      </w:r>
      <w:r w:rsidR="000C1423" w:rsidRPr="00AE588E">
        <w:t xml:space="preserve"> month</w:t>
      </w:r>
      <w:r w:rsidR="00931C80">
        <w:t>’</w:t>
      </w:r>
      <w:r w:rsidR="004D33F8">
        <w:t>s</w:t>
      </w:r>
      <w:r w:rsidR="000C1423" w:rsidRPr="00AE588E">
        <w:t xml:space="preserve"> notice</w:t>
      </w:r>
      <w:r w:rsidR="003B1210" w:rsidRPr="00AE588E">
        <w:t xml:space="preserve"> in writing</w:t>
      </w:r>
      <w:r w:rsidR="001720F6" w:rsidRPr="00AE588E">
        <w:t>.</w:t>
      </w:r>
      <w:r w:rsidR="005539FE">
        <w:t xml:space="preserve"> P</w:t>
      </w:r>
      <w:r w:rsidR="000C1423">
        <w:t xml:space="preserve">ayment </w:t>
      </w:r>
      <w:r w:rsidR="005539FE">
        <w:t>would not be demanded from you in this case</w:t>
      </w:r>
      <w:r w:rsidR="00AB2155">
        <w:t>.</w:t>
      </w:r>
    </w:p>
    <w:p w14:paraId="4CC04FE1" w14:textId="77777777" w:rsidR="00001745" w:rsidRDefault="0036651B" w:rsidP="005539FE">
      <w:pPr>
        <w:numPr>
          <w:ilvl w:val="0"/>
          <w:numId w:val="16"/>
        </w:numPr>
        <w:tabs>
          <w:tab w:val="clear" w:pos="3420"/>
          <w:tab w:val="num" w:pos="1440"/>
        </w:tabs>
        <w:spacing w:after="80"/>
        <w:ind w:left="1440"/>
        <w:jc w:val="both"/>
      </w:pPr>
      <w:r>
        <w:t xml:space="preserve">Termination </w:t>
      </w:r>
      <w:r w:rsidR="003B1210">
        <w:t>of the licence by you givin</w:t>
      </w:r>
      <w:r w:rsidR="001720F6">
        <w:t>g one month</w:t>
      </w:r>
      <w:r w:rsidR="00931C80">
        <w:t>’</w:t>
      </w:r>
      <w:r w:rsidR="001720F6">
        <w:t>s notice in writing.</w:t>
      </w:r>
      <w:r w:rsidR="005539FE">
        <w:t xml:space="preserve"> P</w:t>
      </w:r>
      <w:r w:rsidR="003B1210">
        <w:t>ayment may be demanded from you.</w:t>
      </w:r>
    </w:p>
    <w:p w14:paraId="08C54ABA" w14:textId="5B90DE17" w:rsidR="003B1210" w:rsidRDefault="00001745" w:rsidP="00E55B36">
      <w:pPr>
        <w:spacing w:after="80"/>
        <w:ind w:left="1440"/>
        <w:jc w:val="both"/>
      </w:pPr>
      <w:r>
        <w:t xml:space="preserve">The Council may not action this option where notice is given due to the sale of your property and the new owner(s) immediately enter(s) into a new licence </w:t>
      </w:r>
      <w:r w:rsidR="002D5CC7">
        <w:t>agreement.</w:t>
      </w:r>
    </w:p>
    <w:p w14:paraId="13D068D6" w14:textId="77777777" w:rsidR="00802E8B" w:rsidRPr="00AE588E" w:rsidRDefault="00E55B36" w:rsidP="0018526E">
      <w:pPr>
        <w:numPr>
          <w:ilvl w:val="0"/>
          <w:numId w:val="20"/>
        </w:numPr>
        <w:tabs>
          <w:tab w:val="clear" w:pos="3420"/>
          <w:tab w:val="num" w:pos="1440"/>
        </w:tabs>
        <w:spacing w:after="80"/>
        <w:ind w:left="1440"/>
        <w:jc w:val="both"/>
      </w:pPr>
      <w:r>
        <w:t xml:space="preserve">Failure to meet the terms and conditions of the licence will lead to </w:t>
      </w:r>
      <w:r w:rsidR="0036651B">
        <w:t xml:space="preserve">termination of the licence </w:t>
      </w:r>
      <w:r w:rsidR="0018526E">
        <w:t>you</w:t>
      </w:r>
      <w:r w:rsidR="00802E8B">
        <w:t xml:space="preserve"> should note that any licence is personal to the </w:t>
      </w:r>
      <w:r w:rsidR="00F25B9B">
        <w:t>individual</w:t>
      </w:r>
      <w:r w:rsidR="005B34F9">
        <w:t>(</w:t>
      </w:r>
      <w:r w:rsidR="00802E8B">
        <w:t>s</w:t>
      </w:r>
      <w:r w:rsidR="005B34F9">
        <w:t>)</w:t>
      </w:r>
      <w:r w:rsidR="00802E8B">
        <w:t xml:space="preserve"> named </w:t>
      </w:r>
      <w:r w:rsidR="00931C80">
        <w:t xml:space="preserve">as </w:t>
      </w:r>
      <w:r w:rsidR="00802E8B">
        <w:t xml:space="preserve">the </w:t>
      </w:r>
      <w:r w:rsidR="00B33B29">
        <w:t>licensee</w:t>
      </w:r>
      <w:r w:rsidR="00615FA2">
        <w:t>(s)</w:t>
      </w:r>
      <w:r w:rsidR="00802E8B">
        <w:t>. It is not property based and it cannot be transf</w:t>
      </w:r>
      <w:r w:rsidR="00802E8B" w:rsidRPr="00AE588E">
        <w:t>erred to anybody else. You should therefore</w:t>
      </w:r>
      <w:r w:rsidR="00931C80">
        <w:t>:</w:t>
      </w:r>
    </w:p>
    <w:p w14:paraId="3D52941D" w14:textId="77777777" w:rsidR="00615FA2" w:rsidRPr="00AE588E" w:rsidRDefault="007B3026" w:rsidP="00615FA2">
      <w:pPr>
        <w:numPr>
          <w:ilvl w:val="0"/>
          <w:numId w:val="12"/>
        </w:numPr>
        <w:tabs>
          <w:tab w:val="clear" w:pos="3420"/>
          <w:tab w:val="num" w:pos="1080"/>
        </w:tabs>
        <w:spacing w:after="80"/>
        <w:ind w:left="1080"/>
        <w:jc w:val="both"/>
      </w:pPr>
      <w:r>
        <w:t>Notify</w:t>
      </w:r>
      <w:r w:rsidR="00931C80" w:rsidRPr="00AE588E">
        <w:t xml:space="preserve"> </w:t>
      </w:r>
      <w:r w:rsidR="00802E8B" w:rsidRPr="00AE588E">
        <w:t xml:space="preserve">the Council of your intentions regarding </w:t>
      </w:r>
      <w:r w:rsidR="00851137" w:rsidRPr="00AE588E">
        <w:t>any</w:t>
      </w:r>
      <w:r w:rsidR="00802E8B" w:rsidRPr="00AE588E">
        <w:t xml:space="preserve"> sale or transfer of your property</w:t>
      </w:r>
      <w:r w:rsidR="00B33B29">
        <w:t xml:space="preserve"> </w:t>
      </w:r>
      <w:r w:rsidR="00802E8B" w:rsidRPr="00AE588E">
        <w:t>and</w:t>
      </w:r>
      <w:r w:rsidR="00851137" w:rsidRPr="00AE588E">
        <w:t>,</w:t>
      </w:r>
      <w:r w:rsidR="00615FA2" w:rsidRPr="00615FA2">
        <w:t xml:space="preserve"> </w:t>
      </w:r>
      <w:r w:rsidR="00615FA2" w:rsidRPr="00AE588E">
        <w:t>immediately upon sale or transfer of the property</w:t>
      </w:r>
      <w:r w:rsidR="00931C80">
        <w:t>,</w:t>
      </w:r>
      <w:r w:rsidR="00615FA2" w:rsidRPr="00AE588E">
        <w:t xml:space="preserve"> notify the Council in writing of the change of ownership and provide the Council with full details of the new owner(s).</w:t>
      </w:r>
    </w:p>
    <w:p w14:paraId="03FDD3CA" w14:textId="77777777" w:rsidR="00851137" w:rsidRPr="00AE588E" w:rsidRDefault="00802E8B" w:rsidP="00F25B9B">
      <w:pPr>
        <w:numPr>
          <w:ilvl w:val="0"/>
          <w:numId w:val="12"/>
        </w:numPr>
        <w:tabs>
          <w:tab w:val="clear" w:pos="3420"/>
          <w:tab w:val="num" w:pos="1080"/>
        </w:tabs>
        <w:spacing w:after="80"/>
        <w:ind w:left="1080"/>
        <w:jc w:val="both"/>
      </w:pPr>
      <w:r w:rsidRPr="00AE588E">
        <w:t xml:space="preserve">notify prospective purchasers of the status of the crossover serving </w:t>
      </w:r>
      <w:r w:rsidR="00851137" w:rsidRPr="00AE588E">
        <w:t>your property and the need for them to enter into a</w:t>
      </w:r>
      <w:r w:rsidR="00615FA2">
        <w:t xml:space="preserve"> new</w:t>
      </w:r>
      <w:r w:rsidR="00851137" w:rsidRPr="00AE588E">
        <w:t xml:space="preserve"> licence agreement should they wish the crossover to remain</w:t>
      </w:r>
      <w:r w:rsidR="00AF5D43" w:rsidRPr="00AE588E">
        <w:t>;</w:t>
      </w:r>
    </w:p>
    <w:p w14:paraId="3BB29059" w14:textId="77777777" w:rsidR="00C018AD" w:rsidRDefault="00C018AD" w:rsidP="00C018AD">
      <w:pPr>
        <w:ind w:left="360" w:firstLine="360"/>
        <w:jc w:val="both"/>
      </w:pPr>
    </w:p>
    <w:p w14:paraId="4C58875D" w14:textId="77777777" w:rsidR="00C018AD" w:rsidRDefault="00851137" w:rsidP="00C018AD">
      <w:pPr>
        <w:ind w:left="360" w:firstLine="360"/>
        <w:jc w:val="both"/>
      </w:pPr>
      <w:r w:rsidRPr="00AE588E">
        <w:t xml:space="preserve">Failure to do </w:t>
      </w:r>
      <w:r w:rsidR="00931C80">
        <w:t>either</w:t>
      </w:r>
      <w:r w:rsidR="00931C80" w:rsidRPr="00AE588E">
        <w:t xml:space="preserve"> </w:t>
      </w:r>
      <w:r w:rsidRPr="00AE588E">
        <w:t xml:space="preserve">of the </w:t>
      </w:r>
      <w:r w:rsidR="0072604B">
        <w:t xml:space="preserve">above </w:t>
      </w:r>
      <w:r w:rsidRPr="00AE588E">
        <w:t>may leave you potentially ope</w:t>
      </w:r>
      <w:r w:rsidR="00C018AD">
        <w:t>n to legal action.</w:t>
      </w:r>
    </w:p>
    <w:p w14:paraId="7B4DDD3D" w14:textId="77777777" w:rsidR="00C018AD" w:rsidRPr="00C018AD" w:rsidRDefault="00C018AD" w:rsidP="00C018AD"/>
    <w:p w14:paraId="752D60EC" w14:textId="77777777" w:rsidR="00C018AD" w:rsidRPr="00C018AD" w:rsidRDefault="00C018AD" w:rsidP="00C018AD"/>
    <w:p w14:paraId="68EC2FFF" w14:textId="77777777" w:rsidR="00C018AD" w:rsidRDefault="00C018AD" w:rsidP="00C018AD"/>
    <w:p w14:paraId="47FA49FD" w14:textId="77777777" w:rsidR="00C018AD" w:rsidRDefault="00C018AD" w:rsidP="00C018AD"/>
    <w:p w14:paraId="67F54E84" w14:textId="77777777" w:rsidR="0096105D" w:rsidRPr="00C018AD" w:rsidRDefault="0096105D" w:rsidP="00C018AD">
      <w:pPr>
        <w:sectPr w:rsidR="0096105D" w:rsidRPr="00C018AD" w:rsidSect="00E82D01">
          <w:headerReference w:type="default" r:id="rId12"/>
          <w:pgSz w:w="11906" w:h="16838" w:code="9"/>
          <w:pgMar w:top="851" w:right="1134" w:bottom="567" w:left="1134" w:header="32" w:footer="333" w:gutter="0"/>
          <w:cols w:space="708"/>
          <w:docGrid w:linePitch="360"/>
        </w:sectPr>
      </w:pPr>
    </w:p>
    <w:p w14:paraId="48D21577" w14:textId="77777777" w:rsidR="00C018AD" w:rsidRDefault="00C018AD" w:rsidP="00C018AD">
      <w:pPr>
        <w:jc w:val="both"/>
      </w:pPr>
    </w:p>
    <w:p w14:paraId="3E8E4535" w14:textId="77777777" w:rsidR="00C018AD" w:rsidRPr="00C018AD" w:rsidRDefault="00C018AD" w:rsidP="00C018AD"/>
    <w:p w14:paraId="7301C6F6" w14:textId="77777777" w:rsidR="00C018AD" w:rsidRPr="00C018AD" w:rsidRDefault="00C018AD" w:rsidP="00C018AD"/>
    <w:p w14:paraId="263ABADD" w14:textId="77777777" w:rsidR="00C018AD" w:rsidRPr="00C018AD" w:rsidRDefault="00C018AD" w:rsidP="00C018AD"/>
    <w:p w14:paraId="361F6E8D" w14:textId="77777777" w:rsidR="00C018AD" w:rsidRPr="00C018AD" w:rsidRDefault="00C018AD" w:rsidP="00C018AD"/>
    <w:p w14:paraId="6EE0EEE3" w14:textId="77777777" w:rsidR="00C018AD" w:rsidRPr="00C018AD" w:rsidRDefault="00C018AD" w:rsidP="00C018AD"/>
    <w:p w14:paraId="4639683C" w14:textId="77777777" w:rsidR="00C018AD" w:rsidRPr="00C018AD" w:rsidRDefault="00C018AD" w:rsidP="00C018AD"/>
    <w:p w14:paraId="2360A3AF" w14:textId="77777777" w:rsidR="00C018AD" w:rsidRPr="00C018AD" w:rsidRDefault="00C018AD" w:rsidP="00C018AD"/>
    <w:p w14:paraId="4D743AE7" w14:textId="77777777" w:rsidR="00C018AD" w:rsidRPr="00C018AD" w:rsidRDefault="00C018AD" w:rsidP="00C018AD"/>
    <w:p w14:paraId="7F0490F2" w14:textId="77777777" w:rsidR="00C018AD" w:rsidRPr="00C018AD" w:rsidRDefault="00C018AD" w:rsidP="00C018AD"/>
    <w:p w14:paraId="6D399CBB" w14:textId="77777777" w:rsidR="00C018AD" w:rsidRPr="00C018AD" w:rsidRDefault="00C018AD" w:rsidP="00C018AD"/>
    <w:p w14:paraId="563EA5D9" w14:textId="77777777" w:rsidR="00C018AD" w:rsidRPr="00C018AD" w:rsidRDefault="00C018AD" w:rsidP="00C018AD"/>
    <w:p w14:paraId="3C6D4FAC" w14:textId="77777777" w:rsidR="00C018AD" w:rsidRPr="00C018AD" w:rsidRDefault="00C018AD" w:rsidP="00C018AD"/>
    <w:p w14:paraId="48964B28" w14:textId="77777777" w:rsidR="00C018AD" w:rsidRPr="00C018AD" w:rsidRDefault="00C018AD" w:rsidP="00C018AD"/>
    <w:p w14:paraId="48CE16EC" w14:textId="77777777" w:rsidR="00C018AD" w:rsidRPr="00C018AD" w:rsidRDefault="00C018AD" w:rsidP="00C018AD"/>
    <w:p w14:paraId="255229F6" w14:textId="77777777" w:rsidR="00C018AD" w:rsidRPr="00C018AD" w:rsidRDefault="00C018AD" w:rsidP="00C018AD"/>
    <w:p w14:paraId="5C208E1E" w14:textId="77777777" w:rsidR="00C018AD" w:rsidRPr="00C018AD" w:rsidRDefault="00C018AD" w:rsidP="00C018AD"/>
    <w:p w14:paraId="67F9073D" w14:textId="77777777" w:rsidR="00C018AD" w:rsidRPr="00C018AD" w:rsidRDefault="00C018AD" w:rsidP="00C018AD"/>
    <w:p w14:paraId="5797900B" w14:textId="77777777" w:rsidR="00C018AD" w:rsidRPr="00C018AD" w:rsidRDefault="00C018AD" w:rsidP="00C018AD"/>
    <w:p w14:paraId="6C7DCA83" w14:textId="77777777" w:rsidR="00C018AD" w:rsidRPr="00C018AD" w:rsidRDefault="00C018AD" w:rsidP="00C018AD"/>
    <w:p w14:paraId="30CEFF99" w14:textId="77777777" w:rsidR="00C018AD" w:rsidRPr="00C018AD" w:rsidRDefault="00C018AD" w:rsidP="00C018AD"/>
    <w:p w14:paraId="10305BBD" w14:textId="77777777" w:rsidR="00C018AD" w:rsidRPr="00C018AD" w:rsidRDefault="00C018AD" w:rsidP="00C018AD"/>
    <w:p w14:paraId="2A3C1C41" w14:textId="77777777" w:rsidR="00C018AD" w:rsidRPr="00C018AD" w:rsidRDefault="00C018AD" w:rsidP="00C018AD"/>
    <w:p w14:paraId="5F14C519" w14:textId="77777777" w:rsidR="00C018AD" w:rsidRPr="00C018AD" w:rsidRDefault="00C018AD" w:rsidP="00C018AD"/>
    <w:p w14:paraId="3ADA47F8" w14:textId="77777777" w:rsidR="00C018AD" w:rsidRPr="00C018AD" w:rsidRDefault="00C018AD" w:rsidP="00C018AD"/>
    <w:p w14:paraId="6307C08B" w14:textId="77777777" w:rsidR="00C018AD" w:rsidRPr="00C018AD" w:rsidRDefault="00C018AD" w:rsidP="00C018AD"/>
    <w:p w14:paraId="3B729154" w14:textId="77777777" w:rsidR="00C018AD" w:rsidRPr="00C018AD" w:rsidRDefault="00C018AD" w:rsidP="00C018AD"/>
    <w:p w14:paraId="353E0E85" w14:textId="77777777" w:rsidR="00C018AD" w:rsidRPr="00C018AD" w:rsidRDefault="00C018AD" w:rsidP="00C018AD"/>
    <w:p w14:paraId="28BFD757" w14:textId="77777777" w:rsidR="00C018AD" w:rsidRPr="00C018AD" w:rsidRDefault="00C018AD" w:rsidP="00C018AD"/>
    <w:p w14:paraId="62B4E1F8" w14:textId="77777777" w:rsidR="00C018AD" w:rsidRPr="00C018AD" w:rsidRDefault="00C018AD" w:rsidP="00C018AD"/>
    <w:p w14:paraId="504DDE3B" w14:textId="77777777" w:rsidR="00C018AD" w:rsidRPr="00C018AD" w:rsidRDefault="00C018AD" w:rsidP="00C018AD"/>
    <w:p w14:paraId="56534FEE" w14:textId="77777777" w:rsidR="00C018AD" w:rsidRPr="00C018AD" w:rsidRDefault="00C018AD" w:rsidP="00C018AD"/>
    <w:sectPr w:rsidR="00C018AD" w:rsidRPr="00C018AD" w:rsidSect="00E82D01">
      <w:headerReference w:type="default" r:id="rId13"/>
      <w:pgSz w:w="11906" w:h="16838" w:code="9"/>
      <w:pgMar w:top="851" w:right="1134" w:bottom="567" w:left="1134" w:header="32"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175F2" w14:textId="77777777" w:rsidR="0084341D" w:rsidRDefault="0084341D" w:rsidP="00DA0F01">
      <w:r>
        <w:separator/>
      </w:r>
    </w:p>
  </w:endnote>
  <w:endnote w:type="continuationSeparator" w:id="0">
    <w:p w14:paraId="7149BF42" w14:textId="77777777" w:rsidR="0084341D" w:rsidRDefault="0084341D" w:rsidP="00DA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EE1CB" w14:textId="77777777" w:rsidR="003804A0" w:rsidRDefault="003804A0">
    <w:pPr>
      <w:pStyle w:val="Footer"/>
      <w:rPr>
        <w:szCs w:val="22"/>
      </w:rPr>
    </w:pPr>
  </w:p>
  <w:p w14:paraId="6CB8D2A1" w14:textId="77777777" w:rsidR="003804A0" w:rsidRPr="00E82D01" w:rsidRDefault="003804A0" w:rsidP="00DC5B2C">
    <w:pPr>
      <w:pStyle w:val="Footer"/>
      <w:tabs>
        <w:tab w:val="clear" w:pos="4153"/>
        <w:tab w:val="clear" w:pos="8306"/>
        <w:tab w:val="left" w:pos="4320"/>
        <w:tab w:val="left" w:pos="5192"/>
      </w:tabs>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EF2" w14:textId="77777777" w:rsidR="0084341D" w:rsidRDefault="0084341D" w:rsidP="00DA0F01">
      <w:r>
        <w:separator/>
      </w:r>
    </w:p>
  </w:footnote>
  <w:footnote w:type="continuationSeparator" w:id="0">
    <w:p w14:paraId="07DDBF44" w14:textId="77777777" w:rsidR="0084341D" w:rsidRDefault="0084341D" w:rsidP="00DA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9F46A" w14:textId="77777777" w:rsidR="003804A0" w:rsidRPr="002B46C3" w:rsidRDefault="003804A0" w:rsidP="002B46C3">
    <w:pPr>
      <w:pStyle w:val="Header"/>
      <w:rPr>
        <w:szCs w:val="22"/>
      </w:rPr>
    </w:pPr>
  </w:p>
  <w:p w14:paraId="2DE24CF1" w14:textId="77777777" w:rsidR="003804A0" w:rsidRPr="002B46C3" w:rsidRDefault="003804A0" w:rsidP="002B46C3">
    <w:pPr>
      <w:jc w:val="both"/>
      <w:rPr>
        <w:rFonts w:cs="Arial"/>
        <w:color w:val="000000"/>
        <w:szCs w:val="22"/>
      </w:rPr>
    </w:pPr>
  </w:p>
  <w:p w14:paraId="5DAE897F" w14:textId="77777777" w:rsidR="003804A0" w:rsidRPr="002B46C3" w:rsidRDefault="003804A0" w:rsidP="002B46C3">
    <w:pPr>
      <w:pStyle w:val="Header"/>
      <w:rPr>
        <w:szCs w:val="22"/>
      </w:rPr>
    </w:pPr>
  </w:p>
  <w:p w14:paraId="0BDDC613" w14:textId="77777777" w:rsidR="003804A0" w:rsidRPr="002B46C3" w:rsidRDefault="003804A0" w:rsidP="002B46C3">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198C5" w14:textId="77777777" w:rsidR="003804A0" w:rsidRDefault="003804A0">
    <w:pPr>
      <w:pStyle w:val="Header"/>
    </w:pPr>
  </w:p>
  <w:p w14:paraId="6AAEB680" w14:textId="77777777" w:rsidR="003804A0" w:rsidRPr="00E55603" w:rsidRDefault="003804A0" w:rsidP="00E55603">
    <w:pPr>
      <w:tabs>
        <w:tab w:val="right" w:pos="9600"/>
      </w:tabs>
      <w:spacing w:after="120"/>
      <w:jc w:val="both"/>
      <w:rPr>
        <w:rFonts w:cs="Arial"/>
        <w:color w:val="000000"/>
        <w:sz w:val="18"/>
        <w:szCs w:val="18"/>
      </w:rPr>
    </w:pPr>
    <w:r>
      <w:rPr>
        <w:rFonts w:cs="Arial"/>
        <w:b/>
        <w:color w:val="000000"/>
      </w:rPr>
      <w:t>Three Rivers District Council</w:t>
    </w:r>
    <w:r w:rsidRPr="008144BA">
      <w:rPr>
        <w:rFonts w:cs="Arial"/>
        <w:color w:val="000000"/>
        <w:sz w:val="18"/>
        <w:szCs w:val="18"/>
      </w:rPr>
      <w:tab/>
    </w:r>
    <w:r w:rsidR="00F76D5E">
      <w:rPr>
        <w:rFonts w:cs="Arial"/>
        <w:color w:val="000000"/>
        <w:sz w:val="18"/>
        <w:szCs w:val="18"/>
      </w:rPr>
      <w:t>31</w:t>
    </w:r>
    <w:r w:rsidRPr="008144BA">
      <w:rPr>
        <w:rFonts w:cs="Arial"/>
        <w:color w:val="000000"/>
        <w:sz w:val="18"/>
        <w:szCs w:val="18"/>
      </w:rPr>
      <w:t>/0</w:t>
    </w:r>
    <w:r w:rsidR="00635A4B">
      <w:rPr>
        <w:rFonts w:cs="Arial"/>
        <w:color w:val="000000"/>
        <w:sz w:val="18"/>
        <w:szCs w:val="18"/>
      </w:rPr>
      <w:t>5</w:t>
    </w:r>
    <w:r w:rsidRPr="008144BA">
      <w:rPr>
        <w:rFonts w:cs="Arial"/>
        <w:color w:val="000000"/>
        <w:sz w:val="18"/>
        <w:szCs w:val="18"/>
      </w:rPr>
      <w:t>/20</w:t>
    </w:r>
    <w:r w:rsidRPr="00E55603">
      <w:rPr>
        <w:rFonts w:cs="Arial"/>
        <w:color w:val="000000"/>
        <w:sz w:val="18"/>
        <w:szCs w:val="18"/>
      </w:rPr>
      <w:t>1</w:t>
    </w:r>
    <w:r w:rsidR="00D22B45">
      <w:rPr>
        <w:rFonts w:cs="Arial"/>
        <w:color w:val="000000"/>
        <w:sz w:val="18"/>
        <w:szCs w:val="18"/>
      </w:rPr>
      <w:t>6</w:t>
    </w:r>
  </w:p>
  <w:p w14:paraId="4B9C2CEF" w14:textId="77777777" w:rsidR="003804A0" w:rsidRPr="0096105D" w:rsidRDefault="003804A0" w:rsidP="00E55603">
    <w:pPr>
      <w:pStyle w:val="Header"/>
      <w:rPr>
        <w:b/>
      </w:rPr>
    </w:pPr>
    <w:r w:rsidRPr="00247CEB">
      <w:rPr>
        <w:rFonts w:cs="Arial"/>
        <w:b/>
        <w:color w:val="000000"/>
        <w:szCs w:val="22"/>
      </w:rPr>
      <w:t xml:space="preserve">Vehicle Crossover </w:t>
    </w:r>
    <w:r w:rsidR="00635A4B" w:rsidRPr="00247CEB">
      <w:rPr>
        <w:b/>
        <w:szCs w:val="22"/>
      </w:rPr>
      <w:t>Applica</w:t>
    </w:r>
    <w:r w:rsidR="00635A4B">
      <w:rPr>
        <w:b/>
        <w:szCs w:val="22"/>
      </w:rPr>
      <w:t xml:space="preserve">tion </w:t>
    </w:r>
    <w:r w:rsidR="00635A4B" w:rsidRPr="00247CEB">
      <w:rPr>
        <w:b/>
        <w:szCs w:val="22"/>
      </w:rPr>
      <w:t>Guidance</w:t>
    </w:r>
  </w:p>
  <w:p w14:paraId="41749DE6" w14:textId="77777777" w:rsidR="003804A0" w:rsidRDefault="003804A0" w:rsidP="00E556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E8525" w14:textId="77777777" w:rsidR="003804A0" w:rsidRDefault="003804A0" w:rsidP="00E55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6103"/>
    <w:multiLevelType w:val="hybridMultilevel"/>
    <w:tmpl w:val="A516CCF4"/>
    <w:lvl w:ilvl="0" w:tplc="855811F8">
      <w:start w:val="1"/>
      <w:numFmt w:val="bullet"/>
      <w:lvlText w:val=""/>
      <w:lvlJc w:val="left"/>
      <w:pPr>
        <w:tabs>
          <w:tab w:val="num" w:pos="720"/>
        </w:tabs>
        <w:ind w:left="72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311A8"/>
    <w:multiLevelType w:val="hybridMultilevel"/>
    <w:tmpl w:val="08723D00"/>
    <w:lvl w:ilvl="0" w:tplc="9000F980">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564B1"/>
    <w:multiLevelType w:val="hybridMultilevel"/>
    <w:tmpl w:val="60783CCA"/>
    <w:lvl w:ilvl="0" w:tplc="08090003">
      <w:start w:val="1"/>
      <w:numFmt w:val="bullet"/>
      <w:lvlText w:val="o"/>
      <w:lvlJc w:val="left"/>
      <w:pPr>
        <w:tabs>
          <w:tab w:val="num" w:pos="3420"/>
        </w:tabs>
        <w:ind w:left="34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F64ECA"/>
    <w:multiLevelType w:val="hybridMultilevel"/>
    <w:tmpl w:val="A52C26A6"/>
    <w:lvl w:ilvl="0" w:tplc="A2285B44">
      <w:start w:val="1"/>
      <w:numFmt w:val="bullet"/>
      <w:lvlText w:val=""/>
      <w:lvlJc w:val="left"/>
      <w:pPr>
        <w:tabs>
          <w:tab w:val="num" w:pos="3420"/>
        </w:tabs>
        <w:ind w:left="34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977CBF"/>
    <w:multiLevelType w:val="hybridMultilevel"/>
    <w:tmpl w:val="259AE0A0"/>
    <w:lvl w:ilvl="0" w:tplc="55F65804">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0E5A53"/>
    <w:multiLevelType w:val="hybridMultilevel"/>
    <w:tmpl w:val="3A228D78"/>
    <w:lvl w:ilvl="0" w:tplc="9000F980">
      <w:numFmt w:val="bullet"/>
      <w:lvlText w:val="–"/>
      <w:lvlJc w:val="left"/>
      <w:pPr>
        <w:tabs>
          <w:tab w:val="num" w:pos="1440"/>
        </w:tabs>
        <w:ind w:left="1440" w:hanging="360"/>
      </w:pPr>
      <w:rPr>
        <w:rFonts w:ascii="Arial" w:eastAsia="Times New Roman" w:hAnsi="Arial" w:cs="Arial" w:hint="default"/>
      </w:rPr>
    </w:lvl>
    <w:lvl w:ilvl="1" w:tplc="A2285B44">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994EA2"/>
    <w:multiLevelType w:val="hybridMultilevel"/>
    <w:tmpl w:val="B9F43EDE"/>
    <w:lvl w:ilvl="0" w:tplc="8188E244">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65342E0"/>
    <w:multiLevelType w:val="hybridMultilevel"/>
    <w:tmpl w:val="7B3E8BEA"/>
    <w:lvl w:ilvl="0" w:tplc="A2285B44">
      <w:start w:val="1"/>
      <w:numFmt w:val="bullet"/>
      <w:lvlText w:val=""/>
      <w:lvlJc w:val="left"/>
      <w:pPr>
        <w:tabs>
          <w:tab w:val="num" w:pos="3420"/>
        </w:tabs>
        <w:ind w:left="34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F04D7"/>
    <w:multiLevelType w:val="hybridMultilevel"/>
    <w:tmpl w:val="9FA863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E42786"/>
    <w:multiLevelType w:val="hybridMultilevel"/>
    <w:tmpl w:val="DD56D38C"/>
    <w:lvl w:ilvl="0" w:tplc="08090003">
      <w:start w:val="1"/>
      <w:numFmt w:val="bullet"/>
      <w:lvlText w:val="o"/>
      <w:lvlJc w:val="left"/>
      <w:pPr>
        <w:tabs>
          <w:tab w:val="num" w:pos="3420"/>
        </w:tabs>
        <w:ind w:left="34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C7753B"/>
    <w:multiLevelType w:val="hybridMultilevel"/>
    <w:tmpl w:val="4CEEBF54"/>
    <w:lvl w:ilvl="0" w:tplc="855811F8">
      <w:start w:val="1"/>
      <w:numFmt w:val="bullet"/>
      <w:lvlText w:val=""/>
      <w:lvlJc w:val="left"/>
      <w:pPr>
        <w:tabs>
          <w:tab w:val="num" w:pos="720"/>
        </w:tabs>
        <w:ind w:left="720" w:hanging="360"/>
      </w:pPr>
      <w:rPr>
        <w:rFonts w:ascii="Symbol" w:hAnsi="Symbol" w:hint="default"/>
        <w:b w:val="0"/>
        <w:i w:val="0"/>
      </w:rPr>
    </w:lvl>
    <w:lvl w:ilvl="1" w:tplc="9000F980">
      <w:numFmt w:val="bullet"/>
      <w:lvlText w:val="–"/>
      <w:lvlJc w:val="left"/>
      <w:pPr>
        <w:tabs>
          <w:tab w:val="num" w:pos="1440"/>
        </w:tabs>
        <w:ind w:left="1440" w:hanging="360"/>
      </w:pPr>
      <w:rPr>
        <w:rFonts w:ascii="Arial" w:eastAsia="Times New Roman" w:hAnsi="Arial" w:cs="Arial" w:hint="default"/>
        <w:b w:val="0"/>
        <w:i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621C92"/>
    <w:multiLevelType w:val="hybridMultilevel"/>
    <w:tmpl w:val="0F58FC08"/>
    <w:lvl w:ilvl="0" w:tplc="CAE07D6C">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D5D411B"/>
    <w:multiLevelType w:val="hybridMultilevel"/>
    <w:tmpl w:val="C7CECDFE"/>
    <w:lvl w:ilvl="0" w:tplc="9000F980">
      <w:numFmt w:val="bullet"/>
      <w:lvlText w:val="–"/>
      <w:lvlJc w:val="left"/>
      <w:pPr>
        <w:tabs>
          <w:tab w:val="num" w:pos="1800"/>
        </w:tabs>
        <w:ind w:left="180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8D24B82"/>
    <w:multiLevelType w:val="multilevel"/>
    <w:tmpl w:val="24CE5534"/>
    <w:lvl w:ilvl="0">
      <w:start w:val="1"/>
      <w:numFmt w:val="bullet"/>
      <w:lvlText w:val=""/>
      <w:lvlJc w:val="left"/>
      <w:pPr>
        <w:tabs>
          <w:tab w:val="num" w:pos="3420"/>
        </w:tabs>
        <w:ind w:left="34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425395"/>
    <w:multiLevelType w:val="multilevel"/>
    <w:tmpl w:val="9DBA51A6"/>
    <w:lvl w:ilvl="0">
      <w:start w:val="1"/>
      <w:numFmt w:val="bullet"/>
      <w:lvlText w:val=""/>
      <w:lvlJc w:val="left"/>
      <w:pPr>
        <w:tabs>
          <w:tab w:val="num" w:pos="720"/>
        </w:tabs>
        <w:ind w:left="72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cs="Courier New"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6558DC"/>
    <w:multiLevelType w:val="multilevel"/>
    <w:tmpl w:val="24CE5534"/>
    <w:lvl w:ilvl="0">
      <w:start w:val="1"/>
      <w:numFmt w:val="bullet"/>
      <w:lvlText w:val=""/>
      <w:lvlJc w:val="left"/>
      <w:pPr>
        <w:tabs>
          <w:tab w:val="num" w:pos="3420"/>
        </w:tabs>
        <w:ind w:left="34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C71AD2"/>
    <w:multiLevelType w:val="hybridMultilevel"/>
    <w:tmpl w:val="1D965F5A"/>
    <w:lvl w:ilvl="0" w:tplc="08090003">
      <w:start w:val="1"/>
      <w:numFmt w:val="bullet"/>
      <w:lvlText w:val="o"/>
      <w:lvlJc w:val="left"/>
      <w:pPr>
        <w:tabs>
          <w:tab w:val="num" w:pos="720"/>
        </w:tabs>
        <w:ind w:left="720" w:hanging="360"/>
      </w:pPr>
      <w:rPr>
        <w:rFonts w:ascii="Courier New" w:hAnsi="Courier New" w:cs="Courier New"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D05429"/>
    <w:multiLevelType w:val="multilevel"/>
    <w:tmpl w:val="14B255D8"/>
    <w:lvl w:ilvl="0">
      <w:start w:val="1"/>
      <w:numFmt w:val="bullet"/>
      <w:lvlText w:val=""/>
      <w:lvlJc w:val="left"/>
      <w:pPr>
        <w:tabs>
          <w:tab w:val="num" w:pos="720"/>
        </w:tabs>
        <w:ind w:left="72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AE792D"/>
    <w:multiLevelType w:val="multilevel"/>
    <w:tmpl w:val="24CE5534"/>
    <w:lvl w:ilvl="0">
      <w:start w:val="1"/>
      <w:numFmt w:val="bullet"/>
      <w:lvlText w:val=""/>
      <w:lvlJc w:val="left"/>
      <w:pPr>
        <w:tabs>
          <w:tab w:val="num" w:pos="3420"/>
        </w:tabs>
        <w:ind w:left="34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4F6676"/>
    <w:multiLevelType w:val="hybridMultilevel"/>
    <w:tmpl w:val="D778D178"/>
    <w:lvl w:ilvl="0" w:tplc="855811F8">
      <w:start w:val="1"/>
      <w:numFmt w:val="bullet"/>
      <w:lvlText w:val=""/>
      <w:lvlJc w:val="left"/>
      <w:pPr>
        <w:tabs>
          <w:tab w:val="num" w:pos="720"/>
        </w:tabs>
        <w:ind w:left="720" w:hanging="360"/>
      </w:pPr>
      <w:rPr>
        <w:rFonts w:ascii="Symbol" w:hAnsi="Symbol" w:hint="default"/>
        <w:b w:val="0"/>
        <w:i w:val="0"/>
      </w:rPr>
    </w:lvl>
    <w:lvl w:ilvl="1" w:tplc="08090003">
      <w:start w:val="1"/>
      <w:numFmt w:val="bullet"/>
      <w:lvlText w:val="o"/>
      <w:lvlJc w:val="left"/>
      <w:pPr>
        <w:tabs>
          <w:tab w:val="num" w:pos="1440"/>
        </w:tabs>
        <w:ind w:left="1440" w:hanging="360"/>
      </w:pPr>
      <w:rPr>
        <w:rFonts w:ascii="Courier New" w:hAnsi="Courier New" w:cs="Courier New" w:hint="default"/>
        <w:b w:val="0"/>
        <w:i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2B2A57"/>
    <w:multiLevelType w:val="hybridMultilevel"/>
    <w:tmpl w:val="24CE5534"/>
    <w:lvl w:ilvl="0" w:tplc="A2285B44">
      <w:start w:val="1"/>
      <w:numFmt w:val="bullet"/>
      <w:lvlText w:val=""/>
      <w:lvlJc w:val="left"/>
      <w:pPr>
        <w:tabs>
          <w:tab w:val="num" w:pos="3420"/>
        </w:tabs>
        <w:ind w:left="34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E32FF7"/>
    <w:multiLevelType w:val="hybridMultilevel"/>
    <w:tmpl w:val="88AA8D84"/>
    <w:lvl w:ilvl="0" w:tplc="08090003">
      <w:start w:val="1"/>
      <w:numFmt w:val="bullet"/>
      <w:lvlText w:val="o"/>
      <w:lvlJc w:val="left"/>
      <w:pPr>
        <w:tabs>
          <w:tab w:val="num" w:pos="3420"/>
        </w:tabs>
        <w:ind w:left="34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0"/>
  </w:num>
  <w:num w:numId="4">
    <w:abstractNumId w:val="19"/>
  </w:num>
  <w:num w:numId="5">
    <w:abstractNumId w:val="17"/>
  </w:num>
  <w:num w:numId="6">
    <w:abstractNumId w:val="16"/>
  </w:num>
  <w:num w:numId="7">
    <w:abstractNumId w:val="14"/>
  </w:num>
  <w:num w:numId="8">
    <w:abstractNumId w:val="10"/>
  </w:num>
  <w:num w:numId="9">
    <w:abstractNumId w:val="12"/>
  </w:num>
  <w:num w:numId="10">
    <w:abstractNumId w:val="1"/>
  </w:num>
  <w:num w:numId="11">
    <w:abstractNumId w:val="7"/>
  </w:num>
  <w:num w:numId="12">
    <w:abstractNumId w:val="20"/>
  </w:num>
  <w:num w:numId="13">
    <w:abstractNumId w:val="5"/>
  </w:num>
  <w:num w:numId="14">
    <w:abstractNumId w:val="3"/>
  </w:num>
  <w:num w:numId="15">
    <w:abstractNumId w:val="15"/>
  </w:num>
  <w:num w:numId="16">
    <w:abstractNumId w:val="9"/>
  </w:num>
  <w:num w:numId="17">
    <w:abstractNumId w:val="13"/>
  </w:num>
  <w:num w:numId="18">
    <w:abstractNumId w:val="2"/>
  </w:num>
  <w:num w:numId="19">
    <w:abstractNumId w:val="18"/>
  </w:num>
  <w:num w:numId="20">
    <w:abstractNumId w:val="21"/>
  </w:num>
  <w:num w:numId="21">
    <w:abstractNumId w:va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F2"/>
    <w:rsid w:val="00001745"/>
    <w:rsid w:val="000035C4"/>
    <w:rsid w:val="00003B3E"/>
    <w:rsid w:val="0002233F"/>
    <w:rsid w:val="00033865"/>
    <w:rsid w:val="000656DE"/>
    <w:rsid w:val="00066C2F"/>
    <w:rsid w:val="00066E00"/>
    <w:rsid w:val="00067DB6"/>
    <w:rsid w:val="000768F2"/>
    <w:rsid w:val="0008193D"/>
    <w:rsid w:val="00086A8A"/>
    <w:rsid w:val="000876B5"/>
    <w:rsid w:val="0009016A"/>
    <w:rsid w:val="000903CE"/>
    <w:rsid w:val="00095B99"/>
    <w:rsid w:val="00096BA4"/>
    <w:rsid w:val="000A7EAB"/>
    <w:rsid w:val="000C04F4"/>
    <w:rsid w:val="000C07E5"/>
    <w:rsid w:val="000C1423"/>
    <w:rsid w:val="000C20B3"/>
    <w:rsid w:val="000C2487"/>
    <w:rsid w:val="000C4B95"/>
    <w:rsid w:val="000C5A57"/>
    <w:rsid w:val="000E4588"/>
    <w:rsid w:val="000E4CAA"/>
    <w:rsid w:val="000F5202"/>
    <w:rsid w:val="000F7D37"/>
    <w:rsid w:val="00105741"/>
    <w:rsid w:val="0010598F"/>
    <w:rsid w:val="00120511"/>
    <w:rsid w:val="00123F06"/>
    <w:rsid w:val="00141A0D"/>
    <w:rsid w:val="00143EE9"/>
    <w:rsid w:val="0014725E"/>
    <w:rsid w:val="00147817"/>
    <w:rsid w:val="001519F6"/>
    <w:rsid w:val="00151CF2"/>
    <w:rsid w:val="001720F6"/>
    <w:rsid w:val="00173107"/>
    <w:rsid w:val="00181AF6"/>
    <w:rsid w:val="001821A1"/>
    <w:rsid w:val="00183AF7"/>
    <w:rsid w:val="0018526E"/>
    <w:rsid w:val="001944D6"/>
    <w:rsid w:val="00195022"/>
    <w:rsid w:val="001A20D7"/>
    <w:rsid w:val="001A5330"/>
    <w:rsid w:val="001B24A2"/>
    <w:rsid w:val="001C7D94"/>
    <w:rsid w:val="001D7665"/>
    <w:rsid w:val="001E1564"/>
    <w:rsid w:val="001E1F0F"/>
    <w:rsid w:val="001E7E44"/>
    <w:rsid w:val="001F5398"/>
    <w:rsid w:val="002021CE"/>
    <w:rsid w:val="00204030"/>
    <w:rsid w:val="0020739E"/>
    <w:rsid w:val="002160E0"/>
    <w:rsid w:val="002237EF"/>
    <w:rsid w:val="00223A89"/>
    <w:rsid w:val="0023654F"/>
    <w:rsid w:val="00247CEB"/>
    <w:rsid w:val="00255128"/>
    <w:rsid w:val="002641BD"/>
    <w:rsid w:val="00277834"/>
    <w:rsid w:val="002824E9"/>
    <w:rsid w:val="002A3CD1"/>
    <w:rsid w:val="002B46C3"/>
    <w:rsid w:val="002B7AC4"/>
    <w:rsid w:val="002C5B21"/>
    <w:rsid w:val="002D1842"/>
    <w:rsid w:val="002D33C6"/>
    <w:rsid w:val="002D5CC7"/>
    <w:rsid w:val="0030530B"/>
    <w:rsid w:val="00326FD5"/>
    <w:rsid w:val="00333E9B"/>
    <w:rsid w:val="00337059"/>
    <w:rsid w:val="00340529"/>
    <w:rsid w:val="00340FC6"/>
    <w:rsid w:val="00362A1A"/>
    <w:rsid w:val="0036651B"/>
    <w:rsid w:val="00367244"/>
    <w:rsid w:val="00373121"/>
    <w:rsid w:val="003804A0"/>
    <w:rsid w:val="003838C5"/>
    <w:rsid w:val="00387BD0"/>
    <w:rsid w:val="0039593F"/>
    <w:rsid w:val="00395ED2"/>
    <w:rsid w:val="00396467"/>
    <w:rsid w:val="003B1210"/>
    <w:rsid w:val="003B5A55"/>
    <w:rsid w:val="003C7AC5"/>
    <w:rsid w:val="003F5337"/>
    <w:rsid w:val="003F623B"/>
    <w:rsid w:val="00400BA5"/>
    <w:rsid w:val="004019BF"/>
    <w:rsid w:val="00402D4C"/>
    <w:rsid w:val="00410D14"/>
    <w:rsid w:val="00431E9F"/>
    <w:rsid w:val="004321FC"/>
    <w:rsid w:val="0044339B"/>
    <w:rsid w:val="00443633"/>
    <w:rsid w:val="00447395"/>
    <w:rsid w:val="0046012B"/>
    <w:rsid w:val="00473610"/>
    <w:rsid w:val="00483BD9"/>
    <w:rsid w:val="00484509"/>
    <w:rsid w:val="00497BA1"/>
    <w:rsid w:val="004A5008"/>
    <w:rsid w:val="004D33F8"/>
    <w:rsid w:val="004D3426"/>
    <w:rsid w:val="004E794E"/>
    <w:rsid w:val="004F3F24"/>
    <w:rsid w:val="00501A57"/>
    <w:rsid w:val="00514207"/>
    <w:rsid w:val="00527946"/>
    <w:rsid w:val="0053040F"/>
    <w:rsid w:val="005312CA"/>
    <w:rsid w:val="00536572"/>
    <w:rsid w:val="00541F07"/>
    <w:rsid w:val="00551F3E"/>
    <w:rsid w:val="005539FE"/>
    <w:rsid w:val="005550F1"/>
    <w:rsid w:val="005554FA"/>
    <w:rsid w:val="00557C55"/>
    <w:rsid w:val="00561F2D"/>
    <w:rsid w:val="00563C0C"/>
    <w:rsid w:val="0056772D"/>
    <w:rsid w:val="005759E9"/>
    <w:rsid w:val="00580587"/>
    <w:rsid w:val="0059253F"/>
    <w:rsid w:val="00596FD7"/>
    <w:rsid w:val="005972A2"/>
    <w:rsid w:val="005B2A5B"/>
    <w:rsid w:val="005B34F9"/>
    <w:rsid w:val="005B5326"/>
    <w:rsid w:val="005C782E"/>
    <w:rsid w:val="005E623E"/>
    <w:rsid w:val="006003D5"/>
    <w:rsid w:val="00604426"/>
    <w:rsid w:val="00610343"/>
    <w:rsid w:val="0061597B"/>
    <w:rsid w:val="00615FA2"/>
    <w:rsid w:val="00625DEC"/>
    <w:rsid w:val="00635A4B"/>
    <w:rsid w:val="00647AFF"/>
    <w:rsid w:val="006510FD"/>
    <w:rsid w:val="0065608B"/>
    <w:rsid w:val="00656E84"/>
    <w:rsid w:val="00692B2E"/>
    <w:rsid w:val="00696335"/>
    <w:rsid w:val="006A0842"/>
    <w:rsid w:val="006A1F36"/>
    <w:rsid w:val="006A53B6"/>
    <w:rsid w:val="006B446B"/>
    <w:rsid w:val="006B534A"/>
    <w:rsid w:val="006C14AF"/>
    <w:rsid w:val="006C44FD"/>
    <w:rsid w:val="006F3BA0"/>
    <w:rsid w:val="006F456A"/>
    <w:rsid w:val="006F57A9"/>
    <w:rsid w:val="00706C01"/>
    <w:rsid w:val="0072485F"/>
    <w:rsid w:val="0072604B"/>
    <w:rsid w:val="00732C87"/>
    <w:rsid w:val="00734C00"/>
    <w:rsid w:val="0074508D"/>
    <w:rsid w:val="00754269"/>
    <w:rsid w:val="00763C80"/>
    <w:rsid w:val="00772429"/>
    <w:rsid w:val="00774B62"/>
    <w:rsid w:val="00786C2F"/>
    <w:rsid w:val="007B3026"/>
    <w:rsid w:val="007B5DAC"/>
    <w:rsid w:val="007B72BD"/>
    <w:rsid w:val="007C4A21"/>
    <w:rsid w:val="007C5627"/>
    <w:rsid w:val="007D096F"/>
    <w:rsid w:val="007D2805"/>
    <w:rsid w:val="007E0DEE"/>
    <w:rsid w:val="007E1D34"/>
    <w:rsid w:val="007E5187"/>
    <w:rsid w:val="00802E8B"/>
    <w:rsid w:val="008144BA"/>
    <w:rsid w:val="008146D7"/>
    <w:rsid w:val="008173DE"/>
    <w:rsid w:val="00822CC7"/>
    <w:rsid w:val="008306FC"/>
    <w:rsid w:val="00842893"/>
    <w:rsid w:val="00842F38"/>
    <w:rsid w:val="0084341D"/>
    <w:rsid w:val="0084364C"/>
    <w:rsid w:val="00851137"/>
    <w:rsid w:val="008555FE"/>
    <w:rsid w:val="00870EDD"/>
    <w:rsid w:val="00877A97"/>
    <w:rsid w:val="008859AE"/>
    <w:rsid w:val="008861FC"/>
    <w:rsid w:val="008873E9"/>
    <w:rsid w:val="008944A3"/>
    <w:rsid w:val="008A0941"/>
    <w:rsid w:val="008A1977"/>
    <w:rsid w:val="008B0A9F"/>
    <w:rsid w:val="008B685E"/>
    <w:rsid w:val="008C1CDA"/>
    <w:rsid w:val="008D09E7"/>
    <w:rsid w:val="008D44D3"/>
    <w:rsid w:val="008E3F9E"/>
    <w:rsid w:val="008E4379"/>
    <w:rsid w:val="008F00A2"/>
    <w:rsid w:val="008F2F16"/>
    <w:rsid w:val="00904175"/>
    <w:rsid w:val="009054E4"/>
    <w:rsid w:val="0091037B"/>
    <w:rsid w:val="009306ED"/>
    <w:rsid w:val="00931C80"/>
    <w:rsid w:val="00935CF8"/>
    <w:rsid w:val="00944DF8"/>
    <w:rsid w:val="0096105D"/>
    <w:rsid w:val="009654B7"/>
    <w:rsid w:val="00975EC1"/>
    <w:rsid w:val="00977D36"/>
    <w:rsid w:val="0098069B"/>
    <w:rsid w:val="009858B6"/>
    <w:rsid w:val="009914A4"/>
    <w:rsid w:val="00996ED5"/>
    <w:rsid w:val="009A3674"/>
    <w:rsid w:val="009B29A3"/>
    <w:rsid w:val="009D0A82"/>
    <w:rsid w:val="009D2B40"/>
    <w:rsid w:val="009D3CAB"/>
    <w:rsid w:val="009E26AC"/>
    <w:rsid w:val="009E3986"/>
    <w:rsid w:val="009E4E04"/>
    <w:rsid w:val="009F12C4"/>
    <w:rsid w:val="009F1B4B"/>
    <w:rsid w:val="009F314A"/>
    <w:rsid w:val="00A019C9"/>
    <w:rsid w:val="00A07ACC"/>
    <w:rsid w:val="00A15F3A"/>
    <w:rsid w:val="00A232F5"/>
    <w:rsid w:val="00A238B4"/>
    <w:rsid w:val="00A3593D"/>
    <w:rsid w:val="00A43620"/>
    <w:rsid w:val="00A54E44"/>
    <w:rsid w:val="00A551C7"/>
    <w:rsid w:val="00A61DED"/>
    <w:rsid w:val="00A67D96"/>
    <w:rsid w:val="00A868BD"/>
    <w:rsid w:val="00A9128F"/>
    <w:rsid w:val="00A956B8"/>
    <w:rsid w:val="00AB2155"/>
    <w:rsid w:val="00AC2052"/>
    <w:rsid w:val="00AD1AC6"/>
    <w:rsid w:val="00AE588E"/>
    <w:rsid w:val="00AE70B6"/>
    <w:rsid w:val="00AF5D43"/>
    <w:rsid w:val="00AF79B5"/>
    <w:rsid w:val="00B01DF2"/>
    <w:rsid w:val="00B06935"/>
    <w:rsid w:val="00B1694D"/>
    <w:rsid w:val="00B226A6"/>
    <w:rsid w:val="00B23C74"/>
    <w:rsid w:val="00B272C0"/>
    <w:rsid w:val="00B3024B"/>
    <w:rsid w:val="00B320DD"/>
    <w:rsid w:val="00B33B29"/>
    <w:rsid w:val="00B50118"/>
    <w:rsid w:val="00B56068"/>
    <w:rsid w:val="00B568B7"/>
    <w:rsid w:val="00B64149"/>
    <w:rsid w:val="00B81336"/>
    <w:rsid w:val="00BA761D"/>
    <w:rsid w:val="00BB05D1"/>
    <w:rsid w:val="00BC20E7"/>
    <w:rsid w:val="00BC40B1"/>
    <w:rsid w:val="00BC5103"/>
    <w:rsid w:val="00BD0E4E"/>
    <w:rsid w:val="00BD26C6"/>
    <w:rsid w:val="00BD2D26"/>
    <w:rsid w:val="00BE6615"/>
    <w:rsid w:val="00C018AD"/>
    <w:rsid w:val="00C05B11"/>
    <w:rsid w:val="00C06422"/>
    <w:rsid w:val="00C123E7"/>
    <w:rsid w:val="00C126A6"/>
    <w:rsid w:val="00C31609"/>
    <w:rsid w:val="00C37241"/>
    <w:rsid w:val="00C4024E"/>
    <w:rsid w:val="00C60F5B"/>
    <w:rsid w:val="00C810CC"/>
    <w:rsid w:val="00C8427D"/>
    <w:rsid w:val="00C8689F"/>
    <w:rsid w:val="00C92684"/>
    <w:rsid w:val="00C92782"/>
    <w:rsid w:val="00CA7282"/>
    <w:rsid w:val="00CB4BC9"/>
    <w:rsid w:val="00CC129E"/>
    <w:rsid w:val="00CD6F6B"/>
    <w:rsid w:val="00CF440C"/>
    <w:rsid w:val="00D22B45"/>
    <w:rsid w:val="00D2458B"/>
    <w:rsid w:val="00D33500"/>
    <w:rsid w:val="00D67CBF"/>
    <w:rsid w:val="00D67F58"/>
    <w:rsid w:val="00D704D7"/>
    <w:rsid w:val="00D773B6"/>
    <w:rsid w:val="00D84B1F"/>
    <w:rsid w:val="00DA0F01"/>
    <w:rsid w:val="00DA4A6D"/>
    <w:rsid w:val="00DA64D8"/>
    <w:rsid w:val="00DB132A"/>
    <w:rsid w:val="00DB561D"/>
    <w:rsid w:val="00DB6350"/>
    <w:rsid w:val="00DB7658"/>
    <w:rsid w:val="00DB7F98"/>
    <w:rsid w:val="00DC4CB1"/>
    <w:rsid w:val="00DC5B2C"/>
    <w:rsid w:val="00DD59F9"/>
    <w:rsid w:val="00DE1F13"/>
    <w:rsid w:val="00DF14E8"/>
    <w:rsid w:val="00DF47A9"/>
    <w:rsid w:val="00DF50B5"/>
    <w:rsid w:val="00E044C4"/>
    <w:rsid w:val="00E05FEF"/>
    <w:rsid w:val="00E137FF"/>
    <w:rsid w:val="00E2543A"/>
    <w:rsid w:val="00E26CF4"/>
    <w:rsid w:val="00E4370A"/>
    <w:rsid w:val="00E513FC"/>
    <w:rsid w:val="00E53AF5"/>
    <w:rsid w:val="00E55603"/>
    <w:rsid w:val="00E55B36"/>
    <w:rsid w:val="00E62878"/>
    <w:rsid w:val="00E71648"/>
    <w:rsid w:val="00E82D01"/>
    <w:rsid w:val="00E856EF"/>
    <w:rsid w:val="00E94158"/>
    <w:rsid w:val="00EA2468"/>
    <w:rsid w:val="00EA3C4A"/>
    <w:rsid w:val="00EA5398"/>
    <w:rsid w:val="00EA63A2"/>
    <w:rsid w:val="00EB22C0"/>
    <w:rsid w:val="00EB3664"/>
    <w:rsid w:val="00EC4493"/>
    <w:rsid w:val="00EC7928"/>
    <w:rsid w:val="00ED7B1C"/>
    <w:rsid w:val="00ED7FF9"/>
    <w:rsid w:val="00EE152B"/>
    <w:rsid w:val="00EF209A"/>
    <w:rsid w:val="00EF401C"/>
    <w:rsid w:val="00F00C43"/>
    <w:rsid w:val="00F019C3"/>
    <w:rsid w:val="00F17270"/>
    <w:rsid w:val="00F24638"/>
    <w:rsid w:val="00F25689"/>
    <w:rsid w:val="00F25B9B"/>
    <w:rsid w:val="00F26188"/>
    <w:rsid w:val="00F44ED7"/>
    <w:rsid w:val="00F76D5E"/>
    <w:rsid w:val="00F81233"/>
    <w:rsid w:val="00F843B8"/>
    <w:rsid w:val="00F91BFC"/>
    <w:rsid w:val="00FB1AB2"/>
    <w:rsid w:val="00FB235E"/>
    <w:rsid w:val="00FB752A"/>
    <w:rsid w:val="00FC1203"/>
    <w:rsid w:val="00FC2DDB"/>
    <w:rsid w:val="00FE03F6"/>
    <w:rsid w:val="00FE5DFD"/>
    <w:rsid w:val="00FF40C0"/>
    <w:rsid w:val="00FF4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8C64758"/>
  <w15:chartTrackingRefBased/>
  <w15:docId w15:val="{EBB90999-35D7-47A7-B96B-210535A9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151CF2"/>
    <w:rPr>
      <w:color w:val="0000FF"/>
      <w:u w:val="single"/>
    </w:rPr>
  </w:style>
  <w:style w:type="character" w:styleId="FollowedHyperlink">
    <w:name w:val="FollowedHyperlink"/>
    <w:rsid w:val="00151CF2"/>
    <w:rPr>
      <w:color w:val="0000FF"/>
      <w:u w:val="single"/>
    </w:rPr>
  </w:style>
  <w:style w:type="table" w:styleId="TableGrid">
    <w:name w:val="Table Grid"/>
    <w:basedOn w:val="TableNormal"/>
    <w:rsid w:val="00F4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82D01"/>
    <w:pPr>
      <w:tabs>
        <w:tab w:val="center" w:pos="4153"/>
        <w:tab w:val="right" w:pos="8306"/>
      </w:tabs>
    </w:pPr>
  </w:style>
  <w:style w:type="paragraph" w:styleId="Footer">
    <w:name w:val="footer"/>
    <w:basedOn w:val="Normal"/>
    <w:rsid w:val="00E82D01"/>
    <w:pPr>
      <w:tabs>
        <w:tab w:val="center" w:pos="4153"/>
        <w:tab w:val="right" w:pos="8306"/>
      </w:tabs>
    </w:pPr>
  </w:style>
  <w:style w:type="character" w:styleId="PageNumber">
    <w:name w:val="page number"/>
    <w:basedOn w:val="DefaultParagraphFont"/>
    <w:rsid w:val="00E82D01"/>
  </w:style>
  <w:style w:type="character" w:customStyle="1" w:styleId="JohnSmith">
    <w:name w:val="John Smith"/>
    <w:semiHidden/>
    <w:rsid w:val="00EE152B"/>
    <w:rPr>
      <w:rFonts w:ascii="Arial" w:hAnsi="Arial" w:cs="Arial"/>
      <w:color w:val="auto"/>
      <w:sz w:val="20"/>
      <w:szCs w:val="20"/>
    </w:rPr>
  </w:style>
  <w:style w:type="paragraph" w:styleId="NormalWeb">
    <w:name w:val="Normal (Web)"/>
    <w:basedOn w:val="Normal"/>
    <w:rsid w:val="00EE152B"/>
    <w:pPr>
      <w:spacing w:before="100" w:beforeAutospacing="1" w:after="100" w:afterAutospacing="1"/>
    </w:pPr>
    <w:rPr>
      <w:rFonts w:ascii="Times New Roman" w:hAnsi="Times New Roman"/>
      <w:sz w:val="24"/>
    </w:rPr>
  </w:style>
  <w:style w:type="paragraph" w:styleId="BalloonText">
    <w:name w:val="Balloon Text"/>
    <w:basedOn w:val="Normal"/>
    <w:semiHidden/>
    <w:rsid w:val="0023654F"/>
    <w:rPr>
      <w:rFonts w:ascii="Tahoma" w:hAnsi="Tahoma" w:cs="Tahoma"/>
      <w:sz w:val="16"/>
      <w:szCs w:val="16"/>
    </w:rPr>
  </w:style>
  <w:style w:type="character" w:customStyle="1" w:styleId="emailstyle20">
    <w:name w:val="emailstyle20"/>
    <w:semiHidden/>
    <w:rsid w:val="00A232F5"/>
    <w:rPr>
      <w:rFonts w:ascii="Arial" w:hAnsi="Arial" w:cs="Arial" w:hint="default"/>
      <w:color w:val="000080"/>
      <w:sz w:val="20"/>
      <w:szCs w:val="20"/>
    </w:rPr>
  </w:style>
  <w:style w:type="character" w:styleId="CommentReference">
    <w:name w:val="annotation reference"/>
    <w:rsid w:val="0065608B"/>
    <w:rPr>
      <w:sz w:val="16"/>
      <w:szCs w:val="16"/>
    </w:rPr>
  </w:style>
  <w:style w:type="paragraph" w:styleId="CommentText">
    <w:name w:val="annotation text"/>
    <w:basedOn w:val="Normal"/>
    <w:link w:val="CommentTextChar"/>
    <w:rsid w:val="0065608B"/>
    <w:rPr>
      <w:sz w:val="20"/>
      <w:szCs w:val="20"/>
    </w:rPr>
  </w:style>
  <w:style w:type="character" w:customStyle="1" w:styleId="CommentTextChar">
    <w:name w:val="Comment Text Char"/>
    <w:link w:val="CommentText"/>
    <w:rsid w:val="0065608B"/>
    <w:rPr>
      <w:rFonts w:ascii="Arial" w:hAnsi="Arial"/>
    </w:rPr>
  </w:style>
  <w:style w:type="paragraph" w:styleId="CommentSubject">
    <w:name w:val="annotation subject"/>
    <w:basedOn w:val="CommentText"/>
    <w:next w:val="CommentText"/>
    <w:link w:val="CommentSubjectChar"/>
    <w:rsid w:val="0065608B"/>
    <w:rPr>
      <w:b/>
      <w:bCs/>
    </w:rPr>
  </w:style>
  <w:style w:type="character" w:customStyle="1" w:styleId="CommentSubjectChar">
    <w:name w:val="Comment Subject Char"/>
    <w:link w:val="CommentSubject"/>
    <w:rsid w:val="0065608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834496">
      <w:bodyDiv w:val="1"/>
      <w:marLeft w:val="0"/>
      <w:marRight w:val="0"/>
      <w:marTop w:val="0"/>
      <w:marBottom w:val="0"/>
      <w:divBdr>
        <w:top w:val="none" w:sz="0" w:space="0" w:color="auto"/>
        <w:left w:val="none" w:sz="0" w:space="0" w:color="auto"/>
        <w:bottom w:val="none" w:sz="0" w:space="0" w:color="auto"/>
        <w:right w:val="none" w:sz="0" w:space="0" w:color="auto"/>
      </w:divBdr>
      <w:divsChild>
        <w:div w:id="2123694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D7123-9088-4AA5-9B76-CE1E741AE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2123</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Off-Highway Parking</vt:lpstr>
    </vt:vector>
  </TitlesOfParts>
  <Company>Three Rivers District Council</Company>
  <LinksUpToDate>false</LinksUpToDate>
  <CharactersWithSpaces>14197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Off-Highway Parking</dc:title>
  <dc:subject/>
  <dc:creator>John Smith</dc:creator>
  <cp:keywords/>
  <cp:lastModifiedBy>LynWarePC</cp:lastModifiedBy>
  <cp:revision>4</cp:revision>
  <cp:lastPrinted>2016-02-17T08:15:00Z</cp:lastPrinted>
  <dcterms:created xsi:type="dcterms:W3CDTF">2016-07-07T10:31:00Z</dcterms:created>
  <dcterms:modified xsi:type="dcterms:W3CDTF">2016-07-07T10:34:00Z</dcterms:modified>
</cp:coreProperties>
</file>