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730" w:rsidRPr="005A15F3" w:rsidRDefault="00752B38" w:rsidP="00ED4C6A">
      <w:pPr>
        <w:keepNext/>
        <w:keepLines/>
        <w:tabs>
          <w:tab w:val="left" w:pos="1260"/>
          <w:tab w:val="left" w:pos="1980"/>
          <w:tab w:val="left" w:pos="2700"/>
          <w:tab w:val="left" w:pos="3420"/>
        </w:tabs>
        <w:ind w:left="1267" w:hanging="1267"/>
        <w:jc w:val="both"/>
        <w:rPr>
          <w:rFonts w:cs="Arial"/>
          <w:b/>
          <w:szCs w:val="22"/>
        </w:rPr>
      </w:pPr>
      <w:r>
        <w:rPr>
          <w:rFonts w:cs="Arial"/>
          <w:b/>
          <w:szCs w:val="22"/>
        </w:rPr>
        <w:t>13.</w:t>
      </w:r>
      <w:r w:rsidR="00B644AE" w:rsidRPr="005A15F3">
        <w:rPr>
          <w:rFonts w:cs="Arial"/>
          <w:b/>
          <w:szCs w:val="22"/>
        </w:rPr>
        <w:tab/>
      </w:r>
      <w:r w:rsidR="000179D1">
        <w:rPr>
          <w:rFonts w:cs="Arial"/>
          <w:b/>
          <w:szCs w:val="22"/>
        </w:rPr>
        <w:t>17/2141/FUL</w:t>
      </w:r>
      <w:r w:rsidR="002F5D35" w:rsidRPr="005A15F3">
        <w:rPr>
          <w:rFonts w:cs="Arial"/>
          <w:b/>
          <w:szCs w:val="22"/>
        </w:rPr>
        <w:t xml:space="preserve"> </w:t>
      </w:r>
      <w:r w:rsidR="00231531" w:rsidRPr="005A15F3">
        <w:rPr>
          <w:rFonts w:cs="Arial"/>
          <w:b/>
          <w:szCs w:val="22"/>
        </w:rPr>
        <w:t xml:space="preserve">– </w:t>
      </w:r>
      <w:r w:rsidR="000179D1">
        <w:rPr>
          <w:rFonts w:cs="Arial"/>
          <w:b/>
          <w:szCs w:val="22"/>
        </w:rPr>
        <w:t>Part single, part two storey front, side and rear extensions</w:t>
      </w:r>
      <w:r w:rsidR="00AF0730" w:rsidRPr="005A15F3">
        <w:rPr>
          <w:rFonts w:cs="Arial"/>
          <w:b/>
          <w:szCs w:val="22"/>
        </w:rPr>
        <w:t xml:space="preserve"> </w:t>
      </w:r>
      <w:r w:rsidR="00231531" w:rsidRPr="005A15F3">
        <w:rPr>
          <w:rFonts w:cs="Arial"/>
          <w:b/>
          <w:szCs w:val="22"/>
        </w:rPr>
        <w:t xml:space="preserve">at </w:t>
      </w:r>
      <w:r w:rsidR="000179D1">
        <w:rPr>
          <w:rFonts w:cs="Arial"/>
          <w:b/>
          <w:szCs w:val="22"/>
        </w:rPr>
        <w:t>81 HIGHFIELD WAY, RICKMANSWORTH</w:t>
      </w:r>
      <w:r w:rsidR="00923DF9">
        <w:rPr>
          <w:rFonts w:cs="Arial"/>
          <w:b/>
          <w:szCs w:val="22"/>
        </w:rPr>
        <w:t xml:space="preserve"> </w:t>
      </w:r>
      <w:r w:rsidR="00231531" w:rsidRPr="005A15F3">
        <w:rPr>
          <w:rFonts w:cs="Arial"/>
          <w:b/>
          <w:szCs w:val="22"/>
        </w:rPr>
        <w:t xml:space="preserve">for </w:t>
      </w:r>
      <w:r w:rsidR="000179D1">
        <w:rPr>
          <w:rFonts w:cs="Arial"/>
          <w:b/>
          <w:szCs w:val="22"/>
        </w:rPr>
        <w:t xml:space="preserve">Mr and Mrs S </w:t>
      </w:r>
      <w:proofErr w:type="spellStart"/>
      <w:r w:rsidR="000179D1">
        <w:rPr>
          <w:rFonts w:cs="Arial"/>
          <w:b/>
          <w:szCs w:val="22"/>
        </w:rPr>
        <w:t>Israni</w:t>
      </w:r>
      <w:proofErr w:type="spellEnd"/>
    </w:p>
    <w:p w:rsidR="00B644AE" w:rsidRPr="005A15F3" w:rsidRDefault="00AF0730" w:rsidP="00ED4C6A">
      <w:pPr>
        <w:keepNext/>
        <w:keepLines/>
        <w:tabs>
          <w:tab w:val="left" w:pos="1260"/>
          <w:tab w:val="left" w:pos="1980"/>
          <w:tab w:val="left" w:pos="2700"/>
          <w:tab w:val="left" w:pos="3420"/>
        </w:tabs>
        <w:ind w:left="1267" w:hanging="1267"/>
        <w:jc w:val="both"/>
        <w:rPr>
          <w:rFonts w:cs="Arial"/>
          <w:szCs w:val="22"/>
        </w:rPr>
      </w:pPr>
      <w:r w:rsidRPr="005A15F3">
        <w:rPr>
          <w:rFonts w:cs="Arial"/>
          <w:b/>
          <w:szCs w:val="22"/>
        </w:rPr>
        <w:tab/>
      </w:r>
      <w:r w:rsidR="00B644AE" w:rsidRPr="005A15F3">
        <w:rPr>
          <w:rFonts w:cs="Arial"/>
          <w:szCs w:val="22"/>
        </w:rPr>
        <w:fldChar w:fldCharType="begin"/>
      </w:r>
      <w:r w:rsidR="00B644AE" w:rsidRPr="005A15F3">
        <w:rPr>
          <w:rFonts w:cs="Arial"/>
          <w:szCs w:val="22"/>
        </w:rPr>
        <w:instrText xml:space="preserve"> </w:instrText>
      </w:r>
    </w:p>
    <w:p w:rsidR="00B644AE" w:rsidRPr="005A15F3" w:rsidRDefault="00B644AE" w:rsidP="00ED4C6A">
      <w:pPr>
        <w:keepNext/>
        <w:keepLines/>
        <w:tabs>
          <w:tab w:val="left" w:pos="1260"/>
          <w:tab w:val="left" w:pos="1980"/>
          <w:tab w:val="left" w:pos="2700"/>
          <w:tab w:val="left" w:pos="3420"/>
        </w:tabs>
        <w:ind w:left="1267" w:hanging="1267"/>
        <w:jc w:val="both"/>
        <w:rPr>
          <w:rFonts w:cs="Arial"/>
          <w:szCs w:val="22"/>
        </w:rPr>
      </w:pPr>
      <w:r w:rsidRPr="005A15F3">
        <w:rPr>
          <w:rFonts w:cs="Arial"/>
          <w:szCs w:val="22"/>
        </w:rPr>
        <w:instrText xml:space="preserve"> </w:instrText>
      </w:r>
      <w:r w:rsidRPr="005A15F3">
        <w:rPr>
          <w:rFonts w:cs="Arial"/>
          <w:szCs w:val="22"/>
        </w:rPr>
        <w:sym w:font="Wingdings" w:char="F06E"/>
      </w:r>
      <w:r w:rsidRPr="005A15F3">
        <w:rPr>
          <w:rFonts w:cs="Arial"/>
          <w:szCs w:val="22"/>
        </w:rPr>
        <w:fldChar w:fldCharType="end"/>
      </w:r>
    </w:p>
    <w:tbl>
      <w:tblPr>
        <w:tblW w:w="8100" w:type="dxa"/>
        <w:tblInd w:w="1278" w:type="dxa"/>
        <w:tblLayout w:type="fixed"/>
        <w:tblLook w:val="0000" w:firstRow="0" w:lastRow="0" w:firstColumn="0" w:lastColumn="0" w:noHBand="0" w:noVBand="0"/>
      </w:tblPr>
      <w:tblGrid>
        <w:gridCol w:w="4642"/>
        <w:gridCol w:w="3458"/>
      </w:tblGrid>
      <w:tr w:rsidR="00B644AE" w:rsidRPr="005A15F3" w:rsidTr="00B975BD">
        <w:tc>
          <w:tcPr>
            <w:tcW w:w="4642" w:type="dxa"/>
          </w:tcPr>
          <w:p w:rsidR="00B644AE" w:rsidRPr="005A15F3" w:rsidRDefault="00B644AE" w:rsidP="00E87E00">
            <w:pPr>
              <w:keepNext/>
              <w:tabs>
                <w:tab w:val="left" w:pos="1260"/>
                <w:tab w:val="left" w:pos="1980"/>
                <w:tab w:val="left" w:pos="2700"/>
                <w:tab w:val="left" w:pos="3420"/>
              </w:tabs>
              <w:ind w:left="1267" w:hanging="1267"/>
              <w:jc w:val="both"/>
              <w:rPr>
                <w:rFonts w:cs="Arial"/>
                <w:szCs w:val="22"/>
              </w:rPr>
            </w:pPr>
            <w:r w:rsidRPr="005A15F3">
              <w:rPr>
                <w:rFonts w:cs="Arial"/>
                <w:szCs w:val="22"/>
              </w:rPr>
              <w:t xml:space="preserve">Parish: </w:t>
            </w:r>
            <w:r w:rsidRPr="005A15F3">
              <w:rPr>
                <w:rFonts w:cs="Arial"/>
                <w:szCs w:val="22"/>
              </w:rPr>
              <w:fldChar w:fldCharType="begin"/>
            </w:r>
            <w:r w:rsidRPr="005A15F3">
              <w:rPr>
                <w:rFonts w:cs="Arial"/>
                <w:szCs w:val="22"/>
              </w:rPr>
              <w:instrText xml:space="preserve">  </w:instrText>
            </w:r>
            <w:r w:rsidRPr="005A15F3">
              <w:rPr>
                <w:rFonts w:cs="Arial"/>
                <w:szCs w:val="22"/>
              </w:rPr>
              <w:fldChar w:fldCharType="end"/>
            </w:r>
            <w:r w:rsidR="00E87E00">
              <w:rPr>
                <w:rFonts w:cs="Arial"/>
                <w:szCs w:val="22"/>
              </w:rPr>
              <w:t>Chorleywood</w:t>
            </w:r>
          </w:p>
        </w:tc>
        <w:tc>
          <w:tcPr>
            <w:tcW w:w="3458" w:type="dxa"/>
          </w:tcPr>
          <w:p w:rsidR="00B644AE" w:rsidRPr="005A15F3" w:rsidRDefault="00B644AE" w:rsidP="00ED4C6A">
            <w:pPr>
              <w:keepNext/>
              <w:tabs>
                <w:tab w:val="left" w:pos="743"/>
                <w:tab w:val="left" w:pos="1980"/>
                <w:tab w:val="left" w:pos="2700"/>
                <w:tab w:val="left" w:pos="3420"/>
              </w:tabs>
              <w:ind w:left="743" w:hanging="743"/>
              <w:jc w:val="both"/>
              <w:rPr>
                <w:rFonts w:cs="Arial"/>
                <w:szCs w:val="22"/>
              </w:rPr>
            </w:pPr>
            <w:r w:rsidRPr="005A15F3">
              <w:rPr>
                <w:rFonts w:cs="Arial"/>
                <w:szCs w:val="22"/>
              </w:rPr>
              <w:t xml:space="preserve">Ward: </w:t>
            </w:r>
            <w:r w:rsidR="000179D1">
              <w:rPr>
                <w:rFonts w:cs="Arial"/>
                <w:szCs w:val="22"/>
              </w:rPr>
              <w:t>Rickmansworth Town</w:t>
            </w:r>
          </w:p>
          <w:p w:rsidR="00B644AE" w:rsidRPr="005A15F3" w:rsidRDefault="00B644AE" w:rsidP="00ED4C6A">
            <w:pPr>
              <w:keepNext/>
              <w:tabs>
                <w:tab w:val="left" w:pos="743"/>
                <w:tab w:val="left" w:pos="1980"/>
                <w:tab w:val="left" w:pos="2700"/>
                <w:tab w:val="left" w:pos="3420"/>
              </w:tabs>
              <w:ind w:left="743" w:hanging="743"/>
              <w:jc w:val="both"/>
              <w:rPr>
                <w:rFonts w:cs="Arial"/>
                <w:szCs w:val="22"/>
              </w:rPr>
            </w:pPr>
            <w:r w:rsidRPr="005A15F3">
              <w:rPr>
                <w:rFonts w:cs="Arial"/>
                <w:szCs w:val="22"/>
              </w:rPr>
              <w:fldChar w:fldCharType="begin"/>
            </w:r>
            <w:r w:rsidRPr="005A15F3">
              <w:rPr>
                <w:rFonts w:cs="Arial"/>
                <w:szCs w:val="22"/>
              </w:rPr>
              <w:instrText xml:space="preserve">  </w:instrText>
            </w:r>
            <w:r w:rsidRPr="005A15F3">
              <w:rPr>
                <w:rFonts w:cs="Arial"/>
                <w:szCs w:val="22"/>
              </w:rPr>
              <w:fldChar w:fldCharType="end"/>
            </w:r>
          </w:p>
        </w:tc>
      </w:tr>
      <w:tr w:rsidR="006E4F14" w:rsidRPr="005A15F3" w:rsidTr="006E4F14">
        <w:trPr>
          <w:trHeight w:val="961"/>
        </w:trPr>
        <w:tc>
          <w:tcPr>
            <w:tcW w:w="8100" w:type="dxa"/>
            <w:gridSpan w:val="2"/>
          </w:tcPr>
          <w:p w:rsidR="000179D1" w:rsidRDefault="000179D1" w:rsidP="00ED4C6A">
            <w:pPr>
              <w:tabs>
                <w:tab w:val="left" w:pos="0"/>
                <w:tab w:val="left" w:pos="1980"/>
                <w:tab w:val="left" w:pos="2700"/>
                <w:tab w:val="left" w:pos="3420"/>
              </w:tabs>
              <w:jc w:val="both"/>
              <w:rPr>
                <w:rFonts w:cs="Arial"/>
                <w:szCs w:val="22"/>
              </w:rPr>
            </w:pPr>
            <w:r>
              <w:rPr>
                <w:rFonts w:cs="Arial"/>
                <w:szCs w:val="22"/>
              </w:rPr>
              <w:t xml:space="preserve">Expiry Statutory Period: 6 December 2017       </w:t>
            </w:r>
            <w:r w:rsidR="006E4F14" w:rsidRPr="005A15F3">
              <w:rPr>
                <w:rFonts w:cs="Arial"/>
                <w:szCs w:val="22"/>
              </w:rPr>
              <w:t xml:space="preserve">Officer: </w:t>
            </w:r>
            <w:r w:rsidR="00E87E00">
              <w:rPr>
                <w:rFonts w:cs="Arial"/>
                <w:szCs w:val="22"/>
              </w:rPr>
              <w:t>Suzanne O’Brien</w:t>
            </w:r>
            <w:r>
              <w:rPr>
                <w:rFonts w:cs="Arial"/>
                <w:szCs w:val="22"/>
              </w:rPr>
              <w:t xml:space="preserve">                               </w:t>
            </w:r>
          </w:p>
          <w:p w:rsidR="006E4F14" w:rsidRPr="005A15F3" w:rsidRDefault="006E4F14" w:rsidP="000179D1">
            <w:pPr>
              <w:tabs>
                <w:tab w:val="left" w:pos="0"/>
                <w:tab w:val="left" w:pos="1980"/>
                <w:tab w:val="left" w:pos="2700"/>
                <w:tab w:val="left" w:pos="3420"/>
              </w:tabs>
              <w:jc w:val="both"/>
              <w:rPr>
                <w:rFonts w:cs="Arial"/>
                <w:szCs w:val="22"/>
              </w:rPr>
            </w:pPr>
          </w:p>
        </w:tc>
      </w:tr>
      <w:tr w:rsidR="00B644AE" w:rsidRPr="005A15F3" w:rsidTr="00B975BD">
        <w:tc>
          <w:tcPr>
            <w:tcW w:w="8100" w:type="dxa"/>
            <w:gridSpan w:val="2"/>
          </w:tcPr>
          <w:p w:rsidR="00B644AE" w:rsidRPr="005A15F3" w:rsidRDefault="00B644AE" w:rsidP="00ED4C6A">
            <w:pPr>
              <w:tabs>
                <w:tab w:val="left" w:pos="1260"/>
                <w:tab w:val="left" w:pos="1980"/>
                <w:tab w:val="left" w:pos="2700"/>
                <w:tab w:val="left" w:pos="3420"/>
              </w:tabs>
              <w:jc w:val="both"/>
              <w:rPr>
                <w:rFonts w:cs="Arial"/>
                <w:szCs w:val="22"/>
              </w:rPr>
            </w:pPr>
            <w:r w:rsidRPr="005A15F3">
              <w:rPr>
                <w:rFonts w:cs="Arial"/>
                <w:szCs w:val="22"/>
              </w:rPr>
              <w:t xml:space="preserve">Recommendation: </w:t>
            </w:r>
            <w:r w:rsidR="00AF0730" w:rsidRPr="005A15F3">
              <w:rPr>
                <w:rFonts w:cs="Arial"/>
                <w:szCs w:val="22"/>
              </w:rPr>
              <w:t xml:space="preserve"> </w:t>
            </w:r>
            <w:r w:rsidRPr="005A15F3">
              <w:rPr>
                <w:rFonts w:cs="Arial"/>
                <w:szCs w:val="22"/>
              </w:rPr>
              <w:fldChar w:fldCharType="begin"/>
            </w:r>
            <w:r w:rsidRPr="005A15F3">
              <w:rPr>
                <w:rFonts w:cs="Arial"/>
                <w:szCs w:val="22"/>
              </w:rPr>
              <w:instrText xml:space="preserve"> ASK   \* MERGEFORMAT </w:instrText>
            </w:r>
            <w:r w:rsidRPr="005A15F3">
              <w:rPr>
                <w:rFonts w:cs="Arial"/>
                <w:szCs w:val="22"/>
              </w:rPr>
              <w:fldChar w:fldCharType="end"/>
            </w:r>
            <w:r w:rsidRPr="005A15F3">
              <w:rPr>
                <w:rFonts w:cs="Arial"/>
                <w:szCs w:val="22"/>
              </w:rPr>
              <w:t>That Planning Permission be granted</w:t>
            </w:r>
          </w:p>
        </w:tc>
      </w:tr>
      <w:tr w:rsidR="00B644AE" w:rsidRPr="005A15F3" w:rsidTr="00B975BD">
        <w:tc>
          <w:tcPr>
            <w:tcW w:w="8100" w:type="dxa"/>
            <w:gridSpan w:val="2"/>
          </w:tcPr>
          <w:p w:rsidR="00B644AE" w:rsidRPr="005A15F3" w:rsidRDefault="00B644AE" w:rsidP="00ED4C6A">
            <w:pPr>
              <w:tabs>
                <w:tab w:val="left" w:pos="1260"/>
                <w:tab w:val="left" w:pos="1980"/>
                <w:tab w:val="left" w:pos="2700"/>
                <w:tab w:val="left" w:pos="3420"/>
              </w:tabs>
              <w:ind w:left="1267" w:hanging="1267"/>
              <w:jc w:val="both"/>
              <w:rPr>
                <w:rFonts w:cs="Arial"/>
                <w:szCs w:val="22"/>
                <w:highlight w:val="lightGray"/>
              </w:rPr>
            </w:pPr>
          </w:p>
        </w:tc>
      </w:tr>
      <w:tr w:rsidR="00B644AE" w:rsidRPr="005A15F3" w:rsidTr="00B975BD">
        <w:tc>
          <w:tcPr>
            <w:tcW w:w="8100" w:type="dxa"/>
            <w:gridSpan w:val="2"/>
          </w:tcPr>
          <w:p w:rsidR="002F5D35" w:rsidRPr="005A15F3" w:rsidRDefault="00B644AE" w:rsidP="00E87E00">
            <w:pPr>
              <w:tabs>
                <w:tab w:val="left" w:pos="-2"/>
                <w:tab w:val="left" w:pos="1980"/>
                <w:tab w:val="left" w:pos="2700"/>
                <w:tab w:val="left" w:pos="3420"/>
              </w:tabs>
              <w:jc w:val="both"/>
              <w:rPr>
                <w:rFonts w:cs="Arial"/>
                <w:szCs w:val="22"/>
              </w:rPr>
            </w:pPr>
            <w:r w:rsidRPr="005A15F3">
              <w:rPr>
                <w:rFonts w:cs="Arial"/>
                <w:szCs w:val="22"/>
              </w:rPr>
              <w:t>Reason for consideration by the Committee:</w:t>
            </w:r>
            <w:r w:rsidR="00AF0730" w:rsidRPr="005A15F3">
              <w:rPr>
                <w:rFonts w:cs="Arial"/>
                <w:szCs w:val="22"/>
              </w:rPr>
              <w:t xml:space="preserve"> Called-in by </w:t>
            </w:r>
            <w:r w:rsidR="00E87E00">
              <w:rPr>
                <w:rFonts w:cs="Arial"/>
                <w:szCs w:val="22"/>
              </w:rPr>
              <w:t>Chorleywood Parish Council</w:t>
            </w:r>
          </w:p>
        </w:tc>
      </w:tr>
    </w:tbl>
    <w:p w:rsidR="003F0080" w:rsidRPr="005A15F3" w:rsidRDefault="003F0080" w:rsidP="00ED4C6A">
      <w:pPr>
        <w:keepNext/>
        <w:tabs>
          <w:tab w:val="left" w:pos="1260"/>
          <w:tab w:val="left" w:pos="1980"/>
          <w:tab w:val="left" w:pos="2700"/>
          <w:tab w:val="left" w:pos="3420"/>
          <w:tab w:val="left" w:pos="5760"/>
        </w:tabs>
        <w:jc w:val="both"/>
        <w:rPr>
          <w:rFonts w:cs="Arial"/>
          <w:szCs w:val="22"/>
        </w:rPr>
      </w:pPr>
    </w:p>
    <w:p w:rsidR="008D22CE" w:rsidRPr="008D303B" w:rsidRDefault="008D22CE" w:rsidP="00ED4C6A">
      <w:pPr>
        <w:pStyle w:val="PlainText"/>
        <w:keepNext/>
        <w:tabs>
          <w:tab w:val="left" w:pos="1260"/>
          <w:tab w:val="left" w:pos="1980"/>
          <w:tab w:val="left" w:pos="2700"/>
          <w:tab w:val="left" w:pos="3420"/>
        </w:tabs>
        <w:ind w:left="1276" w:hanging="1276"/>
        <w:jc w:val="both"/>
        <w:rPr>
          <w:rFonts w:ascii="Arial" w:hAnsi="Arial" w:cs="Arial"/>
          <w:b/>
          <w:sz w:val="22"/>
          <w:szCs w:val="22"/>
        </w:rPr>
      </w:pPr>
      <w:r w:rsidRPr="008D303B">
        <w:rPr>
          <w:rFonts w:ascii="Arial" w:hAnsi="Arial" w:cs="Arial"/>
          <w:b/>
          <w:sz w:val="22"/>
          <w:szCs w:val="22"/>
        </w:rPr>
        <w:t>1</w:t>
      </w:r>
      <w:r w:rsidR="00132FB7" w:rsidRPr="008D303B">
        <w:rPr>
          <w:rFonts w:ascii="Arial" w:hAnsi="Arial" w:cs="Arial"/>
          <w:b/>
          <w:sz w:val="22"/>
          <w:szCs w:val="22"/>
        </w:rPr>
        <w:t>.</w:t>
      </w:r>
      <w:r w:rsidRPr="008D303B">
        <w:rPr>
          <w:rFonts w:ascii="Arial" w:hAnsi="Arial" w:cs="Arial"/>
          <w:b/>
          <w:sz w:val="22"/>
          <w:szCs w:val="22"/>
        </w:rPr>
        <w:tab/>
      </w:r>
      <w:r w:rsidR="00FC1AEC" w:rsidRPr="008D303B">
        <w:rPr>
          <w:rFonts w:ascii="Arial" w:hAnsi="Arial" w:cs="Arial"/>
          <w:b/>
          <w:sz w:val="22"/>
          <w:szCs w:val="22"/>
        </w:rPr>
        <w:t>Relevant Planning History</w:t>
      </w:r>
    </w:p>
    <w:p w:rsidR="000179D1" w:rsidRDefault="000179D1" w:rsidP="000179D1">
      <w:pPr>
        <w:keepNext/>
        <w:tabs>
          <w:tab w:val="left" w:pos="1260"/>
          <w:tab w:val="left" w:pos="1980"/>
          <w:tab w:val="left" w:pos="2700"/>
          <w:tab w:val="left" w:pos="3420"/>
          <w:tab w:val="left" w:pos="5760"/>
        </w:tabs>
        <w:jc w:val="both"/>
        <w:rPr>
          <w:rFonts w:cs="Arial"/>
          <w:szCs w:val="22"/>
        </w:rPr>
      </w:pPr>
    </w:p>
    <w:p w:rsidR="000179D1" w:rsidRPr="000179D1" w:rsidRDefault="000179D1" w:rsidP="000179D1">
      <w:pPr>
        <w:keepNext/>
        <w:tabs>
          <w:tab w:val="left" w:pos="1260"/>
          <w:tab w:val="left" w:pos="1980"/>
          <w:tab w:val="left" w:pos="2700"/>
          <w:tab w:val="left" w:pos="3420"/>
          <w:tab w:val="left" w:pos="5760"/>
        </w:tabs>
        <w:jc w:val="both"/>
        <w:rPr>
          <w:rFonts w:cs="Arial"/>
          <w:szCs w:val="22"/>
        </w:rPr>
      </w:pPr>
      <w:r>
        <w:rPr>
          <w:rFonts w:cs="Arial"/>
          <w:szCs w:val="22"/>
        </w:rPr>
        <w:t>1.1</w:t>
      </w:r>
      <w:r>
        <w:rPr>
          <w:rFonts w:cs="Arial"/>
          <w:szCs w:val="22"/>
        </w:rPr>
        <w:tab/>
      </w:r>
      <w:r w:rsidRPr="000179D1">
        <w:rPr>
          <w:rFonts w:cs="Arial"/>
          <w:szCs w:val="22"/>
        </w:rPr>
        <w:t>8/360/78 - Porch,</w:t>
      </w:r>
      <w:r>
        <w:rPr>
          <w:rFonts w:cs="Arial"/>
          <w:szCs w:val="22"/>
        </w:rPr>
        <w:t xml:space="preserve"> </w:t>
      </w:r>
      <w:r w:rsidRPr="000179D1">
        <w:rPr>
          <w:rFonts w:cs="Arial"/>
          <w:szCs w:val="22"/>
        </w:rPr>
        <w:t>cloakroom,</w:t>
      </w:r>
      <w:r w:rsidR="001D56FA">
        <w:rPr>
          <w:rFonts w:cs="Arial"/>
          <w:szCs w:val="22"/>
        </w:rPr>
        <w:t xml:space="preserve"> </w:t>
      </w:r>
      <w:r w:rsidRPr="000179D1">
        <w:rPr>
          <w:rFonts w:cs="Arial"/>
          <w:szCs w:val="22"/>
        </w:rPr>
        <w:t xml:space="preserve">study </w:t>
      </w:r>
      <w:r w:rsidR="001D56FA">
        <w:rPr>
          <w:rFonts w:cs="Arial"/>
          <w:szCs w:val="22"/>
        </w:rPr>
        <w:t>– Permitted</w:t>
      </w:r>
      <w:r w:rsidRPr="000179D1">
        <w:rPr>
          <w:rFonts w:cs="Arial"/>
          <w:szCs w:val="22"/>
        </w:rPr>
        <w:t xml:space="preserve"> - 07.07.1978</w:t>
      </w:r>
    </w:p>
    <w:p w:rsidR="000179D1" w:rsidRDefault="000179D1" w:rsidP="000179D1">
      <w:pPr>
        <w:keepNext/>
        <w:tabs>
          <w:tab w:val="left" w:pos="1260"/>
          <w:tab w:val="left" w:pos="1980"/>
          <w:tab w:val="left" w:pos="2700"/>
          <w:tab w:val="left" w:pos="3420"/>
          <w:tab w:val="left" w:pos="5760"/>
        </w:tabs>
        <w:jc w:val="both"/>
        <w:rPr>
          <w:rFonts w:cs="Arial"/>
          <w:szCs w:val="22"/>
        </w:rPr>
      </w:pPr>
    </w:p>
    <w:p w:rsidR="008D22CE" w:rsidRPr="005A15F3" w:rsidRDefault="000179D1" w:rsidP="000179D1">
      <w:pPr>
        <w:keepNext/>
        <w:tabs>
          <w:tab w:val="left" w:pos="1260"/>
          <w:tab w:val="left" w:pos="1980"/>
          <w:tab w:val="left" w:pos="2700"/>
          <w:tab w:val="left" w:pos="3420"/>
          <w:tab w:val="left" w:pos="5760"/>
        </w:tabs>
        <w:jc w:val="both"/>
        <w:rPr>
          <w:rFonts w:cs="Arial"/>
          <w:szCs w:val="22"/>
        </w:rPr>
      </w:pPr>
      <w:r>
        <w:rPr>
          <w:rFonts w:cs="Arial"/>
          <w:szCs w:val="22"/>
        </w:rPr>
        <w:t>1.2</w:t>
      </w:r>
      <w:r>
        <w:rPr>
          <w:rFonts w:cs="Arial"/>
          <w:szCs w:val="22"/>
        </w:rPr>
        <w:tab/>
      </w:r>
      <w:r w:rsidRPr="000179D1">
        <w:rPr>
          <w:rFonts w:cs="Arial"/>
          <w:szCs w:val="22"/>
        </w:rPr>
        <w:t>8/710/80 - Extension to garage,</w:t>
      </w:r>
      <w:r w:rsidR="001D56FA">
        <w:rPr>
          <w:rFonts w:cs="Arial"/>
          <w:szCs w:val="22"/>
        </w:rPr>
        <w:t xml:space="preserve"> </w:t>
      </w:r>
      <w:r w:rsidRPr="000179D1">
        <w:rPr>
          <w:rFonts w:cs="Arial"/>
          <w:szCs w:val="22"/>
        </w:rPr>
        <w:t>kitchen,</w:t>
      </w:r>
      <w:r w:rsidR="001D56FA">
        <w:rPr>
          <w:rFonts w:cs="Arial"/>
          <w:szCs w:val="22"/>
        </w:rPr>
        <w:t xml:space="preserve"> </w:t>
      </w:r>
      <w:r w:rsidRPr="000179D1">
        <w:rPr>
          <w:rFonts w:cs="Arial"/>
          <w:szCs w:val="22"/>
        </w:rPr>
        <w:t xml:space="preserve">bedroom </w:t>
      </w:r>
      <w:r w:rsidR="001D56FA">
        <w:rPr>
          <w:rFonts w:cs="Arial"/>
          <w:szCs w:val="22"/>
        </w:rPr>
        <w:t>– Permitted</w:t>
      </w:r>
      <w:r w:rsidRPr="000179D1">
        <w:rPr>
          <w:rFonts w:cs="Arial"/>
          <w:szCs w:val="22"/>
        </w:rPr>
        <w:t xml:space="preserve"> - 11.11.1980</w:t>
      </w:r>
    </w:p>
    <w:p w:rsidR="000179D1" w:rsidRDefault="000179D1" w:rsidP="000179D1">
      <w:pPr>
        <w:tabs>
          <w:tab w:val="left" w:pos="1276"/>
        </w:tabs>
        <w:ind w:left="1272" w:hanging="1272"/>
        <w:jc w:val="both"/>
        <w:rPr>
          <w:rFonts w:cs="Arial"/>
          <w:szCs w:val="22"/>
        </w:rPr>
      </w:pPr>
    </w:p>
    <w:p w:rsidR="001D56FA" w:rsidRDefault="00E87174" w:rsidP="001D56FA">
      <w:pPr>
        <w:tabs>
          <w:tab w:val="left" w:pos="1276"/>
        </w:tabs>
        <w:ind w:left="1272" w:hanging="1272"/>
        <w:jc w:val="both"/>
        <w:rPr>
          <w:rFonts w:cs="Arial"/>
          <w:szCs w:val="22"/>
        </w:rPr>
      </w:pPr>
      <w:r w:rsidRPr="005A15F3">
        <w:rPr>
          <w:rFonts w:cs="Arial"/>
          <w:szCs w:val="22"/>
        </w:rPr>
        <w:t>1.</w:t>
      </w:r>
      <w:r w:rsidR="000179D1">
        <w:rPr>
          <w:rFonts w:cs="Arial"/>
          <w:szCs w:val="22"/>
        </w:rPr>
        <w:t>3</w:t>
      </w:r>
      <w:r w:rsidR="00F13A51" w:rsidRPr="005A15F3">
        <w:rPr>
          <w:rFonts w:cs="Arial"/>
          <w:szCs w:val="22"/>
        </w:rPr>
        <w:tab/>
      </w:r>
      <w:r w:rsidR="000179D1" w:rsidRPr="000179D1">
        <w:rPr>
          <w:rFonts w:cs="Arial"/>
          <w:szCs w:val="22"/>
        </w:rPr>
        <w:t xml:space="preserve">02/01169/FUL - Two storey side extension and single storey rear extension </w:t>
      </w:r>
      <w:r w:rsidR="000179D1">
        <w:rPr>
          <w:rFonts w:cs="Arial"/>
          <w:szCs w:val="22"/>
        </w:rPr>
        <w:t>–</w:t>
      </w:r>
      <w:r w:rsidR="000179D1" w:rsidRPr="000179D1">
        <w:rPr>
          <w:rFonts w:cs="Arial"/>
          <w:szCs w:val="22"/>
        </w:rPr>
        <w:t xml:space="preserve"> </w:t>
      </w:r>
      <w:r w:rsidR="000179D1">
        <w:rPr>
          <w:rFonts w:cs="Arial"/>
          <w:szCs w:val="22"/>
        </w:rPr>
        <w:t>Refused</w:t>
      </w:r>
      <w:r w:rsidR="000179D1" w:rsidRPr="000179D1">
        <w:rPr>
          <w:rFonts w:cs="Arial"/>
          <w:szCs w:val="22"/>
        </w:rPr>
        <w:t xml:space="preserve"> - 01.11.2002</w:t>
      </w:r>
      <w:r w:rsidR="001D56FA">
        <w:rPr>
          <w:rFonts w:cs="Arial"/>
          <w:szCs w:val="22"/>
        </w:rPr>
        <w:t xml:space="preserve"> </w:t>
      </w:r>
      <w:proofErr w:type="gramStart"/>
      <w:r w:rsidR="001D56FA">
        <w:rPr>
          <w:rFonts w:cs="Arial"/>
          <w:szCs w:val="22"/>
        </w:rPr>
        <w:t>Refused</w:t>
      </w:r>
      <w:proofErr w:type="gramEnd"/>
      <w:r w:rsidR="001D56FA">
        <w:rPr>
          <w:rFonts w:cs="Arial"/>
          <w:szCs w:val="22"/>
        </w:rPr>
        <w:t xml:space="preserve"> for the following reason:</w:t>
      </w:r>
    </w:p>
    <w:p w:rsidR="001D56FA" w:rsidRDefault="001D56FA" w:rsidP="001D56FA">
      <w:pPr>
        <w:tabs>
          <w:tab w:val="left" w:pos="1276"/>
        </w:tabs>
        <w:ind w:left="1272" w:hanging="1272"/>
        <w:jc w:val="both"/>
        <w:rPr>
          <w:rFonts w:cs="Arial"/>
          <w:szCs w:val="22"/>
        </w:rPr>
      </w:pPr>
    </w:p>
    <w:p w:rsidR="001D56FA" w:rsidRPr="000179D1" w:rsidRDefault="001D56FA" w:rsidP="001D56FA">
      <w:pPr>
        <w:tabs>
          <w:tab w:val="left" w:pos="1276"/>
        </w:tabs>
        <w:ind w:left="1272" w:hanging="1272"/>
        <w:jc w:val="both"/>
        <w:rPr>
          <w:rFonts w:cs="Arial"/>
          <w:szCs w:val="22"/>
        </w:rPr>
      </w:pPr>
      <w:r>
        <w:rPr>
          <w:rFonts w:cs="Arial"/>
          <w:szCs w:val="22"/>
        </w:rPr>
        <w:tab/>
      </w:r>
      <w:r w:rsidRPr="001D56FA">
        <w:rPr>
          <w:rFonts w:cs="Arial"/>
          <w:szCs w:val="22"/>
        </w:rPr>
        <w:t xml:space="preserve">The proposed two storey side extension by virtue of its excessive rearward projection would cause a loss of light and amenity to the occupants of the neighbouring property at number 79. As such the proposed development wold </w:t>
      </w:r>
      <w:proofErr w:type="gramStart"/>
      <w:r w:rsidRPr="001D56FA">
        <w:rPr>
          <w:rFonts w:cs="Arial"/>
          <w:szCs w:val="22"/>
        </w:rPr>
        <w:t>be</w:t>
      </w:r>
      <w:proofErr w:type="gramEnd"/>
      <w:r w:rsidRPr="001D56FA">
        <w:rPr>
          <w:rFonts w:cs="Arial"/>
          <w:szCs w:val="22"/>
        </w:rPr>
        <w:t xml:space="preserve"> contrary to Policy GEN3 and Appendix 2 of the Three Rivers Local Plan 1996-2011.</w:t>
      </w:r>
    </w:p>
    <w:p w:rsidR="000179D1" w:rsidRDefault="000179D1" w:rsidP="000179D1">
      <w:pPr>
        <w:tabs>
          <w:tab w:val="left" w:pos="1276"/>
        </w:tabs>
        <w:ind w:left="1272" w:hanging="1272"/>
        <w:jc w:val="both"/>
        <w:rPr>
          <w:rFonts w:cs="Arial"/>
          <w:szCs w:val="22"/>
        </w:rPr>
      </w:pPr>
    </w:p>
    <w:p w:rsidR="000179D1" w:rsidRDefault="000179D1" w:rsidP="000179D1">
      <w:pPr>
        <w:tabs>
          <w:tab w:val="left" w:pos="1276"/>
        </w:tabs>
        <w:ind w:left="1272" w:hanging="1272"/>
        <w:jc w:val="both"/>
        <w:rPr>
          <w:rFonts w:cs="Arial"/>
          <w:szCs w:val="22"/>
        </w:rPr>
      </w:pPr>
      <w:r>
        <w:rPr>
          <w:rFonts w:cs="Arial"/>
          <w:szCs w:val="22"/>
        </w:rPr>
        <w:t>1.</w:t>
      </w:r>
      <w:r w:rsidR="00CE5ACE">
        <w:rPr>
          <w:rFonts w:cs="Arial"/>
          <w:szCs w:val="22"/>
        </w:rPr>
        <w:t>4</w:t>
      </w:r>
      <w:r>
        <w:rPr>
          <w:rFonts w:cs="Arial"/>
          <w:szCs w:val="22"/>
        </w:rPr>
        <w:tab/>
      </w:r>
      <w:r w:rsidRPr="000179D1">
        <w:rPr>
          <w:rFonts w:cs="Arial"/>
          <w:szCs w:val="22"/>
        </w:rPr>
        <w:t xml:space="preserve">03/00064/FUL - Two storey rear extension and single storey rear extension </w:t>
      </w:r>
      <w:r>
        <w:rPr>
          <w:rFonts w:cs="Arial"/>
          <w:szCs w:val="22"/>
        </w:rPr>
        <w:t>–</w:t>
      </w:r>
      <w:r w:rsidRPr="000179D1">
        <w:rPr>
          <w:rFonts w:cs="Arial"/>
          <w:szCs w:val="22"/>
        </w:rPr>
        <w:t xml:space="preserve"> </w:t>
      </w:r>
      <w:r>
        <w:rPr>
          <w:rFonts w:cs="Arial"/>
          <w:szCs w:val="22"/>
        </w:rPr>
        <w:t>Permitted</w:t>
      </w:r>
      <w:r w:rsidRPr="000179D1">
        <w:rPr>
          <w:rFonts w:cs="Arial"/>
          <w:szCs w:val="22"/>
        </w:rPr>
        <w:t xml:space="preserve"> - 09.04.2003</w:t>
      </w:r>
      <w:r w:rsidR="00752B38">
        <w:rPr>
          <w:rFonts w:cs="Arial"/>
          <w:szCs w:val="22"/>
        </w:rPr>
        <w:t>.</w:t>
      </w:r>
    </w:p>
    <w:p w:rsidR="001D56FA" w:rsidRPr="000179D1" w:rsidRDefault="001D56FA" w:rsidP="000179D1">
      <w:pPr>
        <w:tabs>
          <w:tab w:val="left" w:pos="1276"/>
        </w:tabs>
        <w:ind w:left="1272" w:hanging="1272"/>
        <w:jc w:val="both"/>
        <w:rPr>
          <w:rFonts w:cs="Arial"/>
          <w:szCs w:val="22"/>
        </w:rPr>
      </w:pPr>
    </w:p>
    <w:p w:rsidR="00F023FB" w:rsidRDefault="000179D1" w:rsidP="000179D1">
      <w:pPr>
        <w:tabs>
          <w:tab w:val="left" w:pos="1276"/>
        </w:tabs>
        <w:ind w:left="1272" w:hanging="1272"/>
        <w:jc w:val="both"/>
        <w:rPr>
          <w:rFonts w:cs="Arial"/>
          <w:szCs w:val="22"/>
        </w:rPr>
      </w:pPr>
      <w:proofErr w:type="gramStart"/>
      <w:r>
        <w:rPr>
          <w:rFonts w:cs="Arial"/>
          <w:szCs w:val="22"/>
        </w:rPr>
        <w:t>1.</w:t>
      </w:r>
      <w:r w:rsidR="00CE5ACE">
        <w:rPr>
          <w:rFonts w:cs="Arial"/>
          <w:szCs w:val="22"/>
        </w:rPr>
        <w:t>5</w:t>
      </w:r>
      <w:r>
        <w:rPr>
          <w:rFonts w:cs="Arial"/>
          <w:szCs w:val="22"/>
        </w:rPr>
        <w:tab/>
      </w:r>
      <w:r w:rsidRPr="000179D1">
        <w:rPr>
          <w:rFonts w:cs="Arial"/>
          <w:szCs w:val="22"/>
        </w:rPr>
        <w:t xml:space="preserve">16/0382/FUL - Demolition of existing dwelling and erection of replacement dwelling </w:t>
      </w:r>
      <w:r>
        <w:rPr>
          <w:rFonts w:cs="Arial"/>
          <w:szCs w:val="22"/>
        </w:rPr>
        <w:t>–</w:t>
      </w:r>
      <w:r w:rsidRPr="000179D1">
        <w:rPr>
          <w:rFonts w:cs="Arial"/>
          <w:szCs w:val="22"/>
        </w:rPr>
        <w:t xml:space="preserve"> </w:t>
      </w:r>
      <w:r>
        <w:rPr>
          <w:rFonts w:cs="Arial"/>
          <w:szCs w:val="22"/>
        </w:rPr>
        <w:t>Refused</w:t>
      </w:r>
      <w:r w:rsidRPr="000179D1">
        <w:rPr>
          <w:rFonts w:cs="Arial"/>
          <w:szCs w:val="22"/>
        </w:rPr>
        <w:t xml:space="preserve"> -</w:t>
      </w:r>
      <w:r>
        <w:rPr>
          <w:rFonts w:cs="Arial"/>
          <w:szCs w:val="22"/>
        </w:rPr>
        <w:t xml:space="preserve"> </w:t>
      </w:r>
      <w:r w:rsidRPr="000179D1">
        <w:rPr>
          <w:rFonts w:cs="Arial"/>
          <w:szCs w:val="22"/>
        </w:rPr>
        <w:t>25.04.2016</w:t>
      </w:r>
      <w:r w:rsidR="001D56FA">
        <w:rPr>
          <w:rFonts w:cs="Arial"/>
          <w:szCs w:val="22"/>
        </w:rPr>
        <w:t xml:space="preserve"> Refused for the following reason:</w:t>
      </w:r>
      <w:proofErr w:type="gramEnd"/>
    </w:p>
    <w:p w:rsidR="001D56FA" w:rsidRDefault="001D56FA" w:rsidP="000179D1">
      <w:pPr>
        <w:tabs>
          <w:tab w:val="left" w:pos="1276"/>
        </w:tabs>
        <w:ind w:left="1272" w:hanging="1272"/>
        <w:jc w:val="both"/>
        <w:rPr>
          <w:rFonts w:cs="Arial"/>
          <w:szCs w:val="22"/>
        </w:rPr>
      </w:pPr>
    </w:p>
    <w:p w:rsidR="001D56FA" w:rsidRDefault="001D56FA" w:rsidP="000179D1">
      <w:pPr>
        <w:tabs>
          <w:tab w:val="left" w:pos="1276"/>
        </w:tabs>
        <w:ind w:left="1272" w:hanging="1272"/>
        <w:jc w:val="both"/>
        <w:rPr>
          <w:rFonts w:cs="Arial"/>
          <w:szCs w:val="22"/>
        </w:rPr>
      </w:pPr>
      <w:r>
        <w:rPr>
          <w:rFonts w:cs="Arial"/>
          <w:szCs w:val="22"/>
        </w:rPr>
        <w:tab/>
      </w:r>
      <w:r w:rsidRPr="001D56FA">
        <w:rPr>
          <w:rFonts w:cs="Arial"/>
          <w:szCs w:val="22"/>
        </w:rPr>
        <w:t xml:space="preserve">The proposed replacement dwelling by reason of its prominent siting, excessive depth, bulk, massing, crown roof form and contrived design would result in a visually prominent and overbearing form of development which would erode the </w:t>
      </w:r>
      <w:proofErr w:type="gramStart"/>
      <w:r w:rsidRPr="001D56FA">
        <w:rPr>
          <w:rFonts w:cs="Arial"/>
          <w:szCs w:val="22"/>
        </w:rPr>
        <w:t>stepped</w:t>
      </w:r>
      <w:proofErr w:type="gramEnd"/>
      <w:r w:rsidRPr="001D56FA">
        <w:rPr>
          <w:rFonts w:cs="Arial"/>
          <w:szCs w:val="22"/>
        </w:rPr>
        <w:t xml:space="preserve"> building line and would be detrimental to the character and appearance of Highfield Way. In addition, the contrived design and excessive depth, bulk and massing would result in a visually prominent, overbearing and intrusive form of development detrimental to the residential amenities of the occupiers of no.79 Highfield Way. This would be contrary to Policies CP1 and CP12 of the Core Strategy (adopted October 2011) and Policy DM1 and Appendix 2 of the Development Management Policies LDD (adopted July 2013).</w:t>
      </w:r>
    </w:p>
    <w:p w:rsidR="00F023FB" w:rsidRDefault="00F023FB" w:rsidP="00ED4C6A">
      <w:pPr>
        <w:tabs>
          <w:tab w:val="left" w:pos="1276"/>
        </w:tabs>
        <w:ind w:left="1272" w:hanging="1272"/>
        <w:jc w:val="both"/>
        <w:rPr>
          <w:rFonts w:cs="Arial"/>
          <w:szCs w:val="22"/>
        </w:rPr>
      </w:pPr>
    </w:p>
    <w:p w:rsidR="008D22CE" w:rsidRPr="008D303B" w:rsidRDefault="008D22CE" w:rsidP="00ED4C6A">
      <w:pPr>
        <w:widowControl w:val="0"/>
        <w:ind w:left="1276" w:hanging="1276"/>
        <w:jc w:val="both"/>
        <w:rPr>
          <w:rFonts w:cs="Arial"/>
          <w:b/>
          <w:szCs w:val="22"/>
        </w:rPr>
      </w:pPr>
      <w:r w:rsidRPr="008D303B">
        <w:rPr>
          <w:rFonts w:cs="Arial"/>
          <w:b/>
          <w:szCs w:val="22"/>
        </w:rPr>
        <w:t>2.</w:t>
      </w:r>
      <w:r w:rsidRPr="008D303B">
        <w:rPr>
          <w:rFonts w:cs="Arial"/>
          <w:b/>
          <w:szCs w:val="22"/>
        </w:rPr>
        <w:tab/>
        <w:t>Detailed Description of Application Site</w:t>
      </w:r>
    </w:p>
    <w:p w:rsidR="008D22CE" w:rsidRPr="005A15F3" w:rsidRDefault="008D22CE" w:rsidP="00ED4C6A">
      <w:pPr>
        <w:widowControl w:val="0"/>
        <w:tabs>
          <w:tab w:val="left" w:pos="1260"/>
          <w:tab w:val="left" w:pos="1980"/>
          <w:tab w:val="left" w:pos="2700"/>
          <w:tab w:val="left" w:pos="3420"/>
        </w:tabs>
        <w:jc w:val="both"/>
        <w:rPr>
          <w:rFonts w:cs="Arial"/>
          <w:szCs w:val="22"/>
        </w:rPr>
      </w:pPr>
    </w:p>
    <w:p w:rsidR="001D56FA" w:rsidRPr="001D56FA" w:rsidRDefault="001D56FA" w:rsidP="001D56FA">
      <w:pPr>
        <w:ind w:left="1276" w:hanging="1276"/>
        <w:jc w:val="both"/>
        <w:rPr>
          <w:rFonts w:cs="Arial"/>
          <w:szCs w:val="22"/>
        </w:rPr>
      </w:pPr>
      <w:r w:rsidRPr="001D56FA">
        <w:rPr>
          <w:rFonts w:cs="Arial"/>
          <w:szCs w:val="22"/>
        </w:rPr>
        <w:t>2.1</w:t>
      </w:r>
      <w:r w:rsidRPr="001D56FA">
        <w:rPr>
          <w:rFonts w:cs="Arial"/>
          <w:szCs w:val="22"/>
        </w:rPr>
        <w:tab/>
        <w:t>The application site consists of a two storey detached dwelling located at no.81 Highfield Way, Rickmansworth, Herts. The street</w:t>
      </w:r>
      <w:r w:rsidR="0079185B">
        <w:rPr>
          <w:rFonts w:cs="Arial"/>
          <w:szCs w:val="22"/>
        </w:rPr>
        <w:t xml:space="preserve"> </w:t>
      </w:r>
      <w:r w:rsidRPr="001D56FA">
        <w:rPr>
          <w:rFonts w:cs="Arial"/>
          <w:szCs w:val="22"/>
        </w:rPr>
        <w:t xml:space="preserve">scene generally consists of two storey detached dwellings of varied size and architectural design. No.81 has </w:t>
      </w:r>
      <w:r w:rsidR="0079185B">
        <w:rPr>
          <w:rFonts w:cs="Arial"/>
          <w:szCs w:val="22"/>
        </w:rPr>
        <w:t>a</w:t>
      </w:r>
      <w:r w:rsidRPr="001D56FA">
        <w:rPr>
          <w:rFonts w:cs="Arial"/>
          <w:szCs w:val="22"/>
        </w:rPr>
        <w:t xml:space="preserve"> tw</w:t>
      </w:r>
      <w:r w:rsidR="005B0E43">
        <w:rPr>
          <w:rFonts w:cs="Arial"/>
          <w:szCs w:val="22"/>
        </w:rPr>
        <w:t>o storey hipped roof projection</w:t>
      </w:r>
      <w:r w:rsidRPr="001D56FA">
        <w:rPr>
          <w:rFonts w:cs="Arial"/>
          <w:szCs w:val="22"/>
        </w:rPr>
        <w:t xml:space="preserve"> to the front. Adjacent to the boundary with no.79 is an existing single storey attached garage with mono pitched roof form to the front elevation.  </w:t>
      </w:r>
    </w:p>
    <w:p w:rsidR="001D56FA" w:rsidRPr="001D56FA" w:rsidRDefault="001D56FA" w:rsidP="001D56FA">
      <w:pPr>
        <w:ind w:left="1276" w:hanging="1276"/>
        <w:jc w:val="both"/>
        <w:rPr>
          <w:rFonts w:cs="Arial"/>
          <w:szCs w:val="22"/>
        </w:rPr>
      </w:pPr>
    </w:p>
    <w:p w:rsidR="001D56FA" w:rsidRPr="001D56FA" w:rsidRDefault="001D56FA" w:rsidP="001D56FA">
      <w:pPr>
        <w:ind w:left="1276" w:hanging="1276"/>
        <w:jc w:val="both"/>
        <w:rPr>
          <w:rFonts w:cs="Arial"/>
          <w:szCs w:val="22"/>
        </w:rPr>
      </w:pPr>
      <w:r w:rsidRPr="001D56FA">
        <w:rPr>
          <w:rFonts w:cs="Arial"/>
          <w:szCs w:val="22"/>
        </w:rPr>
        <w:t>2.2</w:t>
      </w:r>
      <w:r w:rsidRPr="001D56FA">
        <w:rPr>
          <w:rFonts w:cs="Arial"/>
          <w:szCs w:val="22"/>
        </w:rPr>
        <w:tab/>
        <w:t>This particular section of Highfield Way is also characterised by its stepped building</w:t>
      </w:r>
      <w:r w:rsidR="0079185B">
        <w:rPr>
          <w:rFonts w:cs="Arial"/>
          <w:szCs w:val="22"/>
        </w:rPr>
        <w:t xml:space="preserve"> line</w:t>
      </w:r>
      <w:r w:rsidRPr="001D56FA">
        <w:rPr>
          <w:rFonts w:cs="Arial"/>
          <w:szCs w:val="22"/>
        </w:rPr>
        <w:t xml:space="preserve">; the application dwelling is set back relative to </w:t>
      </w:r>
      <w:r w:rsidR="000E78F9">
        <w:rPr>
          <w:rFonts w:cs="Arial"/>
          <w:szCs w:val="22"/>
        </w:rPr>
        <w:t>N</w:t>
      </w:r>
      <w:r w:rsidRPr="001D56FA">
        <w:rPr>
          <w:rFonts w:cs="Arial"/>
          <w:szCs w:val="22"/>
        </w:rPr>
        <w:t>o.79 but forward rela</w:t>
      </w:r>
      <w:r w:rsidR="000E78F9">
        <w:rPr>
          <w:rFonts w:cs="Arial"/>
          <w:szCs w:val="22"/>
        </w:rPr>
        <w:t>tive to N</w:t>
      </w:r>
      <w:r w:rsidRPr="001D56FA">
        <w:rPr>
          <w:rFonts w:cs="Arial"/>
          <w:szCs w:val="22"/>
        </w:rPr>
        <w:t xml:space="preserve">o.83. In addition, the dwellings on this side of the road are set at an elevated level from the highway. To the front of the dwelling is an existing </w:t>
      </w:r>
      <w:r w:rsidRPr="001D56FA">
        <w:rPr>
          <w:rFonts w:cs="Arial"/>
          <w:szCs w:val="22"/>
        </w:rPr>
        <w:lastRenderedPageBreak/>
        <w:t>driveway laid to hardstanding with provision for</w:t>
      </w:r>
      <w:r w:rsidR="0079185B">
        <w:rPr>
          <w:rFonts w:cs="Arial"/>
          <w:szCs w:val="22"/>
        </w:rPr>
        <w:t xml:space="preserve"> in excess of</w:t>
      </w:r>
      <w:r w:rsidRPr="001D56FA">
        <w:rPr>
          <w:rFonts w:cs="Arial"/>
          <w:szCs w:val="22"/>
        </w:rPr>
        <w:t xml:space="preserve"> three off street car parking spaces.</w:t>
      </w:r>
    </w:p>
    <w:p w:rsidR="001D56FA" w:rsidRPr="001D56FA" w:rsidRDefault="001D56FA" w:rsidP="001D56FA">
      <w:pPr>
        <w:ind w:left="1276" w:hanging="1276"/>
        <w:jc w:val="both"/>
        <w:rPr>
          <w:rFonts w:cs="Arial"/>
          <w:szCs w:val="22"/>
        </w:rPr>
      </w:pPr>
    </w:p>
    <w:p w:rsidR="001D5D0A" w:rsidRDefault="001D56FA" w:rsidP="001D56FA">
      <w:pPr>
        <w:ind w:left="1276" w:hanging="1276"/>
        <w:jc w:val="both"/>
        <w:rPr>
          <w:rFonts w:cs="Arial"/>
          <w:szCs w:val="22"/>
        </w:rPr>
      </w:pPr>
      <w:r w:rsidRPr="001D56FA">
        <w:rPr>
          <w:rFonts w:cs="Arial"/>
          <w:szCs w:val="22"/>
        </w:rPr>
        <w:t>2.3</w:t>
      </w:r>
      <w:r w:rsidRPr="001D56FA">
        <w:rPr>
          <w:rFonts w:cs="Arial"/>
          <w:szCs w:val="22"/>
        </w:rPr>
        <w:tab/>
        <w:t>To the side/rear, there is a single storey flat roofed extension which is located</w:t>
      </w:r>
      <w:r w:rsidR="000E78F9">
        <w:rPr>
          <w:rFonts w:cs="Arial"/>
          <w:szCs w:val="22"/>
        </w:rPr>
        <w:t xml:space="preserve"> adjacent to the boundary with N</w:t>
      </w:r>
      <w:r w:rsidRPr="001D56FA">
        <w:rPr>
          <w:rFonts w:cs="Arial"/>
          <w:szCs w:val="22"/>
        </w:rPr>
        <w:t xml:space="preserve">o.79. </w:t>
      </w:r>
      <w:r w:rsidR="0079185B">
        <w:rPr>
          <w:rFonts w:cs="Arial"/>
          <w:szCs w:val="22"/>
        </w:rPr>
        <w:t xml:space="preserve">No.79 is set forward of the front building line of the application dwelling and has a </w:t>
      </w:r>
      <w:r w:rsidRPr="001D56FA">
        <w:rPr>
          <w:rFonts w:cs="Arial"/>
          <w:szCs w:val="22"/>
        </w:rPr>
        <w:t>single storey rear extension which is</w:t>
      </w:r>
      <w:r w:rsidR="000E78F9">
        <w:rPr>
          <w:rFonts w:cs="Arial"/>
          <w:szCs w:val="22"/>
        </w:rPr>
        <w:t xml:space="preserve"> set in from the boundary with N</w:t>
      </w:r>
      <w:r w:rsidRPr="001D56FA">
        <w:rPr>
          <w:rFonts w:cs="Arial"/>
          <w:szCs w:val="22"/>
        </w:rPr>
        <w:t>o.81. Due to the stepped b</w:t>
      </w:r>
      <w:r w:rsidR="000E78F9">
        <w:rPr>
          <w:rFonts w:cs="Arial"/>
          <w:szCs w:val="22"/>
        </w:rPr>
        <w:t>uilding line, the rear wall of N</w:t>
      </w:r>
      <w:r w:rsidRPr="001D56FA">
        <w:rPr>
          <w:rFonts w:cs="Arial"/>
          <w:szCs w:val="22"/>
        </w:rPr>
        <w:t xml:space="preserve">o.83 is set back relative to </w:t>
      </w:r>
      <w:r w:rsidR="000E78F9">
        <w:rPr>
          <w:rFonts w:cs="Arial"/>
          <w:szCs w:val="22"/>
        </w:rPr>
        <w:t>N</w:t>
      </w:r>
      <w:r w:rsidRPr="001D56FA">
        <w:rPr>
          <w:rFonts w:cs="Arial"/>
          <w:szCs w:val="22"/>
        </w:rPr>
        <w:t xml:space="preserve">o.81. This dwelling has a single storey side extension with mono pitched roof form set </w:t>
      </w:r>
      <w:r w:rsidR="0079185B">
        <w:rPr>
          <w:rFonts w:cs="Arial"/>
          <w:szCs w:val="22"/>
        </w:rPr>
        <w:t>close to</w:t>
      </w:r>
      <w:r w:rsidRPr="001D56FA">
        <w:rPr>
          <w:rFonts w:cs="Arial"/>
          <w:szCs w:val="22"/>
        </w:rPr>
        <w:t xml:space="preserve"> the boundary.</w:t>
      </w:r>
    </w:p>
    <w:p w:rsidR="001D56FA" w:rsidRPr="001D5D0A" w:rsidRDefault="001D56FA" w:rsidP="001D56FA">
      <w:pPr>
        <w:ind w:left="1276" w:hanging="1276"/>
        <w:jc w:val="both"/>
        <w:rPr>
          <w:rFonts w:cs="Arial"/>
          <w:szCs w:val="22"/>
        </w:rPr>
      </w:pPr>
    </w:p>
    <w:p w:rsidR="008D22CE" w:rsidRPr="008D303B" w:rsidRDefault="008D22CE" w:rsidP="00ED4C6A">
      <w:pPr>
        <w:keepNext/>
        <w:tabs>
          <w:tab w:val="left" w:pos="1260"/>
          <w:tab w:val="left" w:pos="1980"/>
          <w:tab w:val="left" w:pos="2700"/>
          <w:tab w:val="left" w:pos="3420"/>
        </w:tabs>
        <w:jc w:val="both"/>
        <w:rPr>
          <w:rFonts w:cs="Arial"/>
          <w:b/>
          <w:szCs w:val="22"/>
        </w:rPr>
      </w:pPr>
      <w:r w:rsidRPr="008D303B">
        <w:rPr>
          <w:rFonts w:cs="Arial"/>
          <w:b/>
          <w:szCs w:val="22"/>
        </w:rPr>
        <w:t>3.</w:t>
      </w:r>
      <w:r w:rsidRPr="008D303B">
        <w:rPr>
          <w:rFonts w:cs="Arial"/>
          <w:b/>
          <w:szCs w:val="22"/>
        </w:rPr>
        <w:tab/>
        <w:t>Detailed Description of Proposed Development</w:t>
      </w:r>
    </w:p>
    <w:p w:rsidR="008D22CE" w:rsidRPr="005A15F3" w:rsidRDefault="008D22CE" w:rsidP="00ED4C6A">
      <w:pPr>
        <w:keepNext/>
        <w:tabs>
          <w:tab w:val="left" w:pos="1260"/>
          <w:tab w:val="left" w:pos="1980"/>
          <w:tab w:val="left" w:pos="2700"/>
          <w:tab w:val="left" w:pos="3420"/>
        </w:tabs>
        <w:jc w:val="both"/>
        <w:rPr>
          <w:rFonts w:cs="Arial"/>
          <w:szCs w:val="22"/>
        </w:rPr>
      </w:pPr>
    </w:p>
    <w:p w:rsidR="00422F47" w:rsidRDefault="00CB67D4" w:rsidP="00DC3847">
      <w:pPr>
        <w:tabs>
          <w:tab w:val="left" w:pos="1276"/>
          <w:tab w:val="left" w:pos="3420"/>
        </w:tabs>
        <w:ind w:left="1276" w:hanging="1276"/>
        <w:jc w:val="both"/>
        <w:rPr>
          <w:rFonts w:cs="Arial"/>
          <w:szCs w:val="22"/>
        </w:rPr>
      </w:pPr>
      <w:r w:rsidRPr="005A15F3">
        <w:rPr>
          <w:rFonts w:cs="Arial"/>
          <w:szCs w:val="22"/>
        </w:rPr>
        <w:t>3.1</w:t>
      </w:r>
      <w:r w:rsidRPr="005A15F3">
        <w:rPr>
          <w:rFonts w:cs="Arial"/>
          <w:szCs w:val="22"/>
        </w:rPr>
        <w:tab/>
      </w:r>
      <w:r w:rsidR="0079185B">
        <w:rPr>
          <w:rFonts w:cs="Arial"/>
          <w:szCs w:val="22"/>
        </w:rPr>
        <w:t>Full planning permission is sought for the construction of part single, part two storey front</w:t>
      </w:r>
      <w:r w:rsidR="000E78F9">
        <w:rPr>
          <w:rFonts w:cs="Arial"/>
          <w:szCs w:val="22"/>
        </w:rPr>
        <w:t>,</w:t>
      </w:r>
      <w:r w:rsidR="0079185B">
        <w:rPr>
          <w:rFonts w:cs="Arial"/>
          <w:szCs w:val="22"/>
        </w:rPr>
        <w:t xml:space="preserve"> side and rear extensions</w:t>
      </w:r>
      <w:r w:rsidR="00DC3847">
        <w:rPr>
          <w:rFonts w:cs="Arial"/>
          <w:szCs w:val="22"/>
        </w:rPr>
        <w:t>.</w:t>
      </w:r>
    </w:p>
    <w:p w:rsidR="00DC3847" w:rsidRDefault="00DC3847" w:rsidP="00DC3847">
      <w:pPr>
        <w:tabs>
          <w:tab w:val="left" w:pos="1276"/>
          <w:tab w:val="left" w:pos="3420"/>
        </w:tabs>
        <w:ind w:left="1276" w:hanging="1276"/>
        <w:jc w:val="both"/>
        <w:rPr>
          <w:rFonts w:cs="Arial"/>
          <w:szCs w:val="22"/>
        </w:rPr>
      </w:pPr>
    </w:p>
    <w:p w:rsidR="00DC3847" w:rsidRDefault="00DC3847" w:rsidP="00A51296">
      <w:pPr>
        <w:widowControl w:val="0"/>
        <w:tabs>
          <w:tab w:val="left" w:pos="1276"/>
          <w:tab w:val="left" w:pos="3420"/>
        </w:tabs>
        <w:ind w:left="1276" w:hanging="1276"/>
        <w:jc w:val="both"/>
        <w:rPr>
          <w:rFonts w:cs="Arial"/>
          <w:szCs w:val="22"/>
        </w:rPr>
      </w:pPr>
      <w:r>
        <w:rPr>
          <w:rFonts w:cs="Arial"/>
          <w:szCs w:val="22"/>
        </w:rPr>
        <w:t>3.2</w:t>
      </w:r>
      <w:r>
        <w:rPr>
          <w:rFonts w:cs="Arial"/>
          <w:szCs w:val="22"/>
        </w:rPr>
        <w:tab/>
      </w:r>
      <w:r w:rsidR="0079185B">
        <w:rPr>
          <w:rFonts w:cs="Arial"/>
          <w:szCs w:val="22"/>
        </w:rPr>
        <w:t>The extension along the south</w:t>
      </w:r>
      <w:r w:rsidR="00D4196C">
        <w:rPr>
          <w:rFonts w:cs="Arial"/>
          <w:szCs w:val="22"/>
        </w:rPr>
        <w:t xml:space="preserve"> </w:t>
      </w:r>
      <w:r w:rsidR="0079185B">
        <w:rPr>
          <w:rFonts w:cs="Arial"/>
          <w:szCs w:val="22"/>
        </w:rPr>
        <w:t xml:space="preserve">east elevation would consist of a two storey front </w:t>
      </w:r>
      <w:r w:rsidR="0079185B" w:rsidRPr="00D4196C">
        <w:rPr>
          <w:rFonts w:cs="Arial"/>
          <w:szCs w:val="22"/>
        </w:rPr>
        <w:t xml:space="preserve">extension and first floor side extension.  The proposed extension </w:t>
      </w:r>
      <w:r w:rsidR="00D4196C" w:rsidRPr="00D4196C">
        <w:rPr>
          <w:rFonts w:cs="Arial"/>
          <w:szCs w:val="22"/>
        </w:rPr>
        <w:t xml:space="preserve">at first floor level </w:t>
      </w:r>
      <w:r w:rsidR="0079185B" w:rsidRPr="00D4196C">
        <w:rPr>
          <w:rFonts w:cs="Arial"/>
          <w:szCs w:val="22"/>
        </w:rPr>
        <w:t xml:space="preserve">would have a total depth of </w:t>
      </w:r>
      <w:r w:rsidR="00D4196C" w:rsidRPr="00D4196C">
        <w:rPr>
          <w:rFonts w:cs="Arial"/>
          <w:szCs w:val="22"/>
        </w:rPr>
        <w:t>5.6</w:t>
      </w:r>
      <w:r w:rsidR="0079185B" w:rsidRPr="00D4196C">
        <w:rPr>
          <w:rFonts w:cs="Arial"/>
          <w:szCs w:val="22"/>
        </w:rPr>
        <w:t>m to extend 1.3m forward of the front elevation</w:t>
      </w:r>
      <w:r w:rsidR="00D4196C" w:rsidRPr="00D4196C">
        <w:rPr>
          <w:rFonts w:cs="Arial"/>
          <w:szCs w:val="22"/>
        </w:rPr>
        <w:t>. The proposed first floor extension would be set forward of the original rear elevation by 2.4m.</w:t>
      </w:r>
      <w:r w:rsidR="0079185B" w:rsidRPr="00D4196C">
        <w:rPr>
          <w:rFonts w:cs="Arial"/>
          <w:szCs w:val="22"/>
        </w:rPr>
        <w:t xml:space="preserve"> </w:t>
      </w:r>
      <w:r w:rsidR="00E340A3" w:rsidRPr="00D4196C">
        <w:rPr>
          <w:rFonts w:cs="Arial"/>
          <w:szCs w:val="22"/>
        </w:rPr>
        <w:t>To</w:t>
      </w:r>
      <w:r w:rsidR="00E340A3">
        <w:rPr>
          <w:rFonts w:cs="Arial"/>
          <w:szCs w:val="22"/>
        </w:rPr>
        <w:t xml:space="preserve"> the front the proposed extension would have a width of 4.3m at ground level and 3.5m at first floor level to extend 3.1m beyond the south east elevation of the dwelling.  The proposed front and side extension would have a pitched roof form creating a second pitched roof projection to the front elevation.  The roof would have a maximum height of 7m.  The ground floor level would have a mono pitched roof with a height of 3.4m.</w:t>
      </w:r>
    </w:p>
    <w:p w:rsidR="00DC3847" w:rsidRDefault="00DC3847" w:rsidP="00A51296">
      <w:pPr>
        <w:widowControl w:val="0"/>
        <w:tabs>
          <w:tab w:val="left" w:pos="1276"/>
          <w:tab w:val="left" w:pos="3420"/>
        </w:tabs>
        <w:ind w:left="1276" w:hanging="1276"/>
        <w:jc w:val="both"/>
        <w:rPr>
          <w:rFonts w:cs="Arial"/>
          <w:szCs w:val="22"/>
        </w:rPr>
      </w:pPr>
    </w:p>
    <w:p w:rsidR="00DC3847" w:rsidRDefault="00DC3847" w:rsidP="00A51296">
      <w:pPr>
        <w:widowControl w:val="0"/>
        <w:tabs>
          <w:tab w:val="left" w:pos="1276"/>
          <w:tab w:val="left" w:pos="3420"/>
        </w:tabs>
        <w:ind w:left="1276" w:hanging="1276"/>
        <w:jc w:val="both"/>
        <w:rPr>
          <w:rFonts w:cs="Arial"/>
          <w:szCs w:val="22"/>
        </w:rPr>
      </w:pPr>
      <w:r>
        <w:rPr>
          <w:rFonts w:cs="Arial"/>
          <w:szCs w:val="22"/>
        </w:rPr>
        <w:t>3.3</w:t>
      </w:r>
      <w:r>
        <w:rPr>
          <w:rFonts w:cs="Arial"/>
          <w:szCs w:val="22"/>
        </w:rPr>
        <w:tab/>
      </w:r>
      <w:r w:rsidR="00E340A3">
        <w:rPr>
          <w:rFonts w:cs="Arial"/>
          <w:szCs w:val="22"/>
        </w:rPr>
        <w:t xml:space="preserve">The two storey rear extension would have a maximum depth of 5.9m at ground floor level and 4m at first floor level and a width of 13.2m to cover the full width of the existing property.  The proposed first floor level would be stepped with the deepest section being constructed in line with the existing first floor level of the south east elevation and being set in 3.3m from the </w:t>
      </w:r>
      <w:proofErr w:type="gramStart"/>
      <w:r w:rsidR="00E340A3">
        <w:rPr>
          <w:rFonts w:cs="Arial"/>
          <w:szCs w:val="22"/>
        </w:rPr>
        <w:t>north west</w:t>
      </w:r>
      <w:proofErr w:type="gramEnd"/>
      <w:r w:rsidR="00E340A3">
        <w:rPr>
          <w:rFonts w:cs="Arial"/>
          <w:szCs w:val="22"/>
        </w:rPr>
        <w:t xml:space="preserve"> elevation.  The deepest part of the extension would have a pitched roof with a height of 7.4m.  The shallower section along the </w:t>
      </w:r>
      <w:proofErr w:type="gramStart"/>
      <w:r w:rsidR="00E340A3">
        <w:rPr>
          <w:rFonts w:cs="Arial"/>
          <w:szCs w:val="22"/>
        </w:rPr>
        <w:t>north west</w:t>
      </w:r>
      <w:proofErr w:type="gramEnd"/>
      <w:r w:rsidR="00E340A3">
        <w:rPr>
          <w:rFonts w:cs="Arial"/>
          <w:szCs w:val="22"/>
        </w:rPr>
        <w:t xml:space="preserve"> elevation would </w:t>
      </w:r>
      <w:r w:rsidR="005B0E43">
        <w:rPr>
          <w:rFonts w:cs="Arial"/>
          <w:szCs w:val="22"/>
        </w:rPr>
        <w:t xml:space="preserve">introduce a separate pitched roof </w:t>
      </w:r>
      <w:r w:rsidR="00E340A3">
        <w:rPr>
          <w:rFonts w:cs="Arial"/>
          <w:szCs w:val="22"/>
        </w:rPr>
        <w:t xml:space="preserve">with a height of </w:t>
      </w:r>
      <w:r w:rsidR="005B0E43">
        <w:rPr>
          <w:rFonts w:cs="Arial"/>
          <w:szCs w:val="22"/>
        </w:rPr>
        <w:t xml:space="preserve">6.7m.  The ground floor element would have a flat roof with a height of 3m.  </w:t>
      </w:r>
    </w:p>
    <w:p w:rsidR="008471A2" w:rsidRDefault="008471A2" w:rsidP="00A51296">
      <w:pPr>
        <w:widowControl w:val="0"/>
        <w:tabs>
          <w:tab w:val="left" w:pos="1276"/>
          <w:tab w:val="left" w:pos="3420"/>
        </w:tabs>
        <w:ind w:left="1276" w:hanging="1276"/>
        <w:jc w:val="both"/>
        <w:rPr>
          <w:rFonts w:cs="Arial"/>
          <w:szCs w:val="22"/>
        </w:rPr>
      </w:pPr>
    </w:p>
    <w:p w:rsidR="00E340A3" w:rsidRDefault="008471A2" w:rsidP="00E340A3">
      <w:pPr>
        <w:widowControl w:val="0"/>
        <w:tabs>
          <w:tab w:val="left" w:pos="1276"/>
          <w:tab w:val="left" w:pos="3420"/>
        </w:tabs>
        <w:ind w:left="1276" w:hanging="1276"/>
        <w:jc w:val="both"/>
        <w:rPr>
          <w:rFonts w:cs="Arial"/>
          <w:szCs w:val="22"/>
        </w:rPr>
      </w:pPr>
      <w:r>
        <w:rPr>
          <w:rFonts w:cs="Arial"/>
          <w:szCs w:val="22"/>
        </w:rPr>
        <w:t>3.4</w:t>
      </w:r>
      <w:r>
        <w:rPr>
          <w:rFonts w:cs="Arial"/>
          <w:szCs w:val="22"/>
        </w:rPr>
        <w:tab/>
      </w:r>
      <w:r w:rsidR="005B0E43">
        <w:rPr>
          <w:rFonts w:cs="Arial"/>
          <w:szCs w:val="22"/>
        </w:rPr>
        <w:t xml:space="preserve">The development would include the addition of a front porch which would have a depth of 1.1m, width of 1.9m and height of 3.6m with a pitched roof and gable end. </w:t>
      </w:r>
    </w:p>
    <w:p w:rsidR="00E340A3" w:rsidRDefault="00E340A3" w:rsidP="00E340A3">
      <w:pPr>
        <w:widowControl w:val="0"/>
        <w:tabs>
          <w:tab w:val="left" w:pos="1276"/>
          <w:tab w:val="left" w:pos="3420"/>
        </w:tabs>
        <w:ind w:left="1276" w:hanging="1276"/>
        <w:jc w:val="both"/>
        <w:rPr>
          <w:rFonts w:cs="Arial"/>
          <w:szCs w:val="22"/>
        </w:rPr>
      </w:pPr>
    </w:p>
    <w:p w:rsidR="00422F47" w:rsidRPr="00D4196C" w:rsidRDefault="005B0E43" w:rsidP="00A51296">
      <w:pPr>
        <w:pStyle w:val="Header"/>
        <w:widowControl w:val="0"/>
        <w:tabs>
          <w:tab w:val="clear" w:pos="4153"/>
          <w:tab w:val="left" w:pos="1260"/>
          <w:tab w:val="left" w:pos="1980"/>
          <w:tab w:val="left" w:pos="2700"/>
          <w:tab w:val="left" w:pos="3420"/>
        </w:tabs>
        <w:rPr>
          <w:rFonts w:cs="Arial"/>
          <w:szCs w:val="22"/>
        </w:rPr>
      </w:pPr>
      <w:r w:rsidRPr="00D4196C">
        <w:rPr>
          <w:rFonts w:cs="Arial"/>
          <w:szCs w:val="22"/>
        </w:rPr>
        <w:t>3.5</w:t>
      </w:r>
      <w:r w:rsidRPr="00D4196C">
        <w:rPr>
          <w:rFonts w:cs="Arial"/>
          <w:szCs w:val="22"/>
        </w:rPr>
        <w:tab/>
        <w:t>Amended plans have been received including the following amendments:</w:t>
      </w:r>
    </w:p>
    <w:p w:rsidR="00D4196C" w:rsidRPr="00D4196C" w:rsidRDefault="00D4196C" w:rsidP="00A51296">
      <w:pPr>
        <w:pStyle w:val="Header"/>
        <w:widowControl w:val="0"/>
        <w:tabs>
          <w:tab w:val="clear" w:pos="4153"/>
          <w:tab w:val="left" w:pos="1260"/>
          <w:tab w:val="left" w:pos="1980"/>
          <w:tab w:val="left" w:pos="2700"/>
          <w:tab w:val="left" w:pos="3420"/>
        </w:tabs>
        <w:rPr>
          <w:rFonts w:cs="Arial"/>
          <w:szCs w:val="22"/>
        </w:rPr>
      </w:pPr>
    </w:p>
    <w:p w:rsidR="00D4196C" w:rsidRPr="00D4196C" w:rsidRDefault="00D4196C" w:rsidP="008D303B">
      <w:pPr>
        <w:pStyle w:val="Header"/>
        <w:widowControl w:val="0"/>
        <w:numPr>
          <w:ilvl w:val="0"/>
          <w:numId w:val="38"/>
        </w:numPr>
        <w:tabs>
          <w:tab w:val="clear" w:pos="4153"/>
          <w:tab w:val="left" w:pos="1843"/>
          <w:tab w:val="left" w:pos="2700"/>
          <w:tab w:val="left" w:pos="3420"/>
        </w:tabs>
        <w:ind w:left="1843" w:hanging="567"/>
        <w:rPr>
          <w:rFonts w:cs="Arial"/>
          <w:szCs w:val="22"/>
        </w:rPr>
      </w:pPr>
      <w:r w:rsidRPr="00D4196C">
        <w:rPr>
          <w:rFonts w:cs="Arial"/>
          <w:szCs w:val="22"/>
        </w:rPr>
        <w:t>Reducing the depth of the first floor side extension by 3.6m;</w:t>
      </w:r>
    </w:p>
    <w:p w:rsidR="00D4196C" w:rsidRPr="00D4196C" w:rsidRDefault="00D4196C" w:rsidP="008D303B">
      <w:pPr>
        <w:pStyle w:val="Header"/>
        <w:widowControl w:val="0"/>
        <w:numPr>
          <w:ilvl w:val="0"/>
          <w:numId w:val="38"/>
        </w:numPr>
        <w:tabs>
          <w:tab w:val="clear" w:pos="4153"/>
          <w:tab w:val="left" w:pos="1843"/>
          <w:tab w:val="left" w:pos="2700"/>
          <w:tab w:val="left" w:pos="3420"/>
        </w:tabs>
        <w:ind w:left="1843" w:hanging="567"/>
        <w:rPr>
          <w:rFonts w:cs="Arial"/>
          <w:szCs w:val="22"/>
        </w:rPr>
      </w:pPr>
      <w:r w:rsidRPr="00D4196C">
        <w:rPr>
          <w:rFonts w:cs="Arial"/>
          <w:szCs w:val="22"/>
        </w:rPr>
        <w:t>Removing the first floor terrace to the rear.</w:t>
      </w:r>
    </w:p>
    <w:p w:rsidR="005B0E43" w:rsidRDefault="005B0E43" w:rsidP="00A51296">
      <w:pPr>
        <w:pStyle w:val="Header"/>
        <w:widowControl w:val="0"/>
        <w:tabs>
          <w:tab w:val="clear" w:pos="4153"/>
          <w:tab w:val="left" w:pos="1260"/>
          <w:tab w:val="left" w:pos="1980"/>
          <w:tab w:val="left" w:pos="2700"/>
          <w:tab w:val="left" w:pos="3420"/>
        </w:tabs>
        <w:rPr>
          <w:rFonts w:cs="Arial"/>
          <w:szCs w:val="22"/>
        </w:rPr>
      </w:pPr>
    </w:p>
    <w:p w:rsidR="008D22CE" w:rsidRPr="008D303B" w:rsidRDefault="008D22CE" w:rsidP="00A51296">
      <w:pPr>
        <w:pStyle w:val="Header"/>
        <w:widowControl w:val="0"/>
        <w:tabs>
          <w:tab w:val="clear" w:pos="4153"/>
          <w:tab w:val="left" w:pos="1260"/>
          <w:tab w:val="left" w:pos="1980"/>
          <w:tab w:val="left" w:pos="2700"/>
          <w:tab w:val="left" w:pos="3420"/>
        </w:tabs>
        <w:rPr>
          <w:rFonts w:cs="Arial"/>
          <w:b/>
          <w:szCs w:val="22"/>
        </w:rPr>
      </w:pPr>
      <w:r w:rsidRPr="008D303B">
        <w:rPr>
          <w:rFonts w:cs="Arial"/>
          <w:b/>
          <w:szCs w:val="22"/>
        </w:rPr>
        <w:t>4.</w:t>
      </w:r>
      <w:r w:rsidRPr="008D303B">
        <w:rPr>
          <w:rFonts w:cs="Arial"/>
          <w:b/>
          <w:szCs w:val="22"/>
        </w:rPr>
        <w:tab/>
        <w:t>Consultation</w:t>
      </w:r>
    </w:p>
    <w:p w:rsidR="008D22CE" w:rsidRPr="005A15F3" w:rsidRDefault="008D22CE" w:rsidP="00A51296">
      <w:pPr>
        <w:widowControl w:val="0"/>
        <w:tabs>
          <w:tab w:val="left" w:pos="1260"/>
          <w:tab w:val="left" w:pos="1980"/>
          <w:tab w:val="left" w:pos="2700"/>
          <w:tab w:val="left" w:pos="3420"/>
        </w:tabs>
        <w:jc w:val="both"/>
        <w:rPr>
          <w:rFonts w:cs="Arial"/>
          <w:szCs w:val="22"/>
        </w:rPr>
      </w:pPr>
    </w:p>
    <w:p w:rsidR="00C22674" w:rsidRPr="005A15F3" w:rsidRDefault="008D22CE" w:rsidP="00A51296">
      <w:pPr>
        <w:widowControl w:val="0"/>
        <w:tabs>
          <w:tab w:val="left" w:pos="1260"/>
          <w:tab w:val="left" w:pos="1980"/>
          <w:tab w:val="left" w:pos="2700"/>
          <w:tab w:val="left" w:pos="3420"/>
        </w:tabs>
        <w:jc w:val="both"/>
        <w:rPr>
          <w:rFonts w:cs="Arial"/>
          <w:szCs w:val="22"/>
        </w:rPr>
      </w:pPr>
      <w:r w:rsidRPr="005A15F3">
        <w:rPr>
          <w:rFonts w:cs="Arial"/>
          <w:szCs w:val="22"/>
        </w:rPr>
        <w:t>4.1</w:t>
      </w:r>
      <w:r w:rsidRPr="005A15F3">
        <w:rPr>
          <w:rFonts w:cs="Arial"/>
          <w:szCs w:val="22"/>
        </w:rPr>
        <w:tab/>
      </w:r>
      <w:r w:rsidR="00BB7610" w:rsidRPr="005A15F3">
        <w:rPr>
          <w:rFonts w:cs="Arial"/>
          <w:szCs w:val="22"/>
          <w:u w:val="single"/>
        </w:rPr>
        <w:t>National Grid</w:t>
      </w:r>
      <w:r w:rsidR="009F7513" w:rsidRPr="005A15F3">
        <w:rPr>
          <w:rFonts w:cs="Arial"/>
          <w:szCs w:val="22"/>
          <w:u w:val="single"/>
        </w:rPr>
        <w:t xml:space="preserve"> </w:t>
      </w:r>
    </w:p>
    <w:p w:rsidR="00F37319" w:rsidRPr="005A15F3" w:rsidRDefault="00F37319" w:rsidP="00A51296">
      <w:pPr>
        <w:widowControl w:val="0"/>
        <w:tabs>
          <w:tab w:val="left" w:pos="1260"/>
          <w:tab w:val="left" w:pos="1980"/>
          <w:tab w:val="left" w:pos="2700"/>
          <w:tab w:val="left" w:pos="3420"/>
        </w:tabs>
        <w:jc w:val="both"/>
        <w:rPr>
          <w:rFonts w:cs="Arial"/>
          <w:szCs w:val="22"/>
        </w:rPr>
      </w:pPr>
    </w:p>
    <w:p w:rsidR="00984FB7" w:rsidRPr="000C3FE6" w:rsidRDefault="00F37319" w:rsidP="005B0E43">
      <w:pPr>
        <w:widowControl w:val="0"/>
        <w:tabs>
          <w:tab w:val="left" w:pos="1260"/>
          <w:tab w:val="left" w:pos="1980"/>
          <w:tab w:val="left" w:pos="2700"/>
          <w:tab w:val="left" w:pos="3420"/>
        </w:tabs>
        <w:ind w:left="1260" w:hanging="1260"/>
        <w:jc w:val="both"/>
        <w:rPr>
          <w:rFonts w:cs="Arial"/>
          <w:i/>
          <w:szCs w:val="22"/>
        </w:rPr>
      </w:pPr>
      <w:r w:rsidRPr="005A15F3">
        <w:rPr>
          <w:rFonts w:cs="Arial"/>
          <w:szCs w:val="22"/>
        </w:rPr>
        <w:t>4.1.1</w:t>
      </w:r>
      <w:r w:rsidRPr="005A15F3">
        <w:rPr>
          <w:rFonts w:cs="Arial"/>
          <w:szCs w:val="22"/>
        </w:rPr>
        <w:tab/>
      </w:r>
      <w:r w:rsidR="00984FB7">
        <w:rPr>
          <w:rFonts w:cs="Arial"/>
          <w:szCs w:val="22"/>
        </w:rPr>
        <w:t xml:space="preserve">Summary: </w:t>
      </w:r>
      <w:r w:rsidR="005B0E43">
        <w:rPr>
          <w:rFonts w:cs="Arial"/>
          <w:szCs w:val="22"/>
        </w:rPr>
        <w:t>No comments received.</w:t>
      </w:r>
    </w:p>
    <w:p w:rsidR="00034A3D" w:rsidRPr="005A15F3" w:rsidRDefault="00034A3D" w:rsidP="00ED4C6A">
      <w:pPr>
        <w:widowControl w:val="0"/>
        <w:tabs>
          <w:tab w:val="left" w:pos="1260"/>
          <w:tab w:val="left" w:pos="1980"/>
          <w:tab w:val="left" w:pos="2700"/>
          <w:tab w:val="left" w:pos="3420"/>
        </w:tabs>
        <w:jc w:val="both"/>
        <w:rPr>
          <w:rFonts w:cs="Arial"/>
          <w:szCs w:val="22"/>
        </w:rPr>
      </w:pPr>
    </w:p>
    <w:p w:rsidR="000974CB" w:rsidRPr="005A15F3" w:rsidRDefault="000974CB" w:rsidP="00ED4C6A">
      <w:pPr>
        <w:widowControl w:val="0"/>
        <w:tabs>
          <w:tab w:val="left" w:pos="1260"/>
          <w:tab w:val="left" w:pos="1980"/>
          <w:tab w:val="left" w:pos="2700"/>
          <w:tab w:val="left" w:pos="3420"/>
        </w:tabs>
        <w:jc w:val="both"/>
        <w:rPr>
          <w:rFonts w:cs="Arial"/>
          <w:szCs w:val="22"/>
        </w:rPr>
      </w:pPr>
      <w:proofErr w:type="gramStart"/>
      <w:r w:rsidRPr="005A15F3">
        <w:rPr>
          <w:rFonts w:cs="Arial"/>
          <w:szCs w:val="22"/>
        </w:rPr>
        <w:t>4.</w:t>
      </w:r>
      <w:r w:rsidR="000C3FE6">
        <w:rPr>
          <w:rFonts w:cs="Arial"/>
          <w:szCs w:val="22"/>
        </w:rPr>
        <w:t>2</w:t>
      </w:r>
      <w:r w:rsidRPr="005A15F3">
        <w:rPr>
          <w:rFonts w:cs="Arial"/>
          <w:szCs w:val="22"/>
        </w:rPr>
        <w:tab/>
      </w:r>
      <w:r w:rsidR="000C3FE6" w:rsidRPr="000C3FE6">
        <w:rPr>
          <w:rFonts w:cs="Arial"/>
          <w:szCs w:val="22"/>
          <w:u w:val="single"/>
        </w:rPr>
        <w:t>Chorleywood</w:t>
      </w:r>
      <w:r w:rsidR="00422F47" w:rsidRPr="000C3FE6">
        <w:rPr>
          <w:rFonts w:cs="Arial"/>
          <w:szCs w:val="22"/>
          <w:u w:val="single"/>
        </w:rPr>
        <w:t xml:space="preserve"> </w:t>
      </w:r>
      <w:r w:rsidR="00422F47">
        <w:rPr>
          <w:rFonts w:cs="Arial"/>
          <w:szCs w:val="22"/>
          <w:u w:val="single"/>
        </w:rPr>
        <w:t>Parish Council</w:t>
      </w:r>
      <w:proofErr w:type="gramEnd"/>
    </w:p>
    <w:p w:rsidR="000974CB" w:rsidRPr="005A15F3" w:rsidRDefault="000974CB" w:rsidP="00ED4C6A">
      <w:pPr>
        <w:widowControl w:val="0"/>
        <w:tabs>
          <w:tab w:val="left" w:pos="1260"/>
          <w:tab w:val="left" w:pos="1980"/>
          <w:tab w:val="left" w:pos="2700"/>
          <w:tab w:val="left" w:pos="3420"/>
        </w:tabs>
        <w:jc w:val="both"/>
        <w:rPr>
          <w:rFonts w:cs="Arial"/>
          <w:szCs w:val="22"/>
        </w:rPr>
      </w:pPr>
    </w:p>
    <w:p w:rsidR="000974CB" w:rsidRDefault="000974CB" w:rsidP="00ED4C6A">
      <w:pPr>
        <w:widowControl w:val="0"/>
        <w:tabs>
          <w:tab w:val="left" w:pos="1260"/>
          <w:tab w:val="left" w:pos="1980"/>
          <w:tab w:val="left" w:pos="2700"/>
          <w:tab w:val="left" w:pos="3420"/>
        </w:tabs>
        <w:jc w:val="both"/>
        <w:rPr>
          <w:rFonts w:cs="Arial"/>
          <w:szCs w:val="22"/>
        </w:rPr>
      </w:pPr>
      <w:r w:rsidRPr="005A15F3">
        <w:rPr>
          <w:rFonts w:cs="Arial"/>
          <w:szCs w:val="22"/>
        </w:rPr>
        <w:t>4.</w:t>
      </w:r>
      <w:r w:rsidR="000C3FE6">
        <w:rPr>
          <w:rFonts w:cs="Arial"/>
          <w:szCs w:val="22"/>
        </w:rPr>
        <w:t>2</w:t>
      </w:r>
      <w:r w:rsidRPr="005A15F3">
        <w:rPr>
          <w:rFonts w:cs="Arial"/>
          <w:szCs w:val="22"/>
        </w:rPr>
        <w:t>.1</w:t>
      </w:r>
      <w:r w:rsidRPr="005A15F3">
        <w:rPr>
          <w:rFonts w:cs="Arial"/>
          <w:szCs w:val="22"/>
        </w:rPr>
        <w:tab/>
      </w:r>
      <w:r w:rsidR="000C3FE6">
        <w:rPr>
          <w:rFonts w:cs="Arial"/>
          <w:szCs w:val="22"/>
        </w:rPr>
        <w:t>Summary: Object.</w:t>
      </w:r>
    </w:p>
    <w:p w:rsidR="000C3FE6" w:rsidRDefault="000C3FE6" w:rsidP="00ED4C6A">
      <w:pPr>
        <w:widowControl w:val="0"/>
        <w:tabs>
          <w:tab w:val="left" w:pos="1260"/>
          <w:tab w:val="left" w:pos="1980"/>
          <w:tab w:val="left" w:pos="2700"/>
          <w:tab w:val="left" w:pos="3420"/>
        </w:tabs>
        <w:jc w:val="both"/>
        <w:rPr>
          <w:rFonts w:cs="Arial"/>
          <w:szCs w:val="22"/>
        </w:rPr>
      </w:pPr>
    </w:p>
    <w:p w:rsidR="000C3FE6" w:rsidRDefault="000C3FE6" w:rsidP="005B09AA">
      <w:pPr>
        <w:widowControl w:val="0"/>
        <w:tabs>
          <w:tab w:val="left" w:pos="1260"/>
          <w:tab w:val="left" w:pos="1980"/>
          <w:tab w:val="left" w:pos="2700"/>
          <w:tab w:val="left" w:pos="3420"/>
        </w:tabs>
        <w:ind w:left="1276" w:hanging="1276"/>
        <w:jc w:val="both"/>
        <w:rPr>
          <w:rFonts w:cs="Arial"/>
          <w:szCs w:val="22"/>
        </w:rPr>
      </w:pPr>
      <w:r>
        <w:rPr>
          <w:rFonts w:cs="Arial"/>
          <w:szCs w:val="22"/>
        </w:rPr>
        <w:t>4.2.2</w:t>
      </w:r>
      <w:r>
        <w:rPr>
          <w:rFonts w:cs="Arial"/>
          <w:szCs w:val="22"/>
        </w:rPr>
        <w:tab/>
      </w:r>
      <w:r w:rsidR="005B09AA">
        <w:rPr>
          <w:rFonts w:cs="Arial"/>
          <w:szCs w:val="22"/>
        </w:rPr>
        <w:t>The Committee had Objections with this application on the following grounds and wish to CALL IN unless Officers are minded to refuse this application.</w:t>
      </w:r>
    </w:p>
    <w:p w:rsidR="005B09AA" w:rsidRDefault="005B09AA" w:rsidP="005B09AA">
      <w:pPr>
        <w:widowControl w:val="0"/>
        <w:tabs>
          <w:tab w:val="left" w:pos="1260"/>
          <w:tab w:val="left" w:pos="1980"/>
          <w:tab w:val="left" w:pos="2700"/>
          <w:tab w:val="left" w:pos="3420"/>
        </w:tabs>
        <w:ind w:left="1276" w:hanging="1276"/>
        <w:jc w:val="both"/>
        <w:rPr>
          <w:rFonts w:cs="Arial"/>
          <w:szCs w:val="22"/>
        </w:rPr>
      </w:pPr>
    </w:p>
    <w:p w:rsidR="000C3FE6" w:rsidRDefault="005B09AA" w:rsidP="00504E10">
      <w:pPr>
        <w:pStyle w:val="ListParagraph"/>
        <w:widowControl w:val="0"/>
        <w:numPr>
          <w:ilvl w:val="0"/>
          <w:numId w:val="39"/>
        </w:numPr>
        <w:tabs>
          <w:tab w:val="left" w:pos="1843"/>
          <w:tab w:val="left" w:pos="3420"/>
        </w:tabs>
        <w:ind w:left="1843" w:hanging="567"/>
        <w:jc w:val="both"/>
        <w:rPr>
          <w:rFonts w:cs="Arial"/>
          <w:szCs w:val="22"/>
        </w:rPr>
      </w:pPr>
      <w:r>
        <w:rPr>
          <w:rFonts w:cs="Arial"/>
          <w:szCs w:val="22"/>
        </w:rPr>
        <w:t>Overbearing and intrusive to neighbouring property on no 79 Highfield Way</w:t>
      </w:r>
    </w:p>
    <w:p w:rsidR="000C3FE6" w:rsidRDefault="005B09AA" w:rsidP="00504E10">
      <w:pPr>
        <w:pStyle w:val="ListParagraph"/>
        <w:widowControl w:val="0"/>
        <w:numPr>
          <w:ilvl w:val="0"/>
          <w:numId w:val="39"/>
        </w:numPr>
        <w:tabs>
          <w:tab w:val="left" w:pos="1843"/>
          <w:tab w:val="left" w:pos="3420"/>
        </w:tabs>
        <w:ind w:left="1843" w:hanging="567"/>
        <w:jc w:val="both"/>
        <w:rPr>
          <w:rFonts w:cs="Arial"/>
          <w:szCs w:val="22"/>
        </w:rPr>
      </w:pPr>
      <w:r>
        <w:rPr>
          <w:rFonts w:cs="Arial"/>
          <w:szCs w:val="22"/>
        </w:rPr>
        <w:lastRenderedPageBreak/>
        <w:t>The bulk of the proposed development would be prominent and overbearing form of development which would erode the stepped building line</w:t>
      </w:r>
    </w:p>
    <w:p w:rsidR="000C3FE6" w:rsidRDefault="005B09AA" w:rsidP="00504E10">
      <w:pPr>
        <w:pStyle w:val="ListParagraph"/>
        <w:widowControl w:val="0"/>
        <w:numPr>
          <w:ilvl w:val="0"/>
          <w:numId w:val="39"/>
        </w:numPr>
        <w:tabs>
          <w:tab w:val="left" w:pos="1843"/>
          <w:tab w:val="left" w:pos="3420"/>
        </w:tabs>
        <w:ind w:left="1843" w:hanging="567"/>
        <w:jc w:val="both"/>
        <w:rPr>
          <w:rFonts w:cs="Arial"/>
          <w:szCs w:val="22"/>
        </w:rPr>
      </w:pPr>
      <w:r>
        <w:rPr>
          <w:rFonts w:cs="Arial"/>
          <w:szCs w:val="22"/>
        </w:rPr>
        <w:t>The Committee question the 45 degree angle on this property.</w:t>
      </w:r>
    </w:p>
    <w:p w:rsidR="005B09AA" w:rsidRDefault="005B09AA" w:rsidP="005B09AA">
      <w:pPr>
        <w:widowControl w:val="0"/>
        <w:tabs>
          <w:tab w:val="left" w:pos="1260"/>
          <w:tab w:val="left" w:pos="1980"/>
          <w:tab w:val="left" w:pos="2700"/>
          <w:tab w:val="left" w:pos="3420"/>
        </w:tabs>
        <w:jc w:val="both"/>
        <w:rPr>
          <w:rFonts w:cs="Arial"/>
          <w:szCs w:val="22"/>
        </w:rPr>
      </w:pPr>
    </w:p>
    <w:p w:rsidR="005B09AA" w:rsidRPr="005B09AA" w:rsidRDefault="005B09AA" w:rsidP="005B09AA">
      <w:pPr>
        <w:widowControl w:val="0"/>
        <w:tabs>
          <w:tab w:val="left" w:pos="1260"/>
          <w:tab w:val="left" w:pos="1980"/>
          <w:tab w:val="left" w:pos="2700"/>
          <w:tab w:val="left" w:pos="3420"/>
        </w:tabs>
        <w:ind w:left="1260"/>
        <w:jc w:val="both"/>
        <w:rPr>
          <w:rFonts w:cs="Arial"/>
          <w:szCs w:val="22"/>
        </w:rPr>
      </w:pPr>
      <w:r>
        <w:rPr>
          <w:rFonts w:cs="Arial"/>
          <w:szCs w:val="22"/>
        </w:rPr>
        <w:t>Contrary to Policies CP1 and CP12 of the Core Strategy (adopted October 2011).</w:t>
      </w:r>
    </w:p>
    <w:p w:rsidR="004448E8" w:rsidRPr="005A15F3" w:rsidRDefault="004448E8" w:rsidP="00ED4C6A">
      <w:pPr>
        <w:widowControl w:val="0"/>
        <w:tabs>
          <w:tab w:val="left" w:pos="1260"/>
          <w:tab w:val="left" w:pos="1980"/>
          <w:tab w:val="left" w:pos="2700"/>
          <w:tab w:val="left" w:pos="3420"/>
        </w:tabs>
        <w:jc w:val="both"/>
        <w:rPr>
          <w:rFonts w:cs="Arial"/>
          <w:szCs w:val="22"/>
        </w:rPr>
      </w:pPr>
    </w:p>
    <w:p w:rsidR="008D22CE" w:rsidRPr="00504E10" w:rsidRDefault="0090220A" w:rsidP="00ED4C6A">
      <w:pPr>
        <w:keepNext/>
        <w:tabs>
          <w:tab w:val="left" w:pos="1260"/>
          <w:tab w:val="left" w:pos="1980"/>
          <w:tab w:val="left" w:pos="2700"/>
          <w:tab w:val="left" w:pos="3420"/>
          <w:tab w:val="left" w:pos="5760"/>
        </w:tabs>
        <w:jc w:val="both"/>
        <w:rPr>
          <w:rFonts w:cs="Arial"/>
          <w:b/>
          <w:i/>
          <w:szCs w:val="22"/>
        </w:rPr>
      </w:pPr>
      <w:r w:rsidRPr="00504E10">
        <w:rPr>
          <w:rFonts w:cs="Arial"/>
          <w:b/>
          <w:szCs w:val="22"/>
        </w:rPr>
        <w:t>5.</w:t>
      </w:r>
      <w:r w:rsidR="008D22CE" w:rsidRPr="00504E10">
        <w:rPr>
          <w:rFonts w:cs="Arial"/>
          <w:b/>
          <w:szCs w:val="22"/>
        </w:rPr>
        <w:tab/>
      </w:r>
      <w:r w:rsidR="008C415C" w:rsidRPr="00504E10">
        <w:rPr>
          <w:rFonts w:cs="Arial"/>
          <w:b/>
          <w:szCs w:val="22"/>
        </w:rPr>
        <w:t>Neighbour Consultation</w:t>
      </w:r>
    </w:p>
    <w:p w:rsidR="008D22CE" w:rsidRPr="005A15F3" w:rsidRDefault="008D22CE" w:rsidP="00ED4C6A">
      <w:pPr>
        <w:keepNext/>
        <w:tabs>
          <w:tab w:val="left" w:pos="1260"/>
          <w:tab w:val="left" w:pos="1980"/>
          <w:tab w:val="left" w:pos="2700"/>
          <w:tab w:val="left" w:pos="3420"/>
          <w:tab w:val="left" w:pos="5760"/>
        </w:tabs>
        <w:jc w:val="both"/>
        <w:rPr>
          <w:rFonts w:cs="Arial"/>
          <w:szCs w:val="22"/>
        </w:rPr>
      </w:pPr>
    </w:p>
    <w:p w:rsidR="00050A0C" w:rsidRDefault="0090220A" w:rsidP="00ED4C6A">
      <w:pPr>
        <w:tabs>
          <w:tab w:val="left" w:pos="1260"/>
          <w:tab w:val="left" w:pos="1980"/>
          <w:tab w:val="left" w:pos="3261"/>
          <w:tab w:val="decimal" w:pos="4140"/>
          <w:tab w:val="left" w:pos="4536"/>
        </w:tabs>
        <w:ind w:left="1267" w:hanging="1260"/>
        <w:jc w:val="both"/>
        <w:rPr>
          <w:rFonts w:cs="Arial"/>
          <w:szCs w:val="22"/>
        </w:rPr>
      </w:pPr>
      <w:r w:rsidRPr="005A15F3">
        <w:rPr>
          <w:rFonts w:cs="Arial"/>
          <w:szCs w:val="22"/>
        </w:rPr>
        <w:t>5.1</w:t>
      </w:r>
      <w:r w:rsidR="00A51296">
        <w:rPr>
          <w:rFonts w:cs="Arial"/>
          <w:szCs w:val="22"/>
        </w:rPr>
        <w:t>.</w:t>
      </w:r>
      <w:r w:rsidRPr="005A15F3">
        <w:rPr>
          <w:rFonts w:cs="Arial"/>
          <w:szCs w:val="22"/>
        </w:rPr>
        <w:tab/>
      </w:r>
      <w:r w:rsidR="00050A0C" w:rsidRPr="005A15F3">
        <w:rPr>
          <w:rFonts w:cs="Arial"/>
          <w:szCs w:val="22"/>
        </w:rPr>
        <w:tab/>
      </w:r>
      <w:r w:rsidR="00050A0C" w:rsidRPr="00752B38">
        <w:rPr>
          <w:rFonts w:cs="Arial"/>
          <w:szCs w:val="22"/>
          <w:u w:val="single"/>
        </w:rPr>
        <w:t>Site/Press Notice</w:t>
      </w:r>
      <w:r w:rsidR="00050A0C" w:rsidRPr="005A15F3">
        <w:rPr>
          <w:rFonts w:cs="Arial"/>
          <w:szCs w:val="22"/>
        </w:rPr>
        <w:t>:</w:t>
      </w:r>
      <w:bookmarkStart w:id="0" w:name="_GoBack"/>
      <w:bookmarkEnd w:id="0"/>
    </w:p>
    <w:p w:rsidR="00504E10" w:rsidRPr="005A15F3" w:rsidRDefault="00504E10" w:rsidP="00ED4C6A">
      <w:pPr>
        <w:tabs>
          <w:tab w:val="left" w:pos="1260"/>
          <w:tab w:val="left" w:pos="1980"/>
          <w:tab w:val="left" w:pos="3261"/>
          <w:tab w:val="decimal" w:pos="4140"/>
          <w:tab w:val="left" w:pos="4536"/>
        </w:tabs>
        <w:ind w:left="1267" w:hanging="1260"/>
        <w:jc w:val="both"/>
        <w:rPr>
          <w:rFonts w:cs="Arial"/>
          <w:szCs w:val="22"/>
        </w:rPr>
      </w:pPr>
    </w:p>
    <w:p w:rsidR="00050A0C" w:rsidRPr="005A15F3" w:rsidRDefault="00050A0C" w:rsidP="00504E10">
      <w:pPr>
        <w:pStyle w:val="ListParagraph"/>
        <w:numPr>
          <w:ilvl w:val="0"/>
          <w:numId w:val="40"/>
        </w:numPr>
        <w:tabs>
          <w:tab w:val="left" w:pos="1260"/>
          <w:tab w:val="left" w:pos="3261"/>
          <w:tab w:val="decimal" w:pos="4140"/>
          <w:tab w:val="left" w:pos="4536"/>
        </w:tabs>
        <w:ind w:left="1843" w:hanging="567"/>
        <w:jc w:val="both"/>
        <w:rPr>
          <w:rFonts w:cs="Arial"/>
          <w:szCs w:val="22"/>
        </w:rPr>
      </w:pPr>
      <w:r w:rsidRPr="005A15F3">
        <w:rPr>
          <w:rFonts w:cs="Arial"/>
          <w:szCs w:val="22"/>
        </w:rPr>
        <w:t xml:space="preserve">Site notice </w:t>
      </w:r>
      <w:r w:rsidR="005B09AA">
        <w:rPr>
          <w:rFonts w:cs="Arial"/>
          <w:szCs w:val="22"/>
        </w:rPr>
        <w:t>– not applicable.</w:t>
      </w:r>
    </w:p>
    <w:p w:rsidR="00050A0C" w:rsidRPr="005A15F3" w:rsidRDefault="00050A0C" w:rsidP="00504E10">
      <w:pPr>
        <w:pStyle w:val="ListParagraph"/>
        <w:numPr>
          <w:ilvl w:val="0"/>
          <w:numId w:val="40"/>
        </w:numPr>
        <w:tabs>
          <w:tab w:val="left" w:pos="1260"/>
          <w:tab w:val="left" w:pos="3261"/>
          <w:tab w:val="decimal" w:pos="4140"/>
          <w:tab w:val="left" w:pos="4536"/>
        </w:tabs>
        <w:ind w:left="1843" w:hanging="567"/>
        <w:jc w:val="both"/>
        <w:rPr>
          <w:rFonts w:cs="Arial"/>
          <w:szCs w:val="22"/>
        </w:rPr>
      </w:pPr>
      <w:r w:rsidRPr="005A15F3">
        <w:rPr>
          <w:rFonts w:cs="Arial"/>
          <w:szCs w:val="22"/>
        </w:rPr>
        <w:t xml:space="preserve">Press notice </w:t>
      </w:r>
      <w:r w:rsidR="000C3FE6">
        <w:rPr>
          <w:rFonts w:cs="Arial"/>
          <w:szCs w:val="22"/>
        </w:rPr>
        <w:t xml:space="preserve">– Not applicable. </w:t>
      </w:r>
    </w:p>
    <w:p w:rsidR="00050A0C" w:rsidRPr="005A15F3" w:rsidRDefault="00050A0C" w:rsidP="00ED4C6A">
      <w:pPr>
        <w:tabs>
          <w:tab w:val="left" w:pos="1260"/>
          <w:tab w:val="left" w:pos="1980"/>
          <w:tab w:val="left" w:pos="3261"/>
          <w:tab w:val="decimal" w:pos="4140"/>
          <w:tab w:val="left" w:pos="4536"/>
        </w:tabs>
        <w:jc w:val="both"/>
        <w:rPr>
          <w:rFonts w:cs="Arial"/>
          <w:szCs w:val="22"/>
        </w:rPr>
      </w:pPr>
    </w:p>
    <w:p w:rsidR="00050A0C" w:rsidRPr="005A15F3" w:rsidRDefault="00A51296" w:rsidP="00ED4C6A">
      <w:pPr>
        <w:tabs>
          <w:tab w:val="left" w:pos="1260"/>
          <w:tab w:val="left" w:pos="1980"/>
          <w:tab w:val="left" w:pos="3261"/>
          <w:tab w:val="decimal" w:pos="4140"/>
          <w:tab w:val="left" w:pos="4536"/>
        </w:tabs>
        <w:jc w:val="both"/>
        <w:rPr>
          <w:rFonts w:cs="Arial"/>
          <w:szCs w:val="22"/>
        </w:rPr>
      </w:pPr>
      <w:r>
        <w:rPr>
          <w:rFonts w:cs="Arial"/>
          <w:szCs w:val="22"/>
        </w:rPr>
        <w:t>5.2</w:t>
      </w:r>
      <w:r w:rsidR="00050A0C" w:rsidRPr="005A15F3">
        <w:rPr>
          <w:rFonts w:cs="Arial"/>
          <w:szCs w:val="22"/>
        </w:rPr>
        <w:tab/>
        <w:t xml:space="preserve">Neighbours consulted: </w:t>
      </w:r>
      <w:r w:rsidR="005B09AA">
        <w:rPr>
          <w:rFonts w:cs="Arial"/>
          <w:szCs w:val="22"/>
        </w:rPr>
        <w:t>7</w:t>
      </w:r>
    </w:p>
    <w:p w:rsidR="00050A0C" w:rsidRPr="005A15F3" w:rsidRDefault="00050A0C" w:rsidP="00ED4C6A">
      <w:pPr>
        <w:tabs>
          <w:tab w:val="left" w:pos="1260"/>
          <w:tab w:val="left" w:pos="1980"/>
          <w:tab w:val="left" w:pos="3261"/>
          <w:tab w:val="decimal" w:pos="4140"/>
          <w:tab w:val="left" w:pos="4536"/>
        </w:tabs>
        <w:jc w:val="both"/>
        <w:rPr>
          <w:rFonts w:cs="Arial"/>
          <w:szCs w:val="22"/>
        </w:rPr>
      </w:pPr>
    </w:p>
    <w:p w:rsidR="00050A0C" w:rsidRPr="005A15F3" w:rsidRDefault="00050A0C" w:rsidP="00ED4C6A">
      <w:pPr>
        <w:tabs>
          <w:tab w:val="left" w:pos="1260"/>
          <w:tab w:val="left" w:pos="1980"/>
          <w:tab w:val="left" w:pos="3261"/>
          <w:tab w:val="decimal" w:pos="4140"/>
          <w:tab w:val="left" w:pos="4536"/>
        </w:tabs>
        <w:jc w:val="both"/>
        <w:rPr>
          <w:rFonts w:cs="Arial"/>
          <w:szCs w:val="22"/>
        </w:rPr>
      </w:pPr>
      <w:r w:rsidRPr="005A15F3">
        <w:rPr>
          <w:rFonts w:cs="Arial"/>
          <w:szCs w:val="22"/>
        </w:rPr>
        <w:t>5.</w:t>
      </w:r>
      <w:r w:rsidR="00A51296">
        <w:rPr>
          <w:rFonts w:cs="Arial"/>
          <w:szCs w:val="22"/>
        </w:rPr>
        <w:t>3</w:t>
      </w:r>
      <w:r w:rsidRPr="005A15F3">
        <w:rPr>
          <w:rFonts w:cs="Arial"/>
          <w:szCs w:val="22"/>
        </w:rPr>
        <w:tab/>
        <w:t xml:space="preserve">Number of responses: </w:t>
      </w:r>
      <w:r w:rsidR="005B09AA">
        <w:rPr>
          <w:rFonts w:cs="Arial"/>
          <w:szCs w:val="22"/>
        </w:rPr>
        <w:t>2 (from the same address)</w:t>
      </w:r>
    </w:p>
    <w:p w:rsidR="00050A0C" w:rsidRPr="005A15F3" w:rsidRDefault="00050A0C" w:rsidP="00ED4C6A">
      <w:pPr>
        <w:tabs>
          <w:tab w:val="left" w:pos="1260"/>
          <w:tab w:val="left" w:pos="1980"/>
          <w:tab w:val="left" w:pos="3261"/>
          <w:tab w:val="decimal" w:pos="4140"/>
          <w:tab w:val="left" w:pos="4536"/>
        </w:tabs>
        <w:jc w:val="both"/>
        <w:rPr>
          <w:rFonts w:cs="Arial"/>
          <w:szCs w:val="22"/>
        </w:rPr>
      </w:pPr>
    </w:p>
    <w:p w:rsidR="00613B68" w:rsidRDefault="00613B68" w:rsidP="00ED4C6A">
      <w:pPr>
        <w:tabs>
          <w:tab w:val="left" w:pos="1260"/>
          <w:tab w:val="left" w:pos="1980"/>
          <w:tab w:val="left" w:pos="2700"/>
          <w:tab w:val="left" w:pos="3686"/>
          <w:tab w:val="decimal" w:pos="4140"/>
        </w:tabs>
        <w:ind w:left="1267" w:hanging="1260"/>
        <w:jc w:val="both"/>
        <w:rPr>
          <w:rFonts w:cs="Arial"/>
          <w:szCs w:val="22"/>
        </w:rPr>
      </w:pPr>
      <w:r w:rsidRPr="005A15F3">
        <w:rPr>
          <w:rFonts w:cs="Arial"/>
          <w:szCs w:val="22"/>
        </w:rPr>
        <w:t>5.</w:t>
      </w:r>
      <w:r w:rsidR="004C3E75" w:rsidRPr="005A15F3">
        <w:rPr>
          <w:rFonts w:cs="Arial"/>
          <w:szCs w:val="22"/>
        </w:rPr>
        <w:t>4</w:t>
      </w:r>
      <w:r w:rsidRPr="005A15F3">
        <w:rPr>
          <w:rFonts w:cs="Arial"/>
          <w:szCs w:val="22"/>
        </w:rPr>
        <w:tab/>
      </w:r>
      <w:r w:rsidRPr="00752B38">
        <w:rPr>
          <w:rFonts w:cs="Arial"/>
          <w:szCs w:val="22"/>
          <w:u w:val="single"/>
        </w:rPr>
        <w:t>Summary of responses</w:t>
      </w:r>
      <w:r w:rsidRPr="005A15F3">
        <w:rPr>
          <w:rFonts w:cs="Arial"/>
          <w:szCs w:val="22"/>
        </w:rPr>
        <w:t>:</w:t>
      </w:r>
    </w:p>
    <w:p w:rsidR="00504E10" w:rsidRPr="005A15F3" w:rsidRDefault="00504E10" w:rsidP="00ED4C6A">
      <w:pPr>
        <w:tabs>
          <w:tab w:val="left" w:pos="1260"/>
          <w:tab w:val="left" w:pos="1980"/>
          <w:tab w:val="left" w:pos="2700"/>
          <w:tab w:val="left" w:pos="3686"/>
          <w:tab w:val="decimal" w:pos="4140"/>
        </w:tabs>
        <w:ind w:left="1267" w:hanging="1260"/>
        <w:jc w:val="both"/>
        <w:rPr>
          <w:rFonts w:cs="Arial"/>
          <w:szCs w:val="22"/>
        </w:rPr>
      </w:pPr>
    </w:p>
    <w:p w:rsidR="001B64B9" w:rsidRDefault="005B09AA" w:rsidP="00504E10">
      <w:pPr>
        <w:pStyle w:val="ListParagraph"/>
        <w:numPr>
          <w:ilvl w:val="0"/>
          <w:numId w:val="41"/>
        </w:numPr>
        <w:tabs>
          <w:tab w:val="left" w:pos="1260"/>
          <w:tab w:val="left" w:pos="1843"/>
          <w:tab w:val="left" w:pos="2700"/>
          <w:tab w:val="left" w:pos="3420"/>
          <w:tab w:val="left" w:pos="5760"/>
        </w:tabs>
        <w:ind w:left="1843" w:hanging="567"/>
        <w:jc w:val="both"/>
        <w:rPr>
          <w:rFonts w:cs="Arial"/>
          <w:szCs w:val="22"/>
        </w:rPr>
      </w:pPr>
      <w:r>
        <w:rPr>
          <w:rFonts w:cs="Arial"/>
          <w:szCs w:val="22"/>
        </w:rPr>
        <w:t>Overshadowing;</w:t>
      </w:r>
    </w:p>
    <w:p w:rsidR="005B09AA" w:rsidRDefault="005B09AA" w:rsidP="00504E10">
      <w:pPr>
        <w:pStyle w:val="ListParagraph"/>
        <w:numPr>
          <w:ilvl w:val="0"/>
          <w:numId w:val="41"/>
        </w:numPr>
        <w:tabs>
          <w:tab w:val="left" w:pos="1260"/>
          <w:tab w:val="left" w:pos="1843"/>
          <w:tab w:val="left" w:pos="2700"/>
          <w:tab w:val="left" w:pos="3420"/>
          <w:tab w:val="left" w:pos="5760"/>
        </w:tabs>
        <w:ind w:left="1843" w:hanging="567"/>
        <w:jc w:val="both"/>
        <w:rPr>
          <w:rFonts w:cs="Arial"/>
          <w:szCs w:val="22"/>
        </w:rPr>
      </w:pPr>
      <w:r>
        <w:rPr>
          <w:rFonts w:cs="Arial"/>
          <w:szCs w:val="22"/>
        </w:rPr>
        <w:t>The plans do not adhere to the 45 degree rule;</w:t>
      </w:r>
    </w:p>
    <w:p w:rsidR="005B09AA" w:rsidRDefault="005B09AA" w:rsidP="00504E10">
      <w:pPr>
        <w:pStyle w:val="ListParagraph"/>
        <w:numPr>
          <w:ilvl w:val="0"/>
          <w:numId w:val="41"/>
        </w:numPr>
        <w:tabs>
          <w:tab w:val="left" w:pos="1260"/>
          <w:tab w:val="left" w:pos="1843"/>
          <w:tab w:val="left" w:pos="2700"/>
          <w:tab w:val="left" w:pos="3420"/>
          <w:tab w:val="left" w:pos="5760"/>
        </w:tabs>
        <w:ind w:left="1843" w:hanging="567"/>
        <w:jc w:val="both"/>
        <w:rPr>
          <w:rFonts w:cs="Arial"/>
          <w:szCs w:val="22"/>
        </w:rPr>
      </w:pPr>
      <w:r>
        <w:rPr>
          <w:rFonts w:cs="Arial"/>
          <w:szCs w:val="22"/>
        </w:rPr>
        <w:t>Balcony at first floor level would impact on privacy;</w:t>
      </w:r>
    </w:p>
    <w:p w:rsidR="005B09AA" w:rsidRPr="004D1788" w:rsidRDefault="005B09AA" w:rsidP="00504E10">
      <w:pPr>
        <w:pStyle w:val="ListParagraph"/>
        <w:numPr>
          <w:ilvl w:val="0"/>
          <w:numId w:val="41"/>
        </w:numPr>
        <w:tabs>
          <w:tab w:val="left" w:pos="1260"/>
          <w:tab w:val="left" w:pos="1843"/>
          <w:tab w:val="left" w:pos="2700"/>
          <w:tab w:val="left" w:pos="3420"/>
          <w:tab w:val="left" w:pos="5760"/>
        </w:tabs>
        <w:ind w:left="1843" w:hanging="567"/>
        <w:jc w:val="both"/>
        <w:rPr>
          <w:rFonts w:cs="Arial"/>
          <w:szCs w:val="22"/>
        </w:rPr>
      </w:pPr>
      <w:r>
        <w:rPr>
          <w:rFonts w:cs="Arial"/>
          <w:szCs w:val="22"/>
        </w:rPr>
        <w:t>Second floor extension will block out light and sun into neighbouring lounge.</w:t>
      </w:r>
    </w:p>
    <w:p w:rsidR="004C3E75" w:rsidRPr="005A15F3" w:rsidRDefault="004C3E75" w:rsidP="00ED4C6A">
      <w:pPr>
        <w:tabs>
          <w:tab w:val="left" w:pos="1260"/>
          <w:tab w:val="left" w:pos="1980"/>
          <w:tab w:val="left" w:pos="2700"/>
          <w:tab w:val="left" w:pos="3420"/>
          <w:tab w:val="left" w:pos="5760"/>
        </w:tabs>
        <w:jc w:val="both"/>
        <w:rPr>
          <w:rFonts w:cs="Arial"/>
          <w:szCs w:val="22"/>
        </w:rPr>
      </w:pPr>
    </w:p>
    <w:p w:rsidR="008D22CE" w:rsidRPr="00504E10" w:rsidRDefault="008D22CE" w:rsidP="00ED4C6A">
      <w:pPr>
        <w:keepNext/>
        <w:tabs>
          <w:tab w:val="left" w:pos="1260"/>
          <w:tab w:val="left" w:pos="1980"/>
          <w:tab w:val="left" w:pos="2700"/>
          <w:tab w:val="left" w:pos="3420"/>
        </w:tabs>
        <w:jc w:val="both"/>
        <w:rPr>
          <w:rFonts w:cs="Arial"/>
          <w:b/>
          <w:szCs w:val="22"/>
        </w:rPr>
      </w:pPr>
      <w:r w:rsidRPr="00504E10">
        <w:rPr>
          <w:rFonts w:cs="Arial"/>
          <w:b/>
          <w:szCs w:val="22"/>
        </w:rPr>
        <w:t>6.</w:t>
      </w:r>
      <w:r w:rsidRPr="00504E10">
        <w:rPr>
          <w:rFonts w:cs="Arial"/>
          <w:b/>
          <w:szCs w:val="22"/>
        </w:rPr>
        <w:tab/>
        <w:t>Reason for Delay</w:t>
      </w:r>
    </w:p>
    <w:p w:rsidR="008D22CE" w:rsidRPr="005A15F3" w:rsidRDefault="008D22CE" w:rsidP="00ED4C6A">
      <w:pPr>
        <w:keepNext/>
        <w:tabs>
          <w:tab w:val="left" w:pos="1260"/>
          <w:tab w:val="left" w:pos="1980"/>
          <w:tab w:val="left" w:pos="2700"/>
          <w:tab w:val="left" w:pos="3420"/>
        </w:tabs>
        <w:jc w:val="both"/>
        <w:rPr>
          <w:rFonts w:cs="Arial"/>
          <w:szCs w:val="22"/>
        </w:rPr>
      </w:pPr>
    </w:p>
    <w:p w:rsidR="008D22CE" w:rsidRPr="005A15F3" w:rsidRDefault="008D22CE" w:rsidP="00ED4C6A">
      <w:pPr>
        <w:tabs>
          <w:tab w:val="left" w:pos="1260"/>
          <w:tab w:val="left" w:pos="1980"/>
          <w:tab w:val="left" w:pos="2700"/>
          <w:tab w:val="left" w:pos="3420"/>
        </w:tabs>
        <w:ind w:left="1267" w:hanging="1267"/>
        <w:jc w:val="both"/>
        <w:rPr>
          <w:rFonts w:cs="Arial"/>
          <w:szCs w:val="22"/>
        </w:rPr>
      </w:pPr>
      <w:r w:rsidRPr="005A15F3">
        <w:rPr>
          <w:rFonts w:cs="Arial"/>
          <w:szCs w:val="22"/>
        </w:rPr>
        <w:t>6.1</w:t>
      </w:r>
      <w:r w:rsidRPr="005A15F3">
        <w:rPr>
          <w:rFonts w:cs="Arial"/>
          <w:szCs w:val="22"/>
        </w:rPr>
        <w:tab/>
      </w:r>
      <w:r w:rsidR="005B09AA">
        <w:rPr>
          <w:rFonts w:cs="Arial"/>
          <w:szCs w:val="22"/>
        </w:rPr>
        <w:t xml:space="preserve">Not applicable. </w:t>
      </w:r>
      <w:r w:rsidRPr="005A15F3">
        <w:rPr>
          <w:rFonts w:cs="Arial"/>
          <w:szCs w:val="22"/>
        </w:rPr>
        <w:fldChar w:fldCharType="begin"/>
      </w:r>
      <w:r w:rsidRPr="005A15F3">
        <w:rPr>
          <w:rFonts w:cs="Arial"/>
          <w:szCs w:val="22"/>
        </w:rPr>
        <w:instrText xml:space="preserve">  </w:instrText>
      </w:r>
      <w:r w:rsidRPr="005A15F3">
        <w:rPr>
          <w:rFonts w:cs="Arial"/>
          <w:szCs w:val="22"/>
        </w:rPr>
        <w:fldChar w:fldCharType="end"/>
      </w:r>
    </w:p>
    <w:p w:rsidR="008D22CE" w:rsidRPr="005A15F3" w:rsidRDefault="008D22CE" w:rsidP="00ED4C6A">
      <w:pPr>
        <w:tabs>
          <w:tab w:val="left" w:pos="1260"/>
          <w:tab w:val="left" w:pos="1980"/>
          <w:tab w:val="left" w:pos="2700"/>
          <w:tab w:val="left" w:pos="3420"/>
        </w:tabs>
        <w:ind w:left="1260" w:hanging="1260"/>
        <w:jc w:val="both"/>
        <w:rPr>
          <w:rFonts w:cs="Arial"/>
          <w:szCs w:val="22"/>
        </w:rPr>
      </w:pPr>
    </w:p>
    <w:p w:rsidR="008D22CE" w:rsidRPr="00504E10" w:rsidRDefault="008D22CE" w:rsidP="00ED4C6A">
      <w:pPr>
        <w:keepNext/>
        <w:tabs>
          <w:tab w:val="left" w:pos="1260"/>
          <w:tab w:val="left" w:pos="1980"/>
          <w:tab w:val="left" w:pos="2700"/>
          <w:tab w:val="left" w:pos="3420"/>
        </w:tabs>
        <w:jc w:val="both"/>
        <w:rPr>
          <w:rFonts w:cs="Arial"/>
          <w:b/>
          <w:szCs w:val="22"/>
        </w:rPr>
      </w:pPr>
      <w:r w:rsidRPr="00504E10">
        <w:rPr>
          <w:rFonts w:cs="Arial"/>
          <w:b/>
          <w:szCs w:val="22"/>
        </w:rPr>
        <w:t>7.</w:t>
      </w:r>
      <w:r w:rsidRPr="00504E10">
        <w:rPr>
          <w:rFonts w:cs="Arial"/>
          <w:b/>
          <w:szCs w:val="22"/>
        </w:rPr>
        <w:tab/>
        <w:t>Relevant Local Planning Policies:</w:t>
      </w:r>
    </w:p>
    <w:p w:rsidR="008D22CE" w:rsidRPr="005A15F3" w:rsidRDefault="008D22CE" w:rsidP="00ED4C6A">
      <w:pPr>
        <w:keepNext/>
        <w:tabs>
          <w:tab w:val="left" w:pos="1260"/>
          <w:tab w:val="left" w:pos="1980"/>
          <w:tab w:val="left" w:pos="2700"/>
          <w:tab w:val="left" w:pos="3420"/>
        </w:tabs>
        <w:jc w:val="both"/>
        <w:rPr>
          <w:rFonts w:cs="Arial"/>
          <w:szCs w:val="22"/>
        </w:rPr>
      </w:pPr>
    </w:p>
    <w:p w:rsidR="008D22CE" w:rsidRPr="005A15F3" w:rsidRDefault="008D22CE" w:rsidP="00ED4C6A">
      <w:pPr>
        <w:keepNext/>
        <w:tabs>
          <w:tab w:val="num" w:pos="0"/>
          <w:tab w:val="left" w:pos="1260"/>
          <w:tab w:val="left" w:pos="1980"/>
          <w:tab w:val="left" w:pos="2700"/>
          <w:tab w:val="left" w:pos="3420"/>
        </w:tabs>
        <w:jc w:val="both"/>
        <w:rPr>
          <w:rFonts w:cs="Arial"/>
          <w:szCs w:val="22"/>
          <w:u w:val="single"/>
        </w:rPr>
      </w:pPr>
      <w:r w:rsidRPr="005A15F3">
        <w:rPr>
          <w:rFonts w:cs="Arial"/>
          <w:szCs w:val="22"/>
        </w:rPr>
        <w:t>7.1</w:t>
      </w:r>
      <w:r w:rsidRPr="005A15F3">
        <w:rPr>
          <w:rFonts w:cs="Arial"/>
          <w:szCs w:val="22"/>
        </w:rPr>
        <w:tab/>
      </w:r>
      <w:r w:rsidRPr="005A15F3">
        <w:rPr>
          <w:rFonts w:cs="Arial"/>
          <w:szCs w:val="22"/>
          <w:u w:val="single"/>
        </w:rPr>
        <w:t>National Planning Policy Framework (NPPF)</w:t>
      </w:r>
    </w:p>
    <w:p w:rsidR="008D22CE" w:rsidRPr="005A15F3" w:rsidRDefault="008D22CE" w:rsidP="00ED4C6A">
      <w:pPr>
        <w:keepNext/>
        <w:tabs>
          <w:tab w:val="num" w:pos="0"/>
          <w:tab w:val="left" w:pos="1260"/>
          <w:tab w:val="left" w:pos="1980"/>
          <w:tab w:val="left" w:pos="2700"/>
          <w:tab w:val="left" w:pos="3420"/>
        </w:tabs>
        <w:jc w:val="both"/>
        <w:rPr>
          <w:rFonts w:cs="Arial"/>
          <w:szCs w:val="22"/>
          <w:u w:val="single"/>
        </w:rPr>
      </w:pPr>
    </w:p>
    <w:p w:rsidR="008D22CE" w:rsidRPr="005A15F3" w:rsidRDefault="008D22CE" w:rsidP="00ED4C6A">
      <w:pPr>
        <w:tabs>
          <w:tab w:val="num" w:pos="0"/>
          <w:tab w:val="left" w:pos="1260"/>
          <w:tab w:val="left" w:pos="1980"/>
          <w:tab w:val="left" w:pos="2700"/>
          <w:tab w:val="left" w:pos="3420"/>
        </w:tabs>
        <w:ind w:left="1267" w:hanging="1267"/>
        <w:jc w:val="both"/>
        <w:rPr>
          <w:rFonts w:cs="Arial"/>
          <w:szCs w:val="22"/>
        </w:rPr>
      </w:pPr>
      <w:r w:rsidRPr="005A15F3">
        <w:rPr>
          <w:rFonts w:cs="Arial"/>
          <w:szCs w:val="22"/>
        </w:rPr>
        <w:t>7.1.1</w:t>
      </w:r>
      <w:r w:rsidRPr="005A15F3">
        <w:rPr>
          <w:rFonts w:cs="Arial"/>
          <w:szCs w:val="22"/>
        </w:rPr>
        <w:tab/>
      </w:r>
      <w:r w:rsidR="00A7412E" w:rsidRPr="005A15F3">
        <w:rPr>
          <w:rFonts w:cs="Arial"/>
          <w:szCs w:val="22"/>
        </w:rPr>
        <w:t>On 27 March 2012, the framework of government guidance in the form of Planning Policy Statements and Planning Policy Guidance Notes was replaced by the National Planning Policy Framework (NPPF). The adopted policies of Three Rivers District Council reflect the content of the NPPF.</w:t>
      </w:r>
    </w:p>
    <w:p w:rsidR="00A7412E" w:rsidRPr="005A15F3" w:rsidRDefault="00A7412E" w:rsidP="00ED4C6A">
      <w:pPr>
        <w:tabs>
          <w:tab w:val="num" w:pos="0"/>
          <w:tab w:val="left" w:pos="1260"/>
          <w:tab w:val="left" w:pos="1980"/>
          <w:tab w:val="left" w:pos="2700"/>
          <w:tab w:val="left" w:pos="3420"/>
        </w:tabs>
        <w:ind w:left="1267" w:hanging="1267"/>
        <w:jc w:val="both"/>
        <w:rPr>
          <w:rFonts w:cs="Arial"/>
          <w:szCs w:val="22"/>
        </w:rPr>
      </w:pPr>
    </w:p>
    <w:p w:rsidR="008D22CE" w:rsidRPr="005A15F3" w:rsidRDefault="00A7412E" w:rsidP="00ED4C6A">
      <w:pPr>
        <w:keepNext/>
        <w:tabs>
          <w:tab w:val="left" w:pos="1260"/>
          <w:tab w:val="left" w:pos="1980"/>
          <w:tab w:val="left" w:pos="2700"/>
          <w:tab w:val="left" w:pos="3420"/>
        </w:tabs>
        <w:jc w:val="both"/>
        <w:rPr>
          <w:rFonts w:cs="Arial"/>
          <w:szCs w:val="22"/>
        </w:rPr>
      </w:pPr>
      <w:r w:rsidRPr="005A15F3">
        <w:rPr>
          <w:rFonts w:cs="Arial"/>
          <w:szCs w:val="22"/>
        </w:rPr>
        <w:t>7</w:t>
      </w:r>
      <w:r w:rsidR="008D22CE" w:rsidRPr="005A15F3">
        <w:rPr>
          <w:rFonts w:cs="Arial"/>
          <w:szCs w:val="22"/>
        </w:rPr>
        <w:t>.2</w:t>
      </w:r>
      <w:r w:rsidR="008D22CE" w:rsidRPr="005A15F3">
        <w:rPr>
          <w:rFonts w:cs="Arial"/>
          <w:szCs w:val="22"/>
        </w:rPr>
        <w:tab/>
      </w:r>
      <w:r w:rsidR="008D22CE" w:rsidRPr="005A15F3">
        <w:rPr>
          <w:rFonts w:cs="Arial"/>
          <w:szCs w:val="22"/>
          <w:u w:val="single"/>
        </w:rPr>
        <w:t>The Three Rivers Local Plan Core Strategy:</w:t>
      </w:r>
    </w:p>
    <w:p w:rsidR="008D22CE" w:rsidRPr="005A15F3" w:rsidRDefault="008D22CE" w:rsidP="00ED4C6A">
      <w:pPr>
        <w:keepNext/>
        <w:tabs>
          <w:tab w:val="left" w:pos="1260"/>
          <w:tab w:val="left" w:pos="1980"/>
          <w:tab w:val="left" w:pos="2700"/>
          <w:tab w:val="left" w:pos="3420"/>
        </w:tabs>
        <w:jc w:val="both"/>
        <w:rPr>
          <w:rFonts w:cs="Arial"/>
          <w:szCs w:val="22"/>
        </w:rPr>
      </w:pPr>
    </w:p>
    <w:p w:rsidR="008D22CE" w:rsidRPr="005A15F3" w:rsidRDefault="008D22CE" w:rsidP="00ED4C6A">
      <w:pPr>
        <w:tabs>
          <w:tab w:val="left" w:pos="1260"/>
          <w:tab w:val="left" w:pos="1980"/>
          <w:tab w:val="left" w:pos="2700"/>
          <w:tab w:val="left" w:pos="3420"/>
        </w:tabs>
        <w:ind w:left="1260" w:hanging="1260"/>
        <w:jc w:val="both"/>
        <w:rPr>
          <w:rFonts w:cs="Arial"/>
          <w:szCs w:val="22"/>
        </w:rPr>
      </w:pPr>
      <w:r w:rsidRPr="005A15F3">
        <w:rPr>
          <w:rFonts w:cs="Arial"/>
          <w:szCs w:val="22"/>
        </w:rPr>
        <w:t>7.2.1</w:t>
      </w:r>
      <w:r w:rsidRPr="005A15F3">
        <w:rPr>
          <w:rFonts w:cs="Arial"/>
          <w:szCs w:val="22"/>
        </w:rPr>
        <w:tab/>
        <w:t xml:space="preserve">The Core Strategy was adopted by the Council on 17 October 2011. </w:t>
      </w:r>
      <w:r w:rsidR="000C4F9B" w:rsidRPr="005A15F3">
        <w:rPr>
          <w:rFonts w:cs="Arial"/>
          <w:szCs w:val="22"/>
        </w:rPr>
        <w:t xml:space="preserve"> </w:t>
      </w:r>
      <w:r w:rsidRPr="005A15F3">
        <w:rPr>
          <w:rFonts w:cs="Arial"/>
          <w:szCs w:val="22"/>
        </w:rPr>
        <w:t>Relevant Policies include:</w:t>
      </w:r>
      <w:r w:rsidR="000C4F9B" w:rsidRPr="005A15F3">
        <w:rPr>
          <w:rFonts w:cs="Arial"/>
          <w:szCs w:val="22"/>
        </w:rPr>
        <w:t xml:space="preserve"> </w:t>
      </w:r>
      <w:r w:rsidR="004C3E75" w:rsidRPr="005A15F3">
        <w:rPr>
          <w:rFonts w:cs="Arial"/>
          <w:szCs w:val="22"/>
        </w:rPr>
        <w:t>CP1, CP9, CP10 and CP12</w:t>
      </w:r>
      <w:r w:rsidR="00123B54" w:rsidRPr="005A15F3">
        <w:rPr>
          <w:rFonts w:cs="Arial"/>
          <w:szCs w:val="22"/>
        </w:rPr>
        <w:t>.</w:t>
      </w:r>
    </w:p>
    <w:p w:rsidR="00CF6D42" w:rsidRPr="005A15F3" w:rsidRDefault="00CF6D42" w:rsidP="00ED4C6A">
      <w:pPr>
        <w:tabs>
          <w:tab w:val="left" w:pos="1260"/>
          <w:tab w:val="left" w:pos="1980"/>
          <w:tab w:val="left" w:pos="2700"/>
          <w:tab w:val="left" w:pos="3420"/>
        </w:tabs>
        <w:ind w:left="1260" w:hanging="1260"/>
        <w:jc w:val="both"/>
        <w:rPr>
          <w:rFonts w:cs="Arial"/>
          <w:szCs w:val="22"/>
        </w:rPr>
      </w:pPr>
    </w:p>
    <w:p w:rsidR="008D22CE" w:rsidRPr="005A15F3" w:rsidRDefault="008D22CE" w:rsidP="00ED4C6A">
      <w:pPr>
        <w:pStyle w:val="BodyTextIndent3"/>
        <w:keepNext/>
        <w:tabs>
          <w:tab w:val="left" w:pos="1260"/>
        </w:tabs>
        <w:spacing w:after="0"/>
        <w:ind w:left="0"/>
        <w:jc w:val="both"/>
        <w:rPr>
          <w:rFonts w:cs="Arial"/>
          <w:sz w:val="22"/>
          <w:szCs w:val="22"/>
        </w:rPr>
      </w:pPr>
      <w:r w:rsidRPr="005A15F3">
        <w:rPr>
          <w:rFonts w:cs="Arial"/>
          <w:sz w:val="22"/>
          <w:szCs w:val="22"/>
        </w:rPr>
        <w:t>7.3</w:t>
      </w:r>
      <w:r w:rsidRPr="005A15F3">
        <w:rPr>
          <w:rFonts w:cs="Arial"/>
          <w:sz w:val="22"/>
          <w:szCs w:val="22"/>
        </w:rPr>
        <w:tab/>
      </w:r>
      <w:r w:rsidRPr="005A15F3">
        <w:rPr>
          <w:rFonts w:cs="Arial"/>
          <w:sz w:val="22"/>
          <w:szCs w:val="22"/>
          <w:u w:val="single"/>
        </w:rPr>
        <w:t>Development Management Policies LDD:</w:t>
      </w:r>
    </w:p>
    <w:p w:rsidR="008D22CE" w:rsidRPr="005A15F3" w:rsidRDefault="008D22CE" w:rsidP="00ED4C6A">
      <w:pPr>
        <w:pStyle w:val="BodyTextIndent3"/>
        <w:keepNext/>
        <w:tabs>
          <w:tab w:val="left" w:pos="1260"/>
        </w:tabs>
        <w:spacing w:after="0"/>
        <w:ind w:left="0"/>
        <w:jc w:val="both"/>
        <w:rPr>
          <w:rFonts w:cs="Arial"/>
          <w:sz w:val="22"/>
          <w:szCs w:val="22"/>
        </w:rPr>
      </w:pPr>
    </w:p>
    <w:p w:rsidR="008D22CE" w:rsidRPr="005A15F3" w:rsidRDefault="008D22CE" w:rsidP="00ED4C6A">
      <w:pPr>
        <w:pStyle w:val="BodyTextIndent3"/>
        <w:spacing w:after="0"/>
        <w:ind w:left="1258" w:hanging="1247"/>
        <w:jc w:val="both"/>
        <w:rPr>
          <w:rFonts w:cs="Arial"/>
          <w:sz w:val="22"/>
          <w:szCs w:val="22"/>
        </w:rPr>
      </w:pPr>
      <w:r w:rsidRPr="005A15F3">
        <w:rPr>
          <w:rFonts w:cs="Arial"/>
          <w:sz w:val="22"/>
          <w:szCs w:val="22"/>
        </w:rPr>
        <w:t>7.3.1</w:t>
      </w:r>
      <w:r w:rsidRPr="005A15F3">
        <w:rPr>
          <w:rFonts w:cs="Arial"/>
          <w:sz w:val="22"/>
          <w:szCs w:val="22"/>
        </w:rPr>
        <w:tab/>
        <w:t xml:space="preserve">The Development Management Policies LDD was adopted on 26 July 2013 having been through a full public participation process and Examination in Public. </w:t>
      </w:r>
      <w:r w:rsidR="000C4F9B" w:rsidRPr="005A15F3">
        <w:rPr>
          <w:rFonts w:cs="Arial"/>
          <w:sz w:val="22"/>
          <w:szCs w:val="22"/>
        </w:rPr>
        <w:t xml:space="preserve"> </w:t>
      </w:r>
      <w:r w:rsidRPr="005A15F3">
        <w:rPr>
          <w:rFonts w:cs="Arial"/>
          <w:sz w:val="22"/>
          <w:szCs w:val="22"/>
        </w:rPr>
        <w:t>Relevant policies include:</w:t>
      </w:r>
      <w:r w:rsidR="004C3E75" w:rsidRPr="005A15F3">
        <w:rPr>
          <w:rFonts w:cs="Arial"/>
          <w:sz w:val="22"/>
          <w:szCs w:val="22"/>
        </w:rPr>
        <w:t xml:space="preserve"> </w:t>
      </w:r>
      <w:r w:rsidR="004C3E75" w:rsidRPr="005A15F3">
        <w:rPr>
          <w:rFonts w:cs="Arial"/>
          <w:color w:val="000000"/>
          <w:sz w:val="22"/>
          <w:szCs w:val="22"/>
        </w:rPr>
        <w:t xml:space="preserve">DM1, </w:t>
      </w:r>
      <w:r w:rsidR="00E01A6B">
        <w:rPr>
          <w:rFonts w:cs="Arial"/>
          <w:color w:val="000000"/>
          <w:sz w:val="22"/>
          <w:szCs w:val="22"/>
        </w:rPr>
        <w:t>DM6</w:t>
      </w:r>
      <w:r w:rsidR="004C3E75" w:rsidRPr="005A15F3">
        <w:rPr>
          <w:rFonts w:cs="Arial"/>
          <w:color w:val="000000"/>
          <w:sz w:val="22"/>
          <w:szCs w:val="22"/>
        </w:rPr>
        <w:t xml:space="preserve"> and DM13 and Appendices 2 and 5</w:t>
      </w:r>
      <w:r w:rsidR="00123B54" w:rsidRPr="005A15F3">
        <w:rPr>
          <w:rFonts w:cs="Arial"/>
          <w:sz w:val="22"/>
          <w:szCs w:val="22"/>
        </w:rPr>
        <w:t>.</w:t>
      </w:r>
    </w:p>
    <w:p w:rsidR="0039099E" w:rsidRPr="005A15F3" w:rsidRDefault="0039099E" w:rsidP="00ED4C6A">
      <w:pPr>
        <w:pStyle w:val="BodyTextIndent3"/>
        <w:spacing w:after="0"/>
        <w:ind w:left="1258" w:hanging="1247"/>
        <w:jc w:val="both"/>
        <w:rPr>
          <w:rFonts w:cs="Arial"/>
          <w:sz w:val="22"/>
          <w:szCs w:val="22"/>
        </w:rPr>
      </w:pPr>
    </w:p>
    <w:p w:rsidR="008C415C" w:rsidRPr="005A15F3" w:rsidRDefault="00DD7552" w:rsidP="00ED4C6A">
      <w:pPr>
        <w:pStyle w:val="BodyTextIndent3"/>
        <w:spacing w:after="0"/>
        <w:ind w:left="1258" w:hanging="1247"/>
        <w:jc w:val="both"/>
        <w:rPr>
          <w:rFonts w:cs="Arial"/>
          <w:sz w:val="22"/>
          <w:szCs w:val="22"/>
          <w:u w:val="single"/>
        </w:rPr>
      </w:pPr>
      <w:r w:rsidRPr="005A15F3">
        <w:rPr>
          <w:rFonts w:cs="Arial"/>
          <w:sz w:val="22"/>
          <w:szCs w:val="22"/>
        </w:rPr>
        <w:t>7.</w:t>
      </w:r>
      <w:r w:rsidR="00C67D43">
        <w:rPr>
          <w:rFonts w:cs="Arial"/>
          <w:sz w:val="22"/>
          <w:szCs w:val="22"/>
        </w:rPr>
        <w:t>4</w:t>
      </w:r>
      <w:r w:rsidRPr="005A15F3">
        <w:rPr>
          <w:rFonts w:cs="Arial"/>
          <w:sz w:val="22"/>
          <w:szCs w:val="22"/>
        </w:rPr>
        <w:tab/>
      </w:r>
      <w:r w:rsidR="008C415C" w:rsidRPr="005A15F3">
        <w:rPr>
          <w:rFonts w:cs="Arial"/>
          <w:sz w:val="22"/>
          <w:szCs w:val="22"/>
          <w:u w:val="single"/>
        </w:rPr>
        <w:t>Other</w:t>
      </w:r>
    </w:p>
    <w:p w:rsidR="008C415C" w:rsidRPr="005A15F3" w:rsidRDefault="008C415C" w:rsidP="00ED4C6A">
      <w:pPr>
        <w:pStyle w:val="BodyTextIndent3"/>
        <w:tabs>
          <w:tab w:val="left" w:pos="1260"/>
          <w:tab w:val="left" w:pos="1980"/>
          <w:tab w:val="left" w:pos="2700"/>
          <w:tab w:val="left" w:pos="3420"/>
          <w:tab w:val="left" w:pos="5760"/>
        </w:tabs>
        <w:spacing w:after="0"/>
        <w:ind w:left="1258" w:hanging="1258"/>
        <w:jc w:val="both"/>
        <w:rPr>
          <w:rFonts w:cs="Arial"/>
          <w:sz w:val="22"/>
          <w:szCs w:val="22"/>
        </w:rPr>
      </w:pPr>
    </w:p>
    <w:p w:rsidR="000C4F9B" w:rsidRPr="005A15F3" w:rsidRDefault="008C415C" w:rsidP="00ED4C6A">
      <w:pPr>
        <w:pStyle w:val="BodyTextIndent3"/>
        <w:tabs>
          <w:tab w:val="left" w:pos="1260"/>
          <w:tab w:val="left" w:pos="1980"/>
          <w:tab w:val="left" w:pos="2700"/>
          <w:tab w:val="left" w:pos="3420"/>
          <w:tab w:val="left" w:pos="5760"/>
        </w:tabs>
        <w:spacing w:after="0"/>
        <w:ind w:left="1258" w:hanging="1258"/>
        <w:jc w:val="both"/>
        <w:rPr>
          <w:rFonts w:cs="Arial"/>
          <w:sz w:val="22"/>
          <w:szCs w:val="22"/>
        </w:rPr>
      </w:pPr>
      <w:r w:rsidRPr="005A15F3">
        <w:rPr>
          <w:rFonts w:cs="Arial"/>
          <w:sz w:val="22"/>
          <w:szCs w:val="22"/>
        </w:rPr>
        <w:t>7.</w:t>
      </w:r>
      <w:r w:rsidR="00C67D43">
        <w:rPr>
          <w:rFonts w:cs="Arial"/>
          <w:sz w:val="22"/>
          <w:szCs w:val="22"/>
        </w:rPr>
        <w:t>4</w:t>
      </w:r>
      <w:r w:rsidRPr="005A15F3">
        <w:rPr>
          <w:rFonts w:cs="Arial"/>
          <w:sz w:val="22"/>
          <w:szCs w:val="22"/>
        </w:rPr>
        <w:t>.1</w:t>
      </w:r>
      <w:r w:rsidRPr="005A15F3">
        <w:rPr>
          <w:rFonts w:cs="Arial"/>
          <w:sz w:val="22"/>
          <w:szCs w:val="22"/>
        </w:rPr>
        <w:tab/>
      </w:r>
      <w:r w:rsidR="000C4F9B" w:rsidRPr="005A15F3">
        <w:rPr>
          <w:rFonts w:cs="Arial"/>
          <w:sz w:val="22"/>
          <w:szCs w:val="22"/>
        </w:rPr>
        <w:t>The following Acts and legislation are also relevant: The Wildlife and Countryside Act 1981 (as amended), the Conservation of Habitats and Species Regulations 2010, the Natural Environment and Rural Communities Act 2006 Habitat Regulations 1994, the Localism Act 2011 and the Growth and Infrastructure Act 2013.</w:t>
      </w:r>
    </w:p>
    <w:p w:rsidR="000C4F9B" w:rsidRPr="005A15F3" w:rsidRDefault="000C4F9B" w:rsidP="00ED4C6A">
      <w:pPr>
        <w:pStyle w:val="BodyTextIndent3"/>
        <w:tabs>
          <w:tab w:val="left" w:pos="1260"/>
          <w:tab w:val="left" w:pos="1980"/>
          <w:tab w:val="left" w:pos="2700"/>
          <w:tab w:val="left" w:pos="3420"/>
          <w:tab w:val="left" w:pos="5760"/>
        </w:tabs>
        <w:spacing w:after="0"/>
        <w:ind w:left="1258" w:hanging="1258"/>
        <w:jc w:val="both"/>
        <w:rPr>
          <w:rFonts w:cs="Arial"/>
          <w:sz w:val="22"/>
          <w:szCs w:val="22"/>
        </w:rPr>
      </w:pPr>
    </w:p>
    <w:p w:rsidR="000C4F9B" w:rsidRPr="005A15F3" w:rsidRDefault="000C4F9B" w:rsidP="00ED4C6A">
      <w:pPr>
        <w:pStyle w:val="BodyTextIndent3"/>
        <w:tabs>
          <w:tab w:val="left" w:pos="1260"/>
          <w:tab w:val="left" w:pos="1980"/>
          <w:tab w:val="left" w:pos="2700"/>
          <w:tab w:val="left" w:pos="3420"/>
          <w:tab w:val="left" w:pos="5760"/>
        </w:tabs>
        <w:spacing w:after="0"/>
        <w:ind w:left="1258" w:hanging="1258"/>
        <w:jc w:val="both"/>
        <w:rPr>
          <w:rFonts w:cs="Arial"/>
          <w:sz w:val="22"/>
          <w:szCs w:val="22"/>
        </w:rPr>
      </w:pPr>
      <w:r w:rsidRPr="005A15F3">
        <w:rPr>
          <w:rFonts w:cs="Arial"/>
          <w:sz w:val="22"/>
          <w:szCs w:val="22"/>
        </w:rPr>
        <w:lastRenderedPageBreak/>
        <w:t>7.</w:t>
      </w:r>
      <w:r w:rsidR="00C67D43">
        <w:rPr>
          <w:rFonts w:cs="Arial"/>
          <w:sz w:val="22"/>
          <w:szCs w:val="22"/>
        </w:rPr>
        <w:t>4</w:t>
      </w:r>
      <w:r w:rsidR="008C415C" w:rsidRPr="005A15F3">
        <w:rPr>
          <w:rFonts w:cs="Arial"/>
          <w:sz w:val="22"/>
          <w:szCs w:val="22"/>
        </w:rPr>
        <w:t>.2</w:t>
      </w:r>
      <w:r w:rsidRPr="005A15F3">
        <w:rPr>
          <w:rFonts w:cs="Arial"/>
          <w:sz w:val="22"/>
          <w:szCs w:val="22"/>
        </w:rPr>
        <w:tab/>
        <w:t>The Community Infrastructure Levy (CIL) Charging Schedule (adopted February 2015).</w:t>
      </w:r>
    </w:p>
    <w:p w:rsidR="00092E9F" w:rsidRPr="005A15F3" w:rsidRDefault="00092E9F" w:rsidP="00ED4C6A">
      <w:pPr>
        <w:pStyle w:val="BodyTextIndent3"/>
        <w:tabs>
          <w:tab w:val="left" w:pos="1260"/>
          <w:tab w:val="left" w:pos="1980"/>
          <w:tab w:val="left" w:pos="2700"/>
          <w:tab w:val="left" w:pos="3420"/>
          <w:tab w:val="left" w:pos="5760"/>
        </w:tabs>
        <w:spacing w:after="0"/>
        <w:ind w:left="1258" w:hanging="1258"/>
        <w:jc w:val="both"/>
        <w:rPr>
          <w:rFonts w:cs="Arial"/>
          <w:sz w:val="22"/>
          <w:szCs w:val="22"/>
        </w:rPr>
      </w:pPr>
    </w:p>
    <w:p w:rsidR="008D22CE" w:rsidRPr="00504E10" w:rsidRDefault="008D22CE" w:rsidP="00ED4C6A">
      <w:pPr>
        <w:tabs>
          <w:tab w:val="left" w:pos="1260"/>
          <w:tab w:val="left" w:pos="1980"/>
          <w:tab w:val="left" w:pos="2700"/>
          <w:tab w:val="left" w:pos="3420"/>
        </w:tabs>
        <w:jc w:val="both"/>
        <w:rPr>
          <w:rFonts w:cs="Arial"/>
          <w:b/>
          <w:szCs w:val="22"/>
        </w:rPr>
      </w:pPr>
      <w:r w:rsidRPr="00504E10">
        <w:rPr>
          <w:rFonts w:cs="Arial"/>
          <w:b/>
          <w:szCs w:val="22"/>
        </w:rPr>
        <w:t>8.</w:t>
      </w:r>
      <w:r w:rsidRPr="00504E10">
        <w:rPr>
          <w:rFonts w:cs="Arial"/>
          <w:b/>
          <w:szCs w:val="22"/>
        </w:rPr>
        <w:tab/>
        <w:t>Analysis</w:t>
      </w:r>
    </w:p>
    <w:p w:rsidR="008D22CE" w:rsidRPr="005A15F3" w:rsidRDefault="008D22CE" w:rsidP="00ED4C6A">
      <w:pPr>
        <w:pStyle w:val="PlainText"/>
        <w:ind w:left="1276" w:hanging="1276"/>
        <w:jc w:val="both"/>
        <w:rPr>
          <w:rFonts w:ascii="Arial" w:hAnsi="Arial" w:cs="Arial"/>
          <w:sz w:val="22"/>
          <w:szCs w:val="22"/>
        </w:rPr>
      </w:pPr>
    </w:p>
    <w:p w:rsidR="00123B54" w:rsidRPr="005A15F3" w:rsidRDefault="00123B54" w:rsidP="00ED4C6A">
      <w:pPr>
        <w:ind w:left="1276" w:hanging="1276"/>
        <w:jc w:val="both"/>
        <w:rPr>
          <w:rFonts w:cs="Arial"/>
          <w:szCs w:val="22"/>
        </w:rPr>
      </w:pPr>
      <w:r w:rsidRPr="005A15F3">
        <w:rPr>
          <w:rFonts w:cs="Arial"/>
          <w:szCs w:val="22"/>
        </w:rPr>
        <w:t>8.1</w:t>
      </w:r>
      <w:r w:rsidRPr="005A15F3">
        <w:rPr>
          <w:rFonts w:cs="Arial"/>
          <w:szCs w:val="22"/>
        </w:rPr>
        <w:tab/>
      </w:r>
      <w:r w:rsidR="00BB1F9F" w:rsidRPr="005A15F3">
        <w:rPr>
          <w:rFonts w:cs="Arial"/>
          <w:szCs w:val="22"/>
          <w:u w:val="single"/>
        </w:rPr>
        <w:t>Character / Street Scene / Conservation Area</w:t>
      </w:r>
    </w:p>
    <w:p w:rsidR="00123B54" w:rsidRPr="005A15F3" w:rsidRDefault="00123B54" w:rsidP="00ED4C6A">
      <w:pPr>
        <w:ind w:left="1276" w:hanging="1276"/>
        <w:jc w:val="both"/>
        <w:rPr>
          <w:rFonts w:cs="Arial"/>
          <w:szCs w:val="22"/>
        </w:rPr>
      </w:pPr>
    </w:p>
    <w:p w:rsidR="00E01A6B" w:rsidRDefault="00123B54" w:rsidP="00ED4C6A">
      <w:pPr>
        <w:ind w:left="1276" w:hanging="1276"/>
        <w:jc w:val="both"/>
        <w:rPr>
          <w:rFonts w:cs="Arial"/>
          <w:szCs w:val="22"/>
        </w:rPr>
      </w:pPr>
      <w:r w:rsidRPr="005A15F3">
        <w:rPr>
          <w:rFonts w:cs="Arial"/>
          <w:szCs w:val="22"/>
        </w:rPr>
        <w:t>8.</w:t>
      </w:r>
      <w:r w:rsidR="00E01A6B">
        <w:rPr>
          <w:rFonts w:cs="Arial"/>
          <w:szCs w:val="22"/>
        </w:rPr>
        <w:t>1</w:t>
      </w:r>
      <w:r w:rsidRPr="005A15F3">
        <w:rPr>
          <w:rFonts w:cs="Arial"/>
          <w:szCs w:val="22"/>
        </w:rPr>
        <w:t>.1</w:t>
      </w:r>
      <w:r w:rsidRPr="005A15F3">
        <w:rPr>
          <w:rFonts w:cs="Arial"/>
          <w:szCs w:val="22"/>
        </w:rPr>
        <w:tab/>
      </w:r>
      <w:r w:rsidR="00E01A6B">
        <w:rPr>
          <w:rFonts w:cs="Arial"/>
          <w:szCs w:val="22"/>
        </w:rPr>
        <w:t xml:space="preserve">Policy CP12 of the Core Strategy (adopted October 2011) relates to the Design of Development and states that the Council will expect all development proposals to have regard to the local context and conserve or enhance the character, amenities and quality of an area.  </w:t>
      </w:r>
    </w:p>
    <w:p w:rsidR="00E01A6B" w:rsidRDefault="00E01A6B" w:rsidP="00AD0CE6">
      <w:pPr>
        <w:ind w:left="1276" w:hanging="1276"/>
        <w:jc w:val="both"/>
        <w:rPr>
          <w:rFonts w:cs="Arial"/>
          <w:szCs w:val="22"/>
        </w:rPr>
      </w:pPr>
    </w:p>
    <w:p w:rsidR="00E01A6B" w:rsidRDefault="00E01A6B" w:rsidP="00AD0CE6">
      <w:pPr>
        <w:ind w:left="1276" w:hanging="1276"/>
        <w:jc w:val="both"/>
        <w:rPr>
          <w:rFonts w:cs="Arial"/>
          <w:szCs w:val="22"/>
        </w:rPr>
      </w:pPr>
      <w:r>
        <w:rPr>
          <w:rFonts w:cs="Arial"/>
          <w:szCs w:val="22"/>
        </w:rPr>
        <w:t>8.1.2</w:t>
      </w:r>
      <w:r>
        <w:rPr>
          <w:rFonts w:cs="Arial"/>
          <w:szCs w:val="22"/>
        </w:rPr>
        <w:tab/>
      </w:r>
      <w:r w:rsidRPr="00CC7F83">
        <w:rPr>
          <w:rFonts w:cs="Arial"/>
          <w:szCs w:val="22"/>
        </w:rPr>
        <w:t xml:space="preserve">Policy DM1 and Appendix 2 of the Development Management Policies </w:t>
      </w:r>
      <w:r>
        <w:rPr>
          <w:rFonts w:cs="Arial"/>
          <w:szCs w:val="22"/>
        </w:rPr>
        <w:t>LDD (DMP LDD) (adopted July 2013)</w:t>
      </w:r>
      <w:r w:rsidRPr="00CC7F83">
        <w:rPr>
          <w:rFonts w:cs="Arial"/>
          <w:szCs w:val="22"/>
        </w:rPr>
        <w:t xml:space="preserve"> set out that development should not have a significant impact on the visual amenities of the area.</w:t>
      </w:r>
      <w:r>
        <w:rPr>
          <w:rFonts w:cs="Arial"/>
          <w:szCs w:val="22"/>
        </w:rPr>
        <w:t xml:space="preserve"> </w:t>
      </w:r>
      <w:r w:rsidRPr="00CC7F83">
        <w:rPr>
          <w:rFonts w:cs="Arial"/>
          <w:szCs w:val="22"/>
        </w:rPr>
        <w:t xml:space="preserve"> Extensions should not be excessively prominent and should respect the existing character of the dwelling, particularly with regard to the roof form, positioning and style of windows and doors, and materials</w:t>
      </w:r>
      <w:proofErr w:type="gramStart"/>
      <w:r w:rsidRPr="00CC7F83">
        <w:rPr>
          <w:rFonts w:cs="Arial"/>
          <w:szCs w:val="22"/>
        </w:rPr>
        <w:t>.</w:t>
      </w:r>
      <w:r w:rsidR="000C2154" w:rsidRPr="000C2154">
        <w:rPr>
          <w:rFonts w:cs="Arial"/>
          <w:szCs w:val="22"/>
        </w:rPr>
        <w:t>.</w:t>
      </w:r>
      <w:proofErr w:type="gramEnd"/>
      <w:r w:rsidR="000C2154" w:rsidRPr="000C2154">
        <w:rPr>
          <w:rFonts w:cs="Arial"/>
          <w:szCs w:val="22"/>
        </w:rPr>
        <w:t xml:space="preserve"> To prevent a terracing effect and maintain an appropriate spacing between properties in character with the locality, two storey side extensions may be positioned on the flank boundary provided that the first floor elevation is set in by a minimum of 1.2 metre, which must be increased in low density areas.</w:t>
      </w:r>
    </w:p>
    <w:p w:rsidR="00E01A6B" w:rsidRDefault="00E01A6B" w:rsidP="00AD0CE6">
      <w:pPr>
        <w:ind w:left="1276" w:hanging="1276"/>
        <w:jc w:val="both"/>
        <w:rPr>
          <w:rFonts w:cs="Arial"/>
          <w:szCs w:val="22"/>
        </w:rPr>
      </w:pPr>
    </w:p>
    <w:p w:rsidR="00E01A6B" w:rsidRPr="00AD0CE6" w:rsidRDefault="00E01A6B" w:rsidP="000C2154">
      <w:pPr>
        <w:ind w:left="1276" w:hanging="1276"/>
        <w:jc w:val="both"/>
        <w:rPr>
          <w:rFonts w:cs="Arial"/>
          <w:szCs w:val="22"/>
        </w:rPr>
      </w:pPr>
      <w:r>
        <w:rPr>
          <w:rFonts w:cs="Arial"/>
          <w:szCs w:val="22"/>
        </w:rPr>
        <w:t>8.1.3</w:t>
      </w:r>
      <w:r>
        <w:rPr>
          <w:rFonts w:cs="Arial"/>
          <w:szCs w:val="22"/>
        </w:rPr>
        <w:tab/>
      </w:r>
      <w:r w:rsidR="005B09AA">
        <w:rPr>
          <w:rFonts w:cs="Arial"/>
          <w:szCs w:val="22"/>
        </w:rPr>
        <w:t xml:space="preserve">The proposed development would result in the addition of a two storey front extension.  The proposed front extension would be constructed in line with the existing two storey front projection along the </w:t>
      </w:r>
      <w:proofErr w:type="gramStart"/>
      <w:r w:rsidR="005B09AA">
        <w:rPr>
          <w:rFonts w:cs="Arial"/>
          <w:szCs w:val="22"/>
        </w:rPr>
        <w:t>north west</w:t>
      </w:r>
      <w:proofErr w:type="gramEnd"/>
      <w:r w:rsidR="005B09AA">
        <w:rPr>
          <w:rFonts w:cs="Arial"/>
          <w:szCs w:val="22"/>
        </w:rPr>
        <w:t xml:space="preserve"> elevation of the dwelling</w:t>
      </w:r>
      <w:r w:rsidR="00636D41">
        <w:rPr>
          <w:rFonts w:cs="Arial"/>
          <w:szCs w:val="22"/>
        </w:rPr>
        <w:t xml:space="preserve"> and would have a similar roof form</w:t>
      </w:r>
      <w:r w:rsidR="005B09AA">
        <w:rPr>
          <w:rFonts w:cs="Arial"/>
          <w:szCs w:val="22"/>
        </w:rPr>
        <w:t>.  The proposed development would therefore not bring the built form any further forward than the existing building</w:t>
      </w:r>
      <w:r w:rsidR="000E78F9">
        <w:rPr>
          <w:rFonts w:cs="Arial"/>
          <w:szCs w:val="22"/>
        </w:rPr>
        <w:t xml:space="preserve"> line</w:t>
      </w:r>
      <w:r w:rsidR="005B09AA">
        <w:rPr>
          <w:rFonts w:cs="Arial"/>
          <w:szCs w:val="22"/>
        </w:rPr>
        <w:t xml:space="preserve">.  Furthermore, No.79 extends forward of the front elevation of the application dwelling thus the proposed development would not </w:t>
      </w:r>
      <w:r w:rsidR="00636D41">
        <w:rPr>
          <w:rFonts w:cs="Arial"/>
          <w:szCs w:val="22"/>
        </w:rPr>
        <w:t>disrupt</w:t>
      </w:r>
      <w:r w:rsidR="005B09AA">
        <w:rPr>
          <w:rFonts w:cs="Arial"/>
          <w:szCs w:val="22"/>
        </w:rPr>
        <w:t xml:space="preserve"> the established building line of this part of the street scene or result in an unduly prominent feature.  </w:t>
      </w:r>
      <w:r w:rsidR="00636D41">
        <w:rPr>
          <w:rFonts w:cs="Arial"/>
          <w:szCs w:val="22"/>
        </w:rPr>
        <w:t xml:space="preserve">The proposed porch would not result in an incongruous or harmful addition. </w:t>
      </w:r>
    </w:p>
    <w:p w:rsidR="00E01A6B" w:rsidRDefault="00E01A6B" w:rsidP="00ED4C6A">
      <w:pPr>
        <w:ind w:left="1276" w:hanging="1276"/>
        <w:jc w:val="both"/>
        <w:rPr>
          <w:rFonts w:cs="Arial"/>
          <w:szCs w:val="22"/>
        </w:rPr>
      </w:pPr>
    </w:p>
    <w:p w:rsidR="00E01A6B" w:rsidRDefault="00AD0CE6" w:rsidP="00ED4C6A">
      <w:pPr>
        <w:ind w:left="1276" w:hanging="1276"/>
        <w:jc w:val="both"/>
        <w:rPr>
          <w:rFonts w:cs="Arial"/>
          <w:szCs w:val="22"/>
        </w:rPr>
      </w:pPr>
      <w:r>
        <w:rPr>
          <w:rFonts w:cs="Arial"/>
          <w:szCs w:val="22"/>
        </w:rPr>
        <w:t>8.1.</w:t>
      </w:r>
      <w:r w:rsidR="00A51296">
        <w:rPr>
          <w:rFonts w:cs="Arial"/>
          <w:szCs w:val="22"/>
        </w:rPr>
        <w:t>4</w:t>
      </w:r>
      <w:r>
        <w:rPr>
          <w:rFonts w:cs="Arial"/>
          <w:szCs w:val="22"/>
        </w:rPr>
        <w:tab/>
      </w:r>
      <w:r w:rsidR="00636D41">
        <w:rPr>
          <w:rFonts w:cs="Arial"/>
          <w:szCs w:val="22"/>
        </w:rPr>
        <w:t xml:space="preserve">The plans indicate that the first floor level of the proposed development would be set in 1.2m from the flank boundary.  This separation would prevent a terracing effect within the street scene and would respect the spacing within the street scene to prevent a cramped feature. </w:t>
      </w:r>
    </w:p>
    <w:p w:rsidR="00A37264" w:rsidRDefault="00A37264" w:rsidP="00ED4C6A">
      <w:pPr>
        <w:ind w:left="1276" w:hanging="1276"/>
        <w:jc w:val="both"/>
        <w:rPr>
          <w:rFonts w:cs="Arial"/>
          <w:szCs w:val="22"/>
        </w:rPr>
      </w:pPr>
    </w:p>
    <w:p w:rsidR="00AD0CE6" w:rsidRDefault="00A37264" w:rsidP="00636D41">
      <w:pPr>
        <w:ind w:left="1276" w:hanging="1276"/>
        <w:jc w:val="both"/>
        <w:rPr>
          <w:rFonts w:cs="Arial"/>
          <w:szCs w:val="22"/>
        </w:rPr>
      </w:pPr>
      <w:r>
        <w:rPr>
          <w:rFonts w:cs="Arial"/>
          <w:szCs w:val="22"/>
        </w:rPr>
        <w:t>8.1.</w:t>
      </w:r>
      <w:r w:rsidR="00A51296">
        <w:rPr>
          <w:rFonts w:cs="Arial"/>
          <w:szCs w:val="22"/>
        </w:rPr>
        <w:t>5</w:t>
      </w:r>
      <w:r>
        <w:rPr>
          <w:rFonts w:cs="Arial"/>
          <w:szCs w:val="22"/>
        </w:rPr>
        <w:tab/>
      </w:r>
      <w:r w:rsidR="00636D41">
        <w:rPr>
          <w:rFonts w:cs="Arial"/>
          <w:szCs w:val="22"/>
        </w:rPr>
        <w:t xml:space="preserve">The two storey extension to the rear would not be readily apparent </w:t>
      </w:r>
      <w:r w:rsidR="000E78F9">
        <w:rPr>
          <w:rFonts w:cs="Arial"/>
          <w:szCs w:val="22"/>
        </w:rPr>
        <w:t>as viewed from public vantage points</w:t>
      </w:r>
      <w:r w:rsidR="00636D41">
        <w:rPr>
          <w:rFonts w:cs="Arial"/>
          <w:szCs w:val="22"/>
        </w:rPr>
        <w:t xml:space="preserve"> and the overall depth of the development would not appear disproportionate or result in a contrived or obtrusive feature</w:t>
      </w:r>
      <w:r w:rsidR="00FD7066">
        <w:rPr>
          <w:rFonts w:cs="Arial"/>
          <w:szCs w:val="22"/>
        </w:rPr>
        <w:t xml:space="preserve"> within the street scene</w:t>
      </w:r>
      <w:r w:rsidR="00636D41">
        <w:rPr>
          <w:rFonts w:cs="Arial"/>
          <w:szCs w:val="22"/>
        </w:rPr>
        <w:t xml:space="preserve">.  </w:t>
      </w:r>
    </w:p>
    <w:p w:rsidR="00EA729E" w:rsidRDefault="00EA729E" w:rsidP="00ED4C6A">
      <w:pPr>
        <w:ind w:left="1276" w:hanging="1276"/>
        <w:jc w:val="both"/>
        <w:rPr>
          <w:rFonts w:cs="Arial"/>
          <w:szCs w:val="22"/>
        </w:rPr>
      </w:pPr>
    </w:p>
    <w:p w:rsidR="005D059B" w:rsidRPr="005A15F3" w:rsidRDefault="00EA729E" w:rsidP="0044522F">
      <w:pPr>
        <w:ind w:left="1276" w:hanging="1276"/>
        <w:jc w:val="both"/>
        <w:rPr>
          <w:rFonts w:cs="Arial"/>
          <w:szCs w:val="22"/>
        </w:rPr>
      </w:pPr>
      <w:r>
        <w:rPr>
          <w:rFonts w:cs="Arial"/>
          <w:szCs w:val="22"/>
        </w:rPr>
        <w:t>8.1.</w:t>
      </w:r>
      <w:r w:rsidR="00CE5ACE">
        <w:rPr>
          <w:rFonts w:cs="Arial"/>
          <w:szCs w:val="22"/>
        </w:rPr>
        <w:t>6</w:t>
      </w:r>
      <w:r w:rsidR="0044522F">
        <w:rPr>
          <w:rFonts w:cs="Arial"/>
          <w:szCs w:val="22"/>
        </w:rPr>
        <w:tab/>
      </w:r>
      <w:r w:rsidR="00636D41">
        <w:rPr>
          <w:rFonts w:cs="Arial"/>
          <w:szCs w:val="22"/>
        </w:rPr>
        <w:t>The proposed development would therefore not result in an unduly prominent or harmful feature within the street scene</w:t>
      </w:r>
      <w:r w:rsidR="00516254">
        <w:rPr>
          <w:rFonts w:cs="Arial"/>
          <w:szCs w:val="22"/>
        </w:rPr>
        <w:t xml:space="preserve"> and</w:t>
      </w:r>
      <w:r w:rsidR="0044522F">
        <w:rPr>
          <w:rFonts w:cs="Arial"/>
          <w:szCs w:val="22"/>
        </w:rPr>
        <w:t xml:space="preserve"> would be acceptable in accordance with </w:t>
      </w:r>
      <w:r w:rsidR="009A4582" w:rsidRPr="005A15F3">
        <w:rPr>
          <w:rFonts w:cs="Arial"/>
          <w:szCs w:val="22"/>
        </w:rPr>
        <w:t>Policies CP1 a</w:t>
      </w:r>
      <w:r w:rsidR="00F1335F">
        <w:rPr>
          <w:rFonts w:cs="Arial"/>
          <w:szCs w:val="22"/>
        </w:rPr>
        <w:t>nd CP12 of the Core Strategy and Policy</w:t>
      </w:r>
      <w:r w:rsidR="009A4582" w:rsidRPr="005A15F3">
        <w:rPr>
          <w:rFonts w:cs="Arial"/>
          <w:szCs w:val="22"/>
        </w:rPr>
        <w:t xml:space="preserve"> DM1 and Appendix 2 of t</w:t>
      </w:r>
      <w:r w:rsidR="00F1335F">
        <w:rPr>
          <w:rFonts w:cs="Arial"/>
          <w:szCs w:val="22"/>
        </w:rPr>
        <w:t>he DMP LDD.</w:t>
      </w:r>
    </w:p>
    <w:p w:rsidR="009A4582" w:rsidRPr="005A15F3" w:rsidRDefault="009A4582" w:rsidP="00ED4C6A">
      <w:pPr>
        <w:ind w:left="1276" w:hanging="1276"/>
        <w:jc w:val="both"/>
        <w:rPr>
          <w:rFonts w:cs="Arial"/>
          <w:szCs w:val="22"/>
        </w:rPr>
      </w:pPr>
    </w:p>
    <w:p w:rsidR="008F5978" w:rsidRPr="005A15F3" w:rsidRDefault="008F5978" w:rsidP="00ED4C6A">
      <w:pPr>
        <w:ind w:left="1276" w:hanging="1276"/>
        <w:jc w:val="both"/>
        <w:rPr>
          <w:rFonts w:cs="Arial"/>
          <w:szCs w:val="22"/>
          <w:u w:val="single"/>
        </w:rPr>
      </w:pPr>
      <w:r w:rsidRPr="005A15F3">
        <w:rPr>
          <w:rFonts w:cs="Arial"/>
          <w:szCs w:val="22"/>
        </w:rPr>
        <w:t>8.</w:t>
      </w:r>
      <w:r w:rsidR="0044522F">
        <w:rPr>
          <w:rFonts w:cs="Arial"/>
          <w:szCs w:val="22"/>
        </w:rPr>
        <w:t>2</w:t>
      </w:r>
      <w:r w:rsidRPr="005A15F3">
        <w:rPr>
          <w:rFonts w:cs="Arial"/>
          <w:szCs w:val="22"/>
        </w:rPr>
        <w:tab/>
      </w:r>
      <w:r w:rsidRPr="005A15F3">
        <w:rPr>
          <w:rFonts w:cs="Arial"/>
          <w:szCs w:val="22"/>
          <w:u w:val="single"/>
        </w:rPr>
        <w:t>Residential Amenity</w:t>
      </w:r>
    </w:p>
    <w:p w:rsidR="008F5978" w:rsidRPr="005A15F3" w:rsidRDefault="008F5978" w:rsidP="00ED4C6A">
      <w:pPr>
        <w:ind w:left="1276" w:hanging="1276"/>
        <w:jc w:val="both"/>
        <w:rPr>
          <w:rFonts w:cs="Arial"/>
          <w:szCs w:val="22"/>
          <w:u w:val="single"/>
        </w:rPr>
      </w:pPr>
    </w:p>
    <w:p w:rsidR="00AD3FDA" w:rsidRDefault="008F5978" w:rsidP="00ED4C6A">
      <w:pPr>
        <w:ind w:left="1276" w:hanging="1276"/>
        <w:jc w:val="both"/>
        <w:rPr>
          <w:rFonts w:cs="Arial"/>
          <w:szCs w:val="22"/>
        </w:rPr>
      </w:pPr>
      <w:r w:rsidRPr="005A15F3">
        <w:rPr>
          <w:rFonts w:cs="Arial"/>
          <w:szCs w:val="22"/>
        </w:rPr>
        <w:t>8.</w:t>
      </w:r>
      <w:r w:rsidR="0044522F">
        <w:rPr>
          <w:rFonts w:cs="Arial"/>
          <w:szCs w:val="22"/>
        </w:rPr>
        <w:t>2</w:t>
      </w:r>
      <w:r w:rsidRPr="005A15F3">
        <w:rPr>
          <w:rFonts w:cs="Arial"/>
          <w:szCs w:val="22"/>
        </w:rPr>
        <w:t>.1</w:t>
      </w:r>
      <w:r w:rsidRPr="005A15F3">
        <w:rPr>
          <w:rFonts w:cs="Arial"/>
          <w:szCs w:val="22"/>
        </w:rPr>
        <w:tab/>
      </w:r>
      <w:r w:rsidR="0044522F" w:rsidRPr="00F55749">
        <w:rPr>
          <w:rFonts w:cs="Arial"/>
          <w:szCs w:val="22"/>
        </w:rPr>
        <w:t>Policy CP12 of the Core Strategy</w:t>
      </w:r>
      <w:r w:rsidR="0044522F">
        <w:rPr>
          <w:rFonts w:cs="Arial"/>
          <w:szCs w:val="22"/>
        </w:rPr>
        <w:t xml:space="preserve"> </w:t>
      </w:r>
      <w:r w:rsidR="0044522F" w:rsidRPr="00F55749">
        <w:rPr>
          <w:rFonts w:cs="Arial"/>
          <w:szCs w:val="22"/>
        </w:rPr>
        <w:t>advises that development will be expected to protect residential amenity.</w:t>
      </w:r>
      <w:r w:rsidR="0044522F">
        <w:rPr>
          <w:rFonts w:cs="Arial"/>
          <w:szCs w:val="22"/>
        </w:rPr>
        <w:t xml:space="preserve">  Appendix 2 of the D</w:t>
      </w:r>
      <w:r w:rsidR="0044522F" w:rsidRPr="00F55749">
        <w:rPr>
          <w:rFonts w:cs="Arial"/>
          <w:szCs w:val="22"/>
        </w:rPr>
        <w:t xml:space="preserve">MP LDD comments that all developments are expected to maintain acceptable standards of privacy for both new and existing residential buildings and </w:t>
      </w:r>
      <w:r w:rsidR="0044522F">
        <w:rPr>
          <w:rFonts w:cs="Arial"/>
          <w:szCs w:val="22"/>
        </w:rPr>
        <w:t>development</w:t>
      </w:r>
      <w:r w:rsidR="0044522F" w:rsidRPr="00F55749">
        <w:rPr>
          <w:rFonts w:cs="Arial"/>
          <w:szCs w:val="22"/>
        </w:rPr>
        <w:t xml:space="preserve"> should not result in loss of light to the windows of neighbouring properties nor </w:t>
      </w:r>
      <w:r w:rsidR="0044522F">
        <w:rPr>
          <w:rFonts w:cs="Arial"/>
          <w:szCs w:val="22"/>
        </w:rPr>
        <w:t>a</w:t>
      </w:r>
      <w:r w:rsidR="0044522F" w:rsidRPr="00F55749">
        <w:rPr>
          <w:rFonts w:cs="Arial"/>
          <w:szCs w:val="22"/>
        </w:rPr>
        <w:t>llow overlooking</w:t>
      </w:r>
      <w:r w:rsidR="0044522F">
        <w:rPr>
          <w:rFonts w:cs="Arial"/>
          <w:szCs w:val="22"/>
        </w:rPr>
        <w:t>.</w:t>
      </w:r>
    </w:p>
    <w:p w:rsidR="00AD3FDA" w:rsidRDefault="00AD3FDA" w:rsidP="00ED4C6A">
      <w:pPr>
        <w:ind w:left="1276" w:hanging="1276"/>
        <w:jc w:val="both"/>
        <w:rPr>
          <w:rFonts w:cs="Arial"/>
          <w:szCs w:val="22"/>
        </w:rPr>
      </w:pPr>
    </w:p>
    <w:p w:rsidR="00B3537D" w:rsidRDefault="009214F8" w:rsidP="00636D41">
      <w:pPr>
        <w:ind w:left="1276" w:hanging="1276"/>
        <w:jc w:val="both"/>
        <w:rPr>
          <w:rFonts w:cs="Arial"/>
          <w:szCs w:val="22"/>
        </w:rPr>
      </w:pPr>
      <w:r>
        <w:rPr>
          <w:rFonts w:cs="Arial"/>
          <w:szCs w:val="22"/>
        </w:rPr>
        <w:t>8.2.2</w:t>
      </w:r>
      <w:r>
        <w:rPr>
          <w:rFonts w:cs="Arial"/>
          <w:szCs w:val="22"/>
        </w:rPr>
        <w:tab/>
      </w:r>
      <w:r w:rsidR="004F1323">
        <w:rPr>
          <w:rFonts w:cs="Arial"/>
          <w:szCs w:val="22"/>
        </w:rPr>
        <w:t xml:space="preserve">No.79 is set forward of the front elevation of the application dwelling.  No.79 has a single storey rear extension which is set forward of the rear line of the application dwelling and set in from the common boundary it also contains </w:t>
      </w:r>
      <w:r w:rsidR="004F1323">
        <w:rPr>
          <w:rFonts w:cs="Arial"/>
          <w:szCs w:val="22"/>
        </w:rPr>
        <w:lastRenderedPageBreak/>
        <w:t xml:space="preserve">windows in the flank elevation facing the application site.  The proposed two storey front extension would not extend beyond the front elevation of No.79.  The proposed first floor side extension would have a depth of </w:t>
      </w:r>
      <w:r w:rsidR="00D4196C">
        <w:rPr>
          <w:rFonts w:cs="Arial"/>
          <w:szCs w:val="22"/>
        </w:rPr>
        <w:t>5.6</w:t>
      </w:r>
      <w:r w:rsidR="004F1323">
        <w:rPr>
          <w:rFonts w:cs="Arial"/>
          <w:szCs w:val="22"/>
        </w:rPr>
        <w:t xml:space="preserve">m to extend a total of </w:t>
      </w:r>
      <w:r w:rsidR="00D4196C">
        <w:rPr>
          <w:rFonts w:cs="Arial"/>
          <w:szCs w:val="22"/>
        </w:rPr>
        <w:t>3</w:t>
      </w:r>
      <w:r w:rsidR="004F1323">
        <w:rPr>
          <w:rFonts w:cs="Arial"/>
          <w:szCs w:val="22"/>
        </w:rPr>
        <w:t xml:space="preserve">m beyond the </w:t>
      </w:r>
      <w:r w:rsidR="00D4196C">
        <w:rPr>
          <w:rFonts w:cs="Arial"/>
          <w:szCs w:val="22"/>
        </w:rPr>
        <w:t xml:space="preserve">original </w:t>
      </w:r>
      <w:r w:rsidR="004F1323">
        <w:rPr>
          <w:rFonts w:cs="Arial"/>
          <w:szCs w:val="22"/>
        </w:rPr>
        <w:t xml:space="preserve">rear elevation of No.79.  The proposed side extension would intrude the 45 degree splay line taken from the </w:t>
      </w:r>
      <w:r w:rsidR="000E78F9">
        <w:rPr>
          <w:rFonts w:cs="Arial"/>
          <w:szCs w:val="22"/>
        </w:rPr>
        <w:t>original</w:t>
      </w:r>
      <w:r w:rsidR="004F1323">
        <w:rPr>
          <w:rFonts w:cs="Arial"/>
          <w:szCs w:val="22"/>
        </w:rPr>
        <w:t xml:space="preserve"> rear elevation of No.79 at a point on the joint boundary by</w:t>
      </w:r>
      <w:r w:rsidR="00D4196C">
        <w:rPr>
          <w:rFonts w:cs="Arial"/>
          <w:szCs w:val="22"/>
        </w:rPr>
        <w:t xml:space="preserve"> approximately</w:t>
      </w:r>
      <w:r w:rsidR="004F1323">
        <w:rPr>
          <w:rFonts w:cs="Arial"/>
          <w:szCs w:val="22"/>
        </w:rPr>
        <w:t xml:space="preserve"> </w:t>
      </w:r>
      <w:r w:rsidR="00D4196C">
        <w:rPr>
          <w:rFonts w:cs="Arial"/>
          <w:szCs w:val="22"/>
        </w:rPr>
        <w:t>2</w:t>
      </w:r>
      <w:r w:rsidR="004F1323">
        <w:rPr>
          <w:rFonts w:cs="Arial"/>
          <w:szCs w:val="22"/>
        </w:rPr>
        <w:t xml:space="preserve">m.  Although the proposed extension would intrude the 45 degree splay line it is not considered that the proposed depth or height of the side extension would result in any unacceptable loss of light or harm to the visual amenities of this neighbouring property.  The harm would be further mitigated by the fact that the proposed first floor level would be set in 1.2m from the flank boundary and No.79 is also set in from the common boundary.  </w:t>
      </w:r>
      <w:r w:rsidR="000E78F9" w:rsidRPr="000E78F9">
        <w:rPr>
          <w:rFonts w:cs="Arial"/>
          <w:szCs w:val="22"/>
        </w:rPr>
        <w:t>The proposed extension would</w:t>
      </w:r>
      <w:r w:rsidR="000E78F9">
        <w:rPr>
          <w:rFonts w:cs="Arial"/>
          <w:szCs w:val="22"/>
        </w:rPr>
        <w:t xml:space="preserve"> also</w:t>
      </w:r>
      <w:r w:rsidR="000E78F9" w:rsidRPr="000E78F9">
        <w:rPr>
          <w:rFonts w:cs="Arial"/>
          <w:szCs w:val="22"/>
        </w:rPr>
        <w:t xml:space="preserve"> have a pitched roof that would be </w:t>
      </w:r>
      <w:proofErr w:type="spellStart"/>
      <w:r w:rsidR="000E78F9" w:rsidRPr="000E78F9">
        <w:rPr>
          <w:rFonts w:cs="Arial"/>
          <w:szCs w:val="22"/>
        </w:rPr>
        <w:t>hipped</w:t>
      </w:r>
      <w:proofErr w:type="spellEnd"/>
      <w:r w:rsidR="000E78F9" w:rsidRPr="000E78F9">
        <w:rPr>
          <w:rFonts w:cs="Arial"/>
          <w:szCs w:val="22"/>
        </w:rPr>
        <w:t xml:space="preserve"> to the side and rear</w:t>
      </w:r>
      <w:r w:rsidR="000E78F9">
        <w:rPr>
          <w:rFonts w:cs="Arial"/>
          <w:szCs w:val="22"/>
        </w:rPr>
        <w:t xml:space="preserve"> which would further reduce its bulk</w:t>
      </w:r>
      <w:r w:rsidR="000E78F9" w:rsidRPr="000E78F9">
        <w:rPr>
          <w:rFonts w:cs="Arial"/>
          <w:szCs w:val="22"/>
        </w:rPr>
        <w:t xml:space="preserve">.  </w:t>
      </w:r>
      <w:r w:rsidR="004F1323">
        <w:rPr>
          <w:rFonts w:cs="Arial"/>
          <w:szCs w:val="22"/>
        </w:rPr>
        <w:t xml:space="preserve">Furthermore, the proposed side extension would not intrude the 45 degree splay line taken from the rear most point of No.79.  The planning history for No.79 identifies that the extension at No.79 has fenestration in the side elevation facing the application site.  </w:t>
      </w:r>
      <w:r w:rsidR="000E78F9">
        <w:rPr>
          <w:rFonts w:cs="Arial"/>
          <w:szCs w:val="22"/>
        </w:rPr>
        <w:t>These windows currently face</w:t>
      </w:r>
      <w:r w:rsidR="004F1323">
        <w:rPr>
          <w:rFonts w:cs="Arial"/>
          <w:szCs w:val="22"/>
        </w:rPr>
        <w:t xml:space="preserve"> built form and it is noted that the neighbouring extension also contains windows in the rear elevation which would be unaffected by the proposed extension. </w:t>
      </w:r>
    </w:p>
    <w:p w:rsidR="00B3537D" w:rsidRDefault="00B3537D" w:rsidP="00636D41">
      <w:pPr>
        <w:ind w:left="1276" w:hanging="1276"/>
        <w:jc w:val="both"/>
        <w:rPr>
          <w:rFonts w:cs="Arial"/>
          <w:szCs w:val="22"/>
        </w:rPr>
      </w:pPr>
    </w:p>
    <w:p w:rsidR="004F1323" w:rsidRDefault="00B3537D" w:rsidP="00636D41">
      <w:pPr>
        <w:ind w:left="1276" w:hanging="1276"/>
        <w:jc w:val="both"/>
        <w:rPr>
          <w:rFonts w:cs="Arial"/>
          <w:szCs w:val="22"/>
        </w:rPr>
      </w:pPr>
      <w:r>
        <w:rPr>
          <w:rFonts w:cs="Arial"/>
          <w:szCs w:val="22"/>
        </w:rPr>
        <w:t>8.2.3</w:t>
      </w:r>
      <w:r>
        <w:rPr>
          <w:rFonts w:cs="Arial"/>
          <w:szCs w:val="22"/>
        </w:rPr>
        <w:tab/>
        <w:t>The proposed two storey rear extension would extend beyond the rear elevation of the original dwelling by 4m.  Due to the staggered nature of the building line between the application dwelling and No.79 the existing dwelling intrudes the 45 degree splay line taken from the rear elevation of No.79 at a point on the joint boundary by 1m.  The proposed two storey rear extension would therefore fully intrude the 45 degree splay line taken from the original rear elevation of No.45.  However, in relation to the 45 degree splay line rule the Design Criteria states ‘This principle is dependent on the spacing and relative positions of the dwellings and consideration will also be given to the juxtaposition of properties, land levels and the position of windows’.  A distance of approximately 5.5m would separate the flank elevation of the proposed development and flank elevation of No.79</w:t>
      </w:r>
      <w:r w:rsidR="00D4196C">
        <w:rPr>
          <w:rFonts w:cs="Arial"/>
          <w:szCs w:val="22"/>
        </w:rPr>
        <w:t>.</w:t>
      </w:r>
      <w:r>
        <w:rPr>
          <w:rFonts w:cs="Arial"/>
          <w:szCs w:val="22"/>
        </w:rPr>
        <w:t xml:space="preserve"> </w:t>
      </w:r>
      <w:r w:rsidR="00D4196C">
        <w:rPr>
          <w:rFonts w:cs="Arial"/>
          <w:szCs w:val="22"/>
        </w:rPr>
        <w:t>T</w:t>
      </w:r>
      <w:r>
        <w:rPr>
          <w:rFonts w:cs="Arial"/>
          <w:szCs w:val="22"/>
        </w:rPr>
        <w:t xml:space="preserve">his is a substantial distance to prevent the proposed extension from resulting in any unacceptable loss of light or creating an oppressive feature </w:t>
      </w:r>
      <w:r w:rsidR="000E78F9">
        <w:rPr>
          <w:rFonts w:cs="Arial"/>
          <w:szCs w:val="22"/>
        </w:rPr>
        <w:t>in relation to</w:t>
      </w:r>
      <w:r>
        <w:rPr>
          <w:rFonts w:cs="Arial"/>
          <w:szCs w:val="22"/>
        </w:rPr>
        <w:t xml:space="preserve"> the neighbouring dwelling.  The proposed extension would also be set in from the flank boundary by approximately 4m which would prevent it from resulting in a dominant feature</w:t>
      </w:r>
      <w:r w:rsidR="000E78F9">
        <w:rPr>
          <w:rFonts w:cs="Arial"/>
          <w:szCs w:val="22"/>
        </w:rPr>
        <w:t xml:space="preserve"> on the neighbouring garden</w:t>
      </w:r>
      <w:r>
        <w:rPr>
          <w:rFonts w:cs="Arial"/>
          <w:szCs w:val="22"/>
        </w:rPr>
        <w:t xml:space="preserve">.  The proposed extension would have a pitched roof which would be </w:t>
      </w:r>
      <w:proofErr w:type="spellStart"/>
      <w:r>
        <w:rPr>
          <w:rFonts w:cs="Arial"/>
          <w:szCs w:val="22"/>
        </w:rPr>
        <w:t>hipped</w:t>
      </w:r>
      <w:proofErr w:type="spellEnd"/>
      <w:r>
        <w:rPr>
          <w:rFonts w:cs="Arial"/>
          <w:szCs w:val="22"/>
        </w:rPr>
        <w:t xml:space="preserve"> to the side and rear thus reducing its apparent bulk and massing as viewed from the neighbouring property.  Furthermore, the </w:t>
      </w:r>
      <w:r w:rsidR="00713100">
        <w:rPr>
          <w:rFonts w:cs="Arial"/>
          <w:szCs w:val="22"/>
        </w:rPr>
        <w:t>proposed extension would not intrude the 45 degree splay line when measured from the rearmost point of the neighbouring building.  Although the proposed extension maybe visible from the fenestration inserted within the flank elevation of the neighbouring extension</w:t>
      </w:r>
      <w:r w:rsidR="000E78F9">
        <w:rPr>
          <w:rFonts w:cs="Arial"/>
          <w:szCs w:val="22"/>
        </w:rPr>
        <w:t>,</w:t>
      </w:r>
      <w:r w:rsidR="00713100">
        <w:rPr>
          <w:rFonts w:cs="Arial"/>
          <w:szCs w:val="22"/>
        </w:rPr>
        <w:t xml:space="preserve"> due to the separation</w:t>
      </w:r>
      <w:r w:rsidR="000E78F9">
        <w:rPr>
          <w:rFonts w:cs="Arial"/>
          <w:szCs w:val="22"/>
        </w:rPr>
        <w:t>,</w:t>
      </w:r>
      <w:r w:rsidR="00713100">
        <w:rPr>
          <w:rFonts w:cs="Arial"/>
          <w:szCs w:val="22"/>
        </w:rPr>
        <w:t xml:space="preserve"> the proposed development would not result in an imposing feature</w:t>
      </w:r>
      <w:r w:rsidR="000E78F9">
        <w:rPr>
          <w:rFonts w:cs="Arial"/>
          <w:szCs w:val="22"/>
        </w:rPr>
        <w:t xml:space="preserve"> and </w:t>
      </w:r>
      <w:r w:rsidR="00713100">
        <w:rPr>
          <w:rFonts w:cs="Arial"/>
          <w:szCs w:val="22"/>
        </w:rPr>
        <w:t>would not result in any loss of light to the fenestration to the rear of the neighbouring extension.  The proposed development would therefore not result in any unacceptable loss of light or harm to the visual amenities of No.79.</w:t>
      </w:r>
    </w:p>
    <w:p w:rsidR="001056BD" w:rsidRDefault="001056BD" w:rsidP="00636D41">
      <w:pPr>
        <w:ind w:left="1276" w:hanging="1276"/>
        <w:jc w:val="both"/>
        <w:rPr>
          <w:rFonts w:cs="Arial"/>
          <w:szCs w:val="22"/>
        </w:rPr>
      </w:pPr>
    </w:p>
    <w:p w:rsidR="001056BD" w:rsidRDefault="001056BD" w:rsidP="00636D41">
      <w:pPr>
        <w:ind w:left="1276" w:hanging="1276"/>
        <w:jc w:val="both"/>
        <w:rPr>
          <w:rFonts w:cs="Arial"/>
          <w:szCs w:val="22"/>
        </w:rPr>
      </w:pPr>
      <w:r>
        <w:rPr>
          <w:rFonts w:cs="Arial"/>
          <w:szCs w:val="22"/>
        </w:rPr>
        <w:t>8.2.4</w:t>
      </w:r>
      <w:r>
        <w:rPr>
          <w:rFonts w:cs="Arial"/>
          <w:szCs w:val="22"/>
        </w:rPr>
        <w:tab/>
        <w:t xml:space="preserve">This application has been submitted following the refusal of planning permission 16/0382/FUL for the ‘Demolition of existing dwelling and erection of replacement dwelling’.  This application was refused due to impact on street scene and neighbouring property.  In relation to impact on </w:t>
      </w:r>
      <w:r w:rsidR="000E78F9">
        <w:rPr>
          <w:rFonts w:cs="Arial"/>
          <w:szCs w:val="22"/>
        </w:rPr>
        <w:t xml:space="preserve">No.79 </w:t>
      </w:r>
      <w:r>
        <w:rPr>
          <w:rFonts w:cs="Arial"/>
          <w:szCs w:val="22"/>
        </w:rPr>
        <w:t>the delegated report stated:</w:t>
      </w:r>
    </w:p>
    <w:p w:rsidR="001056BD" w:rsidRDefault="001056BD" w:rsidP="00636D41">
      <w:pPr>
        <w:ind w:left="1276" w:hanging="1276"/>
        <w:jc w:val="both"/>
        <w:rPr>
          <w:rFonts w:cs="Arial"/>
          <w:szCs w:val="22"/>
        </w:rPr>
      </w:pPr>
    </w:p>
    <w:p w:rsidR="001056BD" w:rsidRDefault="001056BD" w:rsidP="00636D41">
      <w:pPr>
        <w:ind w:left="1276" w:hanging="1276"/>
        <w:jc w:val="both"/>
        <w:rPr>
          <w:rFonts w:cs="Arial"/>
          <w:i/>
          <w:szCs w:val="22"/>
        </w:rPr>
      </w:pPr>
      <w:r>
        <w:rPr>
          <w:rFonts w:cs="Arial"/>
          <w:szCs w:val="22"/>
        </w:rPr>
        <w:tab/>
        <w:t>‘</w:t>
      </w:r>
      <w:r w:rsidRPr="001056BD">
        <w:rPr>
          <w:rFonts w:cs="Arial"/>
          <w:i/>
          <w:szCs w:val="22"/>
        </w:rPr>
        <w:t xml:space="preserve">Whilst there would be no significant loss of light, it is considered that the development by reason of its contrived design including stepped rear </w:t>
      </w:r>
      <w:proofErr w:type="gramStart"/>
      <w:r w:rsidRPr="001056BD">
        <w:rPr>
          <w:rFonts w:cs="Arial"/>
          <w:i/>
          <w:szCs w:val="22"/>
        </w:rPr>
        <w:t>elevation  with</w:t>
      </w:r>
      <w:proofErr w:type="gramEnd"/>
      <w:r w:rsidRPr="001056BD">
        <w:rPr>
          <w:rFonts w:cs="Arial"/>
          <w:i/>
          <w:szCs w:val="22"/>
        </w:rPr>
        <w:t xml:space="preserve"> three rear projections of a maximum depth of approximately 9.5m beyond the rear of no.79 and the provision of gable ends and a crown roof form, would result in a significant increase in bulk and massing. This would cause a visually </w:t>
      </w:r>
      <w:r w:rsidRPr="001056BD">
        <w:rPr>
          <w:rFonts w:cs="Arial"/>
          <w:i/>
          <w:szCs w:val="22"/>
        </w:rPr>
        <w:lastRenderedPageBreak/>
        <w:t>intrusive, overbearing and prominent form of development from the perspective of no.79</w:t>
      </w:r>
      <w:r>
        <w:rPr>
          <w:rFonts w:cs="Arial"/>
          <w:i/>
          <w:szCs w:val="22"/>
        </w:rPr>
        <w:t>’</w:t>
      </w:r>
      <w:r w:rsidRPr="001056BD">
        <w:rPr>
          <w:rFonts w:cs="Arial"/>
          <w:i/>
          <w:szCs w:val="22"/>
        </w:rPr>
        <w:t>.</w:t>
      </w:r>
    </w:p>
    <w:p w:rsidR="001056BD" w:rsidRDefault="001056BD" w:rsidP="00636D41">
      <w:pPr>
        <w:ind w:left="1276" w:hanging="1276"/>
        <w:jc w:val="both"/>
        <w:rPr>
          <w:rFonts w:cs="Arial"/>
          <w:i/>
          <w:szCs w:val="22"/>
        </w:rPr>
      </w:pPr>
    </w:p>
    <w:p w:rsidR="001056BD" w:rsidRDefault="001056BD" w:rsidP="00636D41">
      <w:pPr>
        <w:ind w:left="1276" w:hanging="1276"/>
        <w:jc w:val="both"/>
        <w:rPr>
          <w:rFonts w:cs="Arial"/>
          <w:szCs w:val="22"/>
        </w:rPr>
      </w:pPr>
      <w:r w:rsidRPr="001056BD">
        <w:rPr>
          <w:rFonts w:cs="Arial"/>
          <w:szCs w:val="22"/>
        </w:rPr>
        <w:t>8.2.5</w:t>
      </w:r>
      <w:r w:rsidRPr="001056BD">
        <w:rPr>
          <w:rFonts w:cs="Arial"/>
          <w:szCs w:val="22"/>
        </w:rPr>
        <w:tab/>
        <w:t xml:space="preserve">The current application is different to that of the refused scheme in that it proposes an extension to the existing dwelling and the proposed roof of the extension would be </w:t>
      </w:r>
      <w:proofErr w:type="spellStart"/>
      <w:r w:rsidRPr="001056BD">
        <w:rPr>
          <w:rFonts w:cs="Arial"/>
          <w:szCs w:val="22"/>
        </w:rPr>
        <w:t>hipped</w:t>
      </w:r>
      <w:proofErr w:type="spellEnd"/>
      <w:r w:rsidRPr="001056BD">
        <w:rPr>
          <w:rFonts w:cs="Arial"/>
          <w:szCs w:val="22"/>
        </w:rPr>
        <w:t xml:space="preserve"> to the side and rear.  The design and scale of the proposed development is not considered to result in a dominant or oppressive feature on the neighbouring property or result in any unacceptable loss of light or harm to their visual amenities.</w:t>
      </w:r>
    </w:p>
    <w:p w:rsidR="001056BD" w:rsidRDefault="001056BD" w:rsidP="00636D41">
      <w:pPr>
        <w:ind w:left="1276" w:hanging="1276"/>
        <w:jc w:val="both"/>
        <w:rPr>
          <w:rFonts w:cs="Arial"/>
          <w:szCs w:val="22"/>
        </w:rPr>
      </w:pPr>
    </w:p>
    <w:p w:rsidR="001056BD" w:rsidRPr="001056BD" w:rsidRDefault="001056BD" w:rsidP="00636D41">
      <w:pPr>
        <w:ind w:left="1276" w:hanging="1276"/>
        <w:jc w:val="both"/>
        <w:rPr>
          <w:rFonts w:cs="Arial"/>
          <w:szCs w:val="22"/>
        </w:rPr>
      </w:pPr>
      <w:r>
        <w:rPr>
          <w:rFonts w:cs="Arial"/>
          <w:szCs w:val="22"/>
        </w:rPr>
        <w:t>8.2.6</w:t>
      </w:r>
      <w:r>
        <w:rPr>
          <w:rFonts w:cs="Arial"/>
          <w:szCs w:val="22"/>
        </w:rPr>
        <w:tab/>
        <w:t>The proposed development would include a ground floor rear extension.  The proposed extension would project 4m beyond the rear most point of the existing dwelling to extend approximately 11.5m beyond the original rear elevation of No.79.  The proposed ground floor extension would however only extend approximately 7m beyond the rear most point of No.79 and g</w:t>
      </w:r>
      <w:r w:rsidRPr="001056BD">
        <w:rPr>
          <w:rFonts w:cs="Arial"/>
          <w:szCs w:val="22"/>
        </w:rPr>
        <w:t>iven the existing dwelling already extends beyond the rear wall of the neighbouring dwelling at single storey level, it is not considered that the increased depth would result in significant harm in itself to justify refusal.</w:t>
      </w:r>
      <w:r>
        <w:rPr>
          <w:rFonts w:cs="Arial"/>
          <w:szCs w:val="22"/>
        </w:rPr>
        <w:t xml:space="preserve">  The proposed extension would have a flat roof which would not be excessive in height and would not result in any unacceptable loss of light or harm to the visual amenities of No.79.</w:t>
      </w:r>
    </w:p>
    <w:p w:rsidR="004F1323" w:rsidRDefault="004F1323" w:rsidP="00636D41">
      <w:pPr>
        <w:ind w:left="1276" w:hanging="1276"/>
        <w:jc w:val="both"/>
        <w:rPr>
          <w:rFonts w:cs="Arial"/>
          <w:szCs w:val="22"/>
        </w:rPr>
      </w:pPr>
    </w:p>
    <w:p w:rsidR="00121477" w:rsidRDefault="00CE5ACE" w:rsidP="004F1323">
      <w:pPr>
        <w:ind w:left="1276" w:hanging="1276"/>
        <w:jc w:val="both"/>
        <w:rPr>
          <w:rFonts w:cs="Arial"/>
          <w:szCs w:val="22"/>
        </w:rPr>
      </w:pPr>
      <w:r>
        <w:rPr>
          <w:rFonts w:cs="Arial"/>
          <w:szCs w:val="22"/>
        </w:rPr>
        <w:t>8.2.7</w:t>
      </w:r>
      <w:r w:rsidR="004F1323">
        <w:rPr>
          <w:rFonts w:cs="Arial"/>
          <w:szCs w:val="22"/>
        </w:rPr>
        <w:tab/>
      </w:r>
      <w:r w:rsidR="00636D41">
        <w:rPr>
          <w:rFonts w:cs="Arial"/>
          <w:szCs w:val="22"/>
        </w:rPr>
        <w:t xml:space="preserve">No.83 extends beyond the rear elevation of the application dwelling at both ground and first floor level.  The deepest section of the proposed two storey extension would be set </w:t>
      </w:r>
      <w:r w:rsidR="004F1323">
        <w:rPr>
          <w:rFonts w:cs="Arial"/>
          <w:szCs w:val="22"/>
        </w:rPr>
        <w:t>in approximately 4.5m from the flank boundary with No.83</w:t>
      </w:r>
      <w:r w:rsidR="00636D41">
        <w:rPr>
          <w:rFonts w:cs="Arial"/>
          <w:szCs w:val="22"/>
        </w:rPr>
        <w:t xml:space="preserve"> and the </w:t>
      </w:r>
      <w:r w:rsidR="00FD7066">
        <w:rPr>
          <w:rFonts w:cs="Arial"/>
          <w:szCs w:val="22"/>
        </w:rPr>
        <w:t xml:space="preserve">two storey element sited adjacent to No.83 would not project beyond the rear line </w:t>
      </w:r>
      <w:r w:rsidR="004F1323">
        <w:rPr>
          <w:rFonts w:cs="Arial"/>
          <w:szCs w:val="22"/>
        </w:rPr>
        <w:t>of this neighbouring property</w:t>
      </w:r>
      <w:r w:rsidR="00FD7066">
        <w:rPr>
          <w:rFonts w:cs="Arial"/>
          <w:szCs w:val="22"/>
        </w:rPr>
        <w:t>.  Taking into consideration the building line of No.83 the proposed two storey rear extension would not intrude the 45 degree splay line taken from the rear elevation of the neighbouring property at a point on the joint boundary.  The depth of the proposed ground floor extension would exceed the 4m guideline however taking into consideration the depth of the neighbouring property the proposed ground floor extension would not result in any loss of light or harm to the visual amenities of No.83.</w:t>
      </w:r>
      <w:r w:rsidR="004F1323">
        <w:rPr>
          <w:rFonts w:cs="Arial"/>
          <w:szCs w:val="22"/>
        </w:rPr>
        <w:t xml:space="preserve">  The proposed extension along the south east elevation of the dwelling would not be readily visible from No.83.</w:t>
      </w:r>
    </w:p>
    <w:p w:rsidR="001056BD" w:rsidRDefault="001056BD" w:rsidP="004F1323">
      <w:pPr>
        <w:ind w:left="1276" w:hanging="1276"/>
        <w:jc w:val="both"/>
        <w:rPr>
          <w:rFonts w:cs="Arial"/>
          <w:szCs w:val="22"/>
        </w:rPr>
      </w:pPr>
    </w:p>
    <w:p w:rsidR="001056BD" w:rsidRDefault="001056BD" w:rsidP="004F1323">
      <w:pPr>
        <w:ind w:left="1276" w:hanging="1276"/>
        <w:jc w:val="both"/>
        <w:rPr>
          <w:rFonts w:cs="Arial"/>
          <w:szCs w:val="22"/>
        </w:rPr>
      </w:pPr>
      <w:r>
        <w:rPr>
          <w:rFonts w:cs="Arial"/>
          <w:szCs w:val="22"/>
        </w:rPr>
        <w:t>8.2.</w:t>
      </w:r>
      <w:r w:rsidR="00CE5ACE">
        <w:rPr>
          <w:rFonts w:cs="Arial"/>
          <w:szCs w:val="22"/>
        </w:rPr>
        <w:t>8</w:t>
      </w:r>
      <w:r>
        <w:rPr>
          <w:rFonts w:cs="Arial"/>
          <w:szCs w:val="22"/>
        </w:rPr>
        <w:tab/>
        <w:t>The first floor windows to be inserted within the side elevations would be conditioned to be obscure glazed and top level opening only.  The windows to be inserted within the front and rear elevations and the ground floor flank elevation would not result in any unacceptable overlooking of the neighbouring properties.  Furthermore, the plans have been amended removing the first floor terrace to the rear.  The proposed development would therefore not result in any unacceptable overlooking of the surrounding neighbouring properties.</w:t>
      </w:r>
    </w:p>
    <w:p w:rsidR="00121477" w:rsidRDefault="00121477" w:rsidP="00ED4C6A">
      <w:pPr>
        <w:ind w:left="1276" w:hanging="1276"/>
        <w:jc w:val="both"/>
        <w:rPr>
          <w:rFonts w:cs="Arial"/>
          <w:szCs w:val="22"/>
        </w:rPr>
      </w:pPr>
    </w:p>
    <w:p w:rsidR="00890FB6" w:rsidRPr="005A15F3" w:rsidRDefault="009214F8" w:rsidP="00ED4C6A">
      <w:pPr>
        <w:ind w:left="1276" w:hanging="1276"/>
        <w:jc w:val="both"/>
        <w:rPr>
          <w:rFonts w:cs="Arial"/>
          <w:szCs w:val="22"/>
        </w:rPr>
      </w:pPr>
      <w:r>
        <w:rPr>
          <w:rFonts w:cs="Arial"/>
          <w:szCs w:val="22"/>
        </w:rPr>
        <w:t>8.2.</w:t>
      </w:r>
      <w:r w:rsidR="00A51296">
        <w:rPr>
          <w:rFonts w:cs="Arial"/>
          <w:szCs w:val="22"/>
        </w:rPr>
        <w:t>9</w:t>
      </w:r>
      <w:r w:rsidR="00121477">
        <w:rPr>
          <w:rFonts w:cs="Arial"/>
          <w:szCs w:val="22"/>
        </w:rPr>
        <w:tab/>
      </w:r>
      <w:r w:rsidR="008F5978" w:rsidRPr="005A15F3">
        <w:rPr>
          <w:rFonts w:cs="Arial"/>
          <w:szCs w:val="22"/>
        </w:rPr>
        <w:t>The development would therefore not result in</w:t>
      </w:r>
      <w:r w:rsidR="00BA11E2" w:rsidRPr="005A15F3">
        <w:rPr>
          <w:rFonts w:cs="Arial"/>
          <w:szCs w:val="22"/>
        </w:rPr>
        <w:t xml:space="preserve"> significant</w:t>
      </w:r>
      <w:r w:rsidR="008F5978" w:rsidRPr="005A15F3">
        <w:rPr>
          <w:rFonts w:cs="Arial"/>
          <w:szCs w:val="22"/>
        </w:rPr>
        <w:t xml:space="preserve"> harm to the residential amenities of </w:t>
      </w:r>
      <w:r w:rsidR="00121477">
        <w:rPr>
          <w:rFonts w:cs="Arial"/>
          <w:szCs w:val="22"/>
        </w:rPr>
        <w:t>neighbouring properties</w:t>
      </w:r>
      <w:r w:rsidR="008F5978" w:rsidRPr="005A15F3">
        <w:rPr>
          <w:rFonts w:cs="Arial"/>
          <w:szCs w:val="22"/>
        </w:rPr>
        <w:t xml:space="preserve"> and the development would be acceptable in this regard in accordance with Policy CP12 of the Core Strategy and Policy DM1 and Appendix 2 of the DMP LDD.</w:t>
      </w:r>
    </w:p>
    <w:p w:rsidR="00335EF3" w:rsidRPr="005A15F3" w:rsidRDefault="00335EF3" w:rsidP="00ED4C6A">
      <w:pPr>
        <w:ind w:left="1276" w:hanging="1276"/>
        <w:jc w:val="both"/>
        <w:rPr>
          <w:rFonts w:cs="Arial"/>
          <w:szCs w:val="22"/>
        </w:rPr>
      </w:pPr>
    </w:p>
    <w:p w:rsidR="008F5978" w:rsidRPr="005A15F3" w:rsidRDefault="008F5978" w:rsidP="00ED4C6A">
      <w:pPr>
        <w:ind w:left="1276" w:hanging="1276"/>
        <w:jc w:val="both"/>
        <w:rPr>
          <w:rFonts w:cs="Arial"/>
          <w:szCs w:val="22"/>
        </w:rPr>
      </w:pPr>
      <w:r w:rsidRPr="005A15F3">
        <w:rPr>
          <w:rFonts w:cs="Arial"/>
          <w:szCs w:val="22"/>
        </w:rPr>
        <w:t>8.</w:t>
      </w:r>
      <w:r w:rsidR="00121477">
        <w:rPr>
          <w:rFonts w:cs="Arial"/>
          <w:szCs w:val="22"/>
        </w:rPr>
        <w:t>3</w:t>
      </w:r>
      <w:r w:rsidRPr="005A15F3">
        <w:rPr>
          <w:rFonts w:cs="Arial"/>
          <w:szCs w:val="22"/>
        </w:rPr>
        <w:tab/>
      </w:r>
      <w:r w:rsidRPr="005A15F3">
        <w:rPr>
          <w:rFonts w:cs="Arial"/>
          <w:szCs w:val="22"/>
          <w:u w:val="single"/>
        </w:rPr>
        <w:t>Amenity Space</w:t>
      </w:r>
    </w:p>
    <w:p w:rsidR="008F5978" w:rsidRPr="005A15F3" w:rsidRDefault="008F5978" w:rsidP="00ED4C6A">
      <w:pPr>
        <w:ind w:left="1276" w:hanging="1276"/>
        <w:jc w:val="both"/>
        <w:rPr>
          <w:rFonts w:cs="Arial"/>
          <w:szCs w:val="22"/>
        </w:rPr>
      </w:pPr>
    </w:p>
    <w:p w:rsidR="00BA11E2" w:rsidRPr="005A15F3" w:rsidRDefault="008F5978" w:rsidP="00121477">
      <w:pPr>
        <w:ind w:left="1276" w:hanging="1276"/>
        <w:jc w:val="both"/>
        <w:rPr>
          <w:rFonts w:cs="Arial"/>
          <w:szCs w:val="22"/>
        </w:rPr>
      </w:pPr>
      <w:r w:rsidRPr="005A15F3">
        <w:rPr>
          <w:rFonts w:cs="Arial"/>
          <w:szCs w:val="22"/>
        </w:rPr>
        <w:t>8.</w:t>
      </w:r>
      <w:r w:rsidR="00121477">
        <w:rPr>
          <w:rFonts w:cs="Arial"/>
          <w:szCs w:val="22"/>
        </w:rPr>
        <w:t>3</w:t>
      </w:r>
      <w:r w:rsidRPr="005A15F3">
        <w:rPr>
          <w:rFonts w:cs="Arial"/>
          <w:szCs w:val="22"/>
        </w:rPr>
        <w:t>.1</w:t>
      </w:r>
      <w:r w:rsidRPr="005A15F3">
        <w:rPr>
          <w:rFonts w:cs="Arial"/>
          <w:szCs w:val="22"/>
        </w:rPr>
        <w:tab/>
      </w:r>
      <w:r w:rsidR="00121477">
        <w:rPr>
          <w:rFonts w:cs="Arial"/>
          <w:szCs w:val="22"/>
        </w:rPr>
        <w:t>Policy CP12 of the Core Strategy states that development should take into account the need for adequate levels and disposition of privacy, prospect, amenity and garden space.  Appendix 2 of the DMP LDD indicates that a four bedroom dwelling should be served by 105sq.m of amenity space.</w:t>
      </w:r>
    </w:p>
    <w:p w:rsidR="00BA11E2" w:rsidRPr="005A15F3" w:rsidRDefault="00BA11E2" w:rsidP="00ED4C6A">
      <w:pPr>
        <w:ind w:left="1276" w:hanging="1276"/>
        <w:jc w:val="both"/>
        <w:rPr>
          <w:rFonts w:cs="Arial"/>
          <w:szCs w:val="22"/>
        </w:rPr>
      </w:pPr>
    </w:p>
    <w:p w:rsidR="00121477" w:rsidRDefault="00BA11E2" w:rsidP="00ED4C6A">
      <w:pPr>
        <w:ind w:left="1276" w:hanging="1276"/>
        <w:jc w:val="both"/>
        <w:rPr>
          <w:rFonts w:cs="Arial"/>
          <w:szCs w:val="22"/>
        </w:rPr>
      </w:pPr>
      <w:r w:rsidRPr="005A15F3">
        <w:rPr>
          <w:rFonts w:cs="Arial"/>
          <w:szCs w:val="22"/>
        </w:rPr>
        <w:t>8.</w:t>
      </w:r>
      <w:r w:rsidR="00121477">
        <w:rPr>
          <w:rFonts w:cs="Arial"/>
          <w:szCs w:val="22"/>
        </w:rPr>
        <w:t>3</w:t>
      </w:r>
      <w:r w:rsidRPr="005A15F3">
        <w:rPr>
          <w:rFonts w:cs="Arial"/>
          <w:szCs w:val="22"/>
        </w:rPr>
        <w:t>.2</w:t>
      </w:r>
      <w:r w:rsidRPr="005A15F3">
        <w:rPr>
          <w:rFonts w:cs="Arial"/>
          <w:szCs w:val="22"/>
        </w:rPr>
        <w:tab/>
      </w:r>
      <w:r w:rsidR="00121477">
        <w:rPr>
          <w:rFonts w:cs="Arial"/>
          <w:szCs w:val="22"/>
        </w:rPr>
        <w:t>The rear garden at a</w:t>
      </w:r>
      <w:r w:rsidR="00347287">
        <w:rPr>
          <w:rFonts w:cs="Arial"/>
          <w:szCs w:val="22"/>
        </w:rPr>
        <w:t xml:space="preserve">pproximately </w:t>
      </w:r>
      <w:r w:rsidR="00636D41">
        <w:rPr>
          <w:rFonts w:cs="Arial"/>
          <w:szCs w:val="22"/>
        </w:rPr>
        <w:t>630</w:t>
      </w:r>
      <w:r w:rsidR="00121477">
        <w:rPr>
          <w:rFonts w:cs="Arial"/>
          <w:szCs w:val="22"/>
        </w:rPr>
        <w:t xml:space="preserve">sq.m would be sufficient </w:t>
      </w:r>
      <w:r w:rsidR="00347287">
        <w:rPr>
          <w:rFonts w:cs="Arial"/>
          <w:szCs w:val="22"/>
        </w:rPr>
        <w:t xml:space="preserve">to accommodate the proposed development and serve a </w:t>
      </w:r>
      <w:r w:rsidR="00CE5ACE">
        <w:rPr>
          <w:rFonts w:cs="Arial"/>
          <w:szCs w:val="22"/>
        </w:rPr>
        <w:t>four</w:t>
      </w:r>
      <w:r w:rsidR="00347287">
        <w:rPr>
          <w:rFonts w:cs="Arial"/>
          <w:szCs w:val="22"/>
        </w:rPr>
        <w:t xml:space="preserve"> bedroom property </w:t>
      </w:r>
      <w:r w:rsidR="00121477">
        <w:rPr>
          <w:rFonts w:cs="Arial"/>
          <w:szCs w:val="22"/>
        </w:rPr>
        <w:t>and the overall level of development within the site would</w:t>
      </w:r>
      <w:r w:rsidR="00CF133C">
        <w:rPr>
          <w:rFonts w:cs="Arial"/>
          <w:szCs w:val="22"/>
        </w:rPr>
        <w:t xml:space="preserve"> preserve the character of the a</w:t>
      </w:r>
      <w:r w:rsidR="00121477">
        <w:rPr>
          <w:rFonts w:cs="Arial"/>
          <w:szCs w:val="22"/>
        </w:rPr>
        <w:t>rea.</w:t>
      </w:r>
    </w:p>
    <w:p w:rsidR="00121477" w:rsidRDefault="00121477" w:rsidP="00ED4C6A">
      <w:pPr>
        <w:ind w:left="1276" w:hanging="1276"/>
        <w:jc w:val="both"/>
        <w:rPr>
          <w:rFonts w:cs="Arial"/>
          <w:szCs w:val="22"/>
        </w:rPr>
      </w:pPr>
    </w:p>
    <w:p w:rsidR="00CE5ACE" w:rsidRDefault="00CE5ACE" w:rsidP="00ED4C6A">
      <w:pPr>
        <w:ind w:left="1276" w:hanging="1276"/>
        <w:jc w:val="both"/>
        <w:rPr>
          <w:rFonts w:cs="Arial"/>
          <w:szCs w:val="22"/>
        </w:rPr>
      </w:pPr>
    </w:p>
    <w:p w:rsidR="00121477" w:rsidRPr="00121477" w:rsidRDefault="00121477" w:rsidP="00121477">
      <w:pPr>
        <w:ind w:left="1276" w:hanging="1276"/>
        <w:jc w:val="both"/>
        <w:rPr>
          <w:rFonts w:cs="Arial"/>
          <w:szCs w:val="22"/>
        </w:rPr>
      </w:pPr>
      <w:r>
        <w:rPr>
          <w:rFonts w:cs="Arial"/>
          <w:szCs w:val="22"/>
        </w:rPr>
        <w:lastRenderedPageBreak/>
        <w:t>8.4</w:t>
      </w:r>
      <w:r>
        <w:rPr>
          <w:rFonts w:cs="Arial"/>
          <w:szCs w:val="22"/>
        </w:rPr>
        <w:tab/>
      </w:r>
      <w:r w:rsidRPr="00121477">
        <w:rPr>
          <w:rFonts w:cs="Arial"/>
          <w:szCs w:val="22"/>
          <w:u w:val="single"/>
        </w:rPr>
        <w:t>Trees</w:t>
      </w:r>
    </w:p>
    <w:p w:rsidR="00121477" w:rsidRPr="00121477" w:rsidRDefault="00121477" w:rsidP="00121477">
      <w:pPr>
        <w:ind w:left="1276" w:hanging="1276"/>
        <w:jc w:val="both"/>
        <w:rPr>
          <w:rFonts w:cs="Arial"/>
          <w:szCs w:val="22"/>
        </w:rPr>
      </w:pPr>
    </w:p>
    <w:p w:rsidR="00121477" w:rsidRPr="00121477" w:rsidRDefault="00121477" w:rsidP="00121477">
      <w:pPr>
        <w:ind w:left="1276" w:hanging="1276"/>
        <w:jc w:val="both"/>
        <w:rPr>
          <w:rFonts w:cs="Arial"/>
          <w:szCs w:val="22"/>
        </w:rPr>
      </w:pPr>
      <w:r>
        <w:rPr>
          <w:rFonts w:cs="Arial"/>
          <w:szCs w:val="22"/>
        </w:rPr>
        <w:t>8</w:t>
      </w:r>
      <w:r w:rsidRPr="00121477">
        <w:rPr>
          <w:rFonts w:cs="Arial"/>
          <w:szCs w:val="22"/>
        </w:rPr>
        <w:t>.4.1</w:t>
      </w:r>
      <w:r w:rsidRPr="00121477">
        <w:rPr>
          <w:rFonts w:cs="Arial"/>
          <w:szCs w:val="22"/>
        </w:rPr>
        <w:tab/>
        <w:t>Policy DM6 of the DMP LDD sets out that development proposals should seek to retain trees and other landscape and nature conservation features, and that proposals should demonstrate that trees will be safeguarded and managed during and after development in accordance with the relevant British Standards.</w:t>
      </w:r>
    </w:p>
    <w:p w:rsidR="00121477" w:rsidRPr="00121477" w:rsidRDefault="00121477" w:rsidP="00121477">
      <w:pPr>
        <w:ind w:left="1276" w:hanging="1276"/>
        <w:jc w:val="both"/>
        <w:rPr>
          <w:rFonts w:cs="Arial"/>
          <w:szCs w:val="22"/>
        </w:rPr>
      </w:pPr>
    </w:p>
    <w:p w:rsidR="00121477" w:rsidRDefault="00121477" w:rsidP="00347287">
      <w:pPr>
        <w:ind w:left="1276" w:hanging="1276"/>
        <w:jc w:val="both"/>
        <w:rPr>
          <w:rFonts w:cs="Arial"/>
          <w:szCs w:val="22"/>
        </w:rPr>
      </w:pPr>
      <w:r w:rsidRPr="006E7F1B">
        <w:rPr>
          <w:rFonts w:cs="Arial"/>
          <w:szCs w:val="22"/>
        </w:rPr>
        <w:t>8.4.2</w:t>
      </w:r>
      <w:r w:rsidRPr="006E7F1B">
        <w:rPr>
          <w:rFonts w:cs="Arial"/>
          <w:szCs w:val="22"/>
        </w:rPr>
        <w:tab/>
      </w:r>
      <w:r w:rsidR="00636D41">
        <w:rPr>
          <w:rFonts w:cs="Arial"/>
          <w:szCs w:val="22"/>
        </w:rPr>
        <w:t xml:space="preserve">No protected trees would be affected by the proposed development. </w:t>
      </w:r>
      <w:r w:rsidR="006E7F1B">
        <w:rPr>
          <w:rFonts w:cs="Arial"/>
          <w:szCs w:val="22"/>
        </w:rPr>
        <w:t xml:space="preserve"> </w:t>
      </w:r>
    </w:p>
    <w:p w:rsidR="00121477" w:rsidRDefault="00121477" w:rsidP="00ED4C6A">
      <w:pPr>
        <w:ind w:left="1276" w:hanging="1276"/>
        <w:jc w:val="both"/>
        <w:rPr>
          <w:rFonts w:cs="Arial"/>
          <w:szCs w:val="22"/>
        </w:rPr>
      </w:pPr>
    </w:p>
    <w:p w:rsidR="009E4CD3" w:rsidRPr="005A15F3" w:rsidRDefault="009E4CD3" w:rsidP="00ED4C6A">
      <w:pPr>
        <w:ind w:left="1276" w:hanging="1276"/>
        <w:jc w:val="both"/>
        <w:rPr>
          <w:rFonts w:cs="Arial"/>
          <w:szCs w:val="22"/>
        </w:rPr>
      </w:pPr>
      <w:r w:rsidRPr="005A15F3">
        <w:rPr>
          <w:rFonts w:cs="Arial"/>
          <w:szCs w:val="22"/>
        </w:rPr>
        <w:t>8.</w:t>
      </w:r>
      <w:r w:rsidR="00121477">
        <w:rPr>
          <w:rFonts w:cs="Arial"/>
          <w:szCs w:val="22"/>
        </w:rPr>
        <w:t>5</w:t>
      </w:r>
      <w:r w:rsidRPr="005A15F3">
        <w:rPr>
          <w:rFonts w:cs="Arial"/>
          <w:szCs w:val="22"/>
        </w:rPr>
        <w:tab/>
      </w:r>
      <w:r w:rsidRPr="005A15F3">
        <w:rPr>
          <w:rFonts w:cs="Arial"/>
          <w:szCs w:val="22"/>
          <w:u w:val="single"/>
        </w:rPr>
        <w:t xml:space="preserve">Parking </w:t>
      </w:r>
    </w:p>
    <w:p w:rsidR="009E4CD3" w:rsidRPr="005A15F3" w:rsidRDefault="009E4CD3" w:rsidP="00ED4C6A">
      <w:pPr>
        <w:ind w:left="1276" w:hanging="1276"/>
        <w:jc w:val="both"/>
        <w:rPr>
          <w:rFonts w:cs="Arial"/>
          <w:szCs w:val="22"/>
        </w:rPr>
      </w:pPr>
    </w:p>
    <w:p w:rsidR="00F761F2" w:rsidRPr="00F761F2" w:rsidRDefault="00F761F2" w:rsidP="00F761F2">
      <w:pPr>
        <w:ind w:left="1276" w:hanging="1276"/>
        <w:jc w:val="both"/>
        <w:rPr>
          <w:rFonts w:cs="Arial"/>
          <w:szCs w:val="22"/>
        </w:rPr>
      </w:pPr>
      <w:r>
        <w:rPr>
          <w:rFonts w:cs="Arial"/>
          <w:szCs w:val="22"/>
        </w:rPr>
        <w:t>8</w:t>
      </w:r>
      <w:r w:rsidRPr="00F761F2">
        <w:rPr>
          <w:rFonts w:cs="Arial"/>
          <w:szCs w:val="22"/>
        </w:rPr>
        <w:t>.5.1</w:t>
      </w:r>
      <w:r w:rsidRPr="00F761F2">
        <w:rPr>
          <w:rFonts w:cs="Arial"/>
          <w:szCs w:val="22"/>
        </w:rPr>
        <w:tab/>
        <w:t>Policy DM13 of the DMP LDD requires development to make provision for parking in accordance with the parking standards set out at Appendix 5 of the same document.  A dwelling with four or more bedrooms should be served by three parking spaces.</w:t>
      </w:r>
    </w:p>
    <w:p w:rsidR="00F761F2" w:rsidRPr="00F761F2" w:rsidRDefault="00F761F2" w:rsidP="00F761F2">
      <w:pPr>
        <w:ind w:left="1276" w:hanging="1276"/>
        <w:jc w:val="both"/>
        <w:rPr>
          <w:rFonts w:cs="Arial"/>
          <w:szCs w:val="22"/>
        </w:rPr>
      </w:pPr>
    </w:p>
    <w:p w:rsidR="00F761F2" w:rsidRDefault="00F761F2" w:rsidP="00347287">
      <w:pPr>
        <w:ind w:left="1276" w:hanging="1276"/>
        <w:jc w:val="both"/>
        <w:rPr>
          <w:rFonts w:cs="Arial"/>
          <w:szCs w:val="22"/>
        </w:rPr>
      </w:pPr>
      <w:r>
        <w:rPr>
          <w:rFonts w:cs="Arial"/>
          <w:szCs w:val="22"/>
        </w:rPr>
        <w:t>8</w:t>
      </w:r>
      <w:r w:rsidRPr="00F761F2">
        <w:rPr>
          <w:rFonts w:cs="Arial"/>
          <w:szCs w:val="22"/>
        </w:rPr>
        <w:t>.5.2</w:t>
      </w:r>
      <w:r w:rsidRPr="00F761F2">
        <w:rPr>
          <w:rFonts w:cs="Arial"/>
          <w:szCs w:val="22"/>
        </w:rPr>
        <w:tab/>
      </w:r>
      <w:r w:rsidR="00636D41">
        <w:rPr>
          <w:rFonts w:cs="Arial"/>
          <w:szCs w:val="22"/>
        </w:rPr>
        <w:t xml:space="preserve">The existing drive can accommodate in excess of three cars which would be sufficient to serve the proposed development. </w:t>
      </w:r>
      <w:r w:rsidR="00347287">
        <w:rPr>
          <w:rFonts w:cs="Arial"/>
          <w:szCs w:val="22"/>
        </w:rPr>
        <w:t xml:space="preserve"> </w:t>
      </w:r>
    </w:p>
    <w:p w:rsidR="00EA59AD" w:rsidRPr="005A15F3" w:rsidRDefault="00EA59AD" w:rsidP="00ED4C6A">
      <w:pPr>
        <w:ind w:left="1276" w:hanging="1276"/>
        <w:jc w:val="both"/>
        <w:rPr>
          <w:rFonts w:cs="Arial"/>
          <w:szCs w:val="22"/>
        </w:rPr>
      </w:pPr>
    </w:p>
    <w:p w:rsidR="00CF6D42" w:rsidRPr="005A15F3" w:rsidRDefault="00EA59AD" w:rsidP="00ED4C6A">
      <w:pPr>
        <w:ind w:left="1276" w:hanging="1276"/>
        <w:jc w:val="both"/>
        <w:rPr>
          <w:rFonts w:cs="Arial"/>
          <w:szCs w:val="22"/>
        </w:rPr>
      </w:pPr>
      <w:r w:rsidRPr="005A15F3">
        <w:rPr>
          <w:rFonts w:cs="Arial"/>
          <w:szCs w:val="22"/>
        </w:rPr>
        <w:t>8.</w:t>
      </w:r>
      <w:r w:rsidR="00F761F2">
        <w:rPr>
          <w:rFonts w:cs="Arial"/>
          <w:szCs w:val="22"/>
        </w:rPr>
        <w:t>6</w:t>
      </w:r>
      <w:r w:rsidRPr="005A15F3">
        <w:rPr>
          <w:rFonts w:cs="Arial"/>
          <w:szCs w:val="22"/>
        </w:rPr>
        <w:tab/>
      </w:r>
      <w:r w:rsidR="00CF6D42" w:rsidRPr="005A15F3">
        <w:rPr>
          <w:rFonts w:cs="Arial"/>
          <w:szCs w:val="22"/>
          <w:u w:val="single"/>
        </w:rPr>
        <w:t>Wildlife &amp; Biodiversity</w:t>
      </w:r>
    </w:p>
    <w:p w:rsidR="00CF6D42" w:rsidRPr="005A15F3" w:rsidRDefault="00CF6D42" w:rsidP="00ED4C6A">
      <w:pPr>
        <w:ind w:left="1276" w:hanging="1276"/>
        <w:jc w:val="both"/>
        <w:rPr>
          <w:rFonts w:cs="Arial"/>
          <w:szCs w:val="22"/>
        </w:rPr>
      </w:pPr>
    </w:p>
    <w:p w:rsidR="00CF6D42" w:rsidRPr="005A15F3" w:rsidRDefault="00CF6D42" w:rsidP="00ED4C6A">
      <w:pPr>
        <w:ind w:left="1276" w:hanging="1276"/>
        <w:jc w:val="both"/>
        <w:rPr>
          <w:rFonts w:cs="Arial"/>
          <w:szCs w:val="22"/>
        </w:rPr>
      </w:pPr>
      <w:r w:rsidRPr="005A15F3">
        <w:rPr>
          <w:rFonts w:cs="Arial"/>
          <w:szCs w:val="22"/>
        </w:rPr>
        <w:t>8.</w:t>
      </w:r>
      <w:r w:rsidR="00F761F2">
        <w:rPr>
          <w:rFonts w:cs="Arial"/>
          <w:szCs w:val="22"/>
        </w:rPr>
        <w:t>6</w:t>
      </w:r>
      <w:r w:rsidRPr="005A15F3">
        <w:rPr>
          <w:rFonts w:cs="Arial"/>
          <w:szCs w:val="22"/>
        </w:rPr>
        <w:t>.1</w:t>
      </w:r>
      <w:r w:rsidRPr="005A15F3">
        <w:rPr>
          <w:rFonts w:cs="Arial"/>
          <w:szCs w:val="22"/>
        </w:rPr>
        <w:tab/>
        <w:t>Section 40 of the Natural Environment and Rural Communities Act 2006 requires Local Planning Authorities to have regard to the purpose of conserving biodiversity.  This is further emphasised by regulation 3(4) of the Habitat Regulations 1994 which state that Councils must have regard to the strict protection for certain species required by the EC Habitats Directive.  The Habitats Directive places a legal duty on all public bodies to have regard to the habitats directive when carrying out their functions.</w:t>
      </w:r>
    </w:p>
    <w:p w:rsidR="00CF6D42" w:rsidRPr="005A15F3" w:rsidRDefault="00CF6D42" w:rsidP="00ED4C6A">
      <w:pPr>
        <w:ind w:left="1276" w:hanging="1276"/>
        <w:jc w:val="both"/>
        <w:rPr>
          <w:rFonts w:cs="Arial"/>
          <w:szCs w:val="22"/>
        </w:rPr>
      </w:pPr>
    </w:p>
    <w:p w:rsidR="00CF6D42" w:rsidRPr="005A15F3" w:rsidRDefault="00CF6D42" w:rsidP="00ED4C6A">
      <w:pPr>
        <w:ind w:left="1276" w:hanging="1276"/>
        <w:jc w:val="both"/>
        <w:rPr>
          <w:rFonts w:cs="Arial"/>
          <w:szCs w:val="22"/>
        </w:rPr>
      </w:pPr>
      <w:r w:rsidRPr="005A15F3">
        <w:rPr>
          <w:rFonts w:cs="Arial"/>
          <w:szCs w:val="22"/>
        </w:rPr>
        <w:t>8.</w:t>
      </w:r>
      <w:r w:rsidR="00F761F2">
        <w:rPr>
          <w:rFonts w:cs="Arial"/>
          <w:szCs w:val="22"/>
        </w:rPr>
        <w:t>6</w:t>
      </w:r>
      <w:r w:rsidRPr="005A15F3">
        <w:rPr>
          <w:rFonts w:cs="Arial"/>
          <w:szCs w:val="22"/>
        </w:rPr>
        <w:t>.2</w:t>
      </w:r>
      <w:r w:rsidRPr="005A15F3">
        <w:rPr>
          <w:rFonts w:cs="Arial"/>
          <w:szCs w:val="22"/>
        </w:rPr>
        <w:tab/>
        <w:t xml:space="preserve">The protection of biodiversity and protected species is a material planning consideration in the assessment of this application in accordance with Policy CP9 of the Core Strategy and Policy DM6 of the </w:t>
      </w:r>
      <w:r w:rsidR="00B81031" w:rsidRPr="005A15F3">
        <w:rPr>
          <w:rFonts w:cs="Arial"/>
          <w:szCs w:val="22"/>
        </w:rPr>
        <w:t xml:space="preserve">DMP </w:t>
      </w:r>
      <w:r w:rsidRPr="005A15F3">
        <w:rPr>
          <w:rFonts w:cs="Arial"/>
          <w:szCs w:val="22"/>
        </w:rPr>
        <w:t>LDD.  National Planning Policy requires Local Authorities to ensure that a protected species survey is undertaken for applications where biodiversity may be affected prior to the determination of a planning application.</w:t>
      </w:r>
    </w:p>
    <w:p w:rsidR="00CF6D42" w:rsidRPr="005A15F3" w:rsidRDefault="00CF6D42" w:rsidP="00ED4C6A">
      <w:pPr>
        <w:ind w:left="1276" w:hanging="1276"/>
        <w:jc w:val="both"/>
        <w:rPr>
          <w:rFonts w:cs="Arial"/>
          <w:szCs w:val="22"/>
        </w:rPr>
      </w:pPr>
    </w:p>
    <w:p w:rsidR="001A7C0E" w:rsidRPr="005A15F3" w:rsidRDefault="00CF6D42" w:rsidP="00ED4C6A">
      <w:pPr>
        <w:ind w:left="1276" w:hanging="1276"/>
        <w:jc w:val="both"/>
        <w:rPr>
          <w:rFonts w:cs="Arial"/>
          <w:szCs w:val="22"/>
        </w:rPr>
      </w:pPr>
      <w:r w:rsidRPr="005A15F3">
        <w:rPr>
          <w:rFonts w:cs="Arial"/>
          <w:szCs w:val="22"/>
        </w:rPr>
        <w:t>8.</w:t>
      </w:r>
      <w:r w:rsidR="00A51296">
        <w:rPr>
          <w:rFonts w:cs="Arial"/>
          <w:szCs w:val="22"/>
        </w:rPr>
        <w:t>6</w:t>
      </w:r>
      <w:r w:rsidRPr="005A15F3">
        <w:rPr>
          <w:rFonts w:cs="Arial"/>
          <w:szCs w:val="22"/>
        </w:rPr>
        <w:t>.3</w:t>
      </w:r>
      <w:r w:rsidRPr="005A15F3">
        <w:rPr>
          <w:rFonts w:cs="Arial"/>
          <w:szCs w:val="22"/>
        </w:rPr>
        <w:tab/>
      </w:r>
      <w:r w:rsidR="009214F8">
        <w:rPr>
          <w:rFonts w:cs="Arial"/>
          <w:szCs w:val="22"/>
        </w:rPr>
        <w:t>Given that</w:t>
      </w:r>
      <w:r w:rsidR="00B81031" w:rsidRPr="005A15F3">
        <w:rPr>
          <w:rFonts w:cs="Arial"/>
          <w:szCs w:val="22"/>
        </w:rPr>
        <w:t xml:space="preserve"> the development would involve works to the existing roof</w:t>
      </w:r>
      <w:r w:rsidR="009214F8">
        <w:rPr>
          <w:rFonts w:cs="Arial"/>
          <w:szCs w:val="22"/>
        </w:rPr>
        <w:t xml:space="preserve">, </w:t>
      </w:r>
      <w:r w:rsidR="00B81031" w:rsidRPr="005A15F3">
        <w:rPr>
          <w:rFonts w:cs="Arial"/>
          <w:szCs w:val="22"/>
        </w:rPr>
        <w:t>an informative would be attached to any permission advising of the measures to be taken</w:t>
      </w:r>
      <w:r w:rsidR="00E838D8">
        <w:rPr>
          <w:rFonts w:cs="Arial"/>
          <w:szCs w:val="22"/>
        </w:rPr>
        <w:t xml:space="preserve"> to prevent harm to bats and</w:t>
      </w:r>
      <w:r w:rsidR="00B81031" w:rsidRPr="005A15F3">
        <w:rPr>
          <w:rFonts w:cs="Arial"/>
          <w:szCs w:val="22"/>
        </w:rPr>
        <w:t xml:space="preserve"> should bats be discovered.</w:t>
      </w:r>
    </w:p>
    <w:p w:rsidR="00F74EDB" w:rsidRPr="005A15F3" w:rsidRDefault="00F74EDB" w:rsidP="00ED4C6A">
      <w:pPr>
        <w:ind w:left="1276" w:hanging="1276"/>
        <w:jc w:val="both"/>
        <w:rPr>
          <w:rFonts w:cs="Arial"/>
          <w:szCs w:val="22"/>
        </w:rPr>
      </w:pPr>
    </w:p>
    <w:p w:rsidR="00CF6D42" w:rsidRPr="00504E10" w:rsidRDefault="00CF6D42" w:rsidP="00ED4C6A">
      <w:pPr>
        <w:ind w:left="1276" w:hanging="1276"/>
        <w:jc w:val="both"/>
        <w:rPr>
          <w:rFonts w:cs="Arial"/>
          <w:b/>
          <w:szCs w:val="22"/>
        </w:rPr>
      </w:pPr>
      <w:r w:rsidRPr="00504E10">
        <w:rPr>
          <w:rFonts w:cs="Arial"/>
          <w:b/>
          <w:szCs w:val="22"/>
        </w:rPr>
        <w:t>9.</w:t>
      </w:r>
      <w:r w:rsidRPr="00504E10">
        <w:rPr>
          <w:rFonts w:cs="Arial"/>
          <w:b/>
          <w:szCs w:val="22"/>
        </w:rPr>
        <w:tab/>
        <w:t>Recommendation</w:t>
      </w:r>
    </w:p>
    <w:p w:rsidR="00CF6D42" w:rsidRPr="005A15F3" w:rsidRDefault="00CF6D42" w:rsidP="00ED4C6A">
      <w:pPr>
        <w:ind w:left="1276" w:hanging="1276"/>
        <w:jc w:val="both"/>
        <w:rPr>
          <w:rFonts w:cs="Arial"/>
          <w:szCs w:val="22"/>
        </w:rPr>
      </w:pPr>
    </w:p>
    <w:p w:rsidR="00CF6D42" w:rsidRPr="005A15F3" w:rsidRDefault="00CF6D42" w:rsidP="00ED4C6A">
      <w:pPr>
        <w:ind w:left="1276" w:hanging="1276"/>
        <w:jc w:val="both"/>
        <w:rPr>
          <w:rFonts w:cs="Arial"/>
          <w:szCs w:val="22"/>
        </w:rPr>
      </w:pPr>
      <w:r w:rsidRPr="005A15F3">
        <w:rPr>
          <w:rFonts w:cs="Arial"/>
          <w:szCs w:val="22"/>
        </w:rPr>
        <w:t>9.1</w:t>
      </w:r>
      <w:r w:rsidRPr="005A15F3">
        <w:rPr>
          <w:rFonts w:cs="Arial"/>
          <w:szCs w:val="22"/>
        </w:rPr>
        <w:tab/>
        <w:t xml:space="preserve">That PLANNING PERMISSION </w:t>
      </w:r>
      <w:proofErr w:type="gramStart"/>
      <w:r w:rsidRPr="005A15F3">
        <w:rPr>
          <w:rFonts w:cs="Arial"/>
          <w:szCs w:val="22"/>
        </w:rPr>
        <w:t>BE</w:t>
      </w:r>
      <w:proofErr w:type="gramEnd"/>
      <w:r w:rsidRPr="005A15F3">
        <w:rPr>
          <w:rFonts w:cs="Arial"/>
          <w:szCs w:val="22"/>
        </w:rPr>
        <w:t xml:space="preserve"> GRANTED</w:t>
      </w:r>
      <w:r w:rsidRPr="005A15F3">
        <w:rPr>
          <w:rFonts w:cs="Arial"/>
          <w:b/>
          <w:szCs w:val="22"/>
        </w:rPr>
        <w:t xml:space="preserve"> </w:t>
      </w:r>
      <w:r w:rsidRPr="005A15F3">
        <w:rPr>
          <w:rFonts w:cs="Arial"/>
          <w:szCs w:val="22"/>
        </w:rPr>
        <w:t>subject to the following conditions: -</w:t>
      </w:r>
    </w:p>
    <w:p w:rsidR="00CF6D42" w:rsidRPr="005A15F3" w:rsidRDefault="00CF6D42" w:rsidP="00ED4C6A">
      <w:pPr>
        <w:ind w:left="1276" w:hanging="1276"/>
        <w:jc w:val="both"/>
        <w:rPr>
          <w:rFonts w:cs="Arial"/>
          <w:szCs w:val="22"/>
        </w:rPr>
      </w:pPr>
    </w:p>
    <w:p w:rsidR="00CF6D42" w:rsidRPr="005A15F3" w:rsidRDefault="00CF6D42" w:rsidP="00ED4C6A">
      <w:pPr>
        <w:ind w:left="2160" w:hanging="884"/>
        <w:jc w:val="both"/>
        <w:rPr>
          <w:rFonts w:cs="Arial"/>
          <w:szCs w:val="22"/>
        </w:rPr>
      </w:pPr>
      <w:r w:rsidRPr="005A15F3">
        <w:rPr>
          <w:rFonts w:cs="Arial"/>
          <w:szCs w:val="22"/>
        </w:rPr>
        <w:t>C1</w:t>
      </w:r>
      <w:r w:rsidRPr="005A15F3">
        <w:rPr>
          <w:rFonts w:cs="Arial"/>
          <w:szCs w:val="22"/>
        </w:rPr>
        <w:tab/>
        <w:t>The development hereby permitted shall be begun before the expiration of three years from the date of this permission.</w:t>
      </w:r>
    </w:p>
    <w:p w:rsidR="00CF6D42" w:rsidRPr="005A15F3" w:rsidRDefault="00CF6D42" w:rsidP="00ED4C6A">
      <w:pPr>
        <w:ind w:left="1276" w:hanging="1276"/>
        <w:jc w:val="both"/>
        <w:rPr>
          <w:rFonts w:cs="Arial"/>
          <w:szCs w:val="22"/>
        </w:rPr>
      </w:pPr>
    </w:p>
    <w:p w:rsidR="00CF6D42" w:rsidRPr="005A15F3" w:rsidRDefault="00CF6D42" w:rsidP="00ED4C6A">
      <w:pPr>
        <w:ind w:left="2160"/>
        <w:jc w:val="both"/>
        <w:rPr>
          <w:rFonts w:cs="Arial"/>
          <w:szCs w:val="22"/>
        </w:rPr>
      </w:pPr>
      <w:r w:rsidRPr="005A15F3">
        <w:rPr>
          <w:rFonts w:cs="Arial"/>
          <w:szCs w:val="22"/>
        </w:rPr>
        <w:t>Reason: In pursuance of Section 91(1) of the Town and Country Planning Act 1990 and as amended by the Planning and Compulsory Purchase Act 2004.</w:t>
      </w:r>
    </w:p>
    <w:p w:rsidR="00CF6D42" w:rsidRPr="005A15F3" w:rsidRDefault="00CF6D42" w:rsidP="00ED4C6A">
      <w:pPr>
        <w:ind w:left="1276" w:hanging="1276"/>
        <w:jc w:val="both"/>
        <w:rPr>
          <w:rFonts w:cs="Arial"/>
          <w:szCs w:val="22"/>
        </w:rPr>
      </w:pPr>
    </w:p>
    <w:p w:rsidR="00CF6D42" w:rsidRPr="00CE5ACE" w:rsidRDefault="00CF6D42" w:rsidP="00E838D8">
      <w:pPr>
        <w:ind w:left="2160" w:hanging="888"/>
        <w:jc w:val="both"/>
        <w:rPr>
          <w:rFonts w:cs="Arial"/>
          <w:szCs w:val="22"/>
        </w:rPr>
      </w:pPr>
      <w:r w:rsidRPr="005A15F3">
        <w:rPr>
          <w:rFonts w:cs="Arial"/>
          <w:szCs w:val="22"/>
        </w:rPr>
        <w:t>C2</w:t>
      </w:r>
      <w:r w:rsidRPr="005A15F3">
        <w:rPr>
          <w:rFonts w:cs="Arial"/>
          <w:szCs w:val="22"/>
        </w:rPr>
        <w:tab/>
      </w:r>
      <w:r w:rsidRPr="00CE5ACE">
        <w:rPr>
          <w:rFonts w:cs="Arial"/>
          <w:szCs w:val="22"/>
        </w:rPr>
        <w:t>The development hereby permitted shall be carried out in accordance wit</w:t>
      </w:r>
      <w:r w:rsidR="009D698F" w:rsidRPr="00CE5ACE">
        <w:rPr>
          <w:rFonts w:cs="Arial"/>
          <w:szCs w:val="22"/>
        </w:rPr>
        <w:t>h the following approved plans:</w:t>
      </w:r>
      <w:r w:rsidR="00E838D8" w:rsidRPr="00CE5ACE">
        <w:rPr>
          <w:rFonts w:cs="Arial"/>
          <w:szCs w:val="22"/>
        </w:rPr>
        <w:t xml:space="preserve"> </w:t>
      </w:r>
      <w:r w:rsidR="00CE5ACE" w:rsidRPr="00CE5ACE">
        <w:rPr>
          <w:rFonts w:cs="Arial"/>
          <w:szCs w:val="22"/>
        </w:rPr>
        <w:t>TRDC001 (Location Plan), TRDC002</w:t>
      </w:r>
      <w:r w:rsidR="0059719D">
        <w:rPr>
          <w:rFonts w:cs="Arial"/>
          <w:szCs w:val="22"/>
        </w:rPr>
        <w:t xml:space="preserve"> Rev A</w:t>
      </w:r>
      <w:r w:rsidR="00CE5ACE" w:rsidRPr="00CE5ACE">
        <w:rPr>
          <w:rFonts w:cs="Arial"/>
          <w:szCs w:val="22"/>
        </w:rPr>
        <w:t xml:space="preserve"> (Block Plan), 3665/1, 3665/2N</w:t>
      </w:r>
      <w:r w:rsidR="00E838D8" w:rsidRPr="00CE5ACE">
        <w:rPr>
          <w:rFonts w:cs="Arial"/>
          <w:szCs w:val="22"/>
        </w:rPr>
        <w:t>.</w:t>
      </w:r>
    </w:p>
    <w:p w:rsidR="009D698F" w:rsidRPr="00CE5ACE" w:rsidRDefault="009D698F" w:rsidP="00E838D8">
      <w:pPr>
        <w:ind w:left="2160" w:hanging="888"/>
        <w:jc w:val="both"/>
        <w:rPr>
          <w:rFonts w:cs="Arial"/>
          <w:szCs w:val="22"/>
        </w:rPr>
      </w:pPr>
    </w:p>
    <w:p w:rsidR="00E838D8" w:rsidRDefault="00E838D8" w:rsidP="002117CB">
      <w:pPr>
        <w:tabs>
          <w:tab w:val="left" w:pos="0"/>
          <w:tab w:val="left" w:pos="709"/>
          <w:tab w:val="left" w:pos="3420"/>
        </w:tabs>
        <w:ind w:left="2160"/>
        <w:jc w:val="both"/>
      </w:pPr>
      <w:r w:rsidRPr="00CE5ACE">
        <w:t xml:space="preserve">Reason: For the avoidance of doubt, in the proper interests of planning and in accordance with Policies CP1, CP9, CP10 and CP12 of the Core </w:t>
      </w:r>
      <w:r w:rsidR="002117CB" w:rsidRPr="00CE5ACE">
        <w:t>Strategy (adopted October 2011) and</w:t>
      </w:r>
      <w:r w:rsidRPr="00CE5ACE">
        <w:t xml:space="preserve"> Policies DM1, DM6 and </w:t>
      </w:r>
      <w:r w:rsidRPr="00CE5ACE">
        <w:lastRenderedPageBreak/>
        <w:t>DM13 and Appendices 2 and 5 of the Development Management Policies LDD (adopted July 2013).</w:t>
      </w:r>
      <w:r>
        <w:t xml:space="preserve">  </w:t>
      </w:r>
    </w:p>
    <w:p w:rsidR="00CF6D42" w:rsidRPr="005A15F3" w:rsidRDefault="00CF6D42" w:rsidP="00ED4C6A">
      <w:pPr>
        <w:ind w:left="1276" w:hanging="1276"/>
        <w:jc w:val="both"/>
        <w:rPr>
          <w:rFonts w:cs="Arial"/>
          <w:szCs w:val="22"/>
        </w:rPr>
      </w:pPr>
    </w:p>
    <w:p w:rsidR="00CF133C" w:rsidRPr="00CF133C" w:rsidRDefault="00E838D8" w:rsidP="00CF133C">
      <w:pPr>
        <w:ind w:left="2160" w:hanging="884"/>
        <w:jc w:val="both"/>
        <w:rPr>
          <w:rFonts w:cs="Arial"/>
          <w:szCs w:val="22"/>
        </w:rPr>
      </w:pPr>
      <w:r>
        <w:rPr>
          <w:rFonts w:cs="Arial"/>
          <w:szCs w:val="22"/>
        </w:rPr>
        <w:t>C</w:t>
      </w:r>
      <w:r w:rsidR="00CE5ACE">
        <w:rPr>
          <w:rFonts w:cs="Arial"/>
          <w:szCs w:val="22"/>
        </w:rPr>
        <w:t>3</w:t>
      </w:r>
      <w:r>
        <w:rPr>
          <w:rFonts w:cs="Arial"/>
          <w:szCs w:val="22"/>
        </w:rPr>
        <w:tab/>
      </w:r>
      <w:r w:rsidR="00CF133C" w:rsidRPr="00CF133C">
        <w:rPr>
          <w:rFonts w:cs="Arial"/>
          <w:szCs w:val="22"/>
        </w:rPr>
        <w:t xml:space="preserve">Unless specified on the approved plans, all new works or making good to the retained fabric shall be finished to match in size, colour, </w:t>
      </w:r>
      <w:proofErr w:type="gramStart"/>
      <w:r w:rsidR="00CF133C" w:rsidRPr="00CF133C">
        <w:rPr>
          <w:rFonts w:cs="Arial"/>
          <w:szCs w:val="22"/>
        </w:rPr>
        <w:t>texture</w:t>
      </w:r>
      <w:proofErr w:type="gramEnd"/>
      <w:r w:rsidR="00CF133C" w:rsidRPr="00CF133C">
        <w:rPr>
          <w:rFonts w:cs="Arial"/>
          <w:szCs w:val="22"/>
        </w:rPr>
        <w:t xml:space="preserve"> and profile those of the existing building.</w:t>
      </w:r>
    </w:p>
    <w:p w:rsidR="00CF133C" w:rsidRPr="00CF133C" w:rsidRDefault="00CF133C" w:rsidP="00CF133C">
      <w:pPr>
        <w:ind w:left="2160" w:hanging="884"/>
        <w:jc w:val="both"/>
        <w:rPr>
          <w:rFonts w:cs="Arial"/>
          <w:szCs w:val="22"/>
        </w:rPr>
      </w:pPr>
    </w:p>
    <w:p w:rsidR="00E838D8" w:rsidRDefault="00CF133C" w:rsidP="00CF133C">
      <w:pPr>
        <w:ind w:left="2160"/>
        <w:jc w:val="both"/>
        <w:rPr>
          <w:rFonts w:cs="Arial"/>
          <w:szCs w:val="22"/>
        </w:rPr>
      </w:pPr>
      <w:r w:rsidRPr="00CF133C">
        <w:rPr>
          <w:rFonts w:cs="Arial"/>
          <w:szCs w:val="22"/>
        </w:rPr>
        <w:t>Reason: To ensure that the external appearance of the building is satisfactory in accordance with Policies CP1 and CP12 of the Core Strategy (adopted October 2011) and Policy DM1 and Appendix 2 of the Development Management Policies LDD (adopted July 2013)</w:t>
      </w:r>
      <w:r>
        <w:rPr>
          <w:rFonts w:cs="Arial"/>
          <w:szCs w:val="22"/>
        </w:rPr>
        <w:t>.</w:t>
      </w:r>
    </w:p>
    <w:p w:rsidR="00CF133C" w:rsidRDefault="00CF133C" w:rsidP="00CF133C">
      <w:pPr>
        <w:ind w:left="2160"/>
        <w:jc w:val="both"/>
        <w:rPr>
          <w:rFonts w:cs="Arial"/>
          <w:szCs w:val="22"/>
        </w:rPr>
      </w:pPr>
    </w:p>
    <w:p w:rsidR="0009541F" w:rsidRPr="0009541F" w:rsidRDefault="00E838D8" w:rsidP="0009541F">
      <w:pPr>
        <w:ind w:left="2160" w:hanging="884"/>
        <w:jc w:val="both"/>
        <w:rPr>
          <w:rFonts w:cs="Arial"/>
          <w:szCs w:val="22"/>
        </w:rPr>
      </w:pPr>
      <w:r>
        <w:rPr>
          <w:rFonts w:cs="Arial"/>
          <w:szCs w:val="22"/>
        </w:rPr>
        <w:t>C</w:t>
      </w:r>
      <w:r w:rsidR="00CE5ACE">
        <w:rPr>
          <w:rFonts w:cs="Arial"/>
          <w:szCs w:val="22"/>
        </w:rPr>
        <w:t>4</w:t>
      </w:r>
      <w:r>
        <w:rPr>
          <w:rFonts w:cs="Arial"/>
          <w:szCs w:val="22"/>
        </w:rPr>
        <w:tab/>
      </w:r>
      <w:r w:rsidR="0009541F" w:rsidRPr="0009541F">
        <w:rPr>
          <w:rFonts w:cs="Arial"/>
          <w:szCs w:val="22"/>
        </w:rPr>
        <w:t xml:space="preserve">Notwithstanding the provisions of the Town and Country Planning (General Permitted Development) Order 2015 (or any other revoking and re-enacting that order with or without modification), no windows/dormer windows or similar openings [other than those expressly authorised by this permission] shall be constructed in the </w:t>
      </w:r>
      <w:r w:rsidR="0009541F">
        <w:rPr>
          <w:rFonts w:cs="Arial"/>
          <w:szCs w:val="22"/>
        </w:rPr>
        <w:t>flank</w:t>
      </w:r>
      <w:r w:rsidR="0009541F" w:rsidRPr="0009541F">
        <w:rPr>
          <w:rFonts w:cs="Arial"/>
          <w:szCs w:val="22"/>
        </w:rPr>
        <w:t xml:space="preserve"> elevations or roof slopes of the extension/development hereby approved.</w:t>
      </w:r>
    </w:p>
    <w:p w:rsidR="0009541F" w:rsidRPr="0009541F" w:rsidRDefault="0009541F" w:rsidP="0009541F">
      <w:pPr>
        <w:ind w:left="2160" w:hanging="884"/>
        <w:jc w:val="both"/>
        <w:rPr>
          <w:rFonts w:cs="Arial"/>
          <w:szCs w:val="22"/>
        </w:rPr>
      </w:pPr>
    </w:p>
    <w:p w:rsidR="00E838D8" w:rsidRDefault="0009541F" w:rsidP="0009541F">
      <w:pPr>
        <w:ind w:left="2160"/>
        <w:jc w:val="both"/>
        <w:rPr>
          <w:rFonts w:cs="Arial"/>
          <w:szCs w:val="22"/>
        </w:rPr>
      </w:pPr>
      <w:r w:rsidRPr="0009541F">
        <w:rPr>
          <w:rFonts w:cs="Arial"/>
          <w:szCs w:val="22"/>
        </w:rPr>
        <w:t>Reason: To safeguard the residential amenities of neighbouring properties in accordance with Policies CP1 and CP12 of the Core Strategy (adopted October 2011) and Policy DM1 and Appendix 2 of the Development Management Policies LDD (adopted July 2013).</w:t>
      </w:r>
    </w:p>
    <w:p w:rsidR="00E838D8" w:rsidRDefault="00E838D8" w:rsidP="00E838D8">
      <w:pPr>
        <w:jc w:val="both"/>
        <w:rPr>
          <w:rFonts w:cs="Arial"/>
          <w:szCs w:val="22"/>
        </w:rPr>
      </w:pPr>
    </w:p>
    <w:p w:rsidR="00A11775" w:rsidRPr="005A15F3" w:rsidRDefault="00E838D8" w:rsidP="00C73012">
      <w:pPr>
        <w:ind w:left="2160" w:hanging="884"/>
        <w:jc w:val="both"/>
        <w:rPr>
          <w:rFonts w:cs="Arial"/>
          <w:szCs w:val="22"/>
        </w:rPr>
      </w:pPr>
      <w:r>
        <w:rPr>
          <w:rFonts w:cs="Arial"/>
          <w:szCs w:val="22"/>
        </w:rPr>
        <w:t>C</w:t>
      </w:r>
      <w:r w:rsidR="00CE5ACE">
        <w:rPr>
          <w:rFonts w:cs="Arial"/>
          <w:szCs w:val="22"/>
        </w:rPr>
        <w:t>5</w:t>
      </w:r>
      <w:r>
        <w:rPr>
          <w:rFonts w:cs="Arial"/>
          <w:szCs w:val="22"/>
        </w:rPr>
        <w:tab/>
      </w:r>
      <w:r w:rsidR="00A11775" w:rsidRPr="005A15F3">
        <w:rPr>
          <w:rFonts w:cs="Arial"/>
          <w:szCs w:val="22"/>
        </w:rPr>
        <w:t>Before the first occupation of the extension</w:t>
      </w:r>
      <w:r>
        <w:rPr>
          <w:rFonts w:cs="Arial"/>
          <w:szCs w:val="22"/>
        </w:rPr>
        <w:t>s</w:t>
      </w:r>
      <w:r w:rsidR="00A11775" w:rsidRPr="005A15F3">
        <w:rPr>
          <w:rFonts w:cs="Arial"/>
          <w:szCs w:val="22"/>
        </w:rPr>
        <w:t xml:space="preserve"> hereby permitted the </w:t>
      </w:r>
      <w:r w:rsidR="009214F8">
        <w:rPr>
          <w:rFonts w:cs="Arial"/>
          <w:szCs w:val="22"/>
        </w:rPr>
        <w:t xml:space="preserve">first floor </w:t>
      </w:r>
      <w:r>
        <w:rPr>
          <w:rFonts w:cs="Arial"/>
          <w:szCs w:val="22"/>
        </w:rPr>
        <w:t>window</w:t>
      </w:r>
      <w:r w:rsidR="00CF133C">
        <w:rPr>
          <w:rFonts w:cs="Arial"/>
          <w:szCs w:val="22"/>
        </w:rPr>
        <w:t>s</w:t>
      </w:r>
      <w:r>
        <w:rPr>
          <w:rFonts w:cs="Arial"/>
          <w:szCs w:val="22"/>
        </w:rPr>
        <w:t xml:space="preserve"> in the </w:t>
      </w:r>
      <w:r w:rsidR="001056BD">
        <w:rPr>
          <w:rFonts w:cs="Arial"/>
          <w:szCs w:val="22"/>
        </w:rPr>
        <w:t>f</w:t>
      </w:r>
      <w:r>
        <w:rPr>
          <w:rFonts w:cs="Arial"/>
          <w:szCs w:val="22"/>
        </w:rPr>
        <w:t>lank elevation</w:t>
      </w:r>
      <w:r w:rsidR="001056BD">
        <w:rPr>
          <w:rFonts w:cs="Arial"/>
          <w:szCs w:val="22"/>
        </w:rPr>
        <w:t>s</w:t>
      </w:r>
      <w:r>
        <w:rPr>
          <w:rFonts w:cs="Arial"/>
          <w:szCs w:val="22"/>
        </w:rPr>
        <w:t xml:space="preserve"> </w:t>
      </w:r>
      <w:r w:rsidR="00A11775" w:rsidRPr="005A15F3">
        <w:rPr>
          <w:rFonts w:cs="Arial"/>
          <w:szCs w:val="22"/>
        </w:rPr>
        <w:t>shall be fitted with purpose made obscured glazing and shall be top level opening only at 1.7m above the floor level of the room in which the window is installed. The window</w:t>
      </w:r>
      <w:r w:rsidR="00CF133C">
        <w:rPr>
          <w:rFonts w:cs="Arial"/>
          <w:szCs w:val="22"/>
        </w:rPr>
        <w:t>s</w:t>
      </w:r>
      <w:r w:rsidR="00A11775" w:rsidRPr="005A15F3">
        <w:rPr>
          <w:rFonts w:cs="Arial"/>
          <w:szCs w:val="22"/>
        </w:rPr>
        <w:t xml:space="preserve"> shall be permanently retained in that condition thereafter.</w:t>
      </w:r>
    </w:p>
    <w:p w:rsidR="00A11775" w:rsidRPr="005A15F3" w:rsidRDefault="00A11775" w:rsidP="00ED4C6A">
      <w:pPr>
        <w:ind w:left="2160" w:hanging="884"/>
        <w:jc w:val="both"/>
        <w:rPr>
          <w:rFonts w:cs="Arial"/>
          <w:szCs w:val="22"/>
        </w:rPr>
      </w:pPr>
    </w:p>
    <w:p w:rsidR="00A11775" w:rsidRDefault="00A11775" w:rsidP="00C73012">
      <w:pPr>
        <w:ind w:left="2160"/>
        <w:jc w:val="both"/>
        <w:rPr>
          <w:rFonts w:cs="Arial"/>
          <w:szCs w:val="22"/>
        </w:rPr>
      </w:pPr>
      <w:r w:rsidRPr="005A15F3">
        <w:rPr>
          <w:rFonts w:cs="Arial"/>
          <w:szCs w:val="22"/>
        </w:rPr>
        <w:t>Reason: To safeguard the amenities of the occupiers of neighbouring residential properties in accordance with Policies CP1 and CP12 of the Core Strategy (adopted October 2011) and Policy DM1 and Appendix 2 of the Development Management Policies LDD (adopted July 2013).</w:t>
      </w:r>
    </w:p>
    <w:p w:rsidR="00CF6D42" w:rsidRPr="005A15F3" w:rsidRDefault="00CF6D42" w:rsidP="00ED4C6A">
      <w:pPr>
        <w:ind w:left="1276" w:hanging="1276"/>
        <w:jc w:val="both"/>
        <w:rPr>
          <w:rFonts w:cs="Arial"/>
          <w:szCs w:val="22"/>
        </w:rPr>
      </w:pPr>
      <w:r w:rsidRPr="005A15F3">
        <w:rPr>
          <w:rFonts w:cs="Arial"/>
          <w:szCs w:val="22"/>
        </w:rPr>
        <w:tab/>
      </w:r>
    </w:p>
    <w:p w:rsidR="00CF6D42" w:rsidRPr="005A15F3" w:rsidRDefault="00CF6D42" w:rsidP="00ED4C6A">
      <w:pPr>
        <w:ind w:left="1276" w:hanging="1276"/>
        <w:jc w:val="both"/>
        <w:rPr>
          <w:rFonts w:cs="Arial"/>
          <w:szCs w:val="22"/>
        </w:rPr>
      </w:pPr>
      <w:r w:rsidRPr="005A15F3">
        <w:rPr>
          <w:rFonts w:cs="Arial"/>
          <w:szCs w:val="22"/>
        </w:rPr>
        <w:t>9</w:t>
      </w:r>
      <w:r w:rsidR="00A11775" w:rsidRPr="005A15F3">
        <w:rPr>
          <w:rFonts w:cs="Arial"/>
          <w:szCs w:val="22"/>
        </w:rPr>
        <w:t>.</w:t>
      </w:r>
      <w:r w:rsidRPr="005A15F3">
        <w:rPr>
          <w:rFonts w:cs="Arial"/>
          <w:szCs w:val="22"/>
        </w:rPr>
        <w:t>2</w:t>
      </w:r>
      <w:r w:rsidRPr="005A15F3">
        <w:rPr>
          <w:rFonts w:cs="Arial"/>
          <w:szCs w:val="22"/>
        </w:rPr>
        <w:tab/>
      </w:r>
      <w:proofErr w:type="spellStart"/>
      <w:r w:rsidRPr="005A15F3">
        <w:rPr>
          <w:rFonts w:cs="Arial"/>
          <w:szCs w:val="22"/>
        </w:rPr>
        <w:t>Informatives</w:t>
      </w:r>
      <w:proofErr w:type="spellEnd"/>
    </w:p>
    <w:p w:rsidR="00CF6D42" w:rsidRPr="005A15F3" w:rsidRDefault="00CF6D42" w:rsidP="00ED4C6A">
      <w:pPr>
        <w:ind w:left="1276" w:hanging="1276"/>
        <w:jc w:val="both"/>
        <w:rPr>
          <w:rFonts w:cs="Arial"/>
          <w:szCs w:val="22"/>
        </w:rPr>
      </w:pPr>
    </w:p>
    <w:p w:rsidR="00335EF3" w:rsidRPr="00335EF3" w:rsidRDefault="00CF6D42" w:rsidP="00335EF3">
      <w:pPr>
        <w:ind w:left="2160" w:hanging="884"/>
        <w:jc w:val="both"/>
        <w:rPr>
          <w:rFonts w:cs="Arial"/>
          <w:szCs w:val="22"/>
        </w:rPr>
      </w:pPr>
      <w:r w:rsidRPr="005A15F3">
        <w:rPr>
          <w:rFonts w:cs="Arial"/>
          <w:szCs w:val="22"/>
        </w:rPr>
        <w:t>I1</w:t>
      </w:r>
      <w:r w:rsidRPr="005A15F3">
        <w:rPr>
          <w:rFonts w:cs="Arial"/>
          <w:szCs w:val="22"/>
        </w:rPr>
        <w:tab/>
      </w:r>
      <w:r w:rsidR="00335EF3" w:rsidRPr="00335EF3">
        <w:rPr>
          <w:rFonts w:cs="Arial"/>
          <w:szCs w:val="22"/>
        </w:rPr>
        <w:t>With regard to implementing this permission, the applicant is advised as follows:</w:t>
      </w:r>
    </w:p>
    <w:p w:rsidR="00335EF3" w:rsidRPr="00335EF3" w:rsidRDefault="00335EF3" w:rsidP="00335EF3">
      <w:pPr>
        <w:ind w:left="2160" w:hanging="884"/>
        <w:jc w:val="both"/>
        <w:rPr>
          <w:rFonts w:cs="Arial"/>
          <w:szCs w:val="22"/>
        </w:rPr>
      </w:pPr>
    </w:p>
    <w:p w:rsidR="00335EF3" w:rsidRPr="00335EF3" w:rsidRDefault="00335EF3" w:rsidP="00335EF3">
      <w:pPr>
        <w:ind w:left="2160"/>
        <w:jc w:val="both"/>
        <w:rPr>
          <w:rFonts w:cs="Arial"/>
          <w:szCs w:val="22"/>
        </w:rPr>
      </w:pPr>
      <w:r w:rsidRPr="00335EF3">
        <w:rPr>
          <w:rFonts w:cs="Arial"/>
          <w:szCs w:val="22"/>
        </w:rPr>
        <w:t xml:space="preserve">All relevant planning conditions must be discharged prior to the commencement of work. Requests to discharge conditions must be made by formal application. Fees are £97 per request (or £28 where the related permission is for extending or altering a </w:t>
      </w:r>
      <w:proofErr w:type="spellStart"/>
      <w:r w:rsidRPr="00335EF3">
        <w:rPr>
          <w:rFonts w:cs="Arial"/>
          <w:szCs w:val="22"/>
        </w:rPr>
        <w:t>dwellinghouse</w:t>
      </w:r>
      <w:proofErr w:type="spellEnd"/>
      <w:r w:rsidRPr="00335EF3">
        <w:rPr>
          <w:rFonts w:cs="Arial"/>
          <w:szCs w:val="22"/>
        </w:rPr>
        <w:t xml:space="preserve"> or other development in the curtilage of a </w:t>
      </w:r>
      <w:proofErr w:type="spellStart"/>
      <w:r w:rsidRPr="00335EF3">
        <w:rPr>
          <w:rFonts w:cs="Arial"/>
          <w:szCs w:val="22"/>
        </w:rPr>
        <w:t>dwellinghouse</w:t>
      </w:r>
      <w:proofErr w:type="spellEnd"/>
      <w:r w:rsidRPr="00335EF3">
        <w:rPr>
          <w:rFonts w:cs="Arial"/>
          <w:szCs w:val="22"/>
        </w:rPr>
        <w:t xml:space="preserve">). Please note that requests made without the appropriate fee will be returned unanswered. </w:t>
      </w:r>
    </w:p>
    <w:p w:rsidR="00335EF3" w:rsidRPr="00335EF3" w:rsidRDefault="00335EF3" w:rsidP="00335EF3">
      <w:pPr>
        <w:ind w:left="2160" w:hanging="884"/>
        <w:jc w:val="both"/>
        <w:rPr>
          <w:rFonts w:cs="Arial"/>
          <w:szCs w:val="22"/>
        </w:rPr>
      </w:pPr>
    </w:p>
    <w:p w:rsidR="00335EF3" w:rsidRPr="00335EF3" w:rsidRDefault="00335EF3" w:rsidP="00335EF3">
      <w:pPr>
        <w:ind w:left="2160"/>
        <w:jc w:val="both"/>
        <w:rPr>
          <w:rFonts w:cs="Arial"/>
          <w:szCs w:val="22"/>
        </w:rPr>
      </w:pPr>
      <w:r w:rsidRPr="00335EF3">
        <w:rPr>
          <w:rFonts w:cs="Arial"/>
          <w:szCs w:val="22"/>
        </w:rPr>
        <w:t xml:space="preserve">There may be a requirement for the approved development to comply with the Building Regulations. Please contact Hertfordshire Building Control (HBC) on 0208 207 7456 or at buildingcontrol@hertfordshirebc.co.uk who will be happy to advise you on building control matters and will protect your interests throughout your build project by leading the compliance process. Further information is available at www.hertfordshirebc.co.uk. </w:t>
      </w:r>
    </w:p>
    <w:p w:rsidR="00335EF3" w:rsidRPr="00335EF3" w:rsidRDefault="00335EF3" w:rsidP="00335EF3">
      <w:pPr>
        <w:ind w:left="2160" w:hanging="884"/>
        <w:jc w:val="both"/>
        <w:rPr>
          <w:rFonts w:cs="Arial"/>
          <w:szCs w:val="22"/>
        </w:rPr>
      </w:pPr>
    </w:p>
    <w:p w:rsidR="00335EF3" w:rsidRPr="00335EF3" w:rsidRDefault="00335EF3" w:rsidP="00335EF3">
      <w:pPr>
        <w:ind w:left="2160"/>
        <w:jc w:val="both"/>
        <w:rPr>
          <w:rFonts w:cs="Arial"/>
          <w:szCs w:val="22"/>
        </w:rPr>
      </w:pPr>
      <w:r w:rsidRPr="00335EF3">
        <w:rPr>
          <w:rFonts w:cs="Arial"/>
          <w:szCs w:val="22"/>
        </w:rPr>
        <w:t xml:space="preserve">Community Infrastructure Levy (CIL) - If your development is liable for CIL payments, it is a requirement under Regulation 67 (1) of The Community Infrastructure Levy Regulations 2010 (As Amended) that a </w:t>
      </w:r>
      <w:r w:rsidRPr="00335EF3">
        <w:rPr>
          <w:rFonts w:cs="Arial"/>
          <w:szCs w:val="22"/>
        </w:rPr>
        <w:lastRenderedPageBreak/>
        <w:t>Commencement Notice (Form 6) is submitted to Three Rivers District Council as the Collecting Authority no later than the day before the day on which the chargeable development is to be commenced. DO NOT start your development until the Council has acknowledged receipt of the Commencement Notice. Failure to do so will mean you will lose the right to payment by instalments (where applicable), lose any exemptions already granted, and a surcharge will be imposed.</w:t>
      </w:r>
    </w:p>
    <w:p w:rsidR="00335EF3" w:rsidRPr="00335EF3" w:rsidRDefault="00335EF3" w:rsidP="00335EF3">
      <w:pPr>
        <w:ind w:left="2160" w:hanging="884"/>
        <w:jc w:val="both"/>
        <w:rPr>
          <w:rFonts w:cs="Arial"/>
          <w:szCs w:val="22"/>
        </w:rPr>
      </w:pPr>
    </w:p>
    <w:p w:rsidR="00335EF3" w:rsidRPr="00335EF3" w:rsidRDefault="00335EF3" w:rsidP="00335EF3">
      <w:pPr>
        <w:ind w:left="2160"/>
        <w:jc w:val="both"/>
        <w:rPr>
          <w:rFonts w:cs="Arial"/>
          <w:szCs w:val="22"/>
        </w:rPr>
      </w:pPr>
      <w:r w:rsidRPr="00335EF3">
        <w:rPr>
          <w:rFonts w:cs="Arial"/>
          <w:szCs w:val="22"/>
        </w:rPr>
        <w:t>Care  should  be  taken  during  the  building  works  hereby  approved  to  ensure  no  damage occurs to the verge or footpaths during construction. Vehicles delivering materials to this development shall not override or cause damage to the public footway. Any damage will require to be made good to the satisfaction of the Council and at the applicant's expense.</w:t>
      </w:r>
    </w:p>
    <w:p w:rsidR="00335EF3" w:rsidRPr="00335EF3" w:rsidRDefault="00335EF3" w:rsidP="00335EF3">
      <w:pPr>
        <w:ind w:left="2160" w:hanging="884"/>
        <w:jc w:val="both"/>
        <w:rPr>
          <w:rFonts w:cs="Arial"/>
          <w:szCs w:val="22"/>
        </w:rPr>
      </w:pPr>
    </w:p>
    <w:p w:rsidR="00A11775" w:rsidRDefault="00335EF3" w:rsidP="00335EF3">
      <w:pPr>
        <w:ind w:left="2160"/>
        <w:jc w:val="both"/>
        <w:rPr>
          <w:rFonts w:cs="Arial"/>
          <w:szCs w:val="22"/>
        </w:rPr>
      </w:pPr>
      <w:r w:rsidRPr="00335EF3">
        <w:rPr>
          <w:rFonts w:cs="Arial"/>
          <w:szCs w:val="22"/>
        </w:rPr>
        <w:t xml:space="preserve">Where possible, </w:t>
      </w:r>
      <w:proofErr w:type="gramStart"/>
      <w:r w:rsidRPr="00335EF3">
        <w:rPr>
          <w:rFonts w:cs="Arial"/>
          <w:szCs w:val="22"/>
        </w:rPr>
        <w:t>energy saving</w:t>
      </w:r>
      <w:proofErr w:type="gramEnd"/>
      <w:r w:rsidRPr="00335EF3">
        <w:rPr>
          <w:rFonts w:cs="Arial"/>
          <w:szCs w:val="22"/>
        </w:rPr>
        <w:t xml:space="preserve"> and water harvesting measures should be incorporated. Any external changes to the building which may be subsequently required should be discussed with the Council's Development Management Section prior to the commencement of work.</w:t>
      </w:r>
    </w:p>
    <w:p w:rsidR="00335EF3" w:rsidRPr="005A15F3" w:rsidRDefault="00335EF3" w:rsidP="00335EF3">
      <w:pPr>
        <w:ind w:left="2160"/>
        <w:jc w:val="both"/>
        <w:rPr>
          <w:rFonts w:cs="Arial"/>
          <w:szCs w:val="22"/>
        </w:rPr>
      </w:pPr>
    </w:p>
    <w:p w:rsidR="00CF6D42" w:rsidRPr="005A15F3" w:rsidRDefault="00CF6D42" w:rsidP="00ED4C6A">
      <w:pPr>
        <w:ind w:left="2160" w:hanging="720"/>
        <w:jc w:val="both"/>
        <w:rPr>
          <w:rFonts w:cs="Arial"/>
          <w:szCs w:val="22"/>
        </w:rPr>
      </w:pPr>
      <w:r w:rsidRPr="005A15F3">
        <w:rPr>
          <w:rFonts w:cs="Arial"/>
          <w:szCs w:val="22"/>
        </w:rPr>
        <w:t>I2</w:t>
      </w:r>
      <w:r w:rsidRPr="005A15F3">
        <w:rPr>
          <w:rFonts w:cs="Arial"/>
          <w:szCs w:val="22"/>
        </w:rPr>
        <w:tab/>
      </w:r>
      <w:r w:rsidR="00F1335F" w:rsidRPr="00F1335F">
        <w:rPr>
          <w:rFonts w:cs="Arial"/>
          <w:szCs w:val="22"/>
        </w:rPr>
        <w:t>The applicant is reminded that the Control of Pollution Act 1974 allows local authorities to restrict construction activity (where work is audible at the site boundary). In Three Rivers such work audible at the site boundary, including deliveries to the site and running of equipment such as generators, should be restricted to 0800 to 1800 Monday to Friday, 0900 to 1300 on Saturdays and not at all on Sundays and Bank Holidays.</w:t>
      </w:r>
    </w:p>
    <w:p w:rsidR="00CF6D42" w:rsidRPr="005A15F3" w:rsidRDefault="00CF6D42" w:rsidP="00ED4C6A">
      <w:pPr>
        <w:ind w:left="1276" w:hanging="1276"/>
        <w:jc w:val="both"/>
        <w:rPr>
          <w:rFonts w:cs="Arial"/>
          <w:szCs w:val="22"/>
        </w:rPr>
      </w:pPr>
    </w:p>
    <w:p w:rsidR="00A11775" w:rsidRPr="005A15F3" w:rsidRDefault="00CF6D42" w:rsidP="00ED4C6A">
      <w:pPr>
        <w:ind w:left="2160" w:hanging="720"/>
        <w:jc w:val="both"/>
        <w:rPr>
          <w:rFonts w:cs="Arial"/>
          <w:szCs w:val="22"/>
        </w:rPr>
      </w:pPr>
      <w:r w:rsidRPr="005A15F3">
        <w:rPr>
          <w:rFonts w:cs="Arial"/>
          <w:szCs w:val="22"/>
        </w:rPr>
        <w:t>I3</w:t>
      </w:r>
      <w:r w:rsidRPr="005A15F3">
        <w:rPr>
          <w:rFonts w:cs="Arial"/>
          <w:szCs w:val="22"/>
        </w:rPr>
        <w:tab/>
      </w:r>
      <w:r w:rsidR="00A11775" w:rsidRPr="005A15F3">
        <w:rPr>
          <w:rFonts w:cs="Arial"/>
          <w:szCs w:val="22"/>
        </w:rPr>
        <w:t>Bats are protected under domestic and European legislation where, in summary, it is an offence to deliberately capture, injure or kill a bat, intentionally or recklessly disturb a bat in a roost or deliberately disturb a bat in a way that would impair its ability to survive, breed or rear young, hibernate or migrate, or significantly affect its local distribution or abundance; damage or destroy a bat roost; possess or advertise/sell/exchange a bat; and intentionally or recklessly obstruct access to a bat roost.</w:t>
      </w:r>
    </w:p>
    <w:p w:rsidR="00A11775" w:rsidRPr="005A15F3" w:rsidRDefault="00A11775" w:rsidP="00ED4C6A">
      <w:pPr>
        <w:ind w:left="2160" w:hanging="720"/>
        <w:jc w:val="both"/>
        <w:rPr>
          <w:rFonts w:cs="Arial"/>
          <w:szCs w:val="22"/>
        </w:rPr>
      </w:pPr>
    </w:p>
    <w:p w:rsidR="00A11775" w:rsidRPr="005A15F3" w:rsidRDefault="00A11775" w:rsidP="00ED4C6A">
      <w:pPr>
        <w:ind w:left="2160"/>
        <w:jc w:val="both"/>
        <w:rPr>
          <w:rFonts w:cs="Arial"/>
          <w:szCs w:val="22"/>
        </w:rPr>
      </w:pPr>
      <w:r w:rsidRPr="005A15F3">
        <w:rPr>
          <w:rFonts w:cs="Arial"/>
          <w:szCs w:val="22"/>
        </w:rPr>
        <w:t>If bats are found all works must stop immediately and advice sought as to how to proceed from either of the following organisations:</w:t>
      </w:r>
    </w:p>
    <w:p w:rsidR="00A11775" w:rsidRPr="005A15F3" w:rsidRDefault="00A11775" w:rsidP="00ED4C6A">
      <w:pPr>
        <w:ind w:left="2160"/>
        <w:jc w:val="both"/>
        <w:rPr>
          <w:rFonts w:cs="Arial"/>
          <w:szCs w:val="22"/>
        </w:rPr>
      </w:pPr>
      <w:r w:rsidRPr="005A15F3">
        <w:rPr>
          <w:rFonts w:cs="Arial"/>
          <w:szCs w:val="22"/>
        </w:rPr>
        <w:t>The UK Bat Helpline: 0845 1300 228</w:t>
      </w:r>
    </w:p>
    <w:p w:rsidR="00A11775" w:rsidRPr="005A15F3" w:rsidRDefault="00A11775" w:rsidP="00ED4C6A">
      <w:pPr>
        <w:ind w:left="2160"/>
        <w:jc w:val="both"/>
        <w:rPr>
          <w:rFonts w:cs="Arial"/>
          <w:szCs w:val="22"/>
        </w:rPr>
      </w:pPr>
      <w:r w:rsidRPr="005A15F3">
        <w:rPr>
          <w:rFonts w:cs="Arial"/>
          <w:szCs w:val="22"/>
        </w:rPr>
        <w:t>Natural England: 0300 060 3900</w:t>
      </w:r>
    </w:p>
    <w:p w:rsidR="00A11775" w:rsidRPr="005A15F3" w:rsidRDefault="00A11775" w:rsidP="00ED4C6A">
      <w:pPr>
        <w:ind w:left="2160"/>
        <w:jc w:val="both"/>
        <w:rPr>
          <w:rFonts w:cs="Arial"/>
          <w:szCs w:val="22"/>
        </w:rPr>
      </w:pPr>
      <w:r w:rsidRPr="005A15F3">
        <w:rPr>
          <w:rFonts w:cs="Arial"/>
          <w:szCs w:val="22"/>
        </w:rPr>
        <w:t>Herts &amp; Middlesex Bat Group: www.hmbg.org.uk</w:t>
      </w:r>
    </w:p>
    <w:p w:rsidR="00A11775" w:rsidRPr="005A15F3" w:rsidRDefault="00A11775" w:rsidP="00ED4C6A">
      <w:pPr>
        <w:ind w:left="2160"/>
        <w:jc w:val="both"/>
        <w:rPr>
          <w:rFonts w:cs="Arial"/>
          <w:szCs w:val="22"/>
        </w:rPr>
      </w:pPr>
      <w:proofErr w:type="gramStart"/>
      <w:r w:rsidRPr="005A15F3">
        <w:rPr>
          <w:rFonts w:cs="Arial"/>
          <w:szCs w:val="22"/>
        </w:rPr>
        <w:t>or</w:t>
      </w:r>
      <w:proofErr w:type="gramEnd"/>
      <w:r w:rsidRPr="005A15F3">
        <w:rPr>
          <w:rFonts w:cs="Arial"/>
          <w:szCs w:val="22"/>
        </w:rPr>
        <w:t xml:space="preserve"> an appropriately qualified and experienced ecologist.</w:t>
      </w:r>
    </w:p>
    <w:p w:rsidR="00A11775" w:rsidRPr="005A15F3" w:rsidRDefault="00A11775" w:rsidP="00ED4C6A">
      <w:pPr>
        <w:ind w:left="2160" w:hanging="720"/>
        <w:jc w:val="both"/>
        <w:rPr>
          <w:rFonts w:cs="Arial"/>
          <w:szCs w:val="22"/>
        </w:rPr>
      </w:pPr>
    </w:p>
    <w:p w:rsidR="00997D6F" w:rsidRPr="005A15F3" w:rsidRDefault="00A11775" w:rsidP="00ED4C6A">
      <w:pPr>
        <w:ind w:left="2160"/>
        <w:jc w:val="both"/>
        <w:rPr>
          <w:rFonts w:cs="Arial"/>
          <w:szCs w:val="22"/>
        </w:rPr>
      </w:pPr>
      <w:r w:rsidRPr="005A15F3">
        <w:rPr>
          <w:rFonts w:cs="Arial"/>
          <w:szCs w:val="22"/>
        </w:rPr>
        <w:t>(As an alternative to proceeding with caution, the applicant may wish to commission an ecological consultant before works start to determine whether or not bats are present. A list of bat consultants can be obtained from Hertfordshire Ecology on 01992 555220).</w:t>
      </w:r>
    </w:p>
    <w:p w:rsidR="00C73012" w:rsidRDefault="00C73012" w:rsidP="00C73012">
      <w:pPr>
        <w:ind w:left="2160" w:hanging="888"/>
        <w:jc w:val="both"/>
        <w:rPr>
          <w:rFonts w:cs="Arial"/>
          <w:szCs w:val="22"/>
        </w:rPr>
      </w:pPr>
    </w:p>
    <w:p w:rsidR="00C73012" w:rsidRDefault="00C73012" w:rsidP="00C73012">
      <w:pPr>
        <w:ind w:left="2160" w:hanging="888"/>
        <w:jc w:val="both"/>
        <w:rPr>
          <w:rFonts w:cs="Arial"/>
          <w:szCs w:val="22"/>
        </w:rPr>
      </w:pPr>
      <w:r>
        <w:rPr>
          <w:rFonts w:cs="Arial"/>
          <w:szCs w:val="22"/>
        </w:rPr>
        <w:t>I</w:t>
      </w:r>
      <w:r w:rsidR="009214F8">
        <w:rPr>
          <w:rFonts w:cs="Arial"/>
          <w:szCs w:val="22"/>
        </w:rPr>
        <w:t>4</w:t>
      </w:r>
      <w:r>
        <w:rPr>
          <w:rFonts w:cs="Arial"/>
          <w:szCs w:val="22"/>
        </w:rPr>
        <w:tab/>
      </w:r>
      <w:r w:rsidRPr="00C73012">
        <w:rPr>
          <w:rFonts w:cs="Arial"/>
          <w:szCs w:val="22"/>
        </w:rPr>
        <w:t>The Local Planning Authority has been positive and proactive in its consideration of this planning application, in line with the requirements of the National Planning Policy Framework and in accordance with the Town and Country Planning (Development Management Procedure) (England) Order 2015. The Local Planning Authority suggested modifications to the development during the course of the application and the applicant submitted amendments which result in a form of development that maintains/improves the economic, social and environmental conditions of the District.</w:t>
      </w:r>
    </w:p>
    <w:p w:rsidR="00366561" w:rsidRDefault="00366561" w:rsidP="00C73012">
      <w:pPr>
        <w:ind w:left="2160" w:hanging="888"/>
        <w:jc w:val="both"/>
        <w:rPr>
          <w:rFonts w:cs="Arial"/>
          <w:szCs w:val="22"/>
        </w:rPr>
      </w:pPr>
    </w:p>
    <w:sectPr w:rsidR="00366561">
      <w:footerReference w:type="default" r:id="rId8"/>
      <w:pgSz w:w="11906" w:h="16838"/>
      <w:pgMar w:top="720" w:right="1411" w:bottom="403"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D6D" w:rsidRDefault="00556D6D">
      <w:r>
        <w:separator/>
      </w:r>
    </w:p>
  </w:endnote>
  <w:endnote w:type="continuationSeparator" w:id="0">
    <w:p w:rsidR="00556D6D" w:rsidRDefault="00556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D91" w:rsidRDefault="00B24D91" w:rsidP="009B3EFC">
    <w:pPr>
      <w:pStyle w:val="Footer"/>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D6D" w:rsidRDefault="00556D6D">
      <w:r>
        <w:separator/>
      </w:r>
    </w:p>
  </w:footnote>
  <w:footnote w:type="continuationSeparator" w:id="0">
    <w:p w:rsidR="00556D6D" w:rsidRDefault="00556D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77A1"/>
    <w:multiLevelType w:val="hybridMultilevel"/>
    <w:tmpl w:val="6E144F2C"/>
    <w:lvl w:ilvl="0" w:tplc="08090001">
      <w:start w:val="1"/>
      <w:numFmt w:val="bullet"/>
      <w:lvlText w:val=""/>
      <w:lvlJc w:val="left"/>
      <w:pPr>
        <w:ind w:left="1985" w:hanging="360"/>
      </w:pPr>
      <w:rPr>
        <w:rFonts w:ascii="Symbol" w:hAnsi="Symbol" w:hint="default"/>
      </w:rPr>
    </w:lvl>
    <w:lvl w:ilvl="1" w:tplc="08090003" w:tentative="1">
      <w:start w:val="1"/>
      <w:numFmt w:val="bullet"/>
      <w:lvlText w:val="o"/>
      <w:lvlJc w:val="left"/>
      <w:pPr>
        <w:ind w:left="2705" w:hanging="360"/>
      </w:pPr>
      <w:rPr>
        <w:rFonts w:ascii="Courier New" w:hAnsi="Courier New" w:cs="Courier New" w:hint="default"/>
      </w:rPr>
    </w:lvl>
    <w:lvl w:ilvl="2" w:tplc="08090005" w:tentative="1">
      <w:start w:val="1"/>
      <w:numFmt w:val="bullet"/>
      <w:lvlText w:val=""/>
      <w:lvlJc w:val="left"/>
      <w:pPr>
        <w:ind w:left="3425" w:hanging="360"/>
      </w:pPr>
      <w:rPr>
        <w:rFonts w:ascii="Wingdings" w:hAnsi="Wingdings" w:hint="default"/>
      </w:rPr>
    </w:lvl>
    <w:lvl w:ilvl="3" w:tplc="08090001" w:tentative="1">
      <w:start w:val="1"/>
      <w:numFmt w:val="bullet"/>
      <w:lvlText w:val=""/>
      <w:lvlJc w:val="left"/>
      <w:pPr>
        <w:ind w:left="4145" w:hanging="360"/>
      </w:pPr>
      <w:rPr>
        <w:rFonts w:ascii="Symbol" w:hAnsi="Symbol" w:hint="default"/>
      </w:rPr>
    </w:lvl>
    <w:lvl w:ilvl="4" w:tplc="08090003" w:tentative="1">
      <w:start w:val="1"/>
      <w:numFmt w:val="bullet"/>
      <w:lvlText w:val="o"/>
      <w:lvlJc w:val="left"/>
      <w:pPr>
        <w:ind w:left="4865" w:hanging="360"/>
      </w:pPr>
      <w:rPr>
        <w:rFonts w:ascii="Courier New" w:hAnsi="Courier New" w:cs="Courier New" w:hint="default"/>
      </w:rPr>
    </w:lvl>
    <w:lvl w:ilvl="5" w:tplc="08090005" w:tentative="1">
      <w:start w:val="1"/>
      <w:numFmt w:val="bullet"/>
      <w:lvlText w:val=""/>
      <w:lvlJc w:val="left"/>
      <w:pPr>
        <w:ind w:left="5585" w:hanging="360"/>
      </w:pPr>
      <w:rPr>
        <w:rFonts w:ascii="Wingdings" w:hAnsi="Wingdings" w:hint="default"/>
      </w:rPr>
    </w:lvl>
    <w:lvl w:ilvl="6" w:tplc="08090001" w:tentative="1">
      <w:start w:val="1"/>
      <w:numFmt w:val="bullet"/>
      <w:lvlText w:val=""/>
      <w:lvlJc w:val="left"/>
      <w:pPr>
        <w:ind w:left="6305" w:hanging="360"/>
      </w:pPr>
      <w:rPr>
        <w:rFonts w:ascii="Symbol" w:hAnsi="Symbol" w:hint="default"/>
      </w:rPr>
    </w:lvl>
    <w:lvl w:ilvl="7" w:tplc="08090003" w:tentative="1">
      <w:start w:val="1"/>
      <w:numFmt w:val="bullet"/>
      <w:lvlText w:val="o"/>
      <w:lvlJc w:val="left"/>
      <w:pPr>
        <w:ind w:left="7025" w:hanging="360"/>
      </w:pPr>
      <w:rPr>
        <w:rFonts w:ascii="Courier New" w:hAnsi="Courier New" w:cs="Courier New" w:hint="default"/>
      </w:rPr>
    </w:lvl>
    <w:lvl w:ilvl="8" w:tplc="08090005" w:tentative="1">
      <w:start w:val="1"/>
      <w:numFmt w:val="bullet"/>
      <w:lvlText w:val=""/>
      <w:lvlJc w:val="left"/>
      <w:pPr>
        <w:ind w:left="7745" w:hanging="360"/>
      </w:pPr>
      <w:rPr>
        <w:rFonts w:ascii="Wingdings" w:hAnsi="Wingdings" w:hint="default"/>
      </w:rPr>
    </w:lvl>
  </w:abstractNum>
  <w:abstractNum w:abstractNumId="1">
    <w:nsid w:val="07894CF1"/>
    <w:multiLevelType w:val="hybridMultilevel"/>
    <w:tmpl w:val="FE86EBFA"/>
    <w:lvl w:ilvl="0" w:tplc="0809001B">
      <w:start w:val="1"/>
      <w:numFmt w:val="lowerRoman"/>
      <w:lvlText w:val="%1."/>
      <w:lvlJc w:val="right"/>
      <w:pPr>
        <w:ind w:left="1987" w:hanging="360"/>
      </w:pPr>
    </w:lvl>
    <w:lvl w:ilvl="1" w:tplc="08090019" w:tentative="1">
      <w:start w:val="1"/>
      <w:numFmt w:val="lowerLetter"/>
      <w:lvlText w:val="%2."/>
      <w:lvlJc w:val="left"/>
      <w:pPr>
        <w:ind w:left="2707" w:hanging="360"/>
      </w:pPr>
    </w:lvl>
    <w:lvl w:ilvl="2" w:tplc="0809001B" w:tentative="1">
      <w:start w:val="1"/>
      <w:numFmt w:val="lowerRoman"/>
      <w:lvlText w:val="%3."/>
      <w:lvlJc w:val="right"/>
      <w:pPr>
        <w:ind w:left="3427" w:hanging="180"/>
      </w:pPr>
    </w:lvl>
    <w:lvl w:ilvl="3" w:tplc="0809000F" w:tentative="1">
      <w:start w:val="1"/>
      <w:numFmt w:val="decimal"/>
      <w:lvlText w:val="%4."/>
      <w:lvlJc w:val="left"/>
      <w:pPr>
        <w:ind w:left="4147" w:hanging="360"/>
      </w:pPr>
    </w:lvl>
    <w:lvl w:ilvl="4" w:tplc="08090019" w:tentative="1">
      <w:start w:val="1"/>
      <w:numFmt w:val="lowerLetter"/>
      <w:lvlText w:val="%5."/>
      <w:lvlJc w:val="left"/>
      <w:pPr>
        <w:ind w:left="4867" w:hanging="360"/>
      </w:pPr>
    </w:lvl>
    <w:lvl w:ilvl="5" w:tplc="0809001B" w:tentative="1">
      <w:start w:val="1"/>
      <w:numFmt w:val="lowerRoman"/>
      <w:lvlText w:val="%6."/>
      <w:lvlJc w:val="right"/>
      <w:pPr>
        <w:ind w:left="5587" w:hanging="180"/>
      </w:pPr>
    </w:lvl>
    <w:lvl w:ilvl="6" w:tplc="0809000F" w:tentative="1">
      <w:start w:val="1"/>
      <w:numFmt w:val="decimal"/>
      <w:lvlText w:val="%7."/>
      <w:lvlJc w:val="left"/>
      <w:pPr>
        <w:ind w:left="6307" w:hanging="360"/>
      </w:pPr>
    </w:lvl>
    <w:lvl w:ilvl="7" w:tplc="08090019" w:tentative="1">
      <w:start w:val="1"/>
      <w:numFmt w:val="lowerLetter"/>
      <w:lvlText w:val="%8."/>
      <w:lvlJc w:val="left"/>
      <w:pPr>
        <w:ind w:left="7027" w:hanging="360"/>
      </w:pPr>
    </w:lvl>
    <w:lvl w:ilvl="8" w:tplc="0809001B" w:tentative="1">
      <w:start w:val="1"/>
      <w:numFmt w:val="lowerRoman"/>
      <w:lvlText w:val="%9."/>
      <w:lvlJc w:val="right"/>
      <w:pPr>
        <w:ind w:left="7747" w:hanging="180"/>
      </w:pPr>
    </w:lvl>
  </w:abstractNum>
  <w:abstractNum w:abstractNumId="2">
    <w:nsid w:val="08AB39F3"/>
    <w:multiLevelType w:val="hybridMultilevel"/>
    <w:tmpl w:val="CDFCB1E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nsid w:val="08E20189"/>
    <w:multiLevelType w:val="hybridMultilevel"/>
    <w:tmpl w:val="1B8C1B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2C7CD7"/>
    <w:multiLevelType w:val="multilevel"/>
    <w:tmpl w:val="6FFEBE6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b w:val="0"/>
        <w:i w:val="0"/>
        <w:color w:val="auto"/>
      </w:rPr>
    </w:lvl>
    <w:lvl w:ilvl="2">
      <w:start w:val="1"/>
      <w:numFmt w:val="decimal"/>
      <w:isLgl/>
      <w:lvlText w:val="%1.%2.%3"/>
      <w:lvlJc w:val="left"/>
      <w:pPr>
        <w:tabs>
          <w:tab w:val="num" w:pos="1080"/>
        </w:tabs>
        <w:ind w:left="1080" w:hanging="720"/>
      </w:pPr>
      <w:rPr>
        <w:rFonts w:cs="Times New Roman" w:hint="default"/>
        <w:color w:val="000000"/>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nsid w:val="0E020B56"/>
    <w:multiLevelType w:val="hybridMultilevel"/>
    <w:tmpl w:val="1A22D196"/>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0EE2488"/>
    <w:multiLevelType w:val="hybridMultilevel"/>
    <w:tmpl w:val="5AA24A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267D58"/>
    <w:multiLevelType w:val="hybridMultilevel"/>
    <w:tmpl w:val="C27EF244"/>
    <w:lvl w:ilvl="0" w:tplc="08090005">
      <w:start w:val="1"/>
      <w:numFmt w:val="bullet"/>
      <w:lvlText w:val=""/>
      <w:lvlJc w:val="left"/>
      <w:pPr>
        <w:ind w:left="2698" w:hanging="360"/>
      </w:pPr>
      <w:rPr>
        <w:rFonts w:ascii="Wingdings" w:hAnsi="Wingdings" w:hint="default"/>
      </w:rPr>
    </w:lvl>
    <w:lvl w:ilvl="1" w:tplc="08090003" w:tentative="1">
      <w:start w:val="1"/>
      <w:numFmt w:val="bullet"/>
      <w:lvlText w:val="o"/>
      <w:lvlJc w:val="left"/>
      <w:pPr>
        <w:ind w:left="3418" w:hanging="360"/>
      </w:pPr>
      <w:rPr>
        <w:rFonts w:ascii="Courier New" w:hAnsi="Courier New" w:cs="Courier New" w:hint="default"/>
      </w:rPr>
    </w:lvl>
    <w:lvl w:ilvl="2" w:tplc="08090005" w:tentative="1">
      <w:start w:val="1"/>
      <w:numFmt w:val="bullet"/>
      <w:lvlText w:val=""/>
      <w:lvlJc w:val="left"/>
      <w:pPr>
        <w:ind w:left="4138" w:hanging="360"/>
      </w:pPr>
      <w:rPr>
        <w:rFonts w:ascii="Wingdings" w:hAnsi="Wingdings" w:hint="default"/>
      </w:rPr>
    </w:lvl>
    <w:lvl w:ilvl="3" w:tplc="08090001" w:tentative="1">
      <w:start w:val="1"/>
      <w:numFmt w:val="bullet"/>
      <w:lvlText w:val=""/>
      <w:lvlJc w:val="left"/>
      <w:pPr>
        <w:ind w:left="4858" w:hanging="360"/>
      </w:pPr>
      <w:rPr>
        <w:rFonts w:ascii="Symbol" w:hAnsi="Symbol" w:hint="default"/>
      </w:rPr>
    </w:lvl>
    <w:lvl w:ilvl="4" w:tplc="08090003" w:tentative="1">
      <w:start w:val="1"/>
      <w:numFmt w:val="bullet"/>
      <w:lvlText w:val="o"/>
      <w:lvlJc w:val="left"/>
      <w:pPr>
        <w:ind w:left="5578" w:hanging="360"/>
      </w:pPr>
      <w:rPr>
        <w:rFonts w:ascii="Courier New" w:hAnsi="Courier New" w:cs="Courier New" w:hint="default"/>
      </w:rPr>
    </w:lvl>
    <w:lvl w:ilvl="5" w:tplc="08090005" w:tentative="1">
      <w:start w:val="1"/>
      <w:numFmt w:val="bullet"/>
      <w:lvlText w:val=""/>
      <w:lvlJc w:val="left"/>
      <w:pPr>
        <w:ind w:left="6298" w:hanging="360"/>
      </w:pPr>
      <w:rPr>
        <w:rFonts w:ascii="Wingdings" w:hAnsi="Wingdings" w:hint="default"/>
      </w:rPr>
    </w:lvl>
    <w:lvl w:ilvl="6" w:tplc="08090001" w:tentative="1">
      <w:start w:val="1"/>
      <w:numFmt w:val="bullet"/>
      <w:lvlText w:val=""/>
      <w:lvlJc w:val="left"/>
      <w:pPr>
        <w:ind w:left="7018" w:hanging="360"/>
      </w:pPr>
      <w:rPr>
        <w:rFonts w:ascii="Symbol" w:hAnsi="Symbol" w:hint="default"/>
      </w:rPr>
    </w:lvl>
    <w:lvl w:ilvl="7" w:tplc="08090003" w:tentative="1">
      <w:start w:val="1"/>
      <w:numFmt w:val="bullet"/>
      <w:lvlText w:val="o"/>
      <w:lvlJc w:val="left"/>
      <w:pPr>
        <w:ind w:left="7738" w:hanging="360"/>
      </w:pPr>
      <w:rPr>
        <w:rFonts w:ascii="Courier New" w:hAnsi="Courier New" w:cs="Courier New" w:hint="default"/>
      </w:rPr>
    </w:lvl>
    <w:lvl w:ilvl="8" w:tplc="08090005" w:tentative="1">
      <w:start w:val="1"/>
      <w:numFmt w:val="bullet"/>
      <w:lvlText w:val=""/>
      <w:lvlJc w:val="left"/>
      <w:pPr>
        <w:ind w:left="8458" w:hanging="360"/>
      </w:pPr>
      <w:rPr>
        <w:rFonts w:ascii="Wingdings" w:hAnsi="Wingdings" w:hint="default"/>
      </w:rPr>
    </w:lvl>
  </w:abstractNum>
  <w:abstractNum w:abstractNumId="8">
    <w:nsid w:val="153D745D"/>
    <w:multiLevelType w:val="hybridMultilevel"/>
    <w:tmpl w:val="B462836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9">
    <w:nsid w:val="182E4C7E"/>
    <w:multiLevelType w:val="hybridMultilevel"/>
    <w:tmpl w:val="768E91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17426DE"/>
    <w:multiLevelType w:val="hybridMultilevel"/>
    <w:tmpl w:val="8AECEB3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23E37CF1"/>
    <w:multiLevelType w:val="hybridMultilevel"/>
    <w:tmpl w:val="02D4D2B8"/>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2">
    <w:nsid w:val="26F409F0"/>
    <w:multiLevelType w:val="hybridMultilevel"/>
    <w:tmpl w:val="B43E628C"/>
    <w:lvl w:ilvl="0" w:tplc="0809000F">
      <w:start w:val="1"/>
      <w:numFmt w:val="decimal"/>
      <w:lvlText w:val="%1."/>
      <w:lvlJc w:val="left"/>
      <w:pPr>
        <w:ind w:left="1980" w:hanging="360"/>
      </w:p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13">
    <w:nsid w:val="2C7A0DE8"/>
    <w:multiLevelType w:val="hybridMultilevel"/>
    <w:tmpl w:val="437EB474"/>
    <w:lvl w:ilvl="0" w:tplc="08090005">
      <w:start w:val="1"/>
      <w:numFmt w:val="bullet"/>
      <w:lvlText w:val=""/>
      <w:lvlJc w:val="left"/>
      <w:pPr>
        <w:ind w:left="1985" w:hanging="360"/>
      </w:pPr>
      <w:rPr>
        <w:rFonts w:ascii="Wingdings" w:hAnsi="Wingdings" w:hint="default"/>
      </w:rPr>
    </w:lvl>
    <w:lvl w:ilvl="1" w:tplc="08090003" w:tentative="1">
      <w:start w:val="1"/>
      <w:numFmt w:val="bullet"/>
      <w:lvlText w:val="o"/>
      <w:lvlJc w:val="left"/>
      <w:pPr>
        <w:ind w:left="2705" w:hanging="360"/>
      </w:pPr>
      <w:rPr>
        <w:rFonts w:ascii="Courier New" w:hAnsi="Courier New" w:cs="Courier New" w:hint="default"/>
      </w:rPr>
    </w:lvl>
    <w:lvl w:ilvl="2" w:tplc="08090005" w:tentative="1">
      <w:start w:val="1"/>
      <w:numFmt w:val="bullet"/>
      <w:lvlText w:val=""/>
      <w:lvlJc w:val="left"/>
      <w:pPr>
        <w:ind w:left="3425" w:hanging="360"/>
      </w:pPr>
      <w:rPr>
        <w:rFonts w:ascii="Wingdings" w:hAnsi="Wingdings" w:hint="default"/>
      </w:rPr>
    </w:lvl>
    <w:lvl w:ilvl="3" w:tplc="08090001" w:tentative="1">
      <w:start w:val="1"/>
      <w:numFmt w:val="bullet"/>
      <w:lvlText w:val=""/>
      <w:lvlJc w:val="left"/>
      <w:pPr>
        <w:ind w:left="4145" w:hanging="360"/>
      </w:pPr>
      <w:rPr>
        <w:rFonts w:ascii="Symbol" w:hAnsi="Symbol" w:hint="default"/>
      </w:rPr>
    </w:lvl>
    <w:lvl w:ilvl="4" w:tplc="08090003" w:tentative="1">
      <w:start w:val="1"/>
      <w:numFmt w:val="bullet"/>
      <w:lvlText w:val="o"/>
      <w:lvlJc w:val="left"/>
      <w:pPr>
        <w:ind w:left="4865" w:hanging="360"/>
      </w:pPr>
      <w:rPr>
        <w:rFonts w:ascii="Courier New" w:hAnsi="Courier New" w:cs="Courier New" w:hint="default"/>
      </w:rPr>
    </w:lvl>
    <w:lvl w:ilvl="5" w:tplc="08090005" w:tentative="1">
      <w:start w:val="1"/>
      <w:numFmt w:val="bullet"/>
      <w:lvlText w:val=""/>
      <w:lvlJc w:val="left"/>
      <w:pPr>
        <w:ind w:left="5585" w:hanging="360"/>
      </w:pPr>
      <w:rPr>
        <w:rFonts w:ascii="Wingdings" w:hAnsi="Wingdings" w:hint="default"/>
      </w:rPr>
    </w:lvl>
    <w:lvl w:ilvl="6" w:tplc="08090001" w:tentative="1">
      <w:start w:val="1"/>
      <w:numFmt w:val="bullet"/>
      <w:lvlText w:val=""/>
      <w:lvlJc w:val="left"/>
      <w:pPr>
        <w:ind w:left="6305" w:hanging="360"/>
      </w:pPr>
      <w:rPr>
        <w:rFonts w:ascii="Symbol" w:hAnsi="Symbol" w:hint="default"/>
      </w:rPr>
    </w:lvl>
    <w:lvl w:ilvl="7" w:tplc="08090003" w:tentative="1">
      <w:start w:val="1"/>
      <w:numFmt w:val="bullet"/>
      <w:lvlText w:val="o"/>
      <w:lvlJc w:val="left"/>
      <w:pPr>
        <w:ind w:left="7025" w:hanging="360"/>
      </w:pPr>
      <w:rPr>
        <w:rFonts w:ascii="Courier New" w:hAnsi="Courier New" w:cs="Courier New" w:hint="default"/>
      </w:rPr>
    </w:lvl>
    <w:lvl w:ilvl="8" w:tplc="08090005" w:tentative="1">
      <w:start w:val="1"/>
      <w:numFmt w:val="bullet"/>
      <w:lvlText w:val=""/>
      <w:lvlJc w:val="left"/>
      <w:pPr>
        <w:ind w:left="7745" w:hanging="360"/>
      </w:pPr>
      <w:rPr>
        <w:rFonts w:ascii="Wingdings" w:hAnsi="Wingdings" w:hint="default"/>
      </w:rPr>
    </w:lvl>
  </w:abstractNum>
  <w:abstractNum w:abstractNumId="14">
    <w:nsid w:val="2C7B2C78"/>
    <w:multiLevelType w:val="hybridMultilevel"/>
    <w:tmpl w:val="4D4AA55E"/>
    <w:lvl w:ilvl="0" w:tplc="08090001">
      <w:start w:val="1"/>
      <w:numFmt w:val="bullet"/>
      <w:lvlText w:val=""/>
      <w:lvlJc w:val="left"/>
      <w:pPr>
        <w:ind w:left="1977" w:hanging="360"/>
      </w:pPr>
      <w:rPr>
        <w:rFonts w:ascii="Symbol" w:hAnsi="Symbol" w:hint="default"/>
      </w:rPr>
    </w:lvl>
    <w:lvl w:ilvl="1" w:tplc="08090003" w:tentative="1">
      <w:start w:val="1"/>
      <w:numFmt w:val="bullet"/>
      <w:lvlText w:val="o"/>
      <w:lvlJc w:val="left"/>
      <w:pPr>
        <w:ind w:left="2697" w:hanging="360"/>
      </w:pPr>
      <w:rPr>
        <w:rFonts w:ascii="Courier New" w:hAnsi="Courier New" w:cs="Courier New" w:hint="default"/>
      </w:rPr>
    </w:lvl>
    <w:lvl w:ilvl="2" w:tplc="08090005" w:tentative="1">
      <w:start w:val="1"/>
      <w:numFmt w:val="bullet"/>
      <w:lvlText w:val=""/>
      <w:lvlJc w:val="left"/>
      <w:pPr>
        <w:ind w:left="3417" w:hanging="360"/>
      </w:pPr>
      <w:rPr>
        <w:rFonts w:ascii="Wingdings" w:hAnsi="Wingdings" w:hint="default"/>
      </w:rPr>
    </w:lvl>
    <w:lvl w:ilvl="3" w:tplc="08090001" w:tentative="1">
      <w:start w:val="1"/>
      <w:numFmt w:val="bullet"/>
      <w:lvlText w:val=""/>
      <w:lvlJc w:val="left"/>
      <w:pPr>
        <w:ind w:left="4137" w:hanging="360"/>
      </w:pPr>
      <w:rPr>
        <w:rFonts w:ascii="Symbol" w:hAnsi="Symbol" w:hint="default"/>
      </w:rPr>
    </w:lvl>
    <w:lvl w:ilvl="4" w:tplc="08090003" w:tentative="1">
      <w:start w:val="1"/>
      <w:numFmt w:val="bullet"/>
      <w:lvlText w:val="o"/>
      <w:lvlJc w:val="left"/>
      <w:pPr>
        <w:ind w:left="4857" w:hanging="360"/>
      </w:pPr>
      <w:rPr>
        <w:rFonts w:ascii="Courier New" w:hAnsi="Courier New" w:cs="Courier New" w:hint="default"/>
      </w:rPr>
    </w:lvl>
    <w:lvl w:ilvl="5" w:tplc="08090005" w:tentative="1">
      <w:start w:val="1"/>
      <w:numFmt w:val="bullet"/>
      <w:lvlText w:val=""/>
      <w:lvlJc w:val="left"/>
      <w:pPr>
        <w:ind w:left="5577" w:hanging="360"/>
      </w:pPr>
      <w:rPr>
        <w:rFonts w:ascii="Wingdings" w:hAnsi="Wingdings" w:hint="default"/>
      </w:rPr>
    </w:lvl>
    <w:lvl w:ilvl="6" w:tplc="08090001" w:tentative="1">
      <w:start w:val="1"/>
      <w:numFmt w:val="bullet"/>
      <w:lvlText w:val=""/>
      <w:lvlJc w:val="left"/>
      <w:pPr>
        <w:ind w:left="6297" w:hanging="360"/>
      </w:pPr>
      <w:rPr>
        <w:rFonts w:ascii="Symbol" w:hAnsi="Symbol" w:hint="default"/>
      </w:rPr>
    </w:lvl>
    <w:lvl w:ilvl="7" w:tplc="08090003" w:tentative="1">
      <w:start w:val="1"/>
      <w:numFmt w:val="bullet"/>
      <w:lvlText w:val="o"/>
      <w:lvlJc w:val="left"/>
      <w:pPr>
        <w:ind w:left="7017" w:hanging="360"/>
      </w:pPr>
      <w:rPr>
        <w:rFonts w:ascii="Courier New" w:hAnsi="Courier New" w:cs="Courier New" w:hint="default"/>
      </w:rPr>
    </w:lvl>
    <w:lvl w:ilvl="8" w:tplc="08090005" w:tentative="1">
      <w:start w:val="1"/>
      <w:numFmt w:val="bullet"/>
      <w:lvlText w:val=""/>
      <w:lvlJc w:val="left"/>
      <w:pPr>
        <w:ind w:left="7737" w:hanging="360"/>
      </w:pPr>
      <w:rPr>
        <w:rFonts w:ascii="Wingdings" w:hAnsi="Wingdings" w:hint="default"/>
      </w:rPr>
    </w:lvl>
  </w:abstractNum>
  <w:abstractNum w:abstractNumId="15">
    <w:nsid w:val="323311D3"/>
    <w:multiLevelType w:val="hybridMultilevel"/>
    <w:tmpl w:val="185E4720"/>
    <w:lvl w:ilvl="0" w:tplc="08090001">
      <w:start w:val="1"/>
      <w:numFmt w:val="bullet"/>
      <w:lvlText w:val=""/>
      <w:lvlJc w:val="left"/>
      <w:pPr>
        <w:ind w:left="1991" w:hanging="360"/>
      </w:pPr>
      <w:rPr>
        <w:rFonts w:ascii="Symbol" w:hAnsi="Symbol" w:hint="default"/>
      </w:rPr>
    </w:lvl>
    <w:lvl w:ilvl="1" w:tplc="08090003" w:tentative="1">
      <w:start w:val="1"/>
      <w:numFmt w:val="bullet"/>
      <w:lvlText w:val="o"/>
      <w:lvlJc w:val="left"/>
      <w:pPr>
        <w:ind w:left="2711" w:hanging="360"/>
      </w:pPr>
      <w:rPr>
        <w:rFonts w:ascii="Courier New" w:hAnsi="Courier New" w:cs="Courier New" w:hint="default"/>
      </w:rPr>
    </w:lvl>
    <w:lvl w:ilvl="2" w:tplc="08090005" w:tentative="1">
      <w:start w:val="1"/>
      <w:numFmt w:val="bullet"/>
      <w:lvlText w:val=""/>
      <w:lvlJc w:val="left"/>
      <w:pPr>
        <w:ind w:left="3431" w:hanging="360"/>
      </w:pPr>
      <w:rPr>
        <w:rFonts w:ascii="Wingdings" w:hAnsi="Wingdings" w:hint="default"/>
      </w:rPr>
    </w:lvl>
    <w:lvl w:ilvl="3" w:tplc="08090001" w:tentative="1">
      <w:start w:val="1"/>
      <w:numFmt w:val="bullet"/>
      <w:lvlText w:val=""/>
      <w:lvlJc w:val="left"/>
      <w:pPr>
        <w:ind w:left="4151" w:hanging="360"/>
      </w:pPr>
      <w:rPr>
        <w:rFonts w:ascii="Symbol" w:hAnsi="Symbol" w:hint="default"/>
      </w:rPr>
    </w:lvl>
    <w:lvl w:ilvl="4" w:tplc="08090003" w:tentative="1">
      <w:start w:val="1"/>
      <w:numFmt w:val="bullet"/>
      <w:lvlText w:val="o"/>
      <w:lvlJc w:val="left"/>
      <w:pPr>
        <w:ind w:left="4871" w:hanging="360"/>
      </w:pPr>
      <w:rPr>
        <w:rFonts w:ascii="Courier New" w:hAnsi="Courier New" w:cs="Courier New" w:hint="default"/>
      </w:rPr>
    </w:lvl>
    <w:lvl w:ilvl="5" w:tplc="08090005" w:tentative="1">
      <w:start w:val="1"/>
      <w:numFmt w:val="bullet"/>
      <w:lvlText w:val=""/>
      <w:lvlJc w:val="left"/>
      <w:pPr>
        <w:ind w:left="5591" w:hanging="360"/>
      </w:pPr>
      <w:rPr>
        <w:rFonts w:ascii="Wingdings" w:hAnsi="Wingdings" w:hint="default"/>
      </w:rPr>
    </w:lvl>
    <w:lvl w:ilvl="6" w:tplc="08090001" w:tentative="1">
      <w:start w:val="1"/>
      <w:numFmt w:val="bullet"/>
      <w:lvlText w:val=""/>
      <w:lvlJc w:val="left"/>
      <w:pPr>
        <w:ind w:left="6311" w:hanging="360"/>
      </w:pPr>
      <w:rPr>
        <w:rFonts w:ascii="Symbol" w:hAnsi="Symbol" w:hint="default"/>
      </w:rPr>
    </w:lvl>
    <w:lvl w:ilvl="7" w:tplc="08090003" w:tentative="1">
      <w:start w:val="1"/>
      <w:numFmt w:val="bullet"/>
      <w:lvlText w:val="o"/>
      <w:lvlJc w:val="left"/>
      <w:pPr>
        <w:ind w:left="7031" w:hanging="360"/>
      </w:pPr>
      <w:rPr>
        <w:rFonts w:ascii="Courier New" w:hAnsi="Courier New" w:cs="Courier New" w:hint="default"/>
      </w:rPr>
    </w:lvl>
    <w:lvl w:ilvl="8" w:tplc="08090005" w:tentative="1">
      <w:start w:val="1"/>
      <w:numFmt w:val="bullet"/>
      <w:lvlText w:val=""/>
      <w:lvlJc w:val="left"/>
      <w:pPr>
        <w:ind w:left="7751" w:hanging="360"/>
      </w:pPr>
      <w:rPr>
        <w:rFonts w:ascii="Wingdings" w:hAnsi="Wingdings" w:hint="default"/>
      </w:rPr>
    </w:lvl>
  </w:abstractNum>
  <w:abstractNum w:abstractNumId="16">
    <w:nsid w:val="38A71A12"/>
    <w:multiLevelType w:val="hybridMultilevel"/>
    <w:tmpl w:val="D902D650"/>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17">
    <w:nsid w:val="3A6571F4"/>
    <w:multiLevelType w:val="hybridMultilevel"/>
    <w:tmpl w:val="13F4FF78"/>
    <w:lvl w:ilvl="0" w:tplc="08090001">
      <w:start w:val="1"/>
      <w:numFmt w:val="bullet"/>
      <w:lvlText w:val=""/>
      <w:lvlJc w:val="left"/>
      <w:pPr>
        <w:ind w:left="2047" w:hanging="360"/>
      </w:pPr>
      <w:rPr>
        <w:rFonts w:ascii="Symbol" w:hAnsi="Symbol" w:hint="default"/>
      </w:rPr>
    </w:lvl>
    <w:lvl w:ilvl="1" w:tplc="08090003" w:tentative="1">
      <w:start w:val="1"/>
      <w:numFmt w:val="bullet"/>
      <w:lvlText w:val="o"/>
      <w:lvlJc w:val="left"/>
      <w:pPr>
        <w:ind w:left="2767" w:hanging="360"/>
      </w:pPr>
      <w:rPr>
        <w:rFonts w:ascii="Courier New" w:hAnsi="Courier New" w:cs="Courier New" w:hint="default"/>
      </w:rPr>
    </w:lvl>
    <w:lvl w:ilvl="2" w:tplc="08090005" w:tentative="1">
      <w:start w:val="1"/>
      <w:numFmt w:val="bullet"/>
      <w:lvlText w:val=""/>
      <w:lvlJc w:val="left"/>
      <w:pPr>
        <w:ind w:left="3487" w:hanging="360"/>
      </w:pPr>
      <w:rPr>
        <w:rFonts w:ascii="Wingdings" w:hAnsi="Wingdings" w:hint="default"/>
      </w:rPr>
    </w:lvl>
    <w:lvl w:ilvl="3" w:tplc="08090001" w:tentative="1">
      <w:start w:val="1"/>
      <w:numFmt w:val="bullet"/>
      <w:lvlText w:val=""/>
      <w:lvlJc w:val="left"/>
      <w:pPr>
        <w:ind w:left="4207" w:hanging="360"/>
      </w:pPr>
      <w:rPr>
        <w:rFonts w:ascii="Symbol" w:hAnsi="Symbol" w:hint="default"/>
      </w:rPr>
    </w:lvl>
    <w:lvl w:ilvl="4" w:tplc="08090003" w:tentative="1">
      <w:start w:val="1"/>
      <w:numFmt w:val="bullet"/>
      <w:lvlText w:val="o"/>
      <w:lvlJc w:val="left"/>
      <w:pPr>
        <w:ind w:left="4927" w:hanging="360"/>
      </w:pPr>
      <w:rPr>
        <w:rFonts w:ascii="Courier New" w:hAnsi="Courier New" w:cs="Courier New" w:hint="default"/>
      </w:rPr>
    </w:lvl>
    <w:lvl w:ilvl="5" w:tplc="08090005" w:tentative="1">
      <w:start w:val="1"/>
      <w:numFmt w:val="bullet"/>
      <w:lvlText w:val=""/>
      <w:lvlJc w:val="left"/>
      <w:pPr>
        <w:ind w:left="5647" w:hanging="360"/>
      </w:pPr>
      <w:rPr>
        <w:rFonts w:ascii="Wingdings" w:hAnsi="Wingdings" w:hint="default"/>
      </w:rPr>
    </w:lvl>
    <w:lvl w:ilvl="6" w:tplc="08090001" w:tentative="1">
      <w:start w:val="1"/>
      <w:numFmt w:val="bullet"/>
      <w:lvlText w:val=""/>
      <w:lvlJc w:val="left"/>
      <w:pPr>
        <w:ind w:left="6367" w:hanging="360"/>
      </w:pPr>
      <w:rPr>
        <w:rFonts w:ascii="Symbol" w:hAnsi="Symbol" w:hint="default"/>
      </w:rPr>
    </w:lvl>
    <w:lvl w:ilvl="7" w:tplc="08090003" w:tentative="1">
      <w:start w:val="1"/>
      <w:numFmt w:val="bullet"/>
      <w:lvlText w:val="o"/>
      <w:lvlJc w:val="left"/>
      <w:pPr>
        <w:ind w:left="7087" w:hanging="360"/>
      </w:pPr>
      <w:rPr>
        <w:rFonts w:ascii="Courier New" w:hAnsi="Courier New" w:cs="Courier New" w:hint="default"/>
      </w:rPr>
    </w:lvl>
    <w:lvl w:ilvl="8" w:tplc="08090005" w:tentative="1">
      <w:start w:val="1"/>
      <w:numFmt w:val="bullet"/>
      <w:lvlText w:val=""/>
      <w:lvlJc w:val="left"/>
      <w:pPr>
        <w:ind w:left="7807" w:hanging="360"/>
      </w:pPr>
      <w:rPr>
        <w:rFonts w:ascii="Wingdings" w:hAnsi="Wingdings" w:hint="default"/>
      </w:rPr>
    </w:lvl>
  </w:abstractNum>
  <w:abstractNum w:abstractNumId="18">
    <w:nsid w:val="3DBD4884"/>
    <w:multiLevelType w:val="hybridMultilevel"/>
    <w:tmpl w:val="6400C6F0"/>
    <w:lvl w:ilvl="0" w:tplc="08090005">
      <w:start w:val="1"/>
      <w:numFmt w:val="bullet"/>
      <w:lvlText w:val=""/>
      <w:lvlJc w:val="left"/>
      <w:pPr>
        <w:ind w:left="1977" w:hanging="360"/>
      </w:pPr>
      <w:rPr>
        <w:rFonts w:ascii="Wingdings" w:hAnsi="Wingdings" w:hint="default"/>
      </w:rPr>
    </w:lvl>
    <w:lvl w:ilvl="1" w:tplc="08090003" w:tentative="1">
      <w:start w:val="1"/>
      <w:numFmt w:val="bullet"/>
      <w:lvlText w:val="o"/>
      <w:lvlJc w:val="left"/>
      <w:pPr>
        <w:ind w:left="2697" w:hanging="360"/>
      </w:pPr>
      <w:rPr>
        <w:rFonts w:ascii="Courier New" w:hAnsi="Courier New" w:cs="Courier New" w:hint="default"/>
      </w:rPr>
    </w:lvl>
    <w:lvl w:ilvl="2" w:tplc="08090005" w:tentative="1">
      <w:start w:val="1"/>
      <w:numFmt w:val="bullet"/>
      <w:lvlText w:val=""/>
      <w:lvlJc w:val="left"/>
      <w:pPr>
        <w:ind w:left="3417" w:hanging="360"/>
      </w:pPr>
      <w:rPr>
        <w:rFonts w:ascii="Wingdings" w:hAnsi="Wingdings" w:hint="default"/>
      </w:rPr>
    </w:lvl>
    <w:lvl w:ilvl="3" w:tplc="08090001" w:tentative="1">
      <w:start w:val="1"/>
      <w:numFmt w:val="bullet"/>
      <w:lvlText w:val=""/>
      <w:lvlJc w:val="left"/>
      <w:pPr>
        <w:ind w:left="4137" w:hanging="360"/>
      </w:pPr>
      <w:rPr>
        <w:rFonts w:ascii="Symbol" w:hAnsi="Symbol" w:hint="default"/>
      </w:rPr>
    </w:lvl>
    <w:lvl w:ilvl="4" w:tplc="08090003" w:tentative="1">
      <w:start w:val="1"/>
      <w:numFmt w:val="bullet"/>
      <w:lvlText w:val="o"/>
      <w:lvlJc w:val="left"/>
      <w:pPr>
        <w:ind w:left="4857" w:hanging="360"/>
      </w:pPr>
      <w:rPr>
        <w:rFonts w:ascii="Courier New" w:hAnsi="Courier New" w:cs="Courier New" w:hint="default"/>
      </w:rPr>
    </w:lvl>
    <w:lvl w:ilvl="5" w:tplc="08090005" w:tentative="1">
      <w:start w:val="1"/>
      <w:numFmt w:val="bullet"/>
      <w:lvlText w:val=""/>
      <w:lvlJc w:val="left"/>
      <w:pPr>
        <w:ind w:left="5577" w:hanging="360"/>
      </w:pPr>
      <w:rPr>
        <w:rFonts w:ascii="Wingdings" w:hAnsi="Wingdings" w:hint="default"/>
      </w:rPr>
    </w:lvl>
    <w:lvl w:ilvl="6" w:tplc="08090001" w:tentative="1">
      <w:start w:val="1"/>
      <w:numFmt w:val="bullet"/>
      <w:lvlText w:val=""/>
      <w:lvlJc w:val="left"/>
      <w:pPr>
        <w:ind w:left="6297" w:hanging="360"/>
      </w:pPr>
      <w:rPr>
        <w:rFonts w:ascii="Symbol" w:hAnsi="Symbol" w:hint="default"/>
      </w:rPr>
    </w:lvl>
    <w:lvl w:ilvl="7" w:tplc="08090003" w:tentative="1">
      <w:start w:val="1"/>
      <w:numFmt w:val="bullet"/>
      <w:lvlText w:val="o"/>
      <w:lvlJc w:val="left"/>
      <w:pPr>
        <w:ind w:left="7017" w:hanging="360"/>
      </w:pPr>
      <w:rPr>
        <w:rFonts w:ascii="Courier New" w:hAnsi="Courier New" w:cs="Courier New" w:hint="default"/>
      </w:rPr>
    </w:lvl>
    <w:lvl w:ilvl="8" w:tplc="08090005" w:tentative="1">
      <w:start w:val="1"/>
      <w:numFmt w:val="bullet"/>
      <w:lvlText w:val=""/>
      <w:lvlJc w:val="left"/>
      <w:pPr>
        <w:ind w:left="7737" w:hanging="360"/>
      </w:pPr>
      <w:rPr>
        <w:rFonts w:ascii="Wingdings" w:hAnsi="Wingdings" w:hint="default"/>
      </w:rPr>
    </w:lvl>
  </w:abstractNum>
  <w:abstractNum w:abstractNumId="19">
    <w:nsid w:val="3EF74994"/>
    <w:multiLevelType w:val="hybridMultilevel"/>
    <w:tmpl w:val="04BC0FC0"/>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20">
    <w:nsid w:val="41D95AF1"/>
    <w:multiLevelType w:val="hybridMultilevel"/>
    <w:tmpl w:val="51221E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39B593E"/>
    <w:multiLevelType w:val="hybridMultilevel"/>
    <w:tmpl w:val="E006FAA8"/>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22">
    <w:nsid w:val="49EC172E"/>
    <w:multiLevelType w:val="hybridMultilevel"/>
    <w:tmpl w:val="E47274CC"/>
    <w:lvl w:ilvl="0" w:tplc="08090001">
      <w:start w:val="1"/>
      <w:numFmt w:val="bullet"/>
      <w:lvlText w:val=""/>
      <w:lvlJc w:val="left"/>
      <w:pPr>
        <w:ind w:left="1991" w:hanging="360"/>
      </w:pPr>
      <w:rPr>
        <w:rFonts w:ascii="Symbol" w:hAnsi="Symbol" w:hint="default"/>
      </w:rPr>
    </w:lvl>
    <w:lvl w:ilvl="1" w:tplc="08090003" w:tentative="1">
      <w:start w:val="1"/>
      <w:numFmt w:val="bullet"/>
      <w:lvlText w:val="o"/>
      <w:lvlJc w:val="left"/>
      <w:pPr>
        <w:ind w:left="2711" w:hanging="360"/>
      </w:pPr>
      <w:rPr>
        <w:rFonts w:ascii="Courier New" w:hAnsi="Courier New" w:cs="Courier New" w:hint="default"/>
      </w:rPr>
    </w:lvl>
    <w:lvl w:ilvl="2" w:tplc="08090005" w:tentative="1">
      <w:start w:val="1"/>
      <w:numFmt w:val="bullet"/>
      <w:lvlText w:val=""/>
      <w:lvlJc w:val="left"/>
      <w:pPr>
        <w:ind w:left="3431" w:hanging="360"/>
      </w:pPr>
      <w:rPr>
        <w:rFonts w:ascii="Wingdings" w:hAnsi="Wingdings" w:hint="default"/>
      </w:rPr>
    </w:lvl>
    <w:lvl w:ilvl="3" w:tplc="08090001" w:tentative="1">
      <w:start w:val="1"/>
      <w:numFmt w:val="bullet"/>
      <w:lvlText w:val=""/>
      <w:lvlJc w:val="left"/>
      <w:pPr>
        <w:ind w:left="4151" w:hanging="360"/>
      </w:pPr>
      <w:rPr>
        <w:rFonts w:ascii="Symbol" w:hAnsi="Symbol" w:hint="default"/>
      </w:rPr>
    </w:lvl>
    <w:lvl w:ilvl="4" w:tplc="08090003" w:tentative="1">
      <w:start w:val="1"/>
      <w:numFmt w:val="bullet"/>
      <w:lvlText w:val="o"/>
      <w:lvlJc w:val="left"/>
      <w:pPr>
        <w:ind w:left="4871" w:hanging="360"/>
      </w:pPr>
      <w:rPr>
        <w:rFonts w:ascii="Courier New" w:hAnsi="Courier New" w:cs="Courier New" w:hint="default"/>
      </w:rPr>
    </w:lvl>
    <w:lvl w:ilvl="5" w:tplc="08090005" w:tentative="1">
      <w:start w:val="1"/>
      <w:numFmt w:val="bullet"/>
      <w:lvlText w:val=""/>
      <w:lvlJc w:val="left"/>
      <w:pPr>
        <w:ind w:left="5591" w:hanging="360"/>
      </w:pPr>
      <w:rPr>
        <w:rFonts w:ascii="Wingdings" w:hAnsi="Wingdings" w:hint="default"/>
      </w:rPr>
    </w:lvl>
    <w:lvl w:ilvl="6" w:tplc="08090001" w:tentative="1">
      <w:start w:val="1"/>
      <w:numFmt w:val="bullet"/>
      <w:lvlText w:val=""/>
      <w:lvlJc w:val="left"/>
      <w:pPr>
        <w:ind w:left="6311" w:hanging="360"/>
      </w:pPr>
      <w:rPr>
        <w:rFonts w:ascii="Symbol" w:hAnsi="Symbol" w:hint="default"/>
      </w:rPr>
    </w:lvl>
    <w:lvl w:ilvl="7" w:tplc="08090003" w:tentative="1">
      <w:start w:val="1"/>
      <w:numFmt w:val="bullet"/>
      <w:lvlText w:val="o"/>
      <w:lvlJc w:val="left"/>
      <w:pPr>
        <w:ind w:left="7031" w:hanging="360"/>
      </w:pPr>
      <w:rPr>
        <w:rFonts w:ascii="Courier New" w:hAnsi="Courier New" w:cs="Courier New" w:hint="default"/>
      </w:rPr>
    </w:lvl>
    <w:lvl w:ilvl="8" w:tplc="08090005" w:tentative="1">
      <w:start w:val="1"/>
      <w:numFmt w:val="bullet"/>
      <w:lvlText w:val=""/>
      <w:lvlJc w:val="left"/>
      <w:pPr>
        <w:ind w:left="7751" w:hanging="360"/>
      </w:pPr>
      <w:rPr>
        <w:rFonts w:ascii="Wingdings" w:hAnsi="Wingdings" w:hint="default"/>
      </w:rPr>
    </w:lvl>
  </w:abstractNum>
  <w:abstractNum w:abstractNumId="23">
    <w:nsid w:val="4A9F6E29"/>
    <w:multiLevelType w:val="hybridMultilevel"/>
    <w:tmpl w:val="D084F36C"/>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24">
    <w:nsid w:val="4B4B400A"/>
    <w:multiLevelType w:val="hybridMultilevel"/>
    <w:tmpl w:val="F3BE65A0"/>
    <w:lvl w:ilvl="0" w:tplc="0809001B">
      <w:start w:val="1"/>
      <w:numFmt w:val="lowerRoman"/>
      <w:lvlText w:val="%1."/>
      <w:lvlJc w:val="right"/>
      <w:pPr>
        <w:ind w:left="1978" w:hanging="360"/>
      </w:pPr>
    </w:lvl>
    <w:lvl w:ilvl="1" w:tplc="08090019" w:tentative="1">
      <w:start w:val="1"/>
      <w:numFmt w:val="lowerLetter"/>
      <w:lvlText w:val="%2."/>
      <w:lvlJc w:val="left"/>
      <w:pPr>
        <w:ind w:left="2698" w:hanging="360"/>
      </w:pPr>
    </w:lvl>
    <w:lvl w:ilvl="2" w:tplc="0809001B" w:tentative="1">
      <w:start w:val="1"/>
      <w:numFmt w:val="lowerRoman"/>
      <w:lvlText w:val="%3."/>
      <w:lvlJc w:val="right"/>
      <w:pPr>
        <w:ind w:left="3418" w:hanging="180"/>
      </w:pPr>
    </w:lvl>
    <w:lvl w:ilvl="3" w:tplc="0809000F" w:tentative="1">
      <w:start w:val="1"/>
      <w:numFmt w:val="decimal"/>
      <w:lvlText w:val="%4."/>
      <w:lvlJc w:val="left"/>
      <w:pPr>
        <w:ind w:left="4138" w:hanging="360"/>
      </w:pPr>
    </w:lvl>
    <w:lvl w:ilvl="4" w:tplc="08090019" w:tentative="1">
      <w:start w:val="1"/>
      <w:numFmt w:val="lowerLetter"/>
      <w:lvlText w:val="%5."/>
      <w:lvlJc w:val="left"/>
      <w:pPr>
        <w:ind w:left="4858" w:hanging="360"/>
      </w:pPr>
    </w:lvl>
    <w:lvl w:ilvl="5" w:tplc="0809001B" w:tentative="1">
      <w:start w:val="1"/>
      <w:numFmt w:val="lowerRoman"/>
      <w:lvlText w:val="%6."/>
      <w:lvlJc w:val="right"/>
      <w:pPr>
        <w:ind w:left="5578" w:hanging="180"/>
      </w:pPr>
    </w:lvl>
    <w:lvl w:ilvl="6" w:tplc="0809000F" w:tentative="1">
      <w:start w:val="1"/>
      <w:numFmt w:val="decimal"/>
      <w:lvlText w:val="%7."/>
      <w:lvlJc w:val="left"/>
      <w:pPr>
        <w:ind w:left="6298" w:hanging="360"/>
      </w:pPr>
    </w:lvl>
    <w:lvl w:ilvl="7" w:tplc="08090019" w:tentative="1">
      <w:start w:val="1"/>
      <w:numFmt w:val="lowerLetter"/>
      <w:lvlText w:val="%8."/>
      <w:lvlJc w:val="left"/>
      <w:pPr>
        <w:ind w:left="7018" w:hanging="360"/>
      </w:pPr>
    </w:lvl>
    <w:lvl w:ilvl="8" w:tplc="0809001B" w:tentative="1">
      <w:start w:val="1"/>
      <w:numFmt w:val="lowerRoman"/>
      <w:lvlText w:val="%9."/>
      <w:lvlJc w:val="right"/>
      <w:pPr>
        <w:ind w:left="7738" w:hanging="180"/>
      </w:pPr>
    </w:lvl>
  </w:abstractNum>
  <w:abstractNum w:abstractNumId="25">
    <w:nsid w:val="4E8C2343"/>
    <w:multiLevelType w:val="hybridMultilevel"/>
    <w:tmpl w:val="E8BC04F6"/>
    <w:lvl w:ilvl="0" w:tplc="0809001B">
      <w:start w:val="1"/>
      <w:numFmt w:val="lowerRoman"/>
      <w:lvlText w:val="%1."/>
      <w:lvlJc w:val="right"/>
      <w:pPr>
        <w:tabs>
          <w:tab w:val="num" w:pos="1973"/>
        </w:tabs>
        <w:ind w:left="1973" w:hanging="360"/>
      </w:pPr>
      <w:rPr>
        <w:rFonts w:cs="Times New Roman"/>
      </w:rPr>
    </w:lvl>
    <w:lvl w:ilvl="1" w:tplc="08090019" w:tentative="1">
      <w:start w:val="1"/>
      <w:numFmt w:val="lowerLetter"/>
      <w:lvlText w:val="%2."/>
      <w:lvlJc w:val="left"/>
      <w:pPr>
        <w:tabs>
          <w:tab w:val="num" w:pos="2693"/>
        </w:tabs>
        <w:ind w:left="2693" w:hanging="360"/>
      </w:pPr>
      <w:rPr>
        <w:rFonts w:cs="Times New Roman"/>
      </w:rPr>
    </w:lvl>
    <w:lvl w:ilvl="2" w:tplc="0809001B" w:tentative="1">
      <w:start w:val="1"/>
      <w:numFmt w:val="lowerRoman"/>
      <w:lvlText w:val="%3."/>
      <w:lvlJc w:val="right"/>
      <w:pPr>
        <w:tabs>
          <w:tab w:val="num" w:pos="3413"/>
        </w:tabs>
        <w:ind w:left="3413" w:hanging="180"/>
      </w:pPr>
      <w:rPr>
        <w:rFonts w:cs="Times New Roman"/>
      </w:rPr>
    </w:lvl>
    <w:lvl w:ilvl="3" w:tplc="0809000F" w:tentative="1">
      <w:start w:val="1"/>
      <w:numFmt w:val="decimal"/>
      <w:lvlText w:val="%4."/>
      <w:lvlJc w:val="left"/>
      <w:pPr>
        <w:tabs>
          <w:tab w:val="num" w:pos="4133"/>
        </w:tabs>
        <w:ind w:left="4133" w:hanging="360"/>
      </w:pPr>
      <w:rPr>
        <w:rFonts w:cs="Times New Roman"/>
      </w:rPr>
    </w:lvl>
    <w:lvl w:ilvl="4" w:tplc="08090019" w:tentative="1">
      <w:start w:val="1"/>
      <w:numFmt w:val="lowerLetter"/>
      <w:lvlText w:val="%5."/>
      <w:lvlJc w:val="left"/>
      <w:pPr>
        <w:tabs>
          <w:tab w:val="num" w:pos="4853"/>
        </w:tabs>
        <w:ind w:left="4853" w:hanging="360"/>
      </w:pPr>
      <w:rPr>
        <w:rFonts w:cs="Times New Roman"/>
      </w:rPr>
    </w:lvl>
    <w:lvl w:ilvl="5" w:tplc="0809001B" w:tentative="1">
      <w:start w:val="1"/>
      <w:numFmt w:val="lowerRoman"/>
      <w:lvlText w:val="%6."/>
      <w:lvlJc w:val="right"/>
      <w:pPr>
        <w:tabs>
          <w:tab w:val="num" w:pos="5573"/>
        </w:tabs>
        <w:ind w:left="5573" w:hanging="180"/>
      </w:pPr>
      <w:rPr>
        <w:rFonts w:cs="Times New Roman"/>
      </w:rPr>
    </w:lvl>
    <w:lvl w:ilvl="6" w:tplc="0809000F" w:tentative="1">
      <w:start w:val="1"/>
      <w:numFmt w:val="decimal"/>
      <w:lvlText w:val="%7."/>
      <w:lvlJc w:val="left"/>
      <w:pPr>
        <w:tabs>
          <w:tab w:val="num" w:pos="6293"/>
        </w:tabs>
        <w:ind w:left="6293" w:hanging="360"/>
      </w:pPr>
      <w:rPr>
        <w:rFonts w:cs="Times New Roman"/>
      </w:rPr>
    </w:lvl>
    <w:lvl w:ilvl="7" w:tplc="08090019" w:tentative="1">
      <w:start w:val="1"/>
      <w:numFmt w:val="lowerLetter"/>
      <w:lvlText w:val="%8."/>
      <w:lvlJc w:val="left"/>
      <w:pPr>
        <w:tabs>
          <w:tab w:val="num" w:pos="7013"/>
        </w:tabs>
        <w:ind w:left="7013" w:hanging="360"/>
      </w:pPr>
      <w:rPr>
        <w:rFonts w:cs="Times New Roman"/>
      </w:rPr>
    </w:lvl>
    <w:lvl w:ilvl="8" w:tplc="0809001B" w:tentative="1">
      <w:start w:val="1"/>
      <w:numFmt w:val="lowerRoman"/>
      <w:lvlText w:val="%9."/>
      <w:lvlJc w:val="right"/>
      <w:pPr>
        <w:tabs>
          <w:tab w:val="num" w:pos="7733"/>
        </w:tabs>
        <w:ind w:left="7733" w:hanging="180"/>
      </w:pPr>
      <w:rPr>
        <w:rFonts w:cs="Times New Roman"/>
      </w:rPr>
    </w:lvl>
  </w:abstractNum>
  <w:abstractNum w:abstractNumId="26">
    <w:nsid w:val="54EA561A"/>
    <w:multiLevelType w:val="hybridMultilevel"/>
    <w:tmpl w:val="DECE035E"/>
    <w:lvl w:ilvl="0" w:tplc="08090005">
      <w:start w:val="1"/>
      <w:numFmt w:val="bullet"/>
      <w:lvlText w:val=""/>
      <w:lvlJc w:val="left"/>
      <w:pPr>
        <w:ind w:left="1977" w:hanging="360"/>
      </w:pPr>
      <w:rPr>
        <w:rFonts w:ascii="Wingdings" w:hAnsi="Wingdings" w:hint="default"/>
      </w:rPr>
    </w:lvl>
    <w:lvl w:ilvl="1" w:tplc="08090003" w:tentative="1">
      <w:start w:val="1"/>
      <w:numFmt w:val="bullet"/>
      <w:lvlText w:val="o"/>
      <w:lvlJc w:val="left"/>
      <w:pPr>
        <w:ind w:left="2697" w:hanging="360"/>
      </w:pPr>
      <w:rPr>
        <w:rFonts w:ascii="Courier New" w:hAnsi="Courier New" w:cs="Courier New" w:hint="default"/>
      </w:rPr>
    </w:lvl>
    <w:lvl w:ilvl="2" w:tplc="08090005" w:tentative="1">
      <w:start w:val="1"/>
      <w:numFmt w:val="bullet"/>
      <w:lvlText w:val=""/>
      <w:lvlJc w:val="left"/>
      <w:pPr>
        <w:ind w:left="3417" w:hanging="360"/>
      </w:pPr>
      <w:rPr>
        <w:rFonts w:ascii="Wingdings" w:hAnsi="Wingdings" w:hint="default"/>
      </w:rPr>
    </w:lvl>
    <w:lvl w:ilvl="3" w:tplc="08090001" w:tentative="1">
      <w:start w:val="1"/>
      <w:numFmt w:val="bullet"/>
      <w:lvlText w:val=""/>
      <w:lvlJc w:val="left"/>
      <w:pPr>
        <w:ind w:left="4137" w:hanging="360"/>
      </w:pPr>
      <w:rPr>
        <w:rFonts w:ascii="Symbol" w:hAnsi="Symbol" w:hint="default"/>
      </w:rPr>
    </w:lvl>
    <w:lvl w:ilvl="4" w:tplc="08090003" w:tentative="1">
      <w:start w:val="1"/>
      <w:numFmt w:val="bullet"/>
      <w:lvlText w:val="o"/>
      <w:lvlJc w:val="left"/>
      <w:pPr>
        <w:ind w:left="4857" w:hanging="360"/>
      </w:pPr>
      <w:rPr>
        <w:rFonts w:ascii="Courier New" w:hAnsi="Courier New" w:cs="Courier New" w:hint="default"/>
      </w:rPr>
    </w:lvl>
    <w:lvl w:ilvl="5" w:tplc="08090005" w:tentative="1">
      <w:start w:val="1"/>
      <w:numFmt w:val="bullet"/>
      <w:lvlText w:val=""/>
      <w:lvlJc w:val="left"/>
      <w:pPr>
        <w:ind w:left="5577" w:hanging="360"/>
      </w:pPr>
      <w:rPr>
        <w:rFonts w:ascii="Wingdings" w:hAnsi="Wingdings" w:hint="default"/>
      </w:rPr>
    </w:lvl>
    <w:lvl w:ilvl="6" w:tplc="08090001" w:tentative="1">
      <w:start w:val="1"/>
      <w:numFmt w:val="bullet"/>
      <w:lvlText w:val=""/>
      <w:lvlJc w:val="left"/>
      <w:pPr>
        <w:ind w:left="6297" w:hanging="360"/>
      </w:pPr>
      <w:rPr>
        <w:rFonts w:ascii="Symbol" w:hAnsi="Symbol" w:hint="default"/>
      </w:rPr>
    </w:lvl>
    <w:lvl w:ilvl="7" w:tplc="08090003" w:tentative="1">
      <w:start w:val="1"/>
      <w:numFmt w:val="bullet"/>
      <w:lvlText w:val="o"/>
      <w:lvlJc w:val="left"/>
      <w:pPr>
        <w:ind w:left="7017" w:hanging="360"/>
      </w:pPr>
      <w:rPr>
        <w:rFonts w:ascii="Courier New" w:hAnsi="Courier New" w:cs="Courier New" w:hint="default"/>
      </w:rPr>
    </w:lvl>
    <w:lvl w:ilvl="8" w:tplc="08090005" w:tentative="1">
      <w:start w:val="1"/>
      <w:numFmt w:val="bullet"/>
      <w:lvlText w:val=""/>
      <w:lvlJc w:val="left"/>
      <w:pPr>
        <w:ind w:left="7737" w:hanging="360"/>
      </w:pPr>
      <w:rPr>
        <w:rFonts w:ascii="Wingdings" w:hAnsi="Wingdings" w:hint="default"/>
      </w:rPr>
    </w:lvl>
  </w:abstractNum>
  <w:abstractNum w:abstractNumId="27">
    <w:nsid w:val="565D6506"/>
    <w:multiLevelType w:val="hybridMultilevel"/>
    <w:tmpl w:val="ABEC10AA"/>
    <w:lvl w:ilvl="0" w:tplc="08090001">
      <w:start w:val="1"/>
      <w:numFmt w:val="bullet"/>
      <w:lvlText w:val=""/>
      <w:lvlJc w:val="left"/>
      <w:pPr>
        <w:ind w:left="2004" w:hanging="360"/>
      </w:pPr>
      <w:rPr>
        <w:rFonts w:ascii="Symbol" w:hAnsi="Symbol" w:hint="default"/>
      </w:rPr>
    </w:lvl>
    <w:lvl w:ilvl="1" w:tplc="08090003" w:tentative="1">
      <w:start w:val="1"/>
      <w:numFmt w:val="bullet"/>
      <w:lvlText w:val="o"/>
      <w:lvlJc w:val="left"/>
      <w:pPr>
        <w:ind w:left="2724" w:hanging="360"/>
      </w:pPr>
      <w:rPr>
        <w:rFonts w:ascii="Courier New" w:hAnsi="Courier New" w:cs="Courier New" w:hint="default"/>
      </w:rPr>
    </w:lvl>
    <w:lvl w:ilvl="2" w:tplc="08090005" w:tentative="1">
      <w:start w:val="1"/>
      <w:numFmt w:val="bullet"/>
      <w:lvlText w:val=""/>
      <w:lvlJc w:val="left"/>
      <w:pPr>
        <w:ind w:left="3444" w:hanging="360"/>
      </w:pPr>
      <w:rPr>
        <w:rFonts w:ascii="Wingdings" w:hAnsi="Wingdings" w:hint="default"/>
      </w:rPr>
    </w:lvl>
    <w:lvl w:ilvl="3" w:tplc="08090001" w:tentative="1">
      <w:start w:val="1"/>
      <w:numFmt w:val="bullet"/>
      <w:lvlText w:val=""/>
      <w:lvlJc w:val="left"/>
      <w:pPr>
        <w:ind w:left="4164" w:hanging="360"/>
      </w:pPr>
      <w:rPr>
        <w:rFonts w:ascii="Symbol" w:hAnsi="Symbol" w:hint="default"/>
      </w:rPr>
    </w:lvl>
    <w:lvl w:ilvl="4" w:tplc="08090003" w:tentative="1">
      <w:start w:val="1"/>
      <w:numFmt w:val="bullet"/>
      <w:lvlText w:val="o"/>
      <w:lvlJc w:val="left"/>
      <w:pPr>
        <w:ind w:left="4884" w:hanging="360"/>
      </w:pPr>
      <w:rPr>
        <w:rFonts w:ascii="Courier New" w:hAnsi="Courier New" w:cs="Courier New" w:hint="default"/>
      </w:rPr>
    </w:lvl>
    <w:lvl w:ilvl="5" w:tplc="08090005" w:tentative="1">
      <w:start w:val="1"/>
      <w:numFmt w:val="bullet"/>
      <w:lvlText w:val=""/>
      <w:lvlJc w:val="left"/>
      <w:pPr>
        <w:ind w:left="5604" w:hanging="360"/>
      </w:pPr>
      <w:rPr>
        <w:rFonts w:ascii="Wingdings" w:hAnsi="Wingdings" w:hint="default"/>
      </w:rPr>
    </w:lvl>
    <w:lvl w:ilvl="6" w:tplc="08090001" w:tentative="1">
      <w:start w:val="1"/>
      <w:numFmt w:val="bullet"/>
      <w:lvlText w:val=""/>
      <w:lvlJc w:val="left"/>
      <w:pPr>
        <w:ind w:left="6324" w:hanging="360"/>
      </w:pPr>
      <w:rPr>
        <w:rFonts w:ascii="Symbol" w:hAnsi="Symbol" w:hint="default"/>
      </w:rPr>
    </w:lvl>
    <w:lvl w:ilvl="7" w:tplc="08090003" w:tentative="1">
      <w:start w:val="1"/>
      <w:numFmt w:val="bullet"/>
      <w:lvlText w:val="o"/>
      <w:lvlJc w:val="left"/>
      <w:pPr>
        <w:ind w:left="7044" w:hanging="360"/>
      </w:pPr>
      <w:rPr>
        <w:rFonts w:ascii="Courier New" w:hAnsi="Courier New" w:cs="Courier New" w:hint="default"/>
      </w:rPr>
    </w:lvl>
    <w:lvl w:ilvl="8" w:tplc="08090005" w:tentative="1">
      <w:start w:val="1"/>
      <w:numFmt w:val="bullet"/>
      <w:lvlText w:val=""/>
      <w:lvlJc w:val="left"/>
      <w:pPr>
        <w:ind w:left="7764" w:hanging="360"/>
      </w:pPr>
      <w:rPr>
        <w:rFonts w:ascii="Wingdings" w:hAnsi="Wingdings" w:hint="default"/>
      </w:rPr>
    </w:lvl>
  </w:abstractNum>
  <w:abstractNum w:abstractNumId="28">
    <w:nsid w:val="57CC7D4C"/>
    <w:multiLevelType w:val="hybridMultilevel"/>
    <w:tmpl w:val="4490D900"/>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29">
    <w:nsid w:val="5BF63568"/>
    <w:multiLevelType w:val="hybridMultilevel"/>
    <w:tmpl w:val="41748A66"/>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30">
    <w:nsid w:val="5D693D9F"/>
    <w:multiLevelType w:val="hybridMultilevel"/>
    <w:tmpl w:val="8C26F29A"/>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31">
    <w:nsid w:val="5E7B6AAB"/>
    <w:multiLevelType w:val="hybridMultilevel"/>
    <w:tmpl w:val="F2D2FCFA"/>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32">
    <w:nsid w:val="5E92554D"/>
    <w:multiLevelType w:val="hybridMultilevel"/>
    <w:tmpl w:val="889C5602"/>
    <w:lvl w:ilvl="0" w:tplc="08090001">
      <w:start w:val="1"/>
      <w:numFmt w:val="bullet"/>
      <w:lvlText w:val=""/>
      <w:lvlJc w:val="left"/>
      <w:pPr>
        <w:ind w:left="1997" w:hanging="360"/>
      </w:pPr>
      <w:rPr>
        <w:rFonts w:ascii="Symbol" w:hAnsi="Symbol" w:hint="default"/>
      </w:rPr>
    </w:lvl>
    <w:lvl w:ilvl="1" w:tplc="08090003" w:tentative="1">
      <w:start w:val="1"/>
      <w:numFmt w:val="bullet"/>
      <w:lvlText w:val="o"/>
      <w:lvlJc w:val="left"/>
      <w:pPr>
        <w:ind w:left="2717" w:hanging="360"/>
      </w:pPr>
      <w:rPr>
        <w:rFonts w:ascii="Courier New" w:hAnsi="Courier New" w:cs="Courier New" w:hint="default"/>
      </w:rPr>
    </w:lvl>
    <w:lvl w:ilvl="2" w:tplc="08090005" w:tentative="1">
      <w:start w:val="1"/>
      <w:numFmt w:val="bullet"/>
      <w:lvlText w:val=""/>
      <w:lvlJc w:val="left"/>
      <w:pPr>
        <w:ind w:left="3437" w:hanging="360"/>
      </w:pPr>
      <w:rPr>
        <w:rFonts w:ascii="Wingdings" w:hAnsi="Wingdings" w:hint="default"/>
      </w:rPr>
    </w:lvl>
    <w:lvl w:ilvl="3" w:tplc="08090001" w:tentative="1">
      <w:start w:val="1"/>
      <w:numFmt w:val="bullet"/>
      <w:lvlText w:val=""/>
      <w:lvlJc w:val="left"/>
      <w:pPr>
        <w:ind w:left="4157" w:hanging="360"/>
      </w:pPr>
      <w:rPr>
        <w:rFonts w:ascii="Symbol" w:hAnsi="Symbol" w:hint="default"/>
      </w:rPr>
    </w:lvl>
    <w:lvl w:ilvl="4" w:tplc="08090003" w:tentative="1">
      <w:start w:val="1"/>
      <w:numFmt w:val="bullet"/>
      <w:lvlText w:val="o"/>
      <w:lvlJc w:val="left"/>
      <w:pPr>
        <w:ind w:left="4877" w:hanging="360"/>
      </w:pPr>
      <w:rPr>
        <w:rFonts w:ascii="Courier New" w:hAnsi="Courier New" w:cs="Courier New" w:hint="default"/>
      </w:rPr>
    </w:lvl>
    <w:lvl w:ilvl="5" w:tplc="08090005" w:tentative="1">
      <w:start w:val="1"/>
      <w:numFmt w:val="bullet"/>
      <w:lvlText w:val=""/>
      <w:lvlJc w:val="left"/>
      <w:pPr>
        <w:ind w:left="5597" w:hanging="360"/>
      </w:pPr>
      <w:rPr>
        <w:rFonts w:ascii="Wingdings" w:hAnsi="Wingdings" w:hint="default"/>
      </w:rPr>
    </w:lvl>
    <w:lvl w:ilvl="6" w:tplc="08090001" w:tentative="1">
      <w:start w:val="1"/>
      <w:numFmt w:val="bullet"/>
      <w:lvlText w:val=""/>
      <w:lvlJc w:val="left"/>
      <w:pPr>
        <w:ind w:left="6317" w:hanging="360"/>
      </w:pPr>
      <w:rPr>
        <w:rFonts w:ascii="Symbol" w:hAnsi="Symbol" w:hint="default"/>
      </w:rPr>
    </w:lvl>
    <w:lvl w:ilvl="7" w:tplc="08090003" w:tentative="1">
      <w:start w:val="1"/>
      <w:numFmt w:val="bullet"/>
      <w:lvlText w:val="o"/>
      <w:lvlJc w:val="left"/>
      <w:pPr>
        <w:ind w:left="7037" w:hanging="360"/>
      </w:pPr>
      <w:rPr>
        <w:rFonts w:ascii="Courier New" w:hAnsi="Courier New" w:cs="Courier New" w:hint="default"/>
      </w:rPr>
    </w:lvl>
    <w:lvl w:ilvl="8" w:tplc="08090005" w:tentative="1">
      <w:start w:val="1"/>
      <w:numFmt w:val="bullet"/>
      <w:lvlText w:val=""/>
      <w:lvlJc w:val="left"/>
      <w:pPr>
        <w:ind w:left="7757" w:hanging="360"/>
      </w:pPr>
      <w:rPr>
        <w:rFonts w:ascii="Wingdings" w:hAnsi="Wingdings" w:hint="default"/>
      </w:rPr>
    </w:lvl>
  </w:abstractNum>
  <w:abstractNum w:abstractNumId="33">
    <w:nsid w:val="6135050C"/>
    <w:multiLevelType w:val="hybridMultilevel"/>
    <w:tmpl w:val="8AECEB3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nsid w:val="6BB55BEA"/>
    <w:multiLevelType w:val="hybridMultilevel"/>
    <w:tmpl w:val="D68C4AF4"/>
    <w:lvl w:ilvl="0" w:tplc="0809001B">
      <w:start w:val="1"/>
      <w:numFmt w:val="lowerRoman"/>
      <w:lvlText w:val="%1."/>
      <w:lvlJc w:val="right"/>
      <w:pPr>
        <w:ind w:left="2160" w:hanging="360"/>
      </w:pPr>
      <w:rPr>
        <w:rFonts w:cs="Times New Roman"/>
      </w:rPr>
    </w:lvl>
    <w:lvl w:ilvl="1" w:tplc="08090019">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35">
    <w:nsid w:val="6F7D4EBD"/>
    <w:multiLevelType w:val="hybridMultilevel"/>
    <w:tmpl w:val="CD28F074"/>
    <w:lvl w:ilvl="0" w:tplc="08090001">
      <w:start w:val="1"/>
      <w:numFmt w:val="bullet"/>
      <w:lvlText w:val=""/>
      <w:lvlJc w:val="left"/>
      <w:pPr>
        <w:ind w:left="2698" w:hanging="360"/>
      </w:pPr>
      <w:rPr>
        <w:rFonts w:ascii="Symbol" w:hAnsi="Symbol" w:hint="default"/>
      </w:rPr>
    </w:lvl>
    <w:lvl w:ilvl="1" w:tplc="08090003" w:tentative="1">
      <w:start w:val="1"/>
      <w:numFmt w:val="bullet"/>
      <w:lvlText w:val="o"/>
      <w:lvlJc w:val="left"/>
      <w:pPr>
        <w:ind w:left="3418" w:hanging="360"/>
      </w:pPr>
      <w:rPr>
        <w:rFonts w:ascii="Courier New" w:hAnsi="Courier New" w:cs="Courier New" w:hint="default"/>
      </w:rPr>
    </w:lvl>
    <w:lvl w:ilvl="2" w:tplc="08090005" w:tentative="1">
      <w:start w:val="1"/>
      <w:numFmt w:val="bullet"/>
      <w:lvlText w:val=""/>
      <w:lvlJc w:val="left"/>
      <w:pPr>
        <w:ind w:left="4138" w:hanging="360"/>
      </w:pPr>
      <w:rPr>
        <w:rFonts w:ascii="Wingdings" w:hAnsi="Wingdings" w:hint="default"/>
      </w:rPr>
    </w:lvl>
    <w:lvl w:ilvl="3" w:tplc="08090001" w:tentative="1">
      <w:start w:val="1"/>
      <w:numFmt w:val="bullet"/>
      <w:lvlText w:val=""/>
      <w:lvlJc w:val="left"/>
      <w:pPr>
        <w:ind w:left="4858" w:hanging="360"/>
      </w:pPr>
      <w:rPr>
        <w:rFonts w:ascii="Symbol" w:hAnsi="Symbol" w:hint="default"/>
      </w:rPr>
    </w:lvl>
    <w:lvl w:ilvl="4" w:tplc="08090003" w:tentative="1">
      <w:start w:val="1"/>
      <w:numFmt w:val="bullet"/>
      <w:lvlText w:val="o"/>
      <w:lvlJc w:val="left"/>
      <w:pPr>
        <w:ind w:left="5578" w:hanging="360"/>
      </w:pPr>
      <w:rPr>
        <w:rFonts w:ascii="Courier New" w:hAnsi="Courier New" w:cs="Courier New" w:hint="default"/>
      </w:rPr>
    </w:lvl>
    <w:lvl w:ilvl="5" w:tplc="08090005" w:tentative="1">
      <w:start w:val="1"/>
      <w:numFmt w:val="bullet"/>
      <w:lvlText w:val=""/>
      <w:lvlJc w:val="left"/>
      <w:pPr>
        <w:ind w:left="6298" w:hanging="360"/>
      </w:pPr>
      <w:rPr>
        <w:rFonts w:ascii="Wingdings" w:hAnsi="Wingdings" w:hint="default"/>
      </w:rPr>
    </w:lvl>
    <w:lvl w:ilvl="6" w:tplc="08090001" w:tentative="1">
      <w:start w:val="1"/>
      <w:numFmt w:val="bullet"/>
      <w:lvlText w:val=""/>
      <w:lvlJc w:val="left"/>
      <w:pPr>
        <w:ind w:left="7018" w:hanging="360"/>
      </w:pPr>
      <w:rPr>
        <w:rFonts w:ascii="Symbol" w:hAnsi="Symbol" w:hint="default"/>
      </w:rPr>
    </w:lvl>
    <w:lvl w:ilvl="7" w:tplc="08090003" w:tentative="1">
      <w:start w:val="1"/>
      <w:numFmt w:val="bullet"/>
      <w:lvlText w:val="o"/>
      <w:lvlJc w:val="left"/>
      <w:pPr>
        <w:ind w:left="7738" w:hanging="360"/>
      </w:pPr>
      <w:rPr>
        <w:rFonts w:ascii="Courier New" w:hAnsi="Courier New" w:cs="Courier New" w:hint="default"/>
      </w:rPr>
    </w:lvl>
    <w:lvl w:ilvl="8" w:tplc="08090005" w:tentative="1">
      <w:start w:val="1"/>
      <w:numFmt w:val="bullet"/>
      <w:lvlText w:val=""/>
      <w:lvlJc w:val="left"/>
      <w:pPr>
        <w:ind w:left="8458" w:hanging="360"/>
      </w:pPr>
      <w:rPr>
        <w:rFonts w:ascii="Wingdings" w:hAnsi="Wingdings" w:hint="default"/>
      </w:rPr>
    </w:lvl>
  </w:abstractNum>
  <w:abstractNum w:abstractNumId="36">
    <w:nsid w:val="71005457"/>
    <w:multiLevelType w:val="hybridMultilevel"/>
    <w:tmpl w:val="B6DA5EBC"/>
    <w:lvl w:ilvl="0" w:tplc="0809001B">
      <w:start w:val="1"/>
      <w:numFmt w:val="lowerRoman"/>
      <w:lvlText w:val="%1."/>
      <w:lvlJc w:val="right"/>
      <w:pPr>
        <w:ind w:left="1977" w:hanging="360"/>
      </w:pPr>
    </w:lvl>
    <w:lvl w:ilvl="1" w:tplc="08090019" w:tentative="1">
      <w:start w:val="1"/>
      <w:numFmt w:val="lowerLetter"/>
      <w:lvlText w:val="%2."/>
      <w:lvlJc w:val="left"/>
      <w:pPr>
        <w:ind w:left="2697" w:hanging="360"/>
      </w:pPr>
    </w:lvl>
    <w:lvl w:ilvl="2" w:tplc="0809001B" w:tentative="1">
      <w:start w:val="1"/>
      <w:numFmt w:val="lowerRoman"/>
      <w:lvlText w:val="%3."/>
      <w:lvlJc w:val="right"/>
      <w:pPr>
        <w:ind w:left="3417" w:hanging="180"/>
      </w:pPr>
    </w:lvl>
    <w:lvl w:ilvl="3" w:tplc="0809000F" w:tentative="1">
      <w:start w:val="1"/>
      <w:numFmt w:val="decimal"/>
      <w:lvlText w:val="%4."/>
      <w:lvlJc w:val="left"/>
      <w:pPr>
        <w:ind w:left="4137" w:hanging="360"/>
      </w:pPr>
    </w:lvl>
    <w:lvl w:ilvl="4" w:tplc="08090019" w:tentative="1">
      <w:start w:val="1"/>
      <w:numFmt w:val="lowerLetter"/>
      <w:lvlText w:val="%5."/>
      <w:lvlJc w:val="left"/>
      <w:pPr>
        <w:ind w:left="4857" w:hanging="360"/>
      </w:pPr>
    </w:lvl>
    <w:lvl w:ilvl="5" w:tplc="0809001B" w:tentative="1">
      <w:start w:val="1"/>
      <w:numFmt w:val="lowerRoman"/>
      <w:lvlText w:val="%6."/>
      <w:lvlJc w:val="right"/>
      <w:pPr>
        <w:ind w:left="5577" w:hanging="180"/>
      </w:pPr>
    </w:lvl>
    <w:lvl w:ilvl="6" w:tplc="0809000F" w:tentative="1">
      <w:start w:val="1"/>
      <w:numFmt w:val="decimal"/>
      <w:lvlText w:val="%7."/>
      <w:lvlJc w:val="left"/>
      <w:pPr>
        <w:ind w:left="6297" w:hanging="360"/>
      </w:pPr>
    </w:lvl>
    <w:lvl w:ilvl="7" w:tplc="08090019" w:tentative="1">
      <w:start w:val="1"/>
      <w:numFmt w:val="lowerLetter"/>
      <w:lvlText w:val="%8."/>
      <w:lvlJc w:val="left"/>
      <w:pPr>
        <w:ind w:left="7017" w:hanging="360"/>
      </w:pPr>
    </w:lvl>
    <w:lvl w:ilvl="8" w:tplc="0809001B" w:tentative="1">
      <w:start w:val="1"/>
      <w:numFmt w:val="lowerRoman"/>
      <w:lvlText w:val="%9."/>
      <w:lvlJc w:val="right"/>
      <w:pPr>
        <w:ind w:left="7737" w:hanging="180"/>
      </w:pPr>
    </w:lvl>
  </w:abstractNum>
  <w:abstractNum w:abstractNumId="37">
    <w:nsid w:val="7295197D"/>
    <w:multiLevelType w:val="hybridMultilevel"/>
    <w:tmpl w:val="8D52E9BC"/>
    <w:lvl w:ilvl="0" w:tplc="08090001">
      <w:start w:val="1"/>
      <w:numFmt w:val="bullet"/>
      <w:lvlText w:val=""/>
      <w:lvlJc w:val="left"/>
      <w:pPr>
        <w:ind w:left="1977" w:hanging="360"/>
      </w:pPr>
      <w:rPr>
        <w:rFonts w:ascii="Symbol" w:hAnsi="Symbol" w:hint="default"/>
      </w:rPr>
    </w:lvl>
    <w:lvl w:ilvl="1" w:tplc="08090003" w:tentative="1">
      <w:start w:val="1"/>
      <w:numFmt w:val="bullet"/>
      <w:lvlText w:val="o"/>
      <w:lvlJc w:val="left"/>
      <w:pPr>
        <w:ind w:left="2697" w:hanging="360"/>
      </w:pPr>
      <w:rPr>
        <w:rFonts w:ascii="Courier New" w:hAnsi="Courier New" w:cs="Courier New" w:hint="default"/>
      </w:rPr>
    </w:lvl>
    <w:lvl w:ilvl="2" w:tplc="08090005" w:tentative="1">
      <w:start w:val="1"/>
      <w:numFmt w:val="bullet"/>
      <w:lvlText w:val=""/>
      <w:lvlJc w:val="left"/>
      <w:pPr>
        <w:ind w:left="3417" w:hanging="360"/>
      </w:pPr>
      <w:rPr>
        <w:rFonts w:ascii="Wingdings" w:hAnsi="Wingdings" w:hint="default"/>
      </w:rPr>
    </w:lvl>
    <w:lvl w:ilvl="3" w:tplc="08090001" w:tentative="1">
      <w:start w:val="1"/>
      <w:numFmt w:val="bullet"/>
      <w:lvlText w:val=""/>
      <w:lvlJc w:val="left"/>
      <w:pPr>
        <w:ind w:left="4137" w:hanging="360"/>
      </w:pPr>
      <w:rPr>
        <w:rFonts w:ascii="Symbol" w:hAnsi="Symbol" w:hint="default"/>
      </w:rPr>
    </w:lvl>
    <w:lvl w:ilvl="4" w:tplc="08090003" w:tentative="1">
      <w:start w:val="1"/>
      <w:numFmt w:val="bullet"/>
      <w:lvlText w:val="o"/>
      <w:lvlJc w:val="left"/>
      <w:pPr>
        <w:ind w:left="4857" w:hanging="360"/>
      </w:pPr>
      <w:rPr>
        <w:rFonts w:ascii="Courier New" w:hAnsi="Courier New" w:cs="Courier New" w:hint="default"/>
      </w:rPr>
    </w:lvl>
    <w:lvl w:ilvl="5" w:tplc="08090005" w:tentative="1">
      <w:start w:val="1"/>
      <w:numFmt w:val="bullet"/>
      <w:lvlText w:val=""/>
      <w:lvlJc w:val="left"/>
      <w:pPr>
        <w:ind w:left="5577" w:hanging="360"/>
      </w:pPr>
      <w:rPr>
        <w:rFonts w:ascii="Wingdings" w:hAnsi="Wingdings" w:hint="default"/>
      </w:rPr>
    </w:lvl>
    <w:lvl w:ilvl="6" w:tplc="08090001" w:tentative="1">
      <w:start w:val="1"/>
      <w:numFmt w:val="bullet"/>
      <w:lvlText w:val=""/>
      <w:lvlJc w:val="left"/>
      <w:pPr>
        <w:ind w:left="6297" w:hanging="360"/>
      </w:pPr>
      <w:rPr>
        <w:rFonts w:ascii="Symbol" w:hAnsi="Symbol" w:hint="default"/>
      </w:rPr>
    </w:lvl>
    <w:lvl w:ilvl="7" w:tplc="08090003" w:tentative="1">
      <w:start w:val="1"/>
      <w:numFmt w:val="bullet"/>
      <w:lvlText w:val="o"/>
      <w:lvlJc w:val="left"/>
      <w:pPr>
        <w:ind w:left="7017" w:hanging="360"/>
      </w:pPr>
      <w:rPr>
        <w:rFonts w:ascii="Courier New" w:hAnsi="Courier New" w:cs="Courier New" w:hint="default"/>
      </w:rPr>
    </w:lvl>
    <w:lvl w:ilvl="8" w:tplc="08090005" w:tentative="1">
      <w:start w:val="1"/>
      <w:numFmt w:val="bullet"/>
      <w:lvlText w:val=""/>
      <w:lvlJc w:val="left"/>
      <w:pPr>
        <w:ind w:left="7737" w:hanging="360"/>
      </w:pPr>
      <w:rPr>
        <w:rFonts w:ascii="Wingdings" w:hAnsi="Wingdings" w:hint="default"/>
      </w:rPr>
    </w:lvl>
  </w:abstractNum>
  <w:abstractNum w:abstractNumId="38">
    <w:nsid w:val="72C30065"/>
    <w:multiLevelType w:val="hybridMultilevel"/>
    <w:tmpl w:val="C63EEC68"/>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39">
    <w:nsid w:val="76B315F4"/>
    <w:multiLevelType w:val="hybridMultilevel"/>
    <w:tmpl w:val="C038D47A"/>
    <w:lvl w:ilvl="0" w:tplc="0809001B">
      <w:start w:val="1"/>
      <w:numFmt w:val="lowerRoman"/>
      <w:lvlText w:val="%1."/>
      <w:lvlJc w:val="right"/>
      <w:pPr>
        <w:ind w:left="1978" w:hanging="360"/>
      </w:pPr>
    </w:lvl>
    <w:lvl w:ilvl="1" w:tplc="08090019" w:tentative="1">
      <w:start w:val="1"/>
      <w:numFmt w:val="lowerLetter"/>
      <w:lvlText w:val="%2."/>
      <w:lvlJc w:val="left"/>
      <w:pPr>
        <w:ind w:left="2698" w:hanging="360"/>
      </w:pPr>
    </w:lvl>
    <w:lvl w:ilvl="2" w:tplc="0809001B" w:tentative="1">
      <w:start w:val="1"/>
      <w:numFmt w:val="lowerRoman"/>
      <w:lvlText w:val="%3."/>
      <w:lvlJc w:val="right"/>
      <w:pPr>
        <w:ind w:left="3418" w:hanging="180"/>
      </w:pPr>
    </w:lvl>
    <w:lvl w:ilvl="3" w:tplc="0809000F" w:tentative="1">
      <w:start w:val="1"/>
      <w:numFmt w:val="decimal"/>
      <w:lvlText w:val="%4."/>
      <w:lvlJc w:val="left"/>
      <w:pPr>
        <w:ind w:left="4138" w:hanging="360"/>
      </w:pPr>
    </w:lvl>
    <w:lvl w:ilvl="4" w:tplc="08090019" w:tentative="1">
      <w:start w:val="1"/>
      <w:numFmt w:val="lowerLetter"/>
      <w:lvlText w:val="%5."/>
      <w:lvlJc w:val="left"/>
      <w:pPr>
        <w:ind w:left="4858" w:hanging="360"/>
      </w:pPr>
    </w:lvl>
    <w:lvl w:ilvl="5" w:tplc="0809001B" w:tentative="1">
      <w:start w:val="1"/>
      <w:numFmt w:val="lowerRoman"/>
      <w:lvlText w:val="%6."/>
      <w:lvlJc w:val="right"/>
      <w:pPr>
        <w:ind w:left="5578" w:hanging="180"/>
      </w:pPr>
    </w:lvl>
    <w:lvl w:ilvl="6" w:tplc="0809000F" w:tentative="1">
      <w:start w:val="1"/>
      <w:numFmt w:val="decimal"/>
      <w:lvlText w:val="%7."/>
      <w:lvlJc w:val="left"/>
      <w:pPr>
        <w:ind w:left="6298" w:hanging="360"/>
      </w:pPr>
    </w:lvl>
    <w:lvl w:ilvl="7" w:tplc="08090019" w:tentative="1">
      <w:start w:val="1"/>
      <w:numFmt w:val="lowerLetter"/>
      <w:lvlText w:val="%8."/>
      <w:lvlJc w:val="left"/>
      <w:pPr>
        <w:ind w:left="7018" w:hanging="360"/>
      </w:pPr>
    </w:lvl>
    <w:lvl w:ilvl="8" w:tplc="0809001B" w:tentative="1">
      <w:start w:val="1"/>
      <w:numFmt w:val="lowerRoman"/>
      <w:lvlText w:val="%9."/>
      <w:lvlJc w:val="right"/>
      <w:pPr>
        <w:ind w:left="7738" w:hanging="180"/>
      </w:pPr>
    </w:lvl>
  </w:abstractNum>
  <w:abstractNum w:abstractNumId="40">
    <w:nsid w:val="7B9A10D9"/>
    <w:multiLevelType w:val="hybridMultilevel"/>
    <w:tmpl w:val="1E38C968"/>
    <w:lvl w:ilvl="0" w:tplc="0809001B">
      <w:start w:val="1"/>
      <w:numFmt w:val="lowerRoman"/>
      <w:lvlText w:val="%1."/>
      <w:lvlJc w:val="righ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num w:numId="1">
    <w:abstractNumId w:val="40"/>
  </w:num>
  <w:num w:numId="2">
    <w:abstractNumId w:val="25"/>
  </w:num>
  <w:num w:numId="3">
    <w:abstractNumId w:val="27"/>
  </w:num>
  <w:num w:numId="4">
    <w:abstractNumId w:val="16"/>
  </w:num>
  <w:num w:numId="5">
    <w:abstractNumId w:val="12"/>
  </w:num>
  <w:num w:numId="6">
    <w:abstractNumId w:val="38"/>
  </w:num>
  <w:num w:numId="7">
    <w:abstractNumId w:val="10"/>
  </w:num>
  <w:num w:numId="8">
    <w:abstractNumId w:val="14"/>
  </w:num>
  <w:num w:numId="9">
    <w:abstractNumId w:val="19"/>
  </w:num>
  <w:num w:numId="10">
    <w:abstractNumId w:val="33"/>
  </w:num>
  <w:num w:numId="11">
    <w:abstractNumId w:val="29"/>
  </w:num>
  <w:num w:numId="12">
    <w:abstractNumId w:val="8"/>
  </w:num>
  <w:num w:numId="13">
    <w:abstractNumId w:val="20"/>
  </w:num>
  <w:num w:numId="14">
    <w:abstractNumId w:val="21"/>
  </w:num>
  <w:num w:numId="15">
    <w:abstractNumId w:val="4"/>
  </w:num>
  <w:num w:numId="16">
    <w:abstractNumId w:val="1"/>
  </w:num>
  <w:num w:numId="17">
    <w:abstractNumId w:val="30"/>
  </w:num>
  <w:num w:numId="18">
    <w:abstractNumId w:val="39"/>
  </w:num>
  <w:num w:numId="19">
    <w:abstractNumId w:val="24"/>
  </w:num>
  <w:num w:numId="20">
    <w:abstractNumId w:val="36"/>
  </w:num>
  <w:num w:numId="21">
    <w:abstractNumId w:val="37"/>
  </w:num>
  <w:num w:numId="22">
    <w:abstractNumId w:val="34"/>
  </w:num>
  <w:num w:numId="23">
    <w:abstractNumId w:val="11"/>
  </w:num>
  <w:num w:numId="24">
    <w:abstractNumId w:val="5"/>
  </w:num>
  <w:num w:numId="25">
    <w:abstractNumId w:val="2"/>
  </w:num>
  <w:num w:numId="26">
    <w:abstractNumId w:val="15"/>
  </w:num>
  <w:num w:numId="27">
    <w:abstractNumId w:val="9"/>
  </w:num>
  <w:num w:numId="28">
    <w:abstractNumId w:val="23"/>
  </w:num>
  <w:num w:numId="29">
    <w:abstractNumId w:val="3"/>
  </w:num>
  <w:num w:numId="30">
    <w:abstractNumId w:val="31"/>
  </w:num>
  <w:num w:numId="31">
    <w:abstractNumId w:val="6"/>
  </w:num>
  <w:num w:numId="32">
    <w:abstractNumId w:val="28"/>
  </w:num>
  <w:num w:numId="33">
    <w:abstractNumId w:val="22"/>
  </w:num>
  <w:num w:numId="34">
    <w:abstractNumId w:val="32"/>
  </w:num>
  <w:num w:numId="35">
    <w:abstractNumId w:val="17"/>
  </w:num>
  <w:num w:numId="36">
    <w:abstractNumId w:val="35"/>
  </w:num>
  <w:num w:numId="37">
    <w:abstractNumId w:val="0"/>
  </w:num>
  <w:num w:numId="38">
    <w:abstractNumId w:val="13"/>
  </w:num>
  <w:num w:numId="39">
    <w:abstractNumId w:val="7"/>
  </w:num>
  <w:num w:numId="40">
    <w:abstractNumId w:val="18"/>
  </w:num>
  <w:num w:numId="41">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2CE"/>
    <w:rsid w:val="000000F4"/>
    <w:rsid w:val="000007AA"/>
    <w:rsid w:val="00001463"/>
    <w:rsid w:val="000016CC"/>
    <w:rsid w:val="00001977"/>
    <w:rsid w:val="0000229E"/>
    <w:rsid w:val="00002433"/>
    <w:rsid w:val="00002B54"/>
    <w:rsid w:val="00002C59"/>
    <w:rsid w:val="000031B3"/>
    <w:rsid w:val="0000382B"/>
    <w:rsid w:val="00003BFD"/>
    <w:rsid w:val="00003C22"/>
    <w:rsid w:val="00004604"/>
    <w:rsid w:val="00005691"/>
    <w:rsid w:val="00005816"/>
    <w:rsid w:val="000061B3"/>
    <w:rsid w:val="000067C4"/>
    <w:rsid w:val="0000681A"/>
    <w:rsid w:val="000068AD"/>
    <w:rsid w:val="000069D9"/>
    <w:rsid w:val="0000705F"/>
    <w:rsid w:val="000073D2"/>
    <w:rsid w:val="00007F75"/>
    <w:rsid w:val="00007FEB"/>
    <w:rsid w:val="00010810"/>
    <w:rsid w:val="00010A29"/>
    <w:rsid w:val="00010B9B"/>
    <w:rsid w:val="00010BAF"/>
    <w:rsid w:val="00010C7A"/>
    <w:rsid w:val="00010DDF"/>
    <w:rsid w:val="00011046"/>
    <w:rsid w:val="00011B47"/>
    <w:rsid w:val="00011C09"/>
    <w:rsid w:val="000124C2"/>
    <w:rsid w:val="00012E6D"/>
    <w:rsid w:val="0001303E"/>
    <w:rsid w:val="000131F8"/>
    <w:rsid w:val="00013282"/>
    <w:rsid w:val="000136FB"/>
    <w:rsid w:val="00013B51"/>
    <w:rsid w:val="00013FD5"/>
    <w:rsid w:val="0001483C"/>
    <w:rsid w:val="000149AE"/>
    <w:rsid w:val="000149CB"/>
    <w:rsid w:val="0001546C"/>
    <w:rsid w:val="000159E3"/>
    <w:rsid w:val="00015D31"/>
    <w:rsid w:val="000175E3"/>
    <w:rsid w:val="000176C8"/>
    <w:rsid w:val="000179D1"/>
    <w:rsid w:val="00017A60"/>
    <w:rsid w:val="00020708"/>
    <w:rsid w:val="00020CC9"/>
    <w:rsid w:val="000212BB"/>
    <w:rsid w:val="00021D6A"/>
    <w:rsid w:val="00022323"/>
    <w:rsid w:val="000224B5"/>
    <w:rsid w:val="000226E6"/>
    <w:rsid w:val="00022B17"/>
    <w:rsid w:val="00022B79"/>
    <w:rsid w:val="00024879"/>
    <w:rsid w:val="00024B1D"/>
    <w:rsid w:val="00024B23"/>
    <w:rsid w:val="00024F2A"/>
    <w:rsid w:val="00025A14"/>
    <w:rsid w:val="000268DD"/>
    <w:rsid w:val="000270E6"/>
    <w:rsid w:val="00027800"/>
    <w:rsid w:val="0002794A"/>
    <w:rsid w:val="00027A48"/>
    <w:rsid w:val="00027A5A"/>
    <w:rsid w:val="00027CB6"/>
    <w:rsid w:val="00030395"/>
    <w:rsid w:val="00030818"/>
    <w:rsid w:val="00030C20"/>
    <w:rsid w:val="00030F76"/>
    <w:rsid w:val="00031137"/>
    <w:rsid w:val="00031BA8"/>
    <w:rsid w:val="00032217"/>
    <w:rsid w:val="000323BA"/>
    <w:rsid w:val="00032DE2"/>
    <w:rsid w:val="00033C93"/>
    <w:rsid w:val="00034185"/>
    <w:rsid w:val="0003439A"/>
    <w:rsid w:val="000343A8"/>
    <w:rsid w:val="0003494D"/>
    <w:rsid w:val="00034A3D"/>
    <w:rsid w:val="00034C37"/>
    <w:rsid w:val="00035141"/>
    <w:rsid w:val="00035227"/>
    <w:rsid w:val="000352A4"/>
    <w:rsid w:val="0003610E"/>
    <w:rsid w:val="0003646B"/>
    <w:rsid w:val="0003653F"/>
    <w:rsid w:val="00036641"/>
    <w:rsid w:val="000366A6"/>
    <w:rsid w:val="00036BAF"/>
    <w:rsid w:val="00036F5D"/>
    <w:rsid w:val="00036F94"/>
    <w:rsid w:val="0003716C"/>
    <w:rsid w:val="00037485"/>
    <w:rsid w:val="000377A3"/>
    <w:rsid w:val="00037A94"/>
    <w:rsid w:val="00037EFF"/>
    <w:rsid w:val="00037F34"/>
    <w:rsid w:val="00040161"/>
    <w:rsid w:val="00040415"/>
    <w:rsid w:val="000409B9"/>
    <w:rsid w:val="000409F8"/>
    <w:rsid w:val="00040F2C"/>
    <w:rsid w:val="00041F65"/>
    <w:rsid w:val="000421D3"/>
    <w:rsid w:val="00042309"/>
    <w:rsid w:val="000423AC"/>
    <w:rsid w:val="0004258E"/>
    <w:rsid w:val="00042ACE"/>
    <w:rsid w:val="0004318C"/>
    <w:rsid w:val="000436B5"/>
    <w:rsid w:val="00044128"/>
    <w:rsid w:val="000449D1"/>
    <w:rsid w:val="00044CAC"/>
    <w:rsid w:val="00045612"/>
    <w:rsid w:val="00046B8B"/>
    <w:rsid w:val="00047292"/>
    <w:rsid w:val="00047895"/>
    <w:rsid w:val="000501CF"/>
    <w:rsid w:val="00050653"/>
    <w:rsid w:val="00050A0C"/>
    <w:rsid w:val="00050CA6"/>
    <w:rsid w:val="000516A0"/>
    <w:rsid w:val="00051BD3"/>
    <w:rsid w:val="000531B7"/>
    <w:rsid w:val="000531D7"/>
    <w:rsid w:val="00053206"/>
    <w:rsid w:val="00053A63"/>
    <w:rsid w:val="00054417"/>
    <w:rsid w:val="00054638"/>
    <w:rsid w:val="000549F9"/>
    <w:rsid w:val="00054D4A"/>
    <w:rsid w:val="00054D6F"/>
    <w:rsid w:val="00054DC8"/>
    <w:rsid w:val="00054F1B"/>
    <w:rsid w:val="000550BA"/>
    <w:rsid w:val="000550F9"/>
    <w:rsid w:val="0005525C"/>
    <w:rsid w:val="000560CC"/>
    <w:rsid w:val="00056550"/>
    <w:rsid w:val="000571AA"/>
    <w:rsid w:val="00057440"/>
    <w:rsid w:val="0006028F"/>
    <w:rsid w:val="00060864"/>
    <w:rsid w:val="00060A54"/>
    <w:rsid w:val="000612E0"/>
    <w:rsid w:val="00061E05"/>
    <w:rsid w:val="000622D3"/>
    <w:rsid w:val="0006252C"/>
    <w:rsid w:val="0006291D"/>
    <w:rsid w:val="0006297C"/>
    <w:rsid w:val="00062C62"/>
    <w:rsid w:val="00062DAC"/>
    <w:rsid w:val="00062EA6"/>
    <w:rsid w:val="00063819"/>
    <w:rsid w:val="00063EF0"/>
    <w:rsid w:val="0006489F"/>
    <w:rsid w:val="00064F5C"/>
    <w:rsid w:val="000650AC"/>
    <w:rsid w:val="000651F5"/>
    <w:rsid w:val="0006577C"/>
    <w:rsid w:val="00066039"/>
    <w:rsid w:val="00066187"/>
    <w:rsid w:val="00066675"/>
    <w:rsid w:val="00066C7F"/>
    <w:rsid w:val="00067560"/>
    <w:rsid w:val="000703A8"/>
    <w:rsid w:val="00070439"/>
    <w:rsid w:val="00070DCD"/>
    <w:rsid w:val="000721A7"/>
    <w:rsid w:val="0007301D"/>
    <w:rsid w:val="000732CD"/>
    <w:rsid w:val="00073359"/>
    <w:rsid w:val="00073C39"/>
    <w:rsid w:val="00073C9C"/>
    <w:rsid w:val="00073E27"/>
    <w:rsid w:val="00074018"/>
    <w:rsid w:val="000742B7"/>
    <w:rsid w:val="000745C3"/>
    <w:rsid w:val="00074888"/>
    <w:rsid w:val="00074EAA"/>
    <w:rsid w:val="0007500A"/>
    <w:rsid w:val="000754FE"/>
    <w:rsid w:val="0007580D"/>
    <w:rsid w:val="00075D60"/>
    <w:rsid w:val="00075D93"/>
    <w:rsid w:val="000760DF"/>
    <w:rsid w:val="0007610A"/>
    <w:rsid w:val="00076276"/>
    <w:rsid w:val="00076D5A"/>
    <w:rsid w:val="00077051"/>
    <w:rsid w:val="00077666"/>
    <w:rsid w:val="00077ACC"/>
    <w:rsid w:val="00077CB0"/>
    <w:rsid w:val="00080034"/>
    <w:rsid w:val="00080A6B"/>
    <w:rsid w:val="00080BE2"/>
    <w:rsid w:val="00080D31"/>
    <w:rsid w:val="00080F2B"/>
    <w:rsid w:val="00081513"/>
    <w:rsid w:val="00081AAD"/>
    <w:rsid w:val="00081ABC"/>
    <w:rsid w:val="0008201C"/>
    <w:rsid w:val="00082574"/>
    <w:rsid w:val="0008285D"/>
    <w:rsid w:val="0008292D"/>
    <w:rsid w:val="00082CAE"/>
    <w:rsid w:val="00083591"/>
    <w:rsid w:val="0008370C"/>
    <w:rsid w:val="0008396A"/>
    <w:rsid w:val="00083D1D"/>
    <w:rsid w:val="00085410"/>
    <w:rsid w:val="0008559C"/>
    <w:rsid w:val="0008599C"/>
    <w:rsid w:val="00085A3E"/>
    <w:rsid w:val="00085BB0"/>
    <w:rsid w:val="00085DF1"/>
    <w:rsid w:val="00085FDB"/>
    <w:rsid w:val="00086475"/>
    <w:rsid w:val="00086775"/>
    <w:rsid w:val="00086867"/>
    <w:rsid w:val="00086A6C"/>
    <w:rsid w:val="000870A9"/>
    <w:rsid w:val="0008723A"/>
    <w:rsid w:val="0008736F"/>
    <w:rsid w:val="00087F7E"/>
    <w:rsid w:val="00091014"/>
    <w:rsid w:val="00091172"/>
    <w:rsid w:val="0009195F"/>
    <w:rsid w:val="00091B42"/>
    <w:rsid w:val="00091E70"/>
    <w:rsid w:val="00092132"/>
    <w:rsid w:val="0009218D"/>
    <w:rsid w:val="00092E9F"/>
    <w:rsid w:val="000937F2"/>
    <w:rsid w:val="0009394F"/>
    <w:rsid w:val="00093BE1"/>
    <w:rsid w:val="0009400C"/>
    <w:rsid w:val="00094206"/>
    <w:rsid w:val="00094A68"/>
    <w:rsid w:val="00094B87"/>
    <w:rsid w:val="00094D20"/>
    <w:rsid w:val="0009541F"/>
    <w:rsid w:val="00095474"/>
    <w:rsid w:val="00095B2E"/>
    <w:rsid w:val="00095B98"/>
    <w:rsid w:val="000966AB"/>
    <w:rsid w:val="000974CB"/>
    <w:rsid w:val="00097B67"/>
    <w:rsid w:val="000A0A0E"/>
    <w:rsid w:val="000A0B5E"/>
    <w:rsid w:val="000A0CC9"/>
    <w:rsid w:val="000A13F5"/>
    <w:rsid w:val="000A17BE"/>
    <w:rsid w:val="000A1B00"/>
    <w:rsid w:val="000A1C0E"/>
    <w:rsid w:val="000A1D7A"/>
    <w:rsid w:val="000A1F93"/>
    <w:rsid w:val="000A2B78"/>
    <w:rsid w:val="000A2C99"/>
    <w:rsid w:val="000A3243"/>
    <w:rsid w:val="000A3348"/>
    <w:rsid w:val="000A34CE"/>
    <w:rsid w:val="000A4826"/>
    <w:rsid w:val="000A4CD4"/>
    <w:rsid w:val="000A4F6D"/>
    <w:rsid w:val="000A4FEC"/>
    <w:rsid w:val="000A5094"/>
    <w:rsid w:val="000A53C1"/>
    <w:rsid w:val="000A57F1"/>
    <w:rsid w:val="000A59AB"/>
    <w:rsid w:val="000A6350"/>
    <w:rsid w:val="000A63BB"/>
    <w:rsid w:val="000A6A81"/>
    <w:rsid w:val="000B0315"/>
    <w:rsid w:val="000B05C2"/>
    <w:rsid w:val="000B0B59"/>
    <w:rsid w:val="000B0FBD"/>
    <w:rsid w:val="000B1985"/>
    <w:rsid w:val="000B1DE9"/>
    <w:rsid w:val="000B2077"/>
    <w:rsid w:val="000B27A3"/>
    <w:rsid w:val="000B2956"/>
    <w:rsid w:val="000B2B6F"/>
    <w:rsid w:val="000B334A"/>
    <w:rsid w:val="000B341D"/>
    <w:rsid w:val="000B3ADF"/>
    <w:rsid w:val="000B47D9"/>
    <w:rsid w:val="000B4AF1"/>
    <w:rsid w:val="000B4BDD"/>
    <w:rsid w:val="000B4DD8"/>
    <w:rsid w:val="000B53AF"/>
    <w:rsid w:val="000B5D56"/>
    <w:rsid w:val="000B60EC"/>
    <w:rsid w:val="000B6254"/>
    <w:rsid w:val="000B75A6"/>
    <w:rsid w:val="000B78CD"/>
    <w:rsid w:val="000C004C"/>
    <w:rsid w:val="000C0089"/>
    <w:rsid w:val="000C00D9"/>
    <w:rsid w:val="000C03E7"/>
    <w:rsid w:val="000C09EF"/>
    <w:rsid w:val="000C11D0"/>
    <w:rsid w:val="000C1326"/>
    <w:rsid w:val="000C134D"/>
    <w:rsid w:val="000C1E6C"/>
    <w:rsid w:val="000C2154"/>
    <w:rsid w:val="000C2259"/>
    <w:rsid w:val="000C38F9"/>
    <w:rsid w:val="000C3FE6"/>
    <w:rsid w:val="000C442A"/>
    <w:rsid w:val="000C4695"/>
    <w:rsid w:val="000C4803"/>
    <w:rsid w:val="000C4B11"/>
    <w:rsid w:val="000C4CFC"/>
    <w:rsid w:val="000C4F9B"/>
    <w:rsid w:val="000C58CD"/>
    <w:rsid w:val="000C6013"/>
    <w:rsid w:val="000C77EC"/>
    <w:rsid w:val="000C7D97"/>
    <w:rsid w:val="000D0F45"/>
    <w:rsid w:val="000D118D"/>
    <w:rsid w:val="000D15E7"/>
    <w:rsid w:val="000D1BDF"/>
    <w:rsid w:val="000D209D"/>
    <w:rsid w:val="000D24B0"/>
    <w:rsid w:val="000D2768"/>
    <w:rsid w:val="000D2929"/>
    <w:rsid w:val="000D2C23"/>
    <w:rsid w:val="000D445E"/>
    <w:rsid w:val="000D5331"/>
    <w:rsid w:val="000D59FE"/>
    <w:rsid w:val="000D5B67"/>
    <w:rsid w:val="000D5C4D"/>
    <w:rsid w:val="000D5DA3"/>
    <w:rsid w:val="000D5FC8"/>
    <w:rsid w:val="000D6E93"/>
    <w:rsid w:val="000D6EAF"/>
    <w:rsid w:val="000D72CE"/>
    <w:rsid w:val="000D7352"/>
    <w:rsid w:val="000D7366"/>
    <w:rsid w:val="000E009B"/>
    <w:rsid w:val="000E020F"/>
    <w:rsid w:val="000E15F5"/>
    <w:rsid w:val="000E1D7F"/>
    <w:rsid w:val="000E1DED"/>
    <w:rsid w:val="000E21B4"/>
    <w:rsid w:val="000E2E1E"/>
    <w:rsid w:val="000E3D78"/>
    <w:rsid w:val="000E4E77"/>
    <w:rsid w:val="000E51D8"/>
    <w:rsid w:val="000E52F6"/>
    <w:rsid w:val="000E59AC"/>
    <w:rsid w:val="000E5AAD"/>
    <w:rsid w:val="000E5C7B"/>
    <w:rsid w:val="000E5E25"/>
    <w:rsid w:val="000E649D"/>
    <w:rsid w:val="000E66B5"/>
    <w:rsid w:val="000E679C"/>
    <w:rsid w:val="000E67DA"/>
    <w:rsid w:val="000E6C1C"/>
    <w:rsid w:val="000E6F9B"/>
    <w:rsid w:val="000E711F"/>
    <w:rsid w:val="000E71BB"/>
    <w:rsid w:val="000E71C8"/>
    <w:rsid w:val="000E7460"/>
    <w:rsid w:val="000E7472"/>
    <w:rsid w:val="000E74C6"/>
    <w:rsid w:val="000E78F9"/>
    <w:rsid w:val="000E7D91"/>
    <w:rsid w:val="000E7DC1"/>
    <w:rsid w:val="000E7FBF"/>
    <w:rsid w:val="000F0489"/>
    <w:rsid w:val="000F06A4"/>
    <w:rsid w:val="000F0788"/>
    <w:rsid w:val="000F0CDE"/>
    <w:rsid w:val="000F20DF"/>
    <w:rsid w:val="000F215F"/>
    <w:rsid w:val="000F2300"/>
    <w:rsid w:val="000F29CA"/>
    <w:rsid w:val="000F2A1F"/>
    <w:rsid w:val="000F4D7B"/>
    <w:rsid w:val="000F5089"/>
    <w:rsid w:val="000F5791"/>
    <w:rsid w:val="000F5DC2"/>
    <w:rsid w:val="000F6EC7"/>
    <w:rsid w:val="000F7130"/>
    <w:rsid w:val="000F726B"/>
    <w:rsid w:val="000F743E"/>
    <w:rsid w:val="000F751F"/>
    <w:rsid w:val="000F762A"/>
    <w:rsid w:val="000F7B41"/>
    <w:rsid w:val="000F7D8B"/>
    <w:rsid w:val="001001BF"/>
    <w:rsid w:val="001002B2"/>
    <w:rsid w:val="001003D9"/>
    <w:rsid w:val="001013E1"/>
    <w:rsid w:val="001017E2"/>
    <w:rsid w:val="001017E8"/>
    <w:rsid w:val="00102163"/>
    <w:rsid w:val="001022F4"/>
    <w:rsid w:val="00102825"/>
    <w:rsid w:val="0010291A"/>
    <w:rsid w:val="001030EC"/>
    <w:rsid w:val="00103585"/>
    <w:rsid w:val="00103663"/>
    <w:rsid w:val="00103F68"/>
    <w:rsid w:val="00104AAD"/>
    <w:rsid w:val="00104F80"/>
    <w:rsid w:val="00104FCF"/>
    <w:rsid w:val="0010551C"/>
    <w:rsid w:val="001056BD"/>
    <w:rsid w:val="001060E5"/>
    <w:rsid w:val="001061EB"/>
    <w:rsid w:val="001069C1"/>
    <w:rsid w:val="00106FF5"/>
    <w:rsid w:val="001071F7"/>
    <w:rsid w:val="00107ECB"/>
    <w:rsid w:val="00111206"/>
    <w:rsid w:val="0011139E"/>
    <w:rsid w:val="001118A4"/>
    <w:rsid w:val="00113777"/>
    <w:rsid w:val="00113B02"/>
    <w:rsid w:val="00113BB6"/>
    <w:rsid w:val="0011423F"/>
    <w:rsid w:val="001151FC"/>
    <w:rsid w:val="00115ADA"/>
    <w:rsid w:val="00116332"/>
    <w:rsid w:val="00116337"/>
    <w:rsid w:val="00116397"/>
    <w:rsid w:val="00116DBD"/>
    <w:rsid w:val="0011731A"/>
    <w:rsid w:val="00117591"/>
    <w:rsid w:val="0011789F"/>
    <w:rsid w:val="00117975"/>
    <w:rsid w:val="001200D2"/>
    <w:rsid w:val="0012052E"/>
    <w:rsid w:val="00120BE8"/>
    <w:rsid w:val="00121477"/>
    <w:rsid w:val="00121B7D"/>
    <w:rsid w:val="00121BBE"/>
    <w:rsid w:val="00121D23"/>
    <w:rsid w:val="00121DA4"/>
    <w:rsid w:val="001229F8"/>
    <w:rsid w:val="00122EF1"/>
    <w:rsid w:val="00123369"/>
    <w:rsid w:val="00123A41"/>
    <w:rsid w:val="00123B54"/>
    <w:rsid w:val="00124065"/>
    <w:rsid w:val="00124F9A"/>
    <w:rsid w:val="001266D3"/>
    <w:rsid w:val="00126D53"/>
    <w:rsid w:val="00126E5A"/>
    <w:rsid w:val="00126FBD"/>
    <w:rsid w:val="00127047"/>
    <w:rsid w:val="00127393"/>
    <w:rsid w:val="00127569"/>
    <w:rsid w:val="00127658"/>
    <w:rsid w:val="00127C7D"/>
    <w:rsid w:val="00127D1D"/>
    <w:rsid w:val="001302CC"/>
    <w:rsid w:val="00130DF5"/>
    <w:rsid w:val="00130EC7"/>
    <w:rsid w:val="0013118A"/>
    <w:rsid w:val="001316A7"/>
    <w:rsid w:val="001328CA"/>
    <w:rsid w:val="0013295C"/>
    <w:rsid w:val="00132CF8"/>
    <w:rsid w:val="00132FB7"/>
    <w:rsid w:val="001339D9"/>
    <w:rsid w:val="0013425E"/>
    <w:rsid w:val="001345CB"/>
    <w:rsid w:val="001347D2"/>
    <w:rsid w:val="0013481E"/>
    <w:rsid w:val="00134AF4"/>
    <w:rsid w:val="001354B5"/>
    <w:rsid w:val="001356CA"/>
    <w:rsid w:val="00135797"/>
    <w:rsid w:val="00135AC2"/>
    <w:rsid w:val="00136585"/>
    <w:rsid w:val="00136630"/>
    <w:rsid w:val="00136BBB"/>
    <w:rsid w:val="001371AA"/>
    <w:rsid w:val="00137D68"/>
    <w:rsid w:val="00137DE1"/>
    <w:rsid w:val="0014070E"/>
    <w:rsid w:val="00140B3C"/>
    <w:rsid w:val="001415CB"/>
    <w:rsid w:val="00141937"/>
    <w:rsid w:val="001421EE"/>
    <w:rsid w:val="00142329"/>
    <w:rsid w:val="0014323E"/>
    <w:rsid w:val="00143384"/>
    <w:rsid w:val="00143466"/>
    <w:rsid w:val="00143D12"/>
    <w:rsid w:val="00144DB8"/>
    <w:rsid w:val="00145166"/>
    <w:rsid w:val="00145B0A"/>
    <w:rsid w:val="001464BC"/>
    <w:rsid w:val="001464EA"/>
    <w:rsid w:val="00146628"/>
    <w:rsid w:val="00146690"/>
    <w:rsid w:val="00147102"/>
    <w:rsid w:val="00147145"/>
    <w:rsid w:val="001477C5"/>
    <w:rsid w:val="00147939"/>
    <w:rsid w:val="0015013F"/>
    <w:rsid w:val="00150418"/>
    <w:rsid w:val="00150A3A"/>
    <w:rsid w:val="0015163A"/>
    <w:rsid w:val="001517AC"/>
    <w:rsid w:val="00152320"/>
    <w:rsid w:val="00152786"/>
    <w:rsid w:val="00152879"/>
    <w:rsid w:val="001529F4"/>
    <w:rsid w:val="00152E48"/>
    <w:rsid w:val="001537C9"/>
    <w:rsid w:val="00153918"/>
    <w:rsid w:val="00154E48"/>
    <w:rsid w:val="001556F9"/>
    <w:rsid w:val="00155BBC"/>
    <w:rsid w:val="001564CC"/>
    <w:rsid w:val="00156997"/>
    <w:rsid w:val="00156DDE"/>
    <w:rsid w:val="001575D4"/>
    <w:rsid w:val="00157C82"/>
    <w:rsid w:val="00157DD5"/>
    <w:rsid w:val="0016000D"/>
    <w:rsid w:val="001603DD"/>
    <w:rsid w:val="00160C2F"/>
    <w:rsid w:val="00160D5B"/>
    <w:rsid w:val="00161AEB"/>
    <w:rsid w:val="00161CCE"/>
    <w:rsid w:val="00162DBE"/>
    <w:rsid w:val="001633A9"/>
    <w:rsid w:val="001635E2"/>
    <w:rsid w:val="001639A5"/>
    <w:rsid w:val="001641E9"/>
    <w:rsid w:val="00165202"/>
    <w:rsid w:val="00165418"/>
    <w:rsid w:val="00165704"/>
    <w:rsid w:val="00165CB9"/>
    <w:rsid w:val="0016664D"/>
    <w:rsid w:val="00166B75"/>
    <w:rsid w:val="001670C0"/>
    <w:rsid w:val="001678A7"/>
    <w:rsid w:val="00167D81"/>
    <w:rsid w:val="00170542"/>
    <w:rsid w:val="001708DC"/>
    <w:rsid w:val="00171003"/>
    <w:rsid w:val="00171425"/>
    <w:rsid w:val="00171A93"/>
    <w:rsid w:val="00171BDF"/>
    <w:rsid w:val="00171C2B"/>
    <w:rsid w:val="00171CDC"/>
    <w:rsid w:val="00171DE3"/>
    <w:rsid w:val="001723D6"/>
    <w:rsid w:val="00172550"/>
    <w:rsid w:val="00172C53"/>
    <w:rsid w:val="00172C8D"/>
    <w:rsid w:val="001730C7"/>
    <w:rsid w:val="0017378C"/>
    <w:rsid w:val="0017380E"/>
    <w:rsid w:val="0017463D"/>
    <w:rsid w:val="001749BA"/>
    <w:rsid w:val="00174A47"/>
    <w:rsid w:val="00174B34"/>
    <w:rsid w:val="001750FA"/>
    <w:rsid w:val="00175633"/>
    <w:rsid w:val="0017563D"/>
    <w:rsid w:val="00175CD8"/>
    <w:rsid w:val="0017708B"/>
    <w:rsid w:val="00177E48"/>
    <w:rsid w:val="001805C3"/>
    <w:rsid w:val="00180B8B"/>
    <w:rsid w:val="00181053"/>
    <w:rsid w:val="0018131A"/>
    <w:rsid w:val="0018137F"/>
    <w:rsid w:val="00181912"/>
    <w:rsid w:val="0018199D"/>
    <w:rsid w:val="00181C9C"/>
    <w:rsid w:val="00182057"/>
    <w:rsid w:val="0018289D"/>
    <w:rsid w:val="00182E0F"/>
    <w:rsid w:val="0018326C"/>
    <w:rsid w:val="00185183"/>
    <w:rsid w:val="001852B3"/>
    <w:rsid w:val="0018537B"/>
    <w:rsid w:val="001853F0"/>
    <w:rsid w:val="00185C0E"/>
    <w:rsid w:val="00186045"/>
    <w:rsid w:val="00186535"/>
    <w:rsid w:val="00186C78"/>
    <w:rsid w:val="001871A0"/>
    <w:rsid w:val="00187296"/>
    <w:rsid w:val="00187864"/>
    <w:rsid w:val="00190337"/>
    <w:rsid w:val="0019041C"/>
    <w:rsid w:val="00190717"/>
    <w:rsid w:val="00190CBD"/>
    <w:rsid w:val="00191037"/>
    <w:rsid w:val="001911F2"/>
    <w:rsid w:val="00191DD9"/>
    <w:rsid w:val="00191F74"/>
    <w:rsid w:val="001921E4"/>
    <w:rsid w:val="00192344"/>
    <w:rsid w:val="00192629"/>
    <w:rsid w:val="00192AD7"/>
    <w:rsid w:val="00193265"/>
    <w:rsid w:val="0019358D"/>
    <w:rsid w:val="00193CB3"/>
    <w:rsid w:val="00194009"/>
    <w:rsid w:val="0019453C"/>
    <w:rsid w:val="001947C6"/>
    <w:rsid w:val="00194919"/>
    <w:rsid w:val="001956D1"/>
    <w:rsid w:val="00195749"/>
    <w:rsid w:val="00195C42"/>
    <w:rsid w:val="00195F24"/>
    <w:rsid w:val="00195FD3"/>
    <w:rsid w:val="00196256"/>
    <w:rsid w:val="00196290"/>
    <w:rsid w:val="001966E1"/>
    <w:rsid w:val="00196BF0"/>
    <w:rsid w:val="00197391"/>
    <w:rsid w:val="00197E78"/>
    <w:rsid w:val="001A081C"/>
    <w:rsid w:val="001A0E6A"/>
    <w:rsid w:val="001A1433"/>
    <w:rsid w:val="001A15AA"/>
    <w:rsid w:val="001A177F"/>
    <w:rsid w:val="001A1D9E"/>
    <w:rsid w:val="001A2804"/>
    <w:rsid w:val="001A389A"/>
    <w:rsid w:val="001A4352"/>
    <w:rsid w:val="001A58EB"/>
    <w:rsid w:val="001A5BA4"/>
    <w:rsid w:val="001A5BC3"/>
    <w:rsid w:val="001A5C2D"/>
    <w:rsid w:val="001A5C70"/>
    <w:rsid w:val="001A5CD4"/>
    <w:rsid w:val="001A79BE"/>
    <w:rsid w:val="001A7AEC"/>
    <w:rsid w:val="001A7C0E"/>
    <w:rsid w:val="001A7D37"/>
    <w:rsid w:val="001A7D3A"/>
    <w:rsid w:val="001B01FA"/>
    <w:rsid w:val="001B023B"/>
    <w:rsid w:val="001B0EA9"/>
    <w:rsid w:val="001B1137"/>
    <w:rsid w:val="001B1315"/>
    <w:rsid w:val="001B1FDA"/>
    <w:rsid w:val="001B2E55"/>
    <w:rsid w:val="001B385A"/>
    <w:rsid w:val="001B38C3"/>
    <w:rsid w:val="001B399E"/>
    <w:rsid w:val="001B467C"/>
    <w:rsid w:val="001B52CC"/>
    <w:rsid w:val="001B6262"/>
    <w:rsid w:val="001B6304"/>
    <w:rsid w:val="001B6365"/>
    <w:rsid w:val="001B64B9"/>
    <w:rsid w:val="001B673D"/>
    <w:rsid w:val="001B6A38"/>
    <w:rsid w:val="001B6F0B"/>
    <w:rsid w:val="001B7071"/>
    <w:rsid w:val="001B71A4"/>
    <w:rsid w:val="001B755B"/>
    <w:rsid w:val="001B77A7"/>
    <w:rsid w:val="001B781F"/>
    <w:rsid w:val="001B7B0F"/>
    <w:rsid w:val="001B7BC1"/>
    <w:rsid w:val="001C0A38"/>
    <w:rsid w:val="001C1116"/>
    <w:rsid w:val="001C12B9"/>
    <w:rsid w:val="001C192B"/>
    <w:rsid w:val="001C2219"/>
    <w:rsid w:val="001C2A7A"/>
    <w:rsid w:val="001C3463"/>
    <w:rsid w:val="001C3F88"/>
    <w:rsid w:val="001C57A2"/>
    <w:rsid w:val="001C5A15"/>
    <w:rsid w:val="001C645C"/>
    <w:rsid w:val="001C6721"/>
    <w:rsid w:val="001C6D07"/>
    <w:rsid w:val="001C6E54"/>
    <w:rsid w:val="001C7070"/>
    <w:rsid w:val="001C750E"/>
    <w:rsid w:val="001C7853"/>
    <w:rsid w:val="001C7D76"/>
    <w:rsid w:val="001D0107"/>
    <w:rsid w:val="001D1AB8"/>
    <w:rsid w:val="001D1DE6"/>
    <w:rsid w:val="001D1E72"/>
    <w:rsid w:val="001D1FB1"/>
    <w:rsid w:val="001D26B6"/>
    <w:rsid w:val="001D27C8"/>
    <w:rsid w:val="001D291D"/>
    <w:rsid w:val="001D2ACE"/>
    <w:rsid w:val="001D2CFA"/>
    <w:rsid w:val="001D3CA8"/>
    <w:rsid w:val="001D3E93"/>
    <w:rsid w:val="001D4287"/>
    <w:rsid w:val="001D4850"/>
    <w:rsid w:val="001D4B07"/>
    <w:rsid w:val="001D4ECF"/>
    <w:rsid w:val="001D539D"/>
    <w:rsid w:val="001D56FA"/>
    <w:rsid w:val="001D5D0A"/>
    <w:rsid w:val="001D6879"/>
    <w:rsid w:val="001D716C"/>
    <w:rsid w:val="001D7431"/>
    <w:rsid w:val="001D7481"/>
    <w:rsid w:val="001D7874"/>
    <w:rsid w:val="001D791A"/>
    <w:rsid w:val="001E0489"/>
    <w:rsid w:val="001E07B0"/>
    <w:rsid w:val="001E2878"/>
    <w:rsid w:val="001E2A12"/>
    <w:rsid w:val="001E351F"/>
    <w:rsid w:val="001E3A5D"/>
    <w:rsid w:val="001E3C22"/>
    <w:rsid w:val="001E3D56"/>
    <w:rsid w:val="001E3DA5"/>
    <w:rsid w:val="001E3DFC"/>
    <w:rsid w:val="001E4BD1"/>
    <w:rsid w:val="001E50D6"/>
    <w:rsid w:val="001E53B2"/>
    <w:rsid w:val="001E5584"/>
    <w:rsid w:val="001E5741"/>
    <w:rsid w:val="001E59D0"/>
    <w:rsid w:val="001E5B30"/>
    <w:rsid w:val="001E5DB2"/>
    <w:rsid w:val="001E62AD"/>
    <w:rsid w:val="001E6685"/>
    <w:rsid w:val="001E6A8B"/>
    <w:rsid w:val="001E6ADC"/>
    <w:rsid w:val="001E75B5"/>
    <w:rsid w:val="001E7602"/>
    <w:rsid w:val="001E7CD3"/>
    <w:rsid w:val="001E7F85"/>
    <w:rsid w:val="001F01C2"/>
    <w:rsid w:val="001F15A4"/>
    <w:rsid w:val="001F1BC0"/>
    <w:rsid w:val="001F1CD3"/>
    <w:rsid w:val="001F201D"/>
    <w:rsid w:val="001F2262"/>
    <w:rsid w:val="001F2EB7"/>
    <w:rsid w:val="001F3071"/>
    <w:rsid w:val="001F4000"/>
    <w:rsid w:val="001F40C0"/>
    <w:rsid w:val="001F4A6F"/>
    <w:rsid w:val="001F52A1"/>
    <w:rsid w:val="001F605D"/>
    <w:rsid w:val="001F6661"/>
    <w:rsid w:val="001F6AB4"/>
    <w:rsid w:val="001F757B"/>
    <w:rsid w:val="001F783D"/>
    <w:rsid w:val="002006B6"/>
    <w:rsid w:val="002014F1"/>
    <w:rsid w:val="0020164C"/>
    <w:rsid w:val="00201F79"/>
    <w:rsid w:val="00202656"/>
    <w:rsid w:val="00202934"/>
    <w:rsid w:val="00202C63"/>
    <w:rsid w:val="0020335D"/>
    <w:rsid w:val="00203442"/>
    <w:rsid w:val="002037ED"/>
    <w:rsid w:val="00203AB0"/>
    <w:rsid w:val="00204E5A"/>
    <w:rsid w:val="00205207"/>
    <w:rsid w:val="0020554E"/>
    <w:rsid w:val="002059DF"/>
    <w:rsid w:val="00205CBF"/>
    <w:rsid w:val="0020606D"/>
    <w:rsid w:val="002064DC"/>
    <w:rsid w:val="00206BF5"/>
    <w:rsid w:val="00207B93"/>
    <w:rsid w:val="002106F1"/>
    <w:rsid w:val="002112C0"/>
    <w:rsid w:val="0021131D"/>
    <w:rsid w:val="002117CB"/>
    <w:rsid w:val="002121AD"/>
    <w:rsid w:val="002128F2"/>
    <w:rsid w:val="00212D5C"/>
    <w:rsid w:val="00212EE5"/>
    <w:rsid w:val="002134CC"/>
    <w:rsid w:val="0021398C"/>
    <w:rsid w:val="00215102"/>
    <w:rsid w:val="0021523A"/>
    <w:rsid w:val="00215A0B"/>
    <w:rsid w:val="002161C4"/>
    <w:rsid w:val="002161F0"/>
    <w:rsid w:val="002165CE"/>
    <w:rsid w:val="00216A13"/>
    <w:rsid w:val="0021732B"/>
    <w:rsid w:val="00217C43"/>
    <w:rsid w:val="00217E4B"/>
    <w:rsid w:val="00220488"/>
    <w:rsid w:val="00220B48"/>
    <w:rsid w:val="0022172C"/>
    <w:rsid w:val="00221801"/>
    <w:rsid w:val="0022185E"/>
    <w:rsid w:val="00221865"/>
    <w:rsid w:val="0022186A"/>
    <w:rsid w:val="002218CF"/>
    <w:rsid w:val="00221BA3"/>
    <w:rsid w:val="00222D84"/>
    <w:rsid w:val="0022343F"/>
    <w:rsid w:val="002234C2"/>
    <w:rsid w:val="00223662"/>
    <w:rsid w:val="0022387A"/>
    <w:rsid w:val="0022390C"/>
    <w:rsid w:val="00223E22"/>
    <w:rsid w:val="00223E26"/>
    <w:rsid w:val="0022401B"/>
    <w:rsid w:val="00224B71"/>
    <w:rsid w:val="00225015"/>
    <w:rsid w:val="00225726"/>
    <w:rsid w:val="0022598E"/>
    <w:rsid w:val="00226201"/>
    <w:rsid w:val="002262AB"/>
    <w:rsid w:val="002266AE"/>
    <w:rsid w:val="0022676A"/>
    <w:rsid w:val="00227226"/>
    <w:rsid w:val="00227939"/>
    <w:rsid w:val="00227C48"/>
    <w:rsid w:val="00227DCF"/>
    <w:rsid w:val="002309ED"/>
    <w:rsid w:val="0023111E"/>
    <w:rsid w:val="00231205"/>
    <w:rsid w:val="002314CC"/>
    <w:rsid w:val="00231531"/>
    <w:rsid w:val="00231E3A"/>
    <w:rsid w:val="00232484"/>
    <w:rsid w:val="0023263A"/>
    <w:rsid w:val="0023272D"/>
    <w:rsid w:val="002338AE"/>
    <w:rsid w:val="002340F1"/>
    <w:rsid w:val="00234456"/>
    <w:rsid w:val="00234491"/>
    <w:rsid w:val="00234CBF"/>
    <w:rsid w:val="00235B7E"/>
    <w:rsid w:val="00235DC3"/>
    <w:rsid w:val="00236120"/>
    <w:rsid w:val="002361D8"/>
    <w:rsid w:val="002375C0"/>
    <w:rsid w:val="00237605"/>
    <w:rsid w:val="00237E1E"/>
    <w:rsid w:val="00237F01"/>
    <w:rsid w:val="00240514"/>
    <w:rsid w:val="00240FF7"/>
    <w:rsid w:val="00241097"/>
    <w:rsid w:val="00241179"/>
    <w:rsid w:val="0024378D"/>
    <w:rsid w:val="00243957"/>
    <w:rsid w:val="00243A26"/>
    <w:rsid w:val="00243E7E"/>
    <w:rsid w:val="002443CD"/>
    <w:rsid w:val="002449BE"/>
    <w:rsid w:val="002455E8"/>
    <w:rsid w:val="00245627"/>
    <w:rsid w:val="002457F9"/>
    <w:rsid w:val="00246068"/>
    <w:rsid w:val="002460F6"/>
    <w:rsid w:val="0024669C"/>
    <w:rsid w:val="0024672F"/>
    <w:rsid w:val="00246767"/>
    <w:rsid w:val="002467CE"/>
    <w:rsid w:val="002468F3"/>
    <w:rsid w:val="0024710B"/>
    <w:rsid w:val="00247116"/>
    <w:rsid w:val="00247510"/>
    <w:rsid w:val="00247674"/>
    <w:rsid w:val="00247FC3"/>
    <w:rsid w:val="002501CF"/>
    <w:rsid w:val="002506A3"/>
    <w:rsid w:val="00250756"/>
    <w:rsid w:val="002511D9"/>
    <w:rsid w:val="00251A89"/>
    <w:rsid w:val="00251EC9"/>
    <w:rsid w:val="002523B0"/>
    <w:rsid w:val="002525E5"/>
    <w:rsid w:val="002527C9"/>
    <w:rsid w:val="00252CAC"/>
    <w:rsid w:val="0025317C"/>
    <w:rsid w:val="00253392"/>
    <w:rsid w:val="00253ABC"/>
    <w:rsid w:val="00253B1B"/>
    <w:rsid w:val="00253F39"/>
    <w:rsid w:val="0025487C"/>
    <w:rsid w:val="002554BE"/>
    <w:rsid w:val="00255779"/>
    <w:rsid w:val="00255909"/>
    <w:rsid w:val="00255FC4"/>
    <w:rsid w:val="0025600D"/>
    <w:rsid w:val="00256353"/>
    <w:rsid w:val="00257519"/>
    <w:rsid w:val="002579F1"/>
    <w:rsid w:val="00257BF8"/>
    <w:rsid w:val="002601BC"/>
    <w:rsid w:val="00261340"/>
    <w:rsid w:val="00261513"/>
    <w:rsid w:val="002622FA"/>
    <w:rsid w:val="00262310"/>
    <w:rsid w:val="0026259C"/>
    <w:rsid w:val="00263249"/>
    <w:rsid w:val="0026332A"/>
    <w:rsid w:val="00263BED"/>
    <w:rsid w:val="0026468C"/>
    <w:rsid w:val="00264CC1"/>
    <w:rsid w:val="00264DCF"/>
    <w:rsid w:val="0026500D"/>
    <w:rsid w:val="00265A79"/>
    <w:rsid w:val="00265DBE"/>
    <w:rsid w:val="00266304"/>
    <w:rsid w:val="00267D53"/>
    <w:rsid w:val="00267E0A"/>
    <w:rsid w:val="00267E70"/>
    <w:rsid w:val="00270383"/>
    <w:rsid w:val="002703DB"/>
    <w:rsid w:val="002703E2"/>
    <w:rsid w:val="00270640"/>
    <w:rsid w:val="00270FDF"/>
    <w:rsid w:val="00271A41"/>
    <w:rsid w:val="00271BDB"/>
    <w:rsid w:val="0027267E"/>
    <w:rsid w:val="00272EE5"/>
    <w:rsid w:val="00273602"/>
    <w:rsid w:val="002736A6"/>
    <w:rsid w:val="00273B13"/>
    <w:rsid w:val="00273DC5"/>
    <w:rsid w:val="002741FF"/>
    <w:rsid w:val="00274482"/>
    <w:rsid w:val="0027456C"/>
    <w:rsid w:val="00274628"/>
    <w:rsid w:val="00274986"/>
    <w:rsid w:val="00275029"/>
    <w:rsid w:val="00275438"/>
    <w:rsid w:val="00275493"/>
    <w:rsid w:val="00275559"/>
    <w:rsid w:val="002756F0"/>
    <w:rsid w:val="00275841"/>
    <w:rsid w:val="002762B6"/>
    <w:rsid w:val="00276810"/>
    <w:rsid w:val="00277160"/>
    <w:rsid w:val="002773CC"/>
    <w:rsid w:val="00277B3A"/>
    <w:rsid w:val="002803C2"/>
    <w:rsid w:val="002809E7"/>
    <w:rsid w:val="00280BE3"/>
    <w:rsid w:val="00280F2C"/>
    <w:rsid w:val="00280F32"/>
    <w:rsid w:val="0028127C"/>
    <w:rsid w:val="00281A14"/>
    <w:rsid w:val="00281A76"/>
    <w:rsid w:val="00281CAE"/>
    <w:rsid w:val="00282360"/>
    <w:rsid w:val="00282493"/>
    <w:rsid w:val="00282D5A"/>
    <w:rsid w:val="00282D85"/>
    <w:rsid w:val="0028306D"/>
    <w:rsid w:val="0028348B"/>
    <w:rsid w:val="00283FB0"/>
    <w:rsid w:val="002846AE"/>
    <w:rsid w:val="0028476E"/>
    <w:rsid w:val="00284F60"/>
    <w:rsid w:val="00285095"/>
    <w:rsid w:val="002856CC"/>
    <w:rsid w:val="00285BC8"/>
    <w:rsid w:val="0028640F"/>
    <w:rsid w:val="00286630"/>
    <w:rsid w:val="002879E5"/>
    <w:rsid w:val="00287B38"/>
    <w:rsid w:val="00287C54"/>
    <w:rsid w:val="00287CB1"/>
    <w:rsid w:val="00287DFB"/>
    <w:rsid w:val="00287EAE"/>
    <w:rsid w:val="00287FCA"/>
    <w:rsid w:val="00290182"/>
    <w:rsid w:val="00291D61"/>
    <w:rsid w:val="002922D0"/>
    <w:rsid w:val="002926CF"/>
    <w:rsid w:val="00293908"/>
    <w:rsid w:val="00293C01"/>
    <w:rsid w:val="0029412E"/>
    <w:rsid w:val="002944FE"/>
    <w:rsid w:val="00294B87"/>
    <w:rsid w:val="00294D90"/>
    <w:rsid w:val="00294FF8"/>
    <w:rsid w:val="0029526B"/>
    <w:rsid w:val="002960C2"/>
    <w:rsid w:val="002964B8"/>
    <w:rsid w:val="002964ED"/>
    <w:rsid w:val="0029674A"/>
    <w:rsid w:val="0029679F"/>
    <w:rsid w:val="00296D4F"/>
    <w:rsid w:val="00297688"/>
    <w:rsid w:val="002977C5"/>
    <w:rsid w:val="00297A82"/>
    <w:rsid w:val="00297F60"/>
    <w:rsid w:val="002A0791"/>
    <w:rsid w:val="002A084F"/>
    <w:rsid w:val="002A0CEF"/>
    <w:rsid w:val="002A0E66"/>
    <w:rsid w:val="002A0E84"/>
    <w:rsid w:val="002A11D1"/>
    <w:rsid w:val="002A12F4"/>
    <w:rsid w:val="002A16A1"/>
    <w:rsid w:val="002A2D9F"/>
    <w:rsid w:val="002A3155"/>
    <w:rsid w:val="002A3826"/>
    <w:rsid w:val="002A3A59"/>
    <w:rsid w:val="002A5394"/>
    <w:rsid w:val="002A55BE"/>
    <w:rsid w:val="002A5A42"/>
    <w:rsid w:val="002A5C32"/>
    <w:rsid w:val="002A6081"/>
    <w:rsid w:val="002A66B1"/>
    <w:rsid w:val="002A68A7"/>
    <w:rsid w:val="002A6CE6"/>
    <w:rsid w:val="002A7493"/>
    <w:rsid w:val="002A7554"/>
    <w:rsid w:val="002A75BB"/>
    <w:rsid w:val="002A7A24"/>
    <w:rsid w:val="002B0367"/>
    <w:rsid w:val="002B0CB8"/>
    <w:rsid w:val="002B0DAD"/>
    <w:rsid w:val="002B0EE3"/>
    <w:rsid w:val="002B1045"/>
    <w:rsid w:val="002B1112"/>
    <w:rsid w:val="002B1F27"/>
    <w:rsid w:val="002B33EC"/>
    <w:rsid w:val="002B342F"/>
    <w:rsid w:val="002B596B"/>
    <w:rsid w:val="002B5B17"/>
    <w:rsid w:val="002B5E68"/>
    <w:rsid w:val="002B6168"/>
    <w:rsid w:val="002B697B"/>
    <w:rsid w:val="002B6A88"/>
    <w:rsid w:val="002B6C5E"/>
    <w:rsid w:val="002B77E6"/>
    <w:rsid w:val="002C0468"/>
    <w:rsid w:val="002C094A"/>
    <w:rsid w:val="002C0F3E"/>
    <w:rsid w:val="002C10C8"/>
    <w:rsid w:val="002C1BB2"/>
    <w:rsid w:val="002C240F"/>
    <w:rsid w:val="002C28FF"/>
    <w:rsid w:val="002C3DF0"/>
    <w:rsid w:val="002C3E66"/>
    <w:rsid w:val="002C3EE9"/>
    <w:rsid w:val="002C3F2E"/>
    <w:rsid w:val="002C50BF"/>
    <w:rsid w:val="002C55A9"/>
    <w:rsid w:val="002C6756"/>
    <w:rsid w:val="002C6895"/>
    <w:rsid w:val="002C696C"/>
    <w:rsid w:val="002C6C27"/>
    <w:rsid w:val="002C7686"/>
    <w:rsid w:val="002C7B38"/>
    <w:rsid w:val="002C7D77"/>
    <w:rsid w:val="002C7DC3"/>
    <w:rsid w:val="002C7F6D"/>
    <w:rsid w:val="002D0F7B"/>
    <w:rsid w:val="002D12F1"/>
    <w:rsid w:val="002D1B0C"/>
    <w:rsid w:val="002D1E18"/>
    <w:rsid w:val="002D1E21"/>
    <w:rsid w:val="002D2615"/>
    <w:rsid w:val="002D2F8E"/>
    <w:rsid w:val="002D3AAD"/>
    <w:rsid w:val="002D3E34"/>
    <w:rsid w:val="002D3EB1"/>
    <w:rsid w:val="002D42AE"/>
    <w:rsid w:val="002D5619"/>
    <w:rsid w:val="002D579B"/>
    <w:rsid w:val="002D58C5"/>
    <w:rsid w:val="002D58DE"/>
    <w:rsid w:val="002D5E6C"/>
    <w:rsid w:val="002D6075"/>
    <w:rsid w:val="002D6101"/>
    <w:rsid w:val="002D6488"/>
    <w:rsid w:val="002D691A"/>
    <w:rsid w:val="002D739A"/>
    <w:rsid w:val="002D7A2F"/>
    <w:rsid w:val="002D7BCA"/>
    <w:rsid w:val="002D7EFF"/>
    <w:rsid w:val="002D7F30"/>
    <w:rsid w:val="002E01D1"/>
    <w:rsid w:val="002E0509"/>
    <w:rsid w:val="002E09D6"/>
    <w:rsid w:val="002E0C3B"/>
    <w:rsid w:val="002E0EF9"/>
    <w:rsid w:val="002E103D"/>
    <w:rsid w:val="002E12DF"/>
    <w:rsid w:val="002E1443"/>
    <w:rsid w:val="002E1FF3"/>
    <w:rsid w:val="002E2060"/>
    <w:rsid w:val="002E2576"/>
    <w:rsid w:val="002E2708"/>
    <w:rsid w:val="002E33B9"/>
    <w:rsid w:val="002E4267"/>
    <w:rsid w:val="002E4EFC"/>
    <w:rsid w:val="002E5AB5"/>
    <w:rsid w:val="002E5AF3"/>
    <w:rsid w:val="002E5B8D"/>
    <w:rsid w:val="002E5D99"/>
    <w:rsid w:val="002E6306"/>
    <w:rsid w:val="002E641B"/>
    <w:rsid w:val="002E652A"/>
    <w:rsid w:val="002E6CDB"/>
    <w:rsid w:val="002E71F9"/>
    <w:rsid w:val="002E7318"/>
    <w:rsid w:val="002E7A39"/>
    <w:rsid w:val="002E7F28"/>
    <w:rsid w:val="002F0011"/>
    <w:rsid w:val="002F0280"/>
    <w:rsid w:val="002F06B8"/>
    <w:rsid w:val="002F1507"/>
    <w:rsid w:val="002F2B54"/>
    <w:rsid w:val="002F362B"/>
    <w:rsid w:val="002F3A8B"/>
    <w:rsid w:val="002F3DBD"/>
    <w:rsid w:val="002F3F2B"/>
    <w:rsid w:val="002F4107"/>
    <w:rsid w:val="002F4354"/>
    <w:rsid w:val="002F4642"/>
    <w:rsid w:val="002F4F4F"/>
    <w:rsid w:val="002F52CE"/>
    <w:rsid w:val="002F5566"/>
    <w:rsid w:val="002F581B"/>
    <w:rsid w:val="002F593B"/>
    <w:rsid w:val="002F5D35"/>
    <w:rsid w:val="002F5E4E"/>
    <w:rsid w:val="002F609E"/>
    <w:rsid w:val="002F626B"/>
    <w:rsid w:val="002F6636"/>
    <w:rsid w:val="002F6C91"/>
    <w:rsid w:val="002F6D76"/>
    <w:rsid w:val="002F6EAF"/>
    <w:rsid w:val="002F7905"/>
    <w:rsid w:val="002F7943"/>
    <w:rsid w:val="002F7E06"/>
    <w:rsid w:val="00300D89"/>
    <w:rsid w:val="003012DC"/>
    <w:rsid w:val="00301610"/>
    <w:rsid w:val="00301991"/>
    <w:rsid w:val="00301ABE"/>
    <w:rsid w:val="00301BCA"/>
    <w:rsid w:val="003027B9"/>
    <w:rsid w:val="00302EC3"/>
    <w:rsid w:val="003030B8"/>
    <w:rsid w:val="003032AB"/>
    <w:rsid w:val="0030396B"/>
    <w:rsid w:val="00304734"/>
    <w:rsid w:val="00304DB1"/>
    <w:rsid w:val="00304F15"/>
    <w:rsid w:val="003051F8"/>
    <w:rsid w:val="0030526B"/>
    <w:rsid w:val="00305CB7"/>
    <w:rsid w:val="003064E0"/>
    <w:rsid w:val="0030691A"/>
    <w:rsid w:val="00306EDC"/>
    <w:rsid w:val="00307AC2"/>
    <w:rsid w:val="00310AFC"/>
    <w:rsid w:val="00311396"/>
    <w:rsid w:val="003116BF"/>
    <w:rsid w:val="0031261C"/>
    <w:rsid w:val="00312851"/>
    <w:rsid w:val="0031375A"/>
    <w:rsid w:val="003137E8"/>
    <w:rsid w:val="00313830"/>
    <w:rsid w:val="00313AAA"/>
    <w:rsid w:val="003143AC"/>
    <w:rsid w:val="00314B1A"/>
    <w:rsid w:val="0031502D"/>
    <w:rsid w:val="003150D3"/>
    <w:rsid w:val="00315255"/>
    <w:rsid w:val="003155FB"/>
    <w:rsid w:val="00315681"/>
    <w:rsid w:val="00315C85"/>
    <w:rsid w:val="00315E89"/>
    <w:rsid w:val="003160AE"/>
    <w:rsid w:val="003163C8"/>
    <w:rsid w:val="00316820"/>
    <w:rsid w:val="00316DE9"/>
    <w:rsid w:val="00316F2E"/>
    <w:rsid w:val="0031741E"/>
    <w:rsid w:val="00317732"/>
    <w:rsid w:val="00317DE3"/>
    <w:rsid w:val="0032024D"/>
    <w:rsid w:val="00320392"/>
    <w:rsid w:val="0032073D"/>
    <w:rsid w:val="00320E56"/>
    <w:rsid w:val="0032108A"/>
    <w:rsid w:val="00321884"/>
    <w:rsid w:val="00321AC6"/>
    <w:rsid w:val="0032204E"/>
    <w:rsid w:val="00322E75"/>
    <w:rsid w:val="00323549"/>
    <w:rsid w:val="00323588"/>
    <w:rsid w:val="00323641"/>
    <w:rsid w:val="00323883"/>
    <w:rsid w:val="003261F0"/>
    <w:rsid w:val="00326C6A"/>
    <w:rsid w:val="00326DA0"/>
    <w:rsid w:val="0032718E"/>
    <w:rsid w:val="00327C1D"/>
    <w:rsid w:val="00330371"/>
    <w:rsid w:val="003306B7"/>
    <w:rsid w:val="00330CA3"/>
    <w:rsid w:val="003313BC"/>
    <w:rsid w:val="003316B2"/>
    <w:rsid w:val="00331848"/>
    <w:rsid w:val="003328B9"/>
    <w:rsid w:val="00332DFD"/>
    <w:rsid w:val="00332FC0"/>
    <w:rsid w:val="003333D6"/>
    <w:rsid w:val="00333609"/>
    <w:rsid w:val="00333D79"/>
    <w:rsid w:val="0033491E"/>
    <w:rsid w:val="0033519B"/>
    <w:rsid w:val="00335232"/>
    <w:rsid w:val="00335795"/>
    <w:rsid w:val="00335B23"/>
    <w:rsid w:val="00335C1E"/>
    <w:rsid w:val="00335EF3"/>
    <w:rsid w:val="00335F12"/>
    <w:rsid w:val="00336EC2"/>
    <w:rsid w:val="00337823"/>
    <w:rsid w:val="00337A0C"/>
    <w:rsid w:val="00337AD7"/>
    <w:rsid w:val="00337E49"/>
    <w:rsid w:val="00340307"/>
    <w:rsid w:val="00340479"/>
    <w:rsid w:val="0034109A"/>
    <w:rsid w:val="00341281"/>
    <w:rsid w:val="0034169F"/>
    <w:rsid w:val="00341706"/>
    <w:rsid w:val="00341779"/>
    <w:rsid w:val="00341AB1"/>
    <w:rsid w:val="00341DC6"/>
    <w:rsid w:val="00342559"/>
    <w:rsid w:val="00342B49"/>
    <w:rsid w:val="00343125"/>
    <w:rsid w:val="00343622"/>
    <w:rsid w:val="00343A76"/>
    <w:rsid w:val="0034406C"/>
    <w:rsid w:val="00344EAA"/>
    <w:rsid w:val="003450D3"/>
    <w:rsid w:val="00345FD3"/>
    <w:rsid w:val="00346489"/>
    <w:rsid w:val="0034691E"/>
    <w:rsid w:val="00346984"/>
    <w:rsid w:val="00346A4F"/>
    <w:rsid w:val="00347287"/>
    <w:rsid w:val="00347575"/>
    <w:rsid w:val="0034791F"/>
    <w:rsid w:val="00347AE0"/>
    <w:rsid w:val="003501D3"/>
    <w:rsid w:val="003503E1"/>
    <w:rsid w:val="00350B7D"/>
    <w:rsid w:val="0035142C"/>
    <w:rsid w:val="0035223D"/>
    <w:rsid w:val="00352608"/>
    <w:rsid w:val="00352958"/>
    <w:rsid w:val="00352B65"/>
    <w:rsid w:val="00353A11"/>
    <w:rsid w:val="00354E2E"/>
    <w:rsid w:val="00354E99"/>
    <w:rsid w:val="003558C7"/>
    <w:rsid w:val="00355A52"/>
    <w:rsid w:val="00355D25"/>
    <w:rsid w:val="0035657D"/>
    <w:rsid w:val="00356F80"/>
    <w:rsid w:val="003574D2"/>
    <w:rsid w:val="003576C9"/>
    <w:rsid w:val="0035778D"/>
    <w:rsid w:val="00357A01"/>
    <w:rsid w:val="00360E15"/>
    <w:rsid w:val="003611BB"/>
    <w:rsid w:val="003618EB"/>
    <w:rsid w:val="003619A1"/>
    <w:rsid w:val="00361BC2"/>
    <w:rsid w:val="00361E34"/>
    <w:rsid w:val="00361FD7"/>
    <w:rsid w:val="00362473"/>
    <w:rsid w:val="00362658"/>
    <w:rsid w:val="0036274A"/>
    <w:rsid w:val="00363830"/>
    <w:rsid w:val="00363A3A"/>
    <w:rsid w:val="00363F8A"/>
    <w:rsid w:val="00364084"/>
    <w:rsid w:val="00364132"/>
    <w:rsid w:val="003642C7"/>
    <w:rsid w:val="00364852"/>
    <w:rsid w:val="00364B44"/>
    <w:rsid w:val="00364D68"/>
    <w:rsid w:val="003651BB"/>
    <w:rsid w:val="0036646D"/>
    <w:rsid w:val="0036646F"/>
    <w:rsid w:val="00366561"/>
    <w:rsid w:val="00366EA7"/>
    <w:rsid w:val="00367600"/>
    <w:rsid w:val="00367BFB"/>
    <w:rsid w:val="00367DF4"/>
    <w:rsid w:val="00367E14"/>
    <w:rsid w:val="00367E22"/>
    <w:rsid w:val="00370731"/>
    <w:rsid w:val="0037081C"/>
    <w:rsid w:val="00370841"/>
    <w:rsid w:val="00370A65"/>
    <w:rsid w:val="00370EEB"/>
    <w:rsid w:val="00371340"/>
    <w:rsid w:val="00371A52"/>
    <w:rsid w:val="00372B6C"/>
    <w:rsid w:val="00372E21"/>
    <w:rsid w:val="0037316F"/>
    <w:rsid w:val="00373945"/>
    <w:rsid w:val="00373F7F"/>
    <w:rsid w:val="00374258"/>
    <w:rsid w:val="0037446E"/>
    <w:rsid w:val="003744C8"/>
    <w:rsid w:val="00374636"/>
    <w:rsid w:val="003747D3"/>
    <w:rsid w:val="00374978"/>
    <w:rsid w:val="00374D22"/>
    <w:rsid w:val="003754DA"/>
    <w:rsid w:val="003756BB"/>
    <w:rsid w:val="003757D6"/>
    <w:rsid w:val="003759EA"/>
    <w:rsid w:val="00376275"/>
    <w:rsid w:val="00376560"/>
    <w:rsid w:val="00376601"/>
    <w:rsid w:val="00376673"/>
    <w:rsid w:val="00376B00"/>
    <w:rsid w:val="00376CFC"/>
    <w:rsid w:val="0037746F"/>
    <w:rsid w:val="00380C58"/>
    <w:rsid w:val="00380E10"/>
    <w:rsid w:val="00381054"/>
    <w:rsid w:val="00381081"/>
    <w:rsid w:val="003810AE"/>
    <w:rsid w:val="00381468"/>
    <w:rsid w:val="0038157B"/>
    <w:rsid w:val="00381CCE"/>
    <w:rsid w:val="00381D66"/>
    <w:rsid w:val="00382527"/>
    <w:rsid w:val="003827E5"/>
    <w:rsid w:val="00382E40"/>
    <w:rsid w:val="00383276"/>
    <w:rsid w:val="0038371D"/>
    <w:rsid w:val="00383D0F"/>
    <w:rsid w:val="00383ECC"/>
    <w:rsid w:val="00384447"/>
    <w:rsid w:val="003844B1"/>
    <w:rsid w:val="00384C75"/>
    <w:rsid w:val="00385024"/>
    <w:rsid w:val="00385ABC"/>
    <w:rsid w:val="00386446"/>
    <w:rsid w:val="0038646C"/>
    <w:rsid w:val="0038660F"/>
    <w:rsid w:val="00386A17"/>
    <w:rsid w:val="00386D4D"/>
    <w:rsid w:val="00386E1F"/>
    <w:rsid w:val="00386FB9"/>
    <w:rsid w:val="00387272"/>
    <w:rsid w:val="00387BBA"/>
    <w:rsid w:val="003900D5"/>
    <w:rsid w:val="0039040D"/>
    <w:rsid w:val="003904FB"/>
    <w:rsid w:val="0039099E"/>
    <w:rsid w:val="00391D53"/>
    <w:rsid w:val="00391DEC"/>
    <w:rsid w:val="00392DE5"/>
    <w:rsid w:val="003932FA"/>
    <w:rsid w:val="003937A9"/>
    <w:rsid w:val="003945ED"/>
    <w:rsid w:val="00394675"/>
    <w:rsid w:val="0039481F"/>
    <w:rsid w:val="0039498A"/>
    <w:rsid w:val="00394D00"/>
    <w:rsid w:val="0039519B"/>
    <w:rsid w:val="00395566"/>
    <w:rsid w:val="003957BA"/>
    <w:rsid w:val="00395D9E"/>
    <w:rsid w:val="00395EEB"/>
    <w:rsid w:val="0039602E"/>
    <w:rsid w:val="0039606F"/>
    <w:rsid w:val="00396DDE"/>
    <w:rsid w:val="003976D2"/>
    <w:rsid w:val="003978BC"/>
    <w:rsid w:val="0039790D"/>
    <w:rsid w:val="00397EBF"/>
    <w:rsid w:val="003A03F0"/>
    <w:rsid w:val="003A1305"/>
    <w:rsid w:val="003A23E1"/>
    <w:rsid w:val="003A2ADE"/>
    <w:rsid w:val="003A2BC8"/>
    <w:rsid w:val="003A424A"/>
    <w:rsid w:val="003A49D2"/>
    <w:rsid w:val="003A4E8B"/>
    <w:rsid w:val="003A50B2"/>
    <w:rsid w:val="003A6367"/>
    <w:rsid w:val="003A6D10"/>
    <w:rsid w:val="003A7DBB"/>
    <w:rsid w:val="003B0D1B"/>
    <w:rsid w:val="003B0D79"/>
    <w:rsid w:val="003B10EE"/>
    <w:rsid w:val="003B16E0"/>
    <w:rsid w:val="003B18F5"/>
    <w:rsid w:val="003B1DB0"/>
    <w:rsid w:val="003B1F61"/>
    <w:rsid w:val="003B2980"/>
    <w:rsid w:val="003B2B56"/>
    <w:rsid w:val="003B3623"/>
    <w:rsid w:val="003B3A4F"/>
    <w:rsid w:val="003B43D3"/>
    <w:rsid w:val="003B46F8"/>
    <w:rsid w:val="003B4923"/>
    <w:rsid w:val="003B497B"/>
    <w:rsid w:val="003B4D97"/>
    <w:rsid w:val="003B5257"/>
    <w:rsid w:val="003B5900"/>
    <w:rsid w:val="003B59DE"/>
    <w:rsid w:val="003B5C6C"/>
    <w:rsid w:val="003B6219"/>
    <w:rsid w:val="003B6296"/>
    <w:rsid w:val="003B72AB"/>
    <w:rsid w:val="003B72C2"/>
    <w:rsid w:val="003B7A71"/>
    <w:rsid w:val="003C060E"/>
    <w:rsid w:val="003C0658"/>
    <w:rsid w:val="003C1143"/>
    <w:rsid w:val="003C11E1"/>
    <w:rsid w:val="003C131E"/>
    <w:rsid w:val="003C172A"/>
    <w:rsid w:val="003C1FBD"/>
    <w:rsid w:val="003C21E9"/>
    <w:rsid w:val="003C226E"/>
    <w:rsid w:val="003C359A"/>
    <w:rsid w:val="003C3F8B"/>
    <w:rsid w:val="003C463D"/>
    <w:rsid w:val="003C512A"/>
    <w:rsid w:val="003C5331"/>
    <w:rsid w:val="003C5F82"/>
    <w:rsid w:val="003C6502"/>
    <w:rsid w:val="003C6940"/>
    <w:rsid w:val="003C7138"/>
    <w:rsid w:val="003C7339"/>
    <w:rsid w:val="003C744E"/>
    <w:rsid w:val="003C79F9"/>
    <w:rsid w:val="003D0A6C"/>
    <w:rsid w:val="003D0C93"/>
    <w:rsid w:val="003D11C2"/>
    <w:rsid w:val="003D17F7"/>
    <w:rsid w:val="003D19DA"/>
    <w:rsid w:val="003D1D79"/>
    <w:rsid w:val="003D2351"/>
    <w:rsid w:val="003D2680"/>
    <w:rsid w:val="003D3331"/>
    <w:rsid w:val="003D367F"/>
    <w:rsid w:val="003D3742"/>
    <w:rsid w:val="003D3B36"/>
    <w:rsid w:val="003D410E"/>
    <w:rsid w:val="003D43A0"/>
    <w:rsid w:val="003D4C6F"/>
    <w:rsid w:val="003D551F"/>
    <w:rsid w:val="003D5BD9"/>
    <w:rsid w:val="003D5C9C"/>
    <w:rsid w:val="003D5EA0"/>
    <w:rsid w:val="003D6635"/>
    <w:rsid w:val="003D789F"/>
    <w:rsid w:val="003D7C90"/>
    <w:rsid w:val="003E01CC"/>
    <w:rsid w:val="003E09FB"/>
    <w:rsid w:val="003E0BC8"/>
    <w:rsid w:val="003E0EB7"/>
    <w:rsid w:val="003E0F85"/>
    <w:rsid w:val="003E104F"/>
    <w:rsid w:val="003E1182"/>
    <w:rsid w:val="003E1EFD"/>
    <w:rsid w:val="003E2301"/>
    <w:rsid w:val="003E25F4"/>
    <w:rsid w:val="003E26D4"/>
    <w:rsid w:val="003E2B65"/>
    <w:rsid w:val="003E2B9A"/>
    <w:rsid w:val="003E2F0E"/>
    <w:rsid w:val="003E378C"/>
    <w:rsid w:val="003E3DD4"/>
    <w:rsid w:val="003E40AF"/>
    <w:rsid w:val="003E43C2"/>
    <w:rsid w:val="003E4A3B"/>
    <w:rsid w:val="003E57B9"/>
    <w:rsid w:val="003E5B43"/>
    <w:rsid w:val="003E5B52"/>
    <w:rsid w:val="003E5BD2"/>
    <w:rsid w:val="003E62AF"/>
    <w:rsid w:val="003E6449"/>
    <w:rsid w:val="003E6822"/>
    <w:rsid w:val="003E6C45"/>
    <w:rsid w:val="003E7E27"/>
    <w:rsid w:val="003E7E9C"/>
    <w:rsid w:val="003F0080"/>
    <w:rsid w:val="003F0744"/>
    <w:rsid w:val="003F093A"/>
    <w:rsid w:val="003F0A6B"/>
    <w:rsid w:val="003F0A97"/>
    <w:rsid w:val="003F0B31"/>
    <w:rsid w:val="003F0C65"/>
    <w:rsid w:val="003F1107"/>
    <w:rsid w:val="003F21A1"/>
    <w:rsid w:val="003F25D2"/>
    <w:rsid w:val="003F2CC0"/>
    <w:rsid w:val="003F2DEE"/>
    <w:rsid w:val="003F30D7"/>
    <w:rsid w:val="003F3378"/>
    <w:rsid w:val="003F365B"/>
    <w:rsid w:val="003F3F93"/>
    <w:rsid w:val="003F403F"/>
    <w:rsid w:val="003F4218"/>
    <w:rsid w:val="003F4A12"/>
    <w:rsid w:val="003F4DA5"/>
    <w:rsid w:val="003F5382"/>
    <w:rsid w:val="003F5436"/>
    <w:rsid w:val="003F6056"/>
    <w:rsid w:val="003F70D2"/>
    <w:rsid w:val="003F7CA7"/>
    <w:rsid w:val="003F7E59"/>
    <w:rsid w:val="003F7F22"/>
    <w:rsid w:val="0040036C"/>
    <w:rsid w:val="00400F40"/>
    <w:rsid w:val="004014D8"/>
    <w:rsid w:val="004015E6"/>
    <w:rsid w:val="0040199B"/>
    <w:rsid w:val="00402245"/>
    <w:rsid w:val="00402A33"/>
    <w:rsid w:val="00402B3A"/>
    <w:rsid w:val="004032D0"/>
    <w:rsid w:val="00403AF8"/>
    <w:rsid w:val="00403E43"/>
    <w:rsid w:val="0040411F"/>
    <w:rsid w:val="00404784"/>
    <w:rsid w:val="00404934"/>
    <w:rsid w:val="00404BE6"/>
    <w:rsid w:val="00404E0C"/>
    <w:rsid w:val="00405089"/>
    <w:rsid w:val="00405249"/>
    <w:rsid w:val="0040540F"/>
    <w:rsid w:val="004054E3"/>
    <w:rsid w:val="004058F0"/>
    <w:rsid w:val="00405C0F"/>
    <w:rsid w:val="00406748"/>
    <w:rsid w:val="00407863"/>
    <w:rsid w:val="00407AC6"/>
    <w:rsid w:val="00407D64"/>
    <w:rsid w:val="004100E4"/>
    <w:rsid w:val="004100EB"/>
    <w:rsid w:val="00410B2E"/>
    <w:rsid w:val="00410B3E"/>
    <w:rsid w:val="00411410"/>
    <w:rsid w:val="004117A9"/>
    <w:rsid w:val="0041182C"/>
    <w:rsid w:val="00411C57"/>
    <w:rsid w:val="00412055"/>
    <w:rsid w:val="0041291F"/>
    <w:rsid w:val="00413EBF"/>
    <w:rsid w:val="00413FBA"/>
    <w:rsid w:val="0041478C"/>
    <w:rsid w:val="00414F6D"/>
    <w:rsid w:val="0041551C"/>
    <w:rsid w:val="004159EA"/>
    <w:rsid w:val="00415B6A"/>
    <w:rsid w:val="00415FF3"/>
    <w:rsid w:val="00416BC2"/>
    <w:rsid w:val="00416F44"/>
    <w:rsid w:val="0041739C"/>
    <w:rsid w:val="00417781"/>
    <w:rsid w:val="004177FA"/>
    <w:rsid w:val="0042034A"/>
    <w:rsid w:val="00420480"/>
    <w:rsid w:val="004206FC"/>
    <w:rsid w:val="004209D2"/>
    <w:rsid w:val="00421394"/>
    <w:rsid w:val="0042165D"/>
    <w:rsid w:val="004219AD"/>
    <w:rsid w:val="004220A3"/>
    <w:rsid w:val="00422205"/>
    <w:rsid w:val="00422B70"/>
    <w:rsid w:val="00422F47"/>
    <w:rsid w:val="0042375D"/>
    <w:rsid w:val="00423BD2"/>
    <w:rsid w:val="00423CF8"/>
    <w:rsid w:val="00423FA1"/>
    <w:rsid w:val="0042416D"/>
    <w:rsid w:val="00424415"/>
    <w:rsid w:val="004245F3"/>
    <w:rsid w:val="004247B5"/>
    <w:rsid w:val="00424870"/>
    <w:rsid w:val="00424C4B"/>
    <w:rsid w:val="00424CDC"/>
    <w:rsid w:val="004253FC"/>
    <w:rsid w:val="004269F3"/>
    <w:rsid w:val="00426D7D"/>
    <w:rsid w:val="004300DB"/>
    <w:rsid w:val="00430313"/>
    <w:rsid w:val="00430826"/>
    <w:rsid w:val="0043105B"/>
    <w:rsid w:val="00431390"/>
    <w:rsid w:val="004321F4"/>
    <w:rsid w:val="00432D55"/>
    <w:rsid w:val="00432DF9"/>
    <w:rsid w:val="00433410"/>
    <w:rsid w:val="004343C5"/>
    <w:rsid w:val="00434884"/>
    <w:rsid w:val="00434D48"/>
    <w:rsid w:val="0043541B"/>
    <w:rsid w:val="004357BA"/>
    <w:rsid w:val="004360EC"/>
    <w:rsid w:val="004365C5"/>
    <w:rsid w:val="00436A29"/>
    <w:rsid w:val="00436B46"/>
    <w:rsid w:val="00437213"/>
    <w:rsid w:val="00437CF2"/>
    <w:rsid w:val="00437CFD"/>
    <w:rsid w:val="0044026C"/>
    <w:rsid w:val="00440323"/>
    <w:rsid w:val="004405F6"/>
    <w:rsid w:val="0044119B"/>
    <w:rsid w:val="00441CFF"/>
    <w:rsid w:val="00441E8B"/>
    <w:rsid w:val="00441E9A"/>
    <w:rsid w:val="00442655"/>
    <w:rsid w:val="00442F89"/>
    <w:rsid w:val="004430C9"/>
    <w:rsid w:val="00443100"/>
    <w:rsid w:val="00443AF2"/>
    <w:rsid w:val="00443E25"/>
    <w:rsid w:val="00443E9D"/>
    <w:rsid w:val="004440FD"/>
    <w:rsid w:val="0044415E"/>
    <w:rsid w:val="0044425B"/>
    <w:rsid w:val="00444899"/>
    <w:rsid w:val="004448E8"/>
    <w:rsid w:val="00444C47"/>
    <w:rsid w:val="00445189"/>
    <w:rsid w:val="0044522F"/>
    <w:rsid w:val="0044560F"/>
    <w:rsid w:val="00445A7F"/>
    <w:rsid w:val="00445DD0"/>
    <w:rsid w:val="0044699F"/>
    <w:rsid w:val="00446CB6"/>
    <w:rsid w:val="00446E25"/>
    <w:rsid w:val="00446F70"/>
    <w:rsid w:val="00446FBA"/>
    <w:rsid w:val="004471AB"/>
    <w:rsid w:val="00447490"/>
    <w:rsid w:val="00447BC0"/>
    <w:rsid w:val="00450B2A"/>
    <w:rsid w:val="00451F1D"/>
    <w:rsid w:val="00452A82"/>
    <w:rsid w:val="00453099"/>
    <w:rsid w:val="004532BE"/>
    <w:rsid w:val="004545DD"/>
    <w:rsid w:val="00454FC0"/>
    <w:rsid w:val="00455160"/>
    <w:rsid w:val="004552CB"/>
    <w:rsid w:val="00455C28"/>
    <w:rsid w:val="004567D6"/>
    <w:rsid w:val="00457465"/>
    <w:rsid w:val="0045767F"/>
    <w:rsid w:val="0045789D"/>
    <w:rsid w:val="004603F5"/>
    <w:rsid w:val="004604C3"/>
    <w:rsid w:val="004605F6"/>
    <w:rsid w:val="00461244"/>
    <w:rsid w:val="0046165D"/>
    <w:rsid w:val="00461E75"/>
    <w:rsid w:val="00462901"/>
    <w:rsid w:val="0046351E"/>
    <w:rsid w:val="00463A3D"/>
    <w:rsid w:val="00463C7F"/>
    <w:rsid w:val="00463E4F"/>
    <w:rsid w:val="00464D6E"/>
    <w:rsid w:val="00465789"/>
    <w:rsid w:val="00466A8C"/>
    <w:rsid w:val="00466AFD"/>
    <w:rsid w:val="00466B62"/>
    <w:rsid w:val="00466C3D"/>
    <w:rsid w:val="00466CA1"/>
    <w:rsid w:val="00466DAD"/>
    <w:rsid w:val="00467863"/>
    <w:rsid w:val="00467BCB"/>
    <w:rsid w:val="00467ECB"/>
    <w:rsid w:val="0047051B"/>
    <w:rsid w:val="004708AA"/>
    <w:rsid w:val="00470994"/>
    <w:rsid w:val="00470A7C"/>
    <w:rsid w:val="0047137E"/>
    <w:rsid w:val="004716DD"/>
    <w:rsid w:val="00471861"/>
    <w:rsid w:val="00471A83"/>
    <w:rsid w:val="004720CE"/>
    <w:rsid w:val="00472C8F"/>
    <w:rsid w:val="00472E13"/>
    <w:rsid w:val="0047310D"/>
    <w:rsid w:val="00473DF5"/>
    <w:rsid w:val="00474053"/>
    <w:rsid w:val="00474709"/>
    <w:rsid w:val="00475264"/>
    <w:rsid w:val="004752D5"/>
    <w:rsid w:val="00475854"/>
    <w:rsid w:val="00475F72"/>
    <w:rsid w:val="004761C0"/>
    <w:rsid w:val="00476A25"/>
    <w:rsid w:val="0047723A"/>
    <w:rsid w:val="00477303"/>
    <w:rsid w:val="00477CB9"/>
    <w:rsid w:val="00480887"/>
    <w:rsid w:val="00481579"/>
    <w:rsid w:val="004816BF"/>
    <w:rsid w:val="00481B55"/>
    <w:rsid w:val="00481C7D"/>
    <w:rsid w:val="004822A4"/>
    <w:rsid w:val="00482480"/>
    <w:rsid w:val="00482752"/>
    <w:rsid w:val="00483297"/>
    <w:rsid w:val="0048344A"/>
    <w:rsid w:val="0048457D"/>
    <w:rsid w:val="00484CF6"/>
    <w:rsid w:val="0048500F"/>
    <w:rsid w:val="0048511B"/>
    <w:rsid w:val="004852B8"/>
    <w:rsid w:val="004853D0"/>
    <w:rsid w:val="00485AAD"/>
    <w:rsid w:val="004861A6"/>
    <w:rsid w:val="0048696D"/>
    <w:rsid w:val="00486971"/>
    <w:rsid w:val="0048707D"/>
    <w:rsid w:val="0048752E"/>
    <w:rsid w:val="004875AD"/>
    <w:rsid w:val="0048775A"/>
    <w:rsid w:val="00487A01"/>
    <w:rsid w:val="0049026A"/>
    <w:rsid w:val="00490397"/>
    <w:rsid w:val="004914B6"/>
    <w:rsid w:val="00491887"/>
    <w:rsid w:val="004921A8"/>
    <w:rsid w:val="004923A4"/>
    <w:rsid w:val="004924E7"/>
    <w:rsid w:val="00492618"/>
    <w:rsid w:val="00492A18"/>
    <w:rsid w:val="00493341"/>
    <w:rsid w:val="004953DD"/>
    <w:rsid w:val="00495FC1"/>
    <w:rsid w:val="00496451"/>
    <w:rsid w:val="0049647C"/>
    <w:rsid w:val="004966A3"/>
    <w:rsid w:val="00496996"/>
    <w:rsid w:val="004969E3"/>
    <w:rsid w:val="00496C30"/>
    <w:rsid w:val="00497545"/>
    <w:rsid w:val="0049775F"/>
    <w:rsid w:val="004977F5"/>
    <w:rsid w:val="0049782E"/>
    <w:rsid w:val="00497AD7"/>
    <w:rsid w:val="00497B82"/>
    <w:rsid w:val="00497FDA"/>
    <w:rsid w:val="004A0E43"/>
    <w:rsid w:val="004A0FC3"/>
    <w:rsid w:val="004A0FEC"/>
    <w:rsid w:val="004A1477"/>
    <w:rsid w:val="004A1A12"/>
    <w:rsid w:val="004A1B68"/>
    <w:rsid w:val="004A1CDB"/>
    <w:rsid w:val="004A22ED"/>
    <w:rsid w:val="004A2901"/>
    <w:rsid w:val="004A29F4"/>
    <w:rsid w:val="004A3120"/>
    <w:rsid w:val="004A316E"/>
    <w:rsid w:val="004A31E2"/>
    <w:rsid w:val="004A3AEF"/>
    <w:rsid w:val="004A403C"/>
    <w:rsid w:val="004A4049"/>
    <w:rsid w:val="004A481B"/>
    <w:rsid w:val="004A530E"/>
    <w:rsid w:val="004A5C96"/>
    <w:rsid w:val="004A733F"/>
    <w:rsid w:val="004A7CEE"/>
    <w:rsid w:val="004A7D92"/>
    <w:rsid w:val="004B0426"/>
    <w:rsid w:val="004B0491"/>
    <w:rsid w:val="004B0670"/>
    <w:rsid w:val="004B0B85"/>
    <w:rsid w:val="004B0C25"/>
    <w:rsid w:val="004B162F"/>
    <w:rsid w:val="004B216F"/>
    <w:rsid w:val="004B2C4D"/>
    <w:rsid w:val="004B3533"/>
    <w:rsid w:val="004B3696"/>
    <w:rsid w:val="004B373A"/>
    <w:rsid w:val="004B3A4E"/>
    <w:rsid w:val="004B3B42"/>
    <w:rsid w:val="004B407F"/>
    <w:rsid w:val="004B58A1"/>
    <w:rsid w:val="004B5B4F"/>
    <w:rsid w:val="004B6CFD"/>
    <w:rsid w:val="004B6E7F"/>
    <w:rsid w:val="004B7611"/>
    <w:rsid w:val="004B7DDD"/>
    <w:rsid w:val="004C00E4"/>
    <w:rsid w:val="004C135F"/>
    <w:rsid w:val="004C1A18"/>
    <w:rsid w:val="004C21B6"/>
    <w:rsid w:val="004C2630"/>
    <w:rsid w:val="004C2761"/>
    <w:rsid w:val="004C3672"/>
    <w:rsid w:val="004C3925"/>
    <w:rsid w:val="004C3E75"/>
    <w:rsid w:val="004C4235"/>
    <w:rsid w:val="004C4DFE"/>
    <w:rsid w:val="004C4E8F"/>
    <w:rsid w:val="004C5419"/>
    <w:rsid w:val="004C556B"/>
    <w:rsid w:val="004C68DD"/>
    <w:rsid w:val="004C798F"/>
    <w:rsid w:val="004D10F0"/>
    <w:rsid w:val="004D1788"/>
    <w:rsid w:val="004D18CA"/>
    <w:rsid w:val="004D233F"/>
    <w:rsid w:val="004D24D9"/>
    <w:rsid w:val="004D25D1"/>
    <w:rsid w:val="004D4285"/>
    <w:rsid w:val="004D4A2A"/>
    <w:rsid w:val="004D535A"/>
    <w:rsid w:val="004D5BBD"/>
    <w:rsid w:val="004D60DE"/>
    <w:rsid w:val="004D6309"/>
    <w:rsid w:val="004D671C"/>
    <w:rsid w:val="004D6804"/>
    <w:rsid w:val="004D7667"/>
    <w:rsid w:val="004D795B"/>
    <w:rsid w:val="004D7B58"/>
    <w:rsid w:val="004D7C7D"/>
    <w:rsid w:val="004E00C4"/>
    <w:rsid w:val="004E061F"/>
    <w:rsid w:val="004E0B4A"/>
    <w:rsid w:val="004E0E22"/>
    <w:rsid w:val="004E0F6A"/>
    <w:rsid w:val="004E18EE"/>
    <w:rsid w:val="004E1DF5"/>
    <w:rsid w:val="004E1E82"/>
    <w:rsid w:val="004E2182"/>
    <w:rsid w:val="004E2289"/>
    <w:rsid w:val="004E266E"/>
    <w:rsid w:val="004E3498"/>
    <w:rsid w:val="004E3524"/>
    <w:rsid w:val="004E3978"/>
    <w:rsid w:val="004E3997"/>
    <w:rsid w:val="004E4189"/>
    <w:rsid w:val="004E42BA"/>
    <w:rsid w:val="004E4568"/>
    <w:rsid w:val="004E53F7"/>
    <w:rsid w:val="004E62AE"/>
    <w:rsid w:val="004E6485"/>
    <w:rsid w:val="004E657C"/>
    <w:rsid w:val="004E6D26"/>
    <w:rsid w:val="004E76E7"/>
    <w:rsid w:val="004E7820"/>
    <w:rsid w:val="004F0233"/>
    <w:rsid w:val="004F09E0"/>
    <w:rsid w:val="004F1259"/>
    <w:rsid w:val="004F1323"/>
    <w:rsid w:val="004F138D"/>
    <w:rsid w:val="004F1538"/>
    <w:rsid w:val="004F1B8B"/>
    <w:rsid w:val="004F1FEE"/>
    <w:rsid w:val="004F2671"/>
    <w:rsid w:val="004F34E3"/>
    <w:rsid w:val="004F39D0"/>
    <w:rsid w:val="004F3F72"/>
    <w:rsid w:val="004F408F"/>
    <w:rsid w:val="004F4137"/>
    <w:rsid w:val="004F44CF"/>
    <w:rsid w:val="004F4DBB"/>
    <w:rsid w:val="004F4E62"/>
    <w:rsid w:val="004F56B6"/>
    <w:rsid w:val="004F5D15"/>
    <w:rsid w:val="004F6446"/>
    <w:rsid w:val="004F695A"/>
    <w:rsid w:val="004F6997"/>
    <w:rsid w:val="004F6CB0"/>
    <w:rsid w:val="004F745D"/>
    <w:rsid w:val="004F767A"/>
    <w:rsid w:val="004F786B"/>
    <w:rsid w:val="004F7B20"/>
    <w:rsid w:val="004F7B57"/>
    <w:rsid w:val="004F7EBD"/>
    <w:rsid w:val="004F7FC2"/>
    <w:rsid w:val="00500672"/>
    <w:rsid w:val="00500D13"/>
    <w:rsid w:val="00500FCF"/>
    <w:rsid w:val="0050124C"/>
    <w:rsid w:val="00501315"/>
    <w:rsid w:val="005015C7"/>
    <w:rsid w:val="005019EB"/>
    <w:rsid w:val="00502210"/>
    <w:rsid w:val="00502719"/>
    <w:rsid w:val="00502760"/>
    <w:rsid w:val="0050321A"/>
    <w:rsid w:val="005033CE"/>
    <w:rsid w:val="005038A2"/>
    <w:rsid w:val="005040AE"/>
    <w:rsid w:val="00504108"/>
    <w:rsid w:val="00504133"/>
    <w:rsid w:val="00504247"/>
    <w:rsid w:val="00504BD4"/>
    <w:rsid w:val="00504E10"/>
    <w:rsid w:val="005055D0"/>
    <w:rsid w:val="0050590E"/>
    <w:rsid w:val="00505979"/>
    <w:rsid w:val="00505C2B"/>
    <w:rsid w:val="00505EB4"/>
    <w:rsid w:val="005066AE"/>
    <w:rsid w:val="00506AD2"/>
    <w:rsid w:val="00506C0E"/>
    <w:rsid w:val="00506D41"/>
    <w:rsid w:val="005077E6"/>
    <w:rsid w:val="0050784A"/>
    <w:rsid w:val="00507E5C"/>
    <w:rsid w:val="00507E68"/>
    <w:rsid w:val="00510425"/>
    <w:rsid w:val="0051066F"/>
    <w:rsid w:val="00510991"/>
    <w:rsid w:val="00510F74"/>
    <w:rsid w:val="00511737"/>
    <w:rsid w:val="00511914"/>
    <w:rsid w:val="00511CF6"/>
    <w:rsid w:val="005120BB"/>
    <w:rsid w:val="005123CE"/>
    <w:rsid w:val="0051387B"/>
    <w:rsid w:val="005145EA"/>
    <w:rsid w:val="0051499B"/>
    <w:rsid w:val="00514A2F"/>
    <w:rsid w:val="00515933"/>
    <w:rsid w:val="00516254"/>
    <w:rsid w:val="005162A2"/>
    <w:rsid w:val="00516778"/>
    <w:rsid w:val="005172FF"/>
    <w:rsid w:val="005174A9"/>
    <w:rsid w:val="005175E0"/>
    <w:rsid w:val="00517DEE"/>
    <w:rsid w:val="00520188"/>
    <w:rsid w:val="00520863"/>
    <w:rsid w:val="00521603"/>
    <w:rsid w:val="00521C64"/>
    <w:rsid w:val="005222C7"/>
    <w:rsid w:val="00522ACC"/>
    <w:rsid w:val="00522D79"/>
    <w:rsid w:val="0052317B"/>
    <w:rsid w:val="0052377C"/>
    <w:rsid w:val="00523AB7"/>
    <w:rsid w:val="00523E9F"/>
    <w:rsid w:val="00523EA5"/>
    <w:rsid w:val="00524106"/>
    <w:rsid w:val="005243DB"/>
    <w:rsid w:val="00524905"/>
    <w:rsid w:val="00524C16"/>
    <w:rsid w:val="00525C4D"/>
    <w:rsid w:val="0052640C"/>
    <w:rsid w:val="0052641D"/>
    <w:rsid w:val="00526825"/>
    <w:rsid w:val="00526D68"/>
    <w:rsid w:val="00526D9D"/>
    <w:rsid w:val="00527032"/>
    <w:rsid w:val="00527802"/>
    <w:rsid w:val="00527DB6"/>
    <w:rsid w:val="0053015F"/>
    <w:rsid w:val="00530534"/>
    <w:rsid w:val="00530AD4"/>
    <w:rsid w:val="00530ADF"/>
    <w:rsid w:val="00530C89"/>
    <w:rsid w:val="00530F38"/>
    <w:rsid w:val="00530FA7"/>
    <w:rsid w:val="0053110F"/>
    <w:rsid w:val="00532644"/>
    <w:rsid w:val="005331C2"/>
    <w:rsid w:val="005333F1"/>
    <w:rsid w:val="00533E94"/>
    <w:rsid w:val="005343C4"/>
    <w:rsid w:val="00535286"/>
    <w:rsid w:val="00535813"/>
    <w:rsid w:val="00535EEF"/>
    <w:rsid w:val="0053685A"/>
    <w:rsid w:val="005370B1"/>
    <w:rsid w:val="0053730C"/>
    <w:rsid w:val="00537874"/>
    <w:rsid w:val="00537EEC"/>
    <w:rsid w:val="00540A03"/>
    <w:rsid w:val="00541060"/>
    <w:rsid w:val="00541162"/>
    <w:rsid w:val="0054178A"/>
    <w:rsid w:val="005417AD"/>
    <w:rsid w:val="005417F2"/>
    <w:rsid w:val="005417FD"/>
    <w:rsid w:val="00541AC9"/>
    <w:rsid w:val="005423E5"/>
    <w:rsid w:val="00542816"/>
    <w:rsid w:val="00542B31"/>
    <w:rsid w:val="0054309C"/>
    <w:rsid w:val="005439A0"/>
    <w:rsid w:val="005441BC"/>
    <w:rsid w:val="00544383"/>
    <w:rsid w:val="00544CAE"/>
    <w:rsid w:val="00544EDF"/>
    <w:rsid w:val="00544EFB"/>
    <w:rsid w:val="005453EB"/>
    <w:rsid w:val="00545651"/>
    <w:rsid w:val="005459C3"/>
    <w:rsid w:val="00545CA4"/>
    <w:rsid w:val="0054688F"/>
    <w:rsid w:val="00546EC6"/>
    <w:rsid w:val="0055061C"/>
    <w:rsid w:val="0055108D"/>
    <w:rsid w:val="0055152D"/>
    <w:rsid w:val="005516CC"/>
    <w:rsid w:val="00551B83"/>
    <w:rsid w:val="00552122"/>
    <w:rsid w:val="00552700"/>
    <w:rsid w:val="00552E47"/>
    <w:rsid w:val="00552F20"/>
    <w:rsid w:val="00552F57"/>
    <w:rsid w:val="005531C3"/>
    <w:rsid w:val="005534C6"/>
    <w:rsid w:val="0055431C"/>
    <w:rsid w:val="00554E24"/>
    <w:rsid w:val="00554E25"/>
    <w:rsid w:val="005559C1"/>
    <w:rsid w:val="00555ADB"/>
    <w:rsid w:val="005563C4"/>
    <w:rsid w:val="00556592"/>
    <w:rsid w:val="0055674D"/>
    <w:rsid w:val="00556D6D"/>
    <w:rsid w:val="00556E1D"/>
    <w:rsid w:val="00556E23"/>
    <w:rsid w:val="005572AA"/>
    <w:rsid w:val="00560328"/>
    <w:rsid w:val="005603DD"/>
    <w:rsid w:val="00560545"/>
    <w:rsid w:val="00560D8F"/>
    <w:rsid w:val="00560DA7"/>
    <w:rsid w:val="00561130"/>
    <w:rsid w:val="00561134"/>
    <w:rsid w:val="005613B8"/>
    <w:rsid w:val="00561617"/>
    <w:rsid w:val="00561634"/>
    <w:rsid w:val="00561C6A"/>
    <w:rsid w:val="00561F4A"/>
    <w:rsid w:val="00562237"/>
    <w:rsid w:val="00562810"/>
    <w:rsid w:val="005637EA"/>
    <w:rsid w:val="00563A3E"/>
    <w:rsid w:val="00563A82"/>
    <w:rsid w:val="00563BFD"/>
    <w:rsid w:val="00563C7B"/>
    <w:rsid w:val="0056412E"/>
    <w:rsid w:val="005641E9"/>
    <w:rsid w:val="0056459A"/>
    <w:rsid w:val="0056496D"/>
    <w:rsid w:val="00564BFE"/>
    <w:rsid w:val="0056544A"/>
    <w:rsid w:val="00566490"/>
    <w:rsid w:val="0056677A"/>
    <w:rsid w:val="00566947"/>
    <w:rsid w:val="00566A82"/>
    <w:rsid w:val="00566B42"/>
    <w:rsid w:val="00567202"/>
    <w:rsid w:val="00567646"/>
    <w:rsid w:val="005678B8"/>
    <w:rsid w:val="00567BBB"/>
    <w:rsid w:val="00567FC2"/>
    <w:rsid w:val="00570306"/>
    <w:rsid w:val="005703E6"/>
    <w:rsid w:val="00570A60"/>
    <w:rsid w:val="00570FE8"/>
    <w:rsid w:val="005710D3"/>
    <w:rsid w:val="00571265"/>
    <w:rsid w:val="005713A6"/>
    <w:rsid w:val="005716A6"/>
    <w:rsid w:val="00572998"/>
    <w:rsid w:val="00572E5F"/>
    <w:rsid w:val="00573556"/>
    <w:rsid w:val="00573680"/>
    <w:rsid w:val="005740B2"/>
    <w:rsid w:val="005741CA"/>
    <w:rsid w:val="00574B5C"/>
    <w:rsid w:val="00574FD2"/>
    <w:rsid w:val="005751BF"/>
    <w:rsid w:val="005752DD"/>
    <w:rsid w:val="0057556F"/>
    <w:rsid w:val="00575757"/>
    <w:rsid w:val="005759FC"/>
    <w:rsid w:val="00575D0F"/>
    <w:rsid w:val="005761AA"/>
    <w:rsid w:val="005763AA"/>
    <w:rsid w:val="005765A9"/>
    <w:rsid w:val="00576755"/>
    <w:rsid w:val="005778B4"/>
    <w:rsid w:val="00577ABA"/>
    <w:rsid w:val="00577C6C"/>
    <w:rsid w:val="0058015D"/>
    <w:rsid w:val="0058057C"/>
    <w:rsid w:val="0058075B"/>
    <w:rsid w:val="00580B07"/>
    <w:rsid w:val="00580DB7"/>
    <w:rsid w:val="005815E5"/>
    <w:rsid w:val="00582836"/>
    <w:rsid w:val="00582D46"/>
    <w:rsid w:val="005833BC"/>
    <w:rsid w:val="005837AD"/>
    <w:rsid w:val="00583925"/>
    <w:rsid w:val="00583DD4"/>
    <w:rsid w:val="00584047"/>
    <w:rsid w:val="00584243"/>
    <w:rsid w:val="0058466F"/>
    <w:rsid w:val="0058472E"/>
    <w:rsid w:val="00584CE9"/>
    <w:rsid w:val="00585B92"/>
    <w:rsid w:val="0058600A"/>
    <w:rsid w:val="005861B4"/>
    <w:rsid w:val="00586567"/>
    <w:rsid w:val="005867CD"/>
    <w:rsid w:val="00586A4B"/>
    <w:rsid w:val="005873AA"/>
    <w:rsid w:val="005873C5"/>
    <w:rsid w:val="00587424"/>
    <w:rsid w:val="00587593"/>
    <w:rsid w:val="00587E04"/>
    <w:rsid w:val="005902CA"/>
    <w:rsid w:val="005909FC"/>
    <w:rsid w:val="00590B1C"/>
    <w:rsid w:val="00590B8B"/>
    <w:rsid w:val="00590E3F"/>
    <w:rsid w:val="00590FD2"/>
    <w:rsid w:val="005913DC"/>
    <w:rsid w:val="00591B4C"/>
    <w:rsid w:val="0059203B"/>
    <w:rsid w:val="005920E5"/>
    <w:rsid w:val="00592C62"/>
    <w:rsid w:val="005935A6"/>
    <w:rsid w:val="00593638"/>
    <w:rsid w:val="00594BFE"/>
    <w:rsid w:val="00594E06"/>
    <w:rsid w:val="00595242"/>
    <w:rsid w:val="00595E2D"/>
    <w:rsid w:val="00595E37"/>
    <w:rsid w:val="0059615B"/>
    <w:rsid w:val="00596824"/>
    <w:rsid w:val="00596903"/>
    <w:rsid w:val="0059719D"/>
    <w:rsid w:val="005973BB"/>
    <w:rsid w:val="005A0F77"/>
    <w:rsid w:val="005A15F3"/>
    <w:rsid w:val="005A1F6B"/>
    <w:rsid w:val="005A24E2"/>
    <w:rsid w:val="005A3DA7"/>
    <w:rsid w:val="005A4169"/>
    <w:rsid w:val="005A461B"/>
    <w:rsid w:val="005A524F"/>
    <w:rsid w:val="005A53D6"/>
    <w:rsid w:val="005A5520"/>
    <w:rsid w:val="005A575A"/>
    <w:rsid w:val="005A5D94"/>
    <w:rsid w:val="005A6EB2"/>
    <w:rsid w:val="005A6F11"/>
    <w:rsid w:val="005A779A"/>
    <w:rsid w:val="005B0461"/>
    <w:rsid w:val="005B05A3"/>
    <w:rsid w:val="005B095F"/>
    <w:rsid w:val="005B09AA"/>
    <w:rsid w:val="005B0C28"/>
    <w:rsid w:val="005B0CA7"/>
    <w:rsid w:val="005B0E43"/>
    <w:rsid w:val="005B0EA3"/>
    <w:rsid w:val="005B1D91"/>
    <w:rsid w:val="005B2207"/>
    <w:rsid w:val="005B2A33"/>
    <w:rsid w:val="005B2AD0"/>
    <w:rsid w:val="005B2EA9"/>
    <w:rsid w:val="005B308A"/>
    <w:rsid w:val="005B34FA"/>
    <w:rsid w:val="005B35B9"/>
    <w:rsid w:val="005B3734"/>
    <w:rsid w:val="005B4134"/>
    <w:rsid w:val="005B42E4"/>
    <w:rsid w:val="005B46E2"/>
    <w:rsid w:val="005B5382"/>
    <w:rsid w:val="005B5B30"/>
    <w:rsid w:val="005B5E79"/>
    <w:rsid w:val="005B5ECF"/>
    <w:rsid w:val="005B7122"/>
    <w:rsid w:val="005B7152"/>
    <w:rsid w:val="005B7807"/>
    <w:rsid w:val="005B7B08"/>
    <w:rsid w:val="005C02B5"/>
    <w:rsid w:val="005C091E"/>
    <w:rsid w:val="005C0AA2"/>
    <w:rsid w:val="005C1718"/>
    <w:rsid w:val="005C1BF9"/>
    <w:rsid w:val="005C1C3D"/>
    <w:rsid w:val="005C1FEB"/>
    <w:rsid w:val="005C27A2"/>
    <w:rsid w:val="005C2A12"/>
    <w:rsid w:val="005C2A4D"/>
    <w:rsid w:val="005C2CC5"/>
    <w:rsid w:val="005C3088"/>
    <w:rsid w:val="005C3534"/>
    <w:rsid w:val="005C3DA6"/>
    <w:rsid w:val="005C40DD"/>
    <w:rsid w:val="005C47B9"/>
    <w:rsid w:val="005C5502"/>
    <w:rsid w:val="005C584F"/>
    <w:rsid w:val="005C597F"/>
    <w:rsid w:val="005C5A9C"/>
    <w:rsid w:val="005C5CE3"/>
    <w:rsid w:val="005C66E6"/>
    <w:rsid w:val="005C6E5D"/>
    <w:rsid w:val="005C6EC5"/>
    <w:rsid w:val="005C754D"/>
    <w:rsid w:val="005C7B4A"/>
    <w:rsid w:val="005D0480"/>
    <w:rsid w:val="005D056C"/>
    <w:rsid w:val="005D059B"/>
    <w:rsid w:val="005D0640"/>
    <w:rsid w:val="005D06FF"/>
    <w:rsid w:val="005D073F"/>
    <w:rsid w:val="005D092B"/>
    <w:rsid w:val="005D09D7"/>
    <w:rsid w:val="005D0E33"/>
    <w:rsid w:val="005D0FD4"/>
    <w:rsid w:val="005D1080"/>
    <w:rsid w:val="005D1410"/>
    <w:rsid w:val="005D1EE0"/>
    <w:rsid w:val="005D2026"/>
    <w:rsid w:val="005D22C6"/>
    <w:rsid w:val="005D2A1B"/>
    <w:rsid w:val="005D32EA"/>
    <w:rsid w:val="005D3B60"/>
    <w:rsid w:val="005D3D29"/>
    <w:rsid w:val="005D40E9"/>
    <w:rsid w:val="005D417A"/>
    <w:rsid w:val="005D4B35"/>
    <w:rsid w:val="005D59C2"/>
    <w:rsid w:val="005D5FFD"/>
    <w:rsid w:val="005D633A"/>
    <w:rsid w:val="005D646C"/>
    <w:rsid w:val="005D6588"/>
    <w:rsid w:val="005D6E61"/>
    <w:rsid w:val="005D7067"/>
    <w:rsid w:val="005D709E"/>
    <w:rsid w:val="005D7104"/>
    <w:rsid w:val="005D7377"/>
    <w:rsid w:val="005D751C"/>
    <w:rsid w:val="005D7673"/>
    <w:rsid w:val="005E00A8"/>
    <w:rsid w:val="005E0AE1"/>
    <w:rsid w:val="005E0C5F"/>
    <w:rsid w:val="005E0CF4"/>
    <w:rsid w:val="005E1F52"/>
    <w:rsid w:val="005E2F5A"/>
    <w:rsid w:val="005E44C8"/>
    <w:rsid w:val="005E4874"/>
    <w:rsid w:val="005E4F75"/>
    <w:rsid w:val="005E50AC"/>
    <w:rsid w:val="005E51FC"/>
    <w:rsid w:val="005E5324"/>
    <w:rsid w:val="005E53A3"/>
    <w:rsid w:val="005E53E7"/>
    <w:rsid w:val="005E5413"/>
    <w:rsid w:val="005E54F4"/>
    <w:rsid w:val="005E60B9"/>
    <w:rsid w:val="005E6262"/>
    <w:rsid w:val="005E6593"/>
    <w:rsid w:val="005E67FA"/>
    <w:rsid w:val="005E6986"/>
    <w:rsid w:val="005E6A45"/>
    <w:rsid w:val="005E7AD3"/>
    <w:rsid w:val="005E7C03"/>
    <w:rsid w:val="005E7F4C"/>
    <w:rsid w:val="005F05CD"/>
    <w:rsid w:val="005F191C"/>
    <w:rsid w:val="005F3577"/>
    <w:rsid w:val="005F3D18"/>
    <w:rsid w:val="005F453B"/>
    <w:rsid w:val="005F4786"/>
    <w:rsid w:val="005F4ADD"/>
    <w:rsid w:val="005F518C"/>
    <w:rsid w:val="005F543C"/>
    <w:rsid w:val="005F6384"/>
    <w:rsid w:val="005F65B4"/>
    <w:rsid w:val="005F6649"/>
    <w:rsid w:val="005F6671"/>
    <w:rsid w:val="005F68FD"/>
    <w:rsid w:val="005F6B1F"/>
    <w:rsid w:val="005F6D81"/>
    <w:rsid w:val="005F6F9E"/>
    <w:rsid w:val="005F7604"/>
    <w:rsid w:val="005F7E4D"/>
    <w:rsid w:val="00600913"/>
    <w:rsid w:val="00600BE5"/>
    <w:rsid w:val="00600CDD"/>
    <w:rsid w:val="00600D50"/>
    <w:rsid w:val="00600ED2"/>
    <w:rsid w:val="00601202"/>
    <w:rsid w:val="006014F2"/>
    <w:rsid w:val="006020FD"/>
    <w:rsid w:val="00602106"/>
    <w:rsid w:val="00602504"/>
    <w:rsid w:val="0060282E"/>
    <w:rsid w:val="0060289E"/>
    <w:rsid w:val="00602914"/>
    <w:rsid w:val="00602936"/>
    <w:rsid w:val="00602DF8"/>
    <w:rsid w:val="006039A1"/>
    <w:rsid w:val="00603E57"/>
    <w:rsid w:val="0060486E"/>
    <w:rsid w:val="006049B2"/>
    <w:rsid w:val="00604A93"/>
    <w:rsid w:val="00604BF6"/>
    <w:rsid w:val="006054C6"/>
    <w:rsid w:val="00606006"/>
    <w:rsid w:val="00606666"/>
    <w:rsid w:val="0060690E"/>
    <w:rsid w:val="00607997"/>
    <w:rsid w:val="00607E89"/>
    <w:rsid w:val="00610279"/>
    <w:rsid w:val="0061034A"/>
    <w:rsid w:val="00610489"/>
    <w:rsid w:val="00610F14"/>
    <w:rsid w:val="00611AC7"/>
    <w:rsid w:val="00611C04"/>
    <w:rsid w:val="00611E78"/>
    <w:rsid w:val="00612918"/>
    <w:rsid w:val="00612ABA"/>
    <w:rsid w:val="00612BC0"/>
    <w:rsid w:val="00612E81"/>
    <w:rsid w:val="00613115"/>
    <w:rsid w:val="00613628"/>
    <w:rsid w:val="00613B68"/>
    <w:rsid w:val="00613DAB"/>
    <w:rsid w:val="00613E40"/>
    <w:rsid w:val="00614360"/>
    <w:rsid w:val="006145F9"/>
    <w:rsid w:val="00614A8A"/>
    <w:rsid w:val="00614C95"/>
    <w:rsid w:val="00614F57"/>
    <w:rsid w:val="00615021"/>
    <w:rsid w:val="006154F6"/>
    <w:rsid w:val="00615546"/>
    <w:rsid w:val="00615AE8"/>
    <w:rsid w:val="00616010"/>
    <w:rsid w:val="00616064"/>
    <w:rsid w:val="0061666F"/>
    <w:rsid w:val="00620316"/>
    <w:rsid w:val="00620839"/>
    <w:rsid w:val="006217CA"/>
    <w:rsid w:val="006222E5"/>
    <w:rsid w:val="00622737"/>
    <w:rsid w:val="00622A2D"/>
    <w:rsid w:val="00623C97"/>
    <w:rsid w:val="00624108"/>
    <w:rsid w:val="0062460A"/>
    <w:rsid w:val="0062496E"/>
    <w:rsid w:val="00624E6D"/>
    <w:rsid w:val="00625144"/>
    <w:rsid w:val="006251DE"/>
    <w:rsid w:val="00625477"/>
    <w:rsid w:val="00625530"/>
    <w:rsid w:val="006263A7"/>
    <w:rsid w:val="00626A14"/>
    <w:rsid w:val="00626B5E"/>
    <w:rsid w:val="006270DB"/>
    <w:rsid w:val="00627FD9"/>
    <w:rsid w:val="00630E1C"/>
    <w:rsid w:val="00631423"/>
    <w:rsid w:val="00631CFE"/>
    <w:rsid w:val="00631E39"/>
    <w:rsid w:val="00632064"/>
    <w:rsid w:val="00632675"/>
    <w:rsid w:val="00632785"/>
    <w:rsid w:val="006336C4"/>
    <w:rsid w:val="006338C0"/>
    <w:rsid w:val="00634324"/>
    <w:rsid w:val="006346B1"/>
    <w:rsid w:val="00634943"/>
    <w:rsid w:val="00634BAA"/>
    <w:rsid w:val="00634E3E"/>
    <w:rsid w:val="00634E6F"/>
    <w:rsid w:val="0063565A"/>
    <w:rsid w:val="00635B6E"/>
    <w:rsid w:val="00635E6A"/>
    <w:rsid w:val="00635F4E"/>
    <w:rsid w:val="006360C3"/>
    <w:rsid w:val="0063662A"/>
    <w:rsid w:val="00636D41"/>
    <w:rsid w:val="00636F6E"/>
    <w:rsid w:val="006377DF"/>
    <w:rsid w:val="00640541"/>
    <w:rsid w:val="00640810"/>
    <w:rsid w:val="00640CB0"/>
    <w:rsid w:val="00641EBC"/>
    <w:rsid w:val="006420BD"/>
    <w:rsid w:val="0064276B"/>
    <w:rsid w:val="00642D6A"/>
    <w:rsid w:val="00642DAD"/>
    <w:rsid w:val="0064327D"/>
    <w:rsid w:val="006436D5"/>
    <w:rsid w:val="00643858"/>
    <w:rsid w:val="00643997"/>
    <w:rsid w:val="006444E7"/>
    <w:rsid w:val="006450F3"/>
    <w:rsid w:val="00645312"/>
    <w:rsid w:val="00645363"/>
    <w:rsid w:val="00645A84"/>
    <w:rsid w:val="0064605A"/>
    <w:rsid w:val="006467FE"/>
    <w:rsid w:val="00646B81"/>
    <w:rsid w:val="0064726F"/>
    <w:rsid w:val="00647320"/>
    <w:rsid w:val="006477C8"/>
    <w:rsid w:val="00647A73"/>
    <w:rsid w:val="00647ADC"/>
    <w:rsid w:val="006502D6"/>
    <w:rsid w:val="006506D6"/>
    <w:rsid w:val="0065085E"/>
    <w:rsid w:val="0065093E"/>
    <w:rsid w:val="006509F2"/>
    <w:rsid w:val="00651096"/>
    <w:rsid w:val="006514C4"/>
    <w:rsid w:val="006522F7"/>
    <w:rsid w:val="00652429"/>
    <w:rsid w:val="00652529"/>
    <w:rsid w:val="00652A3F"/>
    <w:rsid w:val="00652A80"/>
    <w:rsid w:val="0065341C"/>
    <w:rsid w:val="00653885"/>
    <w:rsid w:val="0065393A"/>
    <w:rsid w:val="006546DC"/>
    <w:rsid w:val="00654797"/>
    <w:rsid w:val="00654D55"/>
    <w:rsid w:val="0065505A"/>
    <w:rsid w:val="00655061"/>
    <w:rsid w:val="00655852"/>
    <w:rsid w:val="006558EC"/>
    <w:rsid w:val="00655A16"/>
    <w:rsid w:val="00655AD3"/>
    <w:rsid w:val="00655E15"/>
    <w:rsid w:val="006568BF"/>
    <w:rsid w:val="0065732C"/>
    <w:rsid w:val="00657E4A"/>
    <w:rsid w:val="0066068C"/>
    <w:rsid w:val="006610EB"/>
    <w:rsid w:val="0066118E"/>
    <w:rsid w:val="006619C2"/>
    <w:rsid w:val="00661D00"/>
    <w:rsid w:val="00661E11"/>
    <w:rsid w:val="006620C9"/>
    <w:rsid w:val="006622D1"/>
    <w:rsid w:val="006632DA"/>
    <w:rsid w:val="00663B47"/>
    <w:rsid w:val="00664121"/>
    <w:rsid w:val="006649FE"/>
    <w:rsid w:val="00664BF3"/>
    <w:rsid w:val="00665C4A"/>
    <w:rsid w:val="0066695E"/>
    <w:rsid w:val="00666BAE"/>
    <w:rsid w:val="00667F0C"/>
    <w:rsid w:val="00670260"/>
    <w:rsid w:val="0067042C"/>
    <w:rsid w:val="00670549"/>
    <w:rsid w:val="006707C2"/>
    <w:rsid w:val="00670CB9"/>
    <w:rsid w:val="00671084"/>
    <w:rsid w:val="00671090"/>
    <w:rsid w:val="006712F7"/>
    <w:rsid w:val="00671639"/>
    <w:rsid w:val="00671760"/>
    <w:rsid w:val="00671838"/>
    <w:rsid w:val="00671C39"/>
    <w:rsid w:val="00671E3F"/>
    <w:rsid w:val="00671F0B"/>
    <w:rsid w:val="00672348"/>
    <w:rsid w:val="00672DE3"/>
    <w:rsid w:val="0067329C"/>
    <w:rsid w:val="006734EB"/>
    <w:rsid w:val="0067395E"/>
    <w:rsid w:val="00674234"/>
    <w:rsid w:val="00674803"/>
    <w:rsid w:val="0067593E"/>
    <w:rsid w:val="00675D2A"/>
    <w:rsid w:val="00675DE2"/>
    <w:rsid w:val="00675ECE"/>
    <w:rsid w:val="0067626A"/>
    <w:rsid w:val="0067653C"/>
    <w:rsid w:val="006768CB"/>
    <w:rsid w:val="00676B00"/>
    <w:rsid w:val="00676CFD"/>
    <w:rsid w:val="00676D0F"/>
    <w:rsid w:val="00677492"/>
    <w:rsid w:val="00677993"/>
    <w:rsid w:val="00677A85"/>
    <w:rsid w:val="00677B9B"/>
    <w:rsid w:val="006801D7"/>
    <w:rsid w:val="0068067A"/>
    <w:rsid w:val="00680DF7"/>
    <w:rsid w:val="00681FF9"/>
    <w:rsid w:val="0068220C"/>
    <w:rsid w:val="0068240B"/>
    <w:rsid w:val="006833F1"/>
    <w:rsid w:val="006835F2"/>
    <w:rsid w:val="00684A29"/>
    <w:rsid w:val="00684AE9"/>
    <w:rsid w:val="00684DAA"/>
    <w:rsid w:val="00685729"/>
    <w:rsid w:val="00685C41"/>
    <w:rsid w:val="00685D2A"/>
    <w:rsid w:val="00686385"/>
    <w:rsid w:val="00686856"/>
    <w:rsid w:val="006901E5"/>
    <w:rsid w:val="00690A7C"/>
    <w:rsid w:val="00690F76"/>
    <w:rsid w:val="0069119A"/>
    <w:rsid w:val="006918DC"/>
    <w:rsid w:val="00691CC4"/>
    <w:rsid w:val="00691EA9"/>
    <w:rsid w:val="00692826"/>
    <w:rsid w:val="006930E8"/>
    <w:rsid w:val="00693E9E"/>
    <w:rsid w:val="00694105"/>
    <w:rsid w:val="006947CE"/>
    <w:rsid w:val="0069497F"/>
    <w:rsid w:val="00694B7D"/>
    <w:rsid w:val="0069518A"/>
    <w:rsid w:val="006956B4"/>
    <w:rsid w:val="006956C1"/>
    <w:rsid w:val="00695DFE"/>
    <w:rsid w:val="006963C3"/>
    <w:rsid w:val="0069700D"/>
    <w:rsid w:val="00697162"/>
    <w:rsid w:val="00697C0C"/>
    <w:rsid w:val="00697C27"/>
    <w:rsid w:val="006A000D"/>
    <w:rsid w:val="006A0301"/>
    <w:rsid w:val="006A118C"/>
    <w:rsid w:val="006A1302"/>
    <w:rsid w:val="006A13CD"/>
    <w:rsid w:val="006A1A7B"/>
    <w:rsid w:val="006A3136"/>
    <w:rsid w:val="006A3195"/>
    <w:rsid w:val="006A338B"/>
    <w:rsid w:val="006A3732"/>
    <w:rsid w:val="006A3933"/>
    <w:rsid w:val="006A3F14"/>
    <w:rsid w:val="006A4308"/>
    <w:rsid w:val="006A459C"/>
    <w:rsid w:val="006A4AEC"/>
    <w:rsid w:val="006A4C87"/>
    <w:rsid w:val="006A4E6C"/>
    <w:rsid w:val="006A5019"/>
    <w:rsid w:val="006A5330"/>
    <w:rsid w:val="006A57BB"/>
    <w:rsid w:val="006A57F5"/>
    <w:rsid w:val="006A6255"/>
    <w:rsid w:val="006A6346"/>
    <w:rsid w:val="006A7EB0"/>
    <w:rsid w:val="006B0226"/>
    <w:rsid w:val="006B0393"/>
    <w:rsid w:val="006B05E3"/>
    <w:rsid w:val="006B06FF"/>
    <w:rsid w:val="006B0720"/>
    <w:rsid w:val="006B07C1"/>
    <w:rsid w:val="006B07F0"/>
    <w:rsid w:val="006B07F7"/>
    <w:rsid w:val="006B1B43"/>
    <w:rsid w:val="006B1DB6"/>
    <w:rsid w:val="006B205A"/>
    <w:rsid w:val="006B23A1"/>
    <w:rsid w:val="006B357A"/>
    <w:rsid w:val="006B3592"/>
    <w:rsid w:val="006B3D00"/>
    <w:rsid w:val="006B40FF"/>
    <w:rsid w:val="006B4227"/>
    <w:rsid w:val="006B4436"/>
    <w:rsid w:val="006B4596"/>
    <w:rsid w:val="006B4A8F"/>
    <w:rsid w:val="006B5F33"/>
    <w:rsid w:val="006B6950"/>
    <w:rsid w:val="006B6F2D"/>
    <w:rsid w:val="006B705F"/>
    <w:rsid w:val="006B7197"/>
    <w:rsid w:val="006B7C16"/>
    <w:rsid w:val="006C00A5"/>
    <w:rsid w:val="006C0157"/>
    <w:rsid w:val="006C03FD"/>
    <w:rsid w:val="006C0631"/>
    <w:rsid w:val="006C0E85"/>
    <w:rsid w:val="006C0FC8"/>
    <w:rsid w:val="006C10F8"/>
    <w:rsid w:val="006C2372"/>
    <w:rsid w:val="006C25C8"/>
    <w:rsid w:val="006C2F5A"/>
    <w:rsid w:val="006C4BD9"/>
    <w:rsid w:val="006C5022"/>
    <w:rsid w:val="006C6B70"/>
    <w:rsid w:val="006C7088"/>
    <w:rsid w:val="006C7252"/>
    <w:rsid w:val="006C766A"/>
    <w:rsid w:val="006C7FEE"/>
    <w:rsid w:val="006D0580"/>
    <w:rsid w:val="006D0D89"/>
    <w:rsid w:val="006D0FBE"/>
    <w:rsid w:val="006D1021"/>
    <w:rsid w:val="006D17EA"/>
    <w:rsid w:val="006D1CC3"/>
    <w:rsid w:val="006D1D07"/>
    <w:rsid w:val="006D2795"/>
    <w:rsid w:val="006D2835"/>
    <w:rsid w:val="006D34B1"/>
    <w:rsid w:val="006D39F5"/>
    <w:rsid w:val="006D40E6"/>
    <w:rsid w:val="006D4706"/>
    <w:rsid w:val="006D492E"/>
    <w:rsid w:val="006D4BB7"/>
    <w:rsid w:val="006D5612"/>
    <w:rsid w:val="006D565C"/>
    <w:rsid w:val="006D596B"/>
    <w:rsid w:val="006D59D5"/>
    <w:rsid w:val="006D72B5"/>
    <w:rsid w:val="006E01FC"/>
    <w:rsid w:val="006E0521"/>
    <w:rsid w:val="006E0537"/>
    <w:rsid w:val="006E0FDF"/>
    <w:rsid w:val="006E117F"/>
    <w:rsid w:val="006E125D"/>
    <w:rsid w:val="006E1F61"/>
    <w:rsid w:val="006E22A3"/>
    <w:rsid w:val="006E24AC"/>
    <w:rsid w:val="006E2655"/>
    <w:rsid w:val="006E2BFA"/>
    <w:rsid w:val="006E2D95"/>
    <w:rsid w:val="006E3622"/>
    <w:rsid w:val="006E38E5"/>
    <w:rsid w:val="006E3A06"/>
    <w:rsid w:val="006E3BD5"/>
    <w:rsid w:val="006E4F14"/>
    <w:rsid w:val="006E4FD6"/>
    <w:rsid w:val="006E5D4E"/>
    <w:rsid w:val="006E5DD5"/>
    <w:rsid w:val="006E6538"/>
    <w:rsid w:val="006E678E"/>
    <w:rsid w:val="006E7BD7"/>
    <w:rsid w:val="006E7D0E"/>
    <w:rsid w:val="006E7F1B"/>
    <w:rsid w:val="006F035A"/>
    <w:rsid w:val="006F0778"/>
    <w:rsid w:val="006F10FD"/>
    <w:rsid w:val="006F205A"/>
    <w:rsid w:val="006F2D23"/>
    <w:rsid w:val="006F2E78"/>
    <w:rsid w:val="006F3326"/>
    <w:rsid w:val="006F33D2"/>
    <w:rsid w:val="006F399D"/>
    <w:rsid w:val="006F3A07"/>
    <w:rsid w:val="006F3A0E"/>
    <w:rsid w:val="006F3E4A"/>
    <w:rsid w:val="006F3EEE"/>
    <w:rsid w:val="006F418B"/>
    <w:rsid w:val="006F49ED"/>
    <w:rsid w:val="006F5239"/>
    <w:rsid w:val="006F5372"/>
    <w:rsid w:val="006F56C6"/>
    <w:rsid w:val="006F5A27"/>
    <w:rsid w:val="006F5BF4"/>
    <w:rsid w:val="006F61BC"/>
    <w:rsid w:val="006F6BAC"/>
    <w:rsid w:val="006F6E11"/>
    <w:rsid w:val="006F70E6"/>
    <w:rsid w:val="00700029"/>
    <w:rsid w:val="007006E7"/>
    <w:rsid w:val="007007C1"/>
    <w:rsid w:val="00700A33"/>
    <w:rsid w:val="00700C6D"/>
    <w:rsid w:val="00701875"/>
    <w:rsid w:val="007018EA"/>
    <w:rsid w:val="00701940"/>
    <w:rsid w:val="00701B0E"/>
    <w:rsid w:val="00701B1A"/>
    <w:rsid w:val="00701C8B"/>
    <w:rsid w:val="00702975"/>
    <w:rsid w:val="00702C65"/>
    <w:rsid w:val="00704D7B"/>
    <w:rsid w:val="00704E8D"/>
    <w:rsid w:val="0070506C"/>
    <w:rsid w:val="0070509C"/>
    <w:rsid w:val="007068CF"/>
    <w:rsid w:val="00706D9E"/>
    <w:rsid w:val="00706DCD"/>
    <w:rsid w:val="00707263"/>
    <w:rsid w:val="007074AA"/>
    <w:rsid w:val="00707A76"/>
    <w:rsid w:val="00710E56"/>
    <w:rsid w:val="007113AF"/>
    <w:rsid w:val="007114F8"/>
    <w:rsid w:val="00712071"/>
    <w:rsid w:val="0071231D"/>
    <w:rsid w:val="007129ED"/>
    <w:rsid w:val="00713100"/>
    <w:rsid w:val="00713B1F"/>
    <w:rsid w:val="00713F37"/>
    <w:rsid w:val="007140CA"/>
    <w:rsid w:val="00714C1A"/>
    <w:rsid w:val="00715774"/>
    <w:rsid w:val="007159F5"/>
    <w:rsid w:val="00715BD5"/>
    <w:rsid w:val="00715EB5"/>
    <w:rsid w:val="00715EDB"/>
    <w:rsid w:val="00716F25"/>
    <w:rsid w:val="00717397"/>
    <w:rsid w:val="00717426"/>
    <w:rsid w:val="00717A5F"/>
    <w:rsid w:val="00717C0E"/>
    <w:rsid w:val="0072006A"/>
    <w:rsid w:val="0072021E"/>
    <w:rsid w:val="00721288"/>
    <w:rsid w:val="0072141B"/>
    <w:rsid w:val="00721575"/>
    <w:rsid w:val="00721AAB"/>
    <w:rsid w:val="00721C6D"/>
    <w:rsid w:val="00721DEA"/>
    <w:rsid w:val="00721DF1"/>
    <w:rsid w:val="00721EE2"/>
    <w:rsid w:val="00722079"/>
    <w:rsid w:val="0072259A"/>
    <w:rsid w:val="00722DF8"/>
    <w:rsid w:val="007234C8"/>
    <w:rsid w:val="0072393E"/>
    <w:rsid w:val="00724162"/>
    <w:rsid w:val="0072467A"/>
    <w:rsid w:val="00724A83"/>
    <w:rsid w:val="0072563F"/>
    <w:rsid w:val="00725BE8"/>
    <w:rsid w:val="0072602E"/>
    <w:rsid w:val="00726147"/>
    <w:rsid w:val="007263C7"/>
    <w:rsid w:val="00726773"/>
    <w:rsid w:val="00726859"/>
    <w:rsid w:val="00727F05"/>
    <w:rsid w:val="007302CF"/>
    <w:rsid w:val="00730921"/>
    <w:rsid w:val="00730B8A"/>
    <w:rsid w:val="00731572"/>
    <w:rsid w:val="00731819"/>
    <w:rsid w:val="00731C53"/>
    <w:rsid w:val="00731E34"/>
    <w:rsid w:val="00732318"/>
    <w:rsid w:val="00732354"/>
    <w:rsid w:val="0073286A"/>
    <w:rsid w:val="00732A74"/>
    <w:rsid w:val="00732BB3"/>
    <w:rsid w:val="00734684"/>
    <w:rsid w:val="007356CF"/>
    <w:rsid w:val="007358C0"/>
    <w:rsid w:val="00736486"/>
    <w:rsid w:val="00736A79"/>
    <w:rsid w:val="0073711F"/>
    <w:rsid w:val="00737AF5"/>
    <w:rsid w:val="00737F62"/>
    <w:rsid w:val="00740273"/>
    <w:rsid w:val="00740E0C"/>
    <w:rsid w:val="0074110E"/>
    <w:rsid w:val="00741C2E"/>
    <w:rsid w:val="00742408"/>
    <w:rsid w:val="00742E44"/>
    <w:rsid w:val="00743359"/>
    <w:rsid w:val="00743855"/>
    <w:rsid w:val="007438B3"/>
    <w:rsid w:val="00743A87"/>
    <w:rsid w:val="007448AC"/>
    <w:rsid w:val="0074498A"/>
    <w:rsid w:val="00744CDE"/>
    <w:rsid w:val="00744E1F"/>
    <w:rsid w:val="007453B9"/>
    <w:rsid w:val="007456F5"/>
    <w:rsid w:val="00745775"/>
    <w:rsid w:val="00745C33"/>
    <w:rsid w:val="007465C3"/>
    <w:rsid w:val="00746CF0"/>
    <w:rsid w:val="00747ED1"/>
    <w:rsid w:val="007502F7"/>
    <w:rsid w:val="00750427"/>
    <w:rsid w:val="00750DE2"/>
    <w:rsid w:val="00751088"/>
    <w:rsid w:val="00751A3E"/>
    <w:rsid w:val="00751EF7"/>
    <w:rsid w:val="00752800"/>
    <w:rsid w:val="00752B38"/>
    <w:rsid w:val="007542EF"/>
    <w:rsid w:val="007543F4"/>
    <w:rsid w:val="007548B1"/>
    <w:rsid w:val="00754A89"/>
    <w:rsid w:val="00754B4B"/>
    <w:rsid w:val="00754D27"/>
    <w:rsid w:val="00754D84"/>
    <w:rsid w:val="00754E04"/>
    <w:rsid w:val="0075552D"/>
    <w:rsid w:val="007556BF"/>
    <w:rsid w:val="00755A11"/>
    <w:rsid w:val="00756114"/>
    <w:rsid w:val="00756245"/>
    <w:rsid w:val="00756614"/>
    <w:rsid w:val="00756799"/>
    <w:rsid w:val="00756B3E"/>
    <w:rsid w:val="007571CC"/>
    <w:rsid w:val="0075727C"/>
    <w:rsid w:val="007577C7"/>
    <w:rsid w:val="00757F77"/>
    <w:rsid w:val="00760052"/>
    <w:rsid w:val="007606FD"/>
    <w:rsid w:val="00760900"/>
    <w:rsid w:val="00760A9C"/>
    <w:rsid w:val="00760C0D"/>
    <w:rsid w:val="00760FA0"/>
    <w:rsid w:val="00760FA1"/>
    <w:rsid w:val="007615E1"/>
    <w:rsid w:val="007615FC"/>
    <w:rsid w:val="007616A2"/>
    <w:rsid w:val="007618B3"/>
    <w:rsid w:val="00761D96"/>
    <w:rsid w:val="00761D9A"/>
    <w:rsid w:val="00761F49"/>
    <w:rsid w:val="00762359"/>
    <w:rsid w:val="00762E27"/>
    <w:rsid w:val="00762FD1"/>
    <w:rsid w:val="007631AF"/>
    <w:rsid w:val="00763283"/>
    <w:rsid w:val="0076335D"/>
    <w:rsid w:val="00763C85"/>
    <w:rsid w:val="00764DED"/>
    <w:rsid w:val="00765406"/>
    <w:rsid w:val="0076551A"/>
    <w:rsid w:val="0076556F"/>
    <w:rsid w:val="007656C8"/>
    <w:rsid w:val="007657B0"/>
    <w:rsid w:val="00766291"/>
    <w:rsid w:val="007665AD"/>
    <w:rsid w:val="0076683D"/>
    <w:rsid w:val="00766A0D"/>
    <w:rsid w:val="00766B56"/>
    <w:rsid w:val="00766BA8"/>
    <w:rsid w:val="007671DA"/>
    <w:rsid w:val="00771184"/>
    <w:rsid w:val="00771307"/>
    <w:rsid w:val="0077149F"/>
    <w:rsid w:val="00771D7A"/>
    <w:rsid w:val="00772457"/>
    <w:rsid w:val="00772460"/>
    <w:rsid w:val="007726AE"/>
    <w:rsid w:val="00772B0B"/>
    <w:rsid w:val="007732CC"/>
    <w:rsid w:val="00773EB8"/>
    <w:rsid w:val="007745A2"/>
    <w:rsid w:val="00774983"/>
    <w:rsid w:val="007749A4"/>
    <w:rsid w:val="00774AF4"/>
    <w:rsid w:val="0077507D"/>
    <w:rsid w:val="00775A52"/>
    <w:rsid w:val="00776078"/>
    <w:rsid w:val="00776212"/>
    <w:rsid w:val="0077621E"/>
    <w:rsid w:val="007776DF"/>
    <w:rsid w:val="007808DE"/>
    <w:rsid w:val="007810BA"/>
    <w:rsid w:val="0078122A"/>
    <w:rsid w:val="00781481"/>
    <w:rsid w:val="00781AF1"/>
    <w:rsid w:val="00781CEE"/>
    <w:rsid w:val="007824A1"/>
    <w:rsid w:val="00782746"/>
    <w:rsid w:val="00782FFB"/>
    <w:rsid w:val="00783543"/>
    <w:rsid w:val="00783BF1"/>
    <w:rsid w:val="00783D64"/>
    <w:rsid w:val="007842F8"/>
    <w:rsid w:val="00784C22"/>
    <w:rsid w:val="00784F58"/>
    <w:rsid w:val="0078533C"/>
    <w:rsid w:val="007856BE"/>
    <w:rsid w:val="00785D5B"/>
    <w:rsid w:val="00786363"/>
    <w:rsid w:val="0078650C"/>
    <w:rsid w:val="00786F90"/>
    <w:rsid w:val="0078729D"/>
    <w:rsid w:val="007875BA"/>
    <w:rsid w:val="0078783B"/>
    <w:rsid w:val="007879F3"/>
    <w:rsid w:val="00787A43"/>
    <w:rsid w:val="00787C00"/>
    <w:rsid w:val="007905E8"/>
    <w:rsid w:val="00790D58"/>
    <w:rsid w:val="007910D5"/>
    <w:rsid w:val="007911FD"/>
    <w:rsid w:val="0079185B"/>
    <w:rsid w:val="00791EBF"/>
    <w:rsid w:val="00792318"/>
    <w:rsid w:val="00792803"/>
    <w:rsid w:val="00792D30"/>
    <w:rsid w:val="00792D51"/>
    <w:rsid w:val="00793347"/>
    <w:rsid w:val="00793522"/>
    <w:rsid w:val="00793A39"/>
    <w:rsid w:val="00793B7B"/>
    <w:rsid w:val="007944A7"/>
    <w:rsid w:val="00796409"/>
    <w:rsid w:val="00796BB3"/>
    <w:rsid w:val="00797036"/>
    <w:rsid w:val="007973DD"/>
    <w:rsid w:val="00797CFD"/>
    <w:rsid w:val="007A00D3"/>
    <w:rsid w:val="007A01A9"/>
    <w:rsid w:val="007A0464"/>
    <w:rsid w:val="007A046C"/>
    <w:rsid w:val="007A0DFF"/>
    <w:rsid w:val="007A1295"/>
    <w:rsid w:val="007A1430"/>
    <w:rsid w:val="007A14F5"/>
    <w:rsid w:val="007A2376"/>
    <w:rsid w:val="007A2581"/>
    <w:rsid w:val="007A25CA"/>
    <w:rsid w:val="007A3332"/>
    <w:rsid w:val="007A34C9"/>
    <w:rsid w:val="007A481F"/>
    <w:rsid w:val="007A5598"/>
    <w:rsid w:val="007A5E98"/>
    <w:rsid w:val="007A63C7"/>
    <w:rsid w:val="007A674B"/>
    <w:rsid w:val="007A6D20"/>
    <w:rsid w:val="007A6DBD"/>
    <w:rsid w:val="007A6E54"/>
    <w:rsid w:val="007A7568"/>
    <w:rsid w:val="007A758C"/>
    <w:rsid w:val="007A7806"/>
    <w:rsid w:val="007A79EE"/>
    <w:rsid w:val="007A7EF4"/>
    <w:rsid w:val="007B0127"/>
    <w:rsid w:val="007B02F0"/>
    <w:rsid w:val="007B0F09"/>
    <w:rsid w:val="007B1A29"/>
    <w:rsid w:val="007B1AE0"/>
    <w:rsid w:val="007B1B66"/>
    <w:rsid w:val="007B28E8"/>
    <w:rsid w:val="007B29A6"/>
    <w:rsid w:val="007B31A4"/>
    <w:rsid w:val="007B39A7"/>
    <w:rsid w:val="007B4F5E"/>
    <w:rsid w:val="007B58A2"/>
    <w:rsid w:val="007B5A7A"/>
    <w:rsid w:val="007B5C8A"/>
    <w:rsid w:val="007B5E54"/>
    <w:rsid w:val="007B5E5D"/>
    <w:rsid w:val="007B6154"/>
    <w:rsid w:val="007B6980"/>
    <w:rsid w:val="007B69A8"/>
    <w:rsid w:val="007B6A5B"/>
    <w:rsid w:val="007B6D4D"/>
    <w:rsid w:val="007B7288"/>
    <w:rsid w:val="007B7509"/>
    <w:rsid w:val="007C04AD"/>
    <w:rsid w:val="007C0563"/>
    <w:rsid w:val="007C08F0"/>
    <w:rsid w:val="007C0A38"/>
    <w:rsid w:val="007C119D"/>
    <w:rsid w:val="007C12A3"/>
    <w:rsid w:val="007C1882"/>
    <w:rsid w:val="007C1C26"/>
    <w:rsid w:val="007C21CD"/>
    <w:rsid w:val="007C24CF"/>
    <w:rsid w:val="007C2544"/>
    <w:rsid w:val="007C26B1"/>
    <w:rsid w:val="007C2DB5"/>
    <w:rsid w:val="007C32F9"/>
    <w:rsid w:val="007C39B1"/>
    <w:rsid w:val="007C4AB7"/>
    <w:rsid w:val="007C6243"/>
    <w:rsid w:val="007C6E61"/>
    <w:rsid w:val="007C705A"/>
    <w:rsid w:val="007C7557"/>
    <w:rsid w:val="007C7D14"/>
    <w:rsid w:val="007D07EE"/>
    <w:rsid w:val="007D087A"/>
    <w:rsid w:val="007D0DA1"/>
    <w:rsid w:val="007D10BD"/>
    <w:rsid w:val="007D1C4D"/>
    <w:rsid w:val="007D293D"/>
    <w:rsid w:val="007D2CE2"/>
    <w:rsid w:val="007D3118"/>
    <w:rsid w:val="007D31DF"/>
    <w:rsid w:val="007D34A2"/>
    <w:rsid w:val="007D39C6"/>
    <w:rsid w:val="007D3C28"/>
    <w:rsid w:val="007D3DCB"/>
    <w:rsid w:val="007D3E66"/>
    <w:rsid w:val="007D404A"/>
    <w:rsid w:val="007D44BC"/>
    <w:rsid w:val="007D50B1"/>
    <w:rsid w:val="007D5589"/>
    <w:rsid w:val="007D57C4"/>
    <w:rsid w:val="007D5AE1"/>
    <w:rsid w:val="007D68ED"/>
    <w:rsid w:val="007D7D65"/>
    <w:rsid w:val="007E0177"/>
    <w:rsid w:val="007E06EF"/>
    <w:rsid w:val="007E0920"/>
    <w:rsid w:val="007E1535"/>
    <w:rsid w:val="007E1862"/>
    <w:rsid w:val="007E1F66"/>
    <w:rsid w:val="007E2022"/>
    <w:rsid w:val="007E2E2E"/>
    <w:rsid w:val="007E38CE"/>
    <w:rsid w:val="007E3956"/>
    <w:rsid w:val="007E3A52"/>
    <w:rsid w:val="007E49A5"/>
    <w:rsid w:val="007E5617"/>
    <w:rsid w:val="007E595D"/>
    <w:rsid w:val="007E5BFF"/>
    <w:rsid w:val="007E66A0"/>
    <w:rsid w:val="007E67A0"/>
    <w:rsid w:val="007E7097"/>
    <w:rsid w:val="007E7D6A"/>
    <w:rsid w:val="007F059F"/>
    <w:rsid w:val="007F0D09"/>
    <w:rsid w:val="007F11C4"/>
    <w:rsid w:val="007F21AF"/>
    <w:rsid w:val="007F23CD"/>
    <w:rsid w:val="007F25DA"/>
    <w:rsid w:val="007F2773"/>
    <w:rsid w:val="007F2B54"/>
    <w:rsid w:val="007F34E2"/>
    <w:rsid w:val="007F45F6"/>
    <w:rsid w:val="007F4813"/>
    <w:rsid w:val="007F4B53"/>
    <w:rsid w:val="007F4E2E"/>
    <w:rsid w:val="007F54F9"/>
    <w:rsid w:val="007F55B2"/>
    <w:rsid w:val="007F5693"/>
    <w:rsid w:val="007F6786"/>
    <w:rsid w:val="007F72E8"/>
    <w:rsid w:val="007F75B4"/>
    <w:rsid w:val="007F79FA"/>
    <w:rsid w:val="008002A2"/>
    <w:rsid w:val="00800BF2"/>
    <w:rsid w:val="00801636"/>
    <w:rsid w:val="00801879"/>
    <w:rsid w:val="0080189E"/>
    <w:rsid w:val="008024E0"/>
    <w:rsid w:val="00802940"/>
    <w:rsid w:val="00802976"/>
    <w:rsid w:val="00802A90"/>
    <w:rsid w:val="00802B38"/>
    <w:rsid w:val="00802C01"/>
    <w:rsid w:val="00803CB0"/>
    <w:rsid w:val="00803E14"/>
    <w:rsid w:val="00804386"/>
    <w:rsid w:val="00804A5F"/>
    <w:rsid w:val="00804B6E"/>
    <w:rsid w:val="008053AD"/>
    <w:rsid w:val="00805AA3"/>
    <w:rsid w:val="00806B3B"/>
    <w:rsid w:val="00806BBD"/>
    <w:rsid w:val="00807059"/>
    <w:rsid w:val="008072D5"/>
    <w:rsid w:val="00807354"/>
    <w:rsid w:val="00807B9E"/>
    <w:rsid w:val="00810004"/>
    <w:rsid w:val="00810103"/>
    <w:rsid w:val="008109B5"/>
    <w:rsid w:val="008109BF"/>
    <w:rsid w:val="00811375"/>
    <w:rsid w:val="008113F8"/>
    <w:rsid w:val="00811E61"/>
    <w:rsid w:val="00812107"/>
    <w:rsid w:val="00812420"/>
    <w:rsid w:val="00813567"/>
    <w:rsid w:val="008135BE"/>
    <w:rsid w:val="00813942"/>
    <w:rsid w:val="00813F89"/>
    <w:rsid w:val="0081428C"/>
    <w:rsid w:val="00814655"/>
    <w:rsid w:val="00815429"/>
    <w:rsid w:val="00815C52"/>
    <w:rsid w:val="00815D70"/>
    <w:rsid w:val="0081623F"/>
    <w:rsid w:val="00816792"/>
    <w:rsid w:val="00816C2B"/>
    <w:rsid w:val="00816F4A"/>
    <w:rsid w:val="008177C9"/>
    <w:rsid w:val="00817B13"/>
    <w:rsid w:val="00817C60"/>
    <w:rsid w:val="0082042D"/>
    <w:rsid w:val="0082044B"/>
    <w:rsid w:val="008207FF"/>
    <w:rsid w:val="008208ED"/>
    <w:rsid w:val="00820934"/>
    <w:rsid w:val="00820DC1"/>
    <w:rsid w:val="008210A3"/>
    <w:rsid w:val="008213C8"/>
    <w:rsid w:val="008213FC"/>
    <w:rsid w:val="008216BC"/>
    <w:rsid w:val="0082232B"/>
    <w:rsid w:val="00822AB6"/>
    <w:rsid w:val="008235D5"/>
    <w:rsid w:val="008236D3"/>
    <w:rsid w:val="00823E67"/>
    <w:rsid w:val="00824ABD"/>
    <w:rsid w:val="0082696F"/>
    <w:rsid w:val="00826B5F"/>
    <w:rsid w:val="00827498"/>
    <w:rsid w:val="00827D69"/>
    <w:rsid w:val="0083009A"/>
    <w:rsid w:val="0083067F"/>
    <w:rsid w:val="0083089B"/>
    <w:rsid w:val="00830F43"/>
    <w:rsid w:val="00830FEA"/>
    <w:rsid w:val="008310E4"/>
    <w:rsid w:val="00831DB4"/>
    <w:rsid w:val="008320C8"/>
    <w:rsid w:val="008321A6"/>
    <w:rsid w:val="00832FC7"/>
    <w:rsid w:val="00833103"/>
    <w:rsid w:val="008335EF"/>
    <w:rsid w:val="00833A2B"/>
    <w:rsid w:val="00833BBB"/>
    <w:rsid w:val="00833E53"/>
    <w:rsid w:val="0083421E"/>
    <w:rsid w:val="00834F96"/>
    <w:rsid w:val="008359BC"/>
    <w:rsid w:val="008363F2"/>
    <w:rsid w:val="00836B82"/>
    <w:rsid w:val="00836CDB"/>
    <w:rsid w:val="00840DE8"/>
    <w:rsid w:val="00840FC7"/>
    <w:rsid w:val="00841132"/>
    <w:rsid w:val="0084124A"/>
    <w:rsid w:val="0084129C"/>
    <w:rsid w:val="00841675"/>
    <w:rsid w:val="00841BE5"/>
    <w:rsid w:val="00841C52"/>
    <w:rsid w:val="00842292"/>
    <w:rsid w:val="00842706"/>
    <w:rsid w:val="00842994"/>
    <w:rsid w:val="008429D8"/>
    <w:rsid w:val="00843038"/>
    <w:rsid w:val="00843C27"/>
    <w:rsid w:val="00843CDE"/>
    <w:rsid w:val="008445A3"/>
    <w:rsid w:val="00846807"/>
    <w:rsid w:val="008471A2"/>
    <w:rsid w:val="008473A9"/>
    <w:rsid w:val="00847579"/>
    <w:rsid w:val="00847693"/>
    <w:rsid w:val="008479E8"/>
    <w:rsid w:val="00847A96"/>
    <w:rsid w:val="00847AF4"/>
    <w:rsid w:val="00850ECB"/>
    <w:rsid w:val="00851363"/>
    <w:rsid w:val="00851E03"/>
    <w:rsid w:val="00851E86"/>
    <w:rsid w:val="00852038"/>
    <w:rsid w:val="00852281"/>
    <w:rsid w:val="008524B9"/>
    <w:rsid w:val="00852785"/>
    <w:rsid w:val="00853215"/>
    <w:rsid w:val="00853DBC"/>
    <w:rsid w:val="00853E28"/>
    <w:rsid w:val="00854062"/>
    <w:rsid w:val="0085413F"/>
    <w:rsid w:val="008547CA"/>
    <w:rsid w:val="00854B0D"/>
    <w:rsid w:val="00856410"/>
    <w:rsid w:val="00856855"/>
    <w:rsid w:val="008568C5"/>
    <w:rsid w:val="00856A90"/>
    <w:rsid w:val="00856BE6"/>
    <w:rsid w:val="00857A96"/>
    <w:rsid w:val="00857F54"/>
    <w:rsid w:val="0086026D"/>
    <w:rsid w:val="00860559"/>
    <w:rsid w:val="00860841"/>
    <w:rsid w:val="00860D9F"/>
    <w:rsid w:val="00861517"/>
    <w:rsid w:val="008616C9"/>
    <w:rsid w:val="00861838"/>
    <w:rsid w:val="00861A50"/>
    <w:rsid w:val="00861B79"/>
    <w:rsid w:val="00861C77"/>
    <w:rsid w:val="00861F62"/>
    <w:rsid w:val="00862047"/>
    <w:rsid w:val="00862503"/>
    <w:rsid w:val="00862D99"/>
    <w:rsid w:val="008630B3"/>
    <w:rsid w:val="00863C77"/>
    <w:rsid w:val="00864610"/>
    <w:rsid w:val="008646CD"/>
    <w:rsid w:val="008661E2"/>
    <w:rsid w:val="0086633B"/>
    <w:rsid w:val="0086652E"/>
    <w:rsid w:val="00866769"/>
    <w:rsid w:val="00866EAF"/>
    <w:rsid w:val="00867353"/>
    <w:rsid w:val="008676F2"/>
    <w:rsid w:val="00867C93"/>
    <w:rsid w:val="00867FF8"/>
    <w:rsid w:val="008701E2"/>
    <w:rsid w:val="0087027E"/>
    <w:rsid w:val="00870517"/>
    <w:rsid w:val="00870523"/>
    <w:rsid w:val="0087087A"/>
    <w:rsid w:val="0087090B"/>
    <w:rsid w:val="00870930"/>
    <w:rsid w:val="00870CDE"/>
    <w:rsid w:val="008711FD"/>
    <w:rsid w:val="00871B08"/>
    <w:rsid w:val="00871DA5"/>
    <w:rsid w:val="00872065"/>
    <w:rsid w:val="00872658"/>
    <w:rsid w:val="00873033"/>
    <w:rsid w:val="008736D5"/>
    <w:rsid w:val="008738AE"/>
    <w:rsid w:val="00873B9D"/>
    <w:rsid w:val="00873E70"/>
    <w:rsid w:val="008743B2"/>
    <w:rsid w:val="008743FC"/>
    <w:rsid w:val="00874735"/>
    <w:rsid w:val="00874827"/>
    <w:rsid w:val="00874886"/>
    <w:rsid w:val="008756DC"/>
    <w:rsid w:val="008759EF"/>
    <w:rsid w:val="00875D14"/>
    <w:rsid w:val="008760E1"/>
    <w:rsid w:val="0087635B"/>
    <w:rsid w:val="008763EA"/>
    <w:rsid w:val="00876656"/>
    <w:rsid w:val="00876695"/>
    <w:rsid w:val="008766C6"/>
    <w:rsid w:val="0087673E"/>
    <w:rsid w:val="00876977"/>
    <w:rsid w:val="00876EE0"/>
    <w:rsid w:val="0087716B"/>
    <w:rsid w:val="008777FA"/>
    <w:rsid w:val="0087792D"/>
    <w:rsid w:val="00877C59"/>
    <w:rsid w:val="00880064"/>
    <w:rsid w:val="00880A57"/>
    <w:rsid w:val="00880C72"/>
    <w:rsid w:val="00880EA8"/>
    <w:rsid w:val="00881AC6"/>
    <w:rsid w:val="008822FA"/>
    <w:rsid w:val="00883125"/>
    <w:rsid w:val="00883159"/>
    <w:rsid w:val="008843F5"/>
    <w:rsid w:val="0088481C"/>
    <w:rsid w:val="008849A8"/>
    <w:rsid w:val="0088567F"/>
    <w:rsid w:val="00886519"/>
    <w:rsid w:val="008873CB"/>
    <w:rsid w:val="0088790B"/>
    <w:rsid w:val="00887D88"/>
    <w:rsid w:val="00887FC3"/>
    <w:rsid w:val="008903BD"/>
    <w:rsid w:val="00890FB6"/>
    <w:rsid w:val="0089154E"/>
    <w:rsid w:val="0089157F"/>
    <w:rsid w:val="008917C7"/>
    <w:rsid w:val="00891F33"/>
    <w:rsid w:val="008926FD"/>
    <w:rsid w:val="00892805"/>
    <w:rsid w:val="00892CAF"/>
    <w:rsid w:val="00893015"/>
    <w:rsid w:val="00893299"/>
    <w:rsid w:val="00893B0A"/>
    <w:rsid w:val="00893BDE"/>
    <w:rsid w:val="00893D5C"/>
    <w:rsid w:val="00893E3F"/>
    <w:rsid w:val="00893E8E"/>
    <w:rsid w:val="00893EA4"/>
    <w:rsid w:val="00894B52"/>
    <w:rsid w:val="008952AC"/>
    <w:rsid w:val="00895C54"/>
    <w:rsid w:val="008960C7"/>
    <w:rsid w:val="00896382"/>
    <w:rsid w:val="00896875"/>
    <w:rsid w:val="00897F8D"/>
    <w:rsid w:val="008A0CF4"/>
    <w:rsid w:val="008A0D34"/>
    <w:rsid w:val="008A0F91"/>
    <w:rsid w:val="008A1378"/>
    <w:rsid w:val="008A143E"/>
    <w:rsid w:val="008A14E7"/>
    <w:rsid w:val="008A17AD"/>
    <w:rsid w:val="008A183E"/>
    <w:rsid w:val="008A1A5E"/>
    <w:rsid w:val="008A1AB0"/>
    <w:rsid w:val="008A1CD1"/>
    <w:rsid w:val="008A1F81"/>
    <w:rsid w:val="008A226D"/>
    <w:rsid w:val="008A23F6"/>
    <w:rsid w:val="008A248D"/>
    <w:rsid w:val="008A29E1"/>
    <w:rsid w:val="008A2A63"/>
    <w:rsid w:val="008A2B20"/>
    <w:rsid w:val="008A3809"/>
    <w:rsid w:val="008A3F31"/>
    <w:rsid w:val="008A45C5"/>
    <w:rsid w:val="008A495B"/>
    <w:rsid w:val="008A4CB3"/>
    <w:rsid w:val="008A4D4C"/>
    <w:rsid w:val="008A4E4D"/>
    <w:rsid w:val="008A4F6C"/>
    <w:rsid w:val="008A51AF"/>
    <w:rsid w:val="008A5655"/>
    <w:rsid w:val="008A5E1E"/>
    <w:rsid w:val="008A5F43"/>
    <w:rsid w:val="008A61E1"/>
    <w:rsid w:val="008A6783"/>
    <w:rsid w:val="008A688E"/>
    <w:rsid w:val="008A6919"/>
    <w:rsid w:val="008A6C2F"/>
    <w:rsid w:val="008A6FB0"/>
    <w:rsid w:val="008A7020"/>
    <w:rsid w:val="008A7DA5"/>
    <w:rsid w:val="008B00E1"/>
    <w:rsid w:val="008B0148"/>
    <w:rsid w:val="008B0D7C"/>
    <w:rsid w:val="008B1498"/>
    <w:rsid w:val="008B1664"/>
    <w:rsid w:val="008B1F2E"/>
    <w:rsid w:val="008B1FE7"/>
    <w:rsid w:val="008B220B"/>
    <w:rsid w:val="008B225D"/>
    <w:rsid w:val="008B2B91"/>
    <w:rsid w:val="008B2D75"/>
    <w:rsid w:val="008B2E65"/>
    <w:rsid w:val="008B3146"/>
    <w:rsid w:val="008B3558"/>
    <w:rsid w:val="008B4081"/>
    <w:rsid w:val="008B44A3"/>
    <w:rsid w:val="008B46E9"/>
    <w:rsid w:val="008B48E4"/>
    <w:rsid w:val="008B49C3"/>
    <w:rsid w:val="008B4C2E"/>
    <w:rsid w:val="008B532E"/>
    <w:rsid w:val="008B67B2"/>
    <w:rsid w:val="008B6A9E"/>
    <w:rsid w:val="008B6BCC"/>
    <w:rsid w:val="008B6D98"/>
    <w:rsid w:val="008B6FA1"/>
    <w:rsid w:val="008B798A"/>
    <w:rsid w:val="008B7A42"/>
    <w:rsid w:val="008C09A9"/>
    <w:rsid w:val="008C0C14"/>
    <w:rsid w:val="008C0D63"/>
    <w:rsid w:val="008C17B8"/>
    <w:rsid w:val="008C21B2"/>
    <w:rsid w:val="008C2AC0"/>
    <w:rsid w:val="008C2BCE"/>
    <w:rsid w:val="008C30A7"/>
    <w:rsid w:val="008C3492"/>
    <w:rsid w:val="008C380F"/>
    <w:rsid w:val="008C415C"/>
    <w:rsid w:val="008C4544"/>
    <w:rsid w:val="008C5973"/>
    <w:rsid w:val="008C5CCA"/>
    <w:rsid w:val="008C5CEA"/>
    <w:rsid w:val="008C63C6"/>
    <w:rsid w:val="008C6AE2"/>
    <w:rsid w:val="008C6FE0"/>
    <w:rsid w:val="008C75A6"/>
    <w:rsid w:val="008C77B7"/>
    <w:rsid w:val="008C785E"/>
    <w:rsid w:val="008C7A0D"/>
    <w:rsid w:val="008D018C"/>
    <w:rsid w:val="008D0DAA"/>
    <w:rsid w:val="008D11B2"/>
    <w:rsid w:val="008D1487"/>
    <w:rsid w:val="008D198F"/>
    <w:rsid w:val="008D1B0D"/>
    <w:rsid w:val="008D1B99"/>
    <w:rsid w:val="008D1E13"/>
    <w:rsid w:val="008D20FE"/>
    <w:rsid w:val="008D22CE"/>
    <w:rsid w:val="008D25AA"/>
    <w:rsid w:val="008D303B"/>
    <w:rsid w:val="008D3BD9"/>
    <w:rsid w:val="008D4946"/>
    <w:rsid w:val="008D56F2"/>
    <w:rsid w:val="008D70BE"/>
    <w:rsid w:val="008D77F2"/>
    <w:rsid w:val="008D78C5"/>
    <w:rsid w:val="008E11A8"/>
    <w:rsid w:val="008E1B06"/>
    <w:rsid w:val="008E2365"/>
    <w:rsid w:val="008E2720"/>
    <w:rsid w:val="008E28AB"/>
    <w:rsid w:val="008E2B0B"/>
    <w:rsid w:val="008E2EF2"/>
    <w:rsid w:val="008E2F54"/>
    <w:rsid w:val="008E3897"/>
    <w:rsid w:val="008E3B35"/>
    <w:rsid w:val="008E3CA2"/>
    <w:rsid w:val="008E41BF"/>
    <w:rsid w:val="008E5474"/>
    <w:rsid w:val="008E568F"/>
    <w:rsid w:val="008E5CBE"/>
    <w:rsid w:val="008E5F9A"/>
    <w:rsid w:val="008E67DE"/>
    <w:rsid w:val="008E7354"/>
    <w:rsid w:val="008E765B"/>
    <w:rsid w:val="008E78B6"/>
    <w:rsid w:val="008E7904"/>
    <w:rsid w:val="008E7A81"/>
    <w:rsid w:val="008E7C41"/>
    <w:rsid w:val="008F054C"/>
    <w:rsid w:val="008F0C49"/>
    <w:rsid w:val="008F141A"/>
    <w:rsid w:val="008F1824"/>
    <w:rsid w:val="008F1959"/>
    <w:rsid w:val="008F1B7C"/>
    <w:rsid w:val="008F248F"/>
    <w:rsid w:val="008F2F03"/>
    <w:rsid w:val="008F39FC"/>
    <w:rsid w:val="008F3A22"/>
    <w:rsid w:val="008F4007"/>
    <w:rsid w:val="008F40ED"/>
    <w:rsid w:val="008F4B9A"/>
    <w:rsid w:val="008F4DB5"/>
    <w:rsid w:val="008F5272"/>
    <w:rsid w:val="008F58E9"/>
    <w:rsid w:val="008F5978"/>
    <w:rsid w:val="008F5BD0"/>
    <w:rsid w:val="008F6F20"/>
    <w:rsid w:val="008F7211"/>
    <w:rsid w:val="008F721E"/>
    <w:rsid w:val="008F77B3"/>
    <w:rsid w:val="008F7C0F"/>
    <w:rsid w:val="008F7F5D"/>
    <w:rsid w:val="009008E7"/>
    <w:rsid w:val="00900DDB"/>
    <w:rsid w:val="0090115C"/>
    <w:rsid w:val="009017FE"/>
    <w:rsid w:val="00901C8D"/>
    <w:rsid w:val="0090220A"/>
    <w:rsid w:val="0090234A"/>
    <w:rsid w:val="00902C36"/>
    <w:rsid w:val="00902C84"/>
    <w:rsid w:val="00903236"/>
    <w:rsid w:val="009036DA"/>
    <w:rsid w:val="00903B10"/>
    <w:rsid w:val="009040DF"/>
    <w:rsid w:val="009044DB"/>
    <w:rsid w:val="00904A1B"/>
    <w:rsid w:val="00904F96"/>
    <w:rsid w:val="009052CD"/>
    <w:rsid w:val="0090564C"/>
    <w:rsid w:val="00906147"/>
    <w:rsid w:val="009062C0"/>
    <w:rsid w:val="0090650B"/>
    <w:rsid w:val="00906648"/>
    <w:rsid w:val="009068E4"/>
    <w:rsid w:val="009068EB"/>
    <w:rsid w:val="00906AF4"/>
    <w:rsid w:val="00906F6F"/>
    <w:rsid w:val="00907430"/>
    <w:rsid w:val="009077CB"/>
    <w:rsid w:val="009077F5"/>
    <w:rsid w:val="00907E17"/>
    <w:rsid w:val="00910D28"/>
    <w:rsid w:val="009115D9"/>
    <w:rsid w:val="00912B33"/>
    <w:rsid w:val="00912E1A"/>
    <w:rsid w:val="00913331"/>
    <w:rsid w:val="0091357E"/>
    <w:rsid w:val="009135D2"/>
    <w:rsid w:val="009139ED"/>
    <w:rsid w:val="00913B99"/>
    <w:rsid w:val="00914C58"/>
    <w:rsid w:val="009157B2"/>
    <w:rsid w:val="00915899"/>
    <w:rsid w:val="00915E39"/>
    <w:rsid w:val="009163D2"/>
    <w:rsid w:val="00916636"/>
    <w:rsid w:val="0091666E"/>
    <w:rsid w:val="009166BD"/>
    <w:rsid w:val="00916C56"/>
    <w:rsid w:val="00916C75"/>
    <w:rsid w:val="00917515"/>
    <w:rsid w:val="009175A3"/>
    <w:rsid w:val="00917D11"/>
    <w:rsid w:val="00917DE8"/>
    <w:rsid w:val="009213CD"/>
    <w:rsid w:val="009214F8"/>
    <w:rsid w:val="00921FA6"/>
    <w:rsid w:val="0092285A"/>
    <w:rsid w:val="00922F0B"/>
    <w:rsid w:val="00922FBA"/>
    <w:rsid w:val="009231DA"/>
    <w:rsid w:val="009232BB"/>
    <w:rsid w:val="0092395D"/>
    <w:rsid w:val="00923D2B"/>
    <w:rsid w:val="00923DF9"/>
    <w:rsid w:val="00923EFF"/>
    <w:rsid w:val="0092430B"/>
    <w:rsid w:val="009243A4"/>
    <w:rsid w:val="009244F7"/>
    <w:rsid w:val="00925427"/>
    <w:rsid w:val="00925980"/>
    <w:rsid w:val="00925A01"/>
    <w:rsid w:val="0092632B"/>
    <w:rsid w:val="009267DA"/>
    <w:rsid w:val="00926EF7"/>
    <w:rsid w:val="00926F01"/>
    <w:rsid w:val="009307A7"/>
    <w:rsid w:val="009307C8"/>
    <w:rsid w:val="00930B2A"/>
    <w:rsid w:val="0093138A"/>
    <w:rsid w:val="0093160C"/>
    <w:rsid w:val="00931B8A"/>
    <w:rsid w:val="00931C6B"/>
    <w:rsid w:val="0093201B"/>
    <w:rsid w:val="00932513"/>
    <w:rsid w:val="00932606"/>
    <w:rsid w:val="00932D7B"/>
    <w:rsid w:val="0093402C"/>
    <w:rsid w:val="009345E3"/>
    <w:rsid w:val="0093483A"/>
    <w:rsid w:val="00934BA3"/>
    <w:rsid w:val="00934E87"/>
    <w:rsid w:val="009352B9"/>
    <w:rsid w:val="009355D8"/>
    <w:rsid w:val="0093567D"/>
    <w:rsid w:val="00935807"/>
    <w:rsid w:val="00935C60"/>
    <w:rsid w:val="00935C73"/>
    <w:rsid w:val="00935DB1"/>
    <w:rsid w:val="009367A0"/>
    <w:rsid w:val="0093689D"/>
    <w:rsid w:val="00940617"/>
    <w:rsid w:val="00940E3A"/>
    <w:rsid w:val="00941562"/>
    <w:rsid w:val="00941937"/>
    <w:rsid w:val="00942F6C"/>
    <w:rsid w:val="00943BBE"/>
    <w:rsid w:val="00943C31"/>
    <w:rsid w:val="00944182"/>
    <w:rsid w:val="009448E5"/>
    <w:rsid w:val="00944C70"/>
    <w:rsid w:val="009453B1"/>
    <w:rsid w:val="00945824"/>
    <w:rsid w:val="009461AB"/>
    <w:rsid w:val="009464CF"/>
    <w:rsid w:val="00946D8E"/>
    <w:rsid w:val="00946E4D"/>
    <w:rsid w:val="009479AF"/>
    <w:rsid w:val="00947FFC"/>
    <w:rsid w:val="00950095"/>
    <w:rsid w:val="00950C9F"/>
    <w:rsid w:val="00950CC8"/>
    <w:rsid w:val="00951009"/>
    <w:rsid w:val="009510F4"/>
    <w:rsid w:val="00951F0F"/>
    <w:rsid w:val="009521F4"/>
    <w:rsid w:val="0095355C"/>
    <w:rsid w:val="00953566"/>
    <w:rsid w:val="0095473F"/>
    <w:rsid w:val="0095480F"/>
    <w:rsid w:val="00954AE6"/>
    <w:rsid w:val="00955354"/>
    <w:rsid w:val="009554F3"/>
    <w:rsid w:val="009555E5"/>
    <w:rsid w:val="00955784"/>
    <w:rsid w:val="009557B8"/>
    <w:rsid w:val="00955B53"/>
    <w:rsid w:val="009568E6"/>
    <w:rsid w:val="00956B61"/>
    <w:rsid w:val="00956E35"/>
    <w:rsid w:val="009573EF"/>
    <w:rsid w:val="009606AB"/>
    <w:rsid w:val="009611C0"/>
    <w:rsid w:val="00962011"/>
    <w:rsid w:val="00962391"/>
    <w:rsid w:val="00962715"/>
    <w:rsid w:val="0096276E"/>
    <w:rsid w:val="00962BA6"/>
    <w:rsid w:val="00964039"/>
    <w:rsid w:val="00964862"/>
    <w:rsid w:val="00965133"/>
    <w:rsid w:val="00965D6C"/>
    <w:rsid w:val="00966D12"/>
    <w:rsid w:val="0096761C"/>
    <w:rsid w:val="00967AB6"/>
    <w:rsid w:val="00967E4F"/>
    <w:rsid w:val="009700C4"/>
    <w:rsid w:val="00970287"/>
    <w:rsid w:val="0097038B"/>
    <w:rsid w:val="00970432"/>
    <w:rsid w:val="00970CE3"/>
    <w:rsid w:val="00971AE0"/>
    <w:rsid w:val="00971B1B"/>
    <w:rsid w:val="009724D1"/>
    <w:rsid w:val="009726AE"/>
    <w:rsid w:val="009727B9"/>
    <w:rsid w:val="00972BFA"/>
    <w:rsid w:val="00972DEE"/>
    <w:rsid w:val="009742A5"/>
    <w:rsid w:val="00974475"/>
    <w:rsid w:val="009756F8"/>
    <w:rsid w:val="00975A5A"/>
    <w:rsid w:val="009761A8"/>
    <w:rsid w:val="009767EA"/>
    <w:rsid w:val="00976834"/>
    <w:rsid w:val="00976936"/>
    <w:rsid w:val="00976DEC"/>
    <w:rsid w:val="009771AF"/>
    <w:rsid w:val="0097729D"/>
    <w:rsid w:val="009772DD"/>
    <w:rsid w:val="00977405"/>
    <w:rsid w:val="00977853"/>
    <w:rsid w:val="00980263"/>
    <w:rsid w:val="00980558"/>
    <w:rsid w:val="0098080C"/>
    <w:rsid w:val="00980C6A"/>
    <w:rsid w:val="0098122A"/>
    <w:rsid w:val="00981717"/>
    <w:rsid w:val="00982F35"/>
    <w:rsid w:val="0098300B"/>
    <w:rsid w:val="0098335F"/>
    <w:rsid w:val="00984805"/>
    <w:rsid w:val="00984FB7"/>
    <w:rsid w:val="00984FE6"/>
    <w:rsid w:val="00985640"/>
    <w:rsid w:val="00986289"/>
    <w:rsid w:val="00986F5F"/>
    <w:rsid w:val="00987039"/>
    <w:rsid w:val="009877B3"/>
    <w:rsid w:val="00987F2A"/>
    <w:rsid w:val="0099023F"/>
    <w:rsid w:val="00990251"/>
    <w:rsid w:val="00990FE6"/>
    <w:rsid w:val="009919D7"/>
    <w:rsid w:val="00992027"/>
    <w:rsid w:val="009924CB"/>
    <w:rsid w:val="00992665"/>
    <w:rsid w:val="00992C2A"/>
    <w:rsid w:val="0099319A"/>
    <w:rsid w:val="009940E0"/>
    <w:rsid w:val="00994207"/>
    <w:rsid w:val="009955CD"/>
    <w:rsid w:val="00995680"/>
    <w:rsid w:val="00995686"/>
    <w:rsid w:val="00995D43"/>
    <w:rsid w:val="00997378"/>
    <w:rsid w:val="009976BF"/>
    <w:rsid w:val="0099782A"/>
    <w:rsid w:val="0099796B"/>
    <w:rsid w:val="00997D6F"/>
    <w:rsid w:val="00997E2D"/>
    <w:rsid w:val="009A04BA"/>
    <w:rsid w:val="009A0512"/>
    <w:rsid w:val="009A0856"/>
    <w:rsid w:val="009A0A5E"/>
    <w:rsid w:val="009A0B70"/>
    <w:rsid w:val="009A0E31"/>
    <w:rsid w:val="009A11D2"/>
    <w:rsid w:val="009A1E7A"/>
    <w:rsid w:val="009A226A"/>
    <w:rsid w:val="009A2636"/>
    <w:rsid w:val="009A2769"/>
    <w:rsid w:val="009A2909"/>
    <w:rsid w:val="009A3433"/>
    <w:rsid w:val="009A3F3B"/>
    <w:rsid w:val="009A4582"/>
    <w:rsid w:val="009A4A59"/>
    <w:rsid w:val="009A4B3B"/>
    <w:rsid w:val="009A5AE0"/>
    <w:rsid w:val="009A5E36"/>
    <w:rsid w:val="009A5E5D"/>
    <w:rsid w:val="009A5FD9"/>
    <w:rsid w:val="009A651C"/>
    <w:rsid w:val="009A68CA"/>
    <w:rsid w:val="009A6E69"/>
    <w:rsid w:val="009A70BF"/>
    <w:rsid w:val="009A729B"/>
    <w:rsid w:val="009A7863"/>
    <w:rsid w:val="009B03CE"/>
    <w:rsid w:val="009B0454"/>
    <w:rsid w:val="009B090A"/>
    <w:rsid w:val="009B12DB"/>
    <w:rsid w:val="009B1FF9"/>
    <w:rsid w:val="009B22A4"/>
    <w:rsid w:val="009B27AE"/>
    <w:rsid w:val="009B2912"/>
    <w:rsid w:val="009B3471"/>
    <w:rsid w:val="009B3D7B"/>
    <w:rsid w:val="009B3EFC"/>
    <w:rsid w:val="009B3F85"/>
    <w:rsid w:val="009B45CD"/>
    <w:rsid w:val="009B488D"/>
    <w:rsid w:val="009B49D8"/>
    <w:rsid w:val="009B533A"/>
    <w:rsid w:val="009B5458"/>
    <w:rsid w:val="009B5DAF"/>
    <w:rsid w:val="009B6693"/>
    <w:rsid w:val="009B66B7"/>
    <w:rsid w:val="009B73F4"/>
    <w:rsid w:val="009B7577"/>
    <w:rsid w:val="009B7E6B"/>
    <w:rsid w:val="009C00F1"/>
    <w:rsid w:val="009C06D7"/>
    <w:rsid w:val="009C16F7"/>
    <w:rsid w:val="009C1807"/>
    <w:rsid w:val="009C1E19"/>
    <w:rsid w:val="009C3297"/>
    <w:rsid w:val="009C3487"/>
    <w:rsid w:val="009C3838"/>
    <w:rsid w:val="009C3E73"/>
    <w:rsid w:val="009C4296"/>
    <w:rsid w:val="009C4317"/>
    <w:rsid w:val="009C436A"/>
    <w:rsid w:val="009C4EB7"/>
    <w:rsid w:val="009C696F"/>
    <w:rsid w:val="009C6C78"/>
    <w:rsid w:val="009C6E4E"/>
    <w:rsid w:val="009C7977"/>
    <w:rsid w:val="009D0342"/>
    <w:rsid w:val="009D04E1"/>
    <w:rsid w:val="009D0955"/>
    <w:rsid w:val="009D1234"/>
    <w:rsid w:val="009D17CF"/>
    <w:rsid w:val="009D1A6D"/>
    <w:rsid w:val="009D2334"/>
    <w:rsid w:val="009D272E"/>
    <w:rsid w:val="009D2A48"/>
    <w:rsid w:val="009D2C4A"/>
    <w:rsid w:val="009D2EF5"/>
    <w:rsid w:val="009D302C"/>
    <w:rsid w:val="009D385A"/>
    <w:rsid w:val="009D449D"/>
    <w:rsid w:val="009D44D6"/>
    <w:rsid w:val="009D51A5"/>
    <w:rsid w:val="009D5313"/>
    <w:rsid w:val="009D5413"/>
    <w:rsid w:val="009D698F"/>
    <w:rsid w:val="009D69A4"/>
    <w:rsid w:val="009D7B59"/>
    <w:rsid w:val="009D7EF2"/>
    <w:rsid w:val="009D7FBD"/>
    <w:rsid w:val="009E09B5"/>
    <w:rsid w:val="009E0AE3"/>
    <w:rsid w:val="009E0B41"/>
    <w:rsid w:val="009E0D29"/>
    <w:rsid w:val="009E12FA"/>
    <w:rsid w:val="009E1384"/>
    <w:rsid w:val="009E1482"/>
    <w:rsid w:val="009E17CE"/>
    <w:rsid w:val="009E1A14"/>
    <w:rsid w:val="009E1BCB"/>
    <w:rsid w:val="009E1D7A"/>
    <w:rsid w:val="009E1FFE"/>
    <w:rsid w:val="009E20ED"/>
    <w:rsid w:val="009E27D9"/>
    <w:rsid w:val="009E3088"/>
    <w:rsid w:val="009E3779"/>
    <w:rsid w:val="009E3B4B"/>
    <w:rsid w:val="009E3BC7"/>
    <w:rsid w:val="009E43CA"/>
    <w:rsid w:val="009E4CD3"/>
    <w:rsid w:val="009E5265"/>
    <w:rsid w:val="009E5596"/>
    <w:rsid w:val="009E5651"/>
    <w:rsid w:val="009E59CE"/>
    <w:rsid w:val="009E5E39"/>
    <w:rsid w:val="009E61D2"/>
    <w:rsid w:val="009E61FF"/>
    <w:rsid w:val="009E622A"/>
    <w:rsid w:val="009E66C9"/>
    <w:rsid w:val="009E6E8C"/>
    <w:rsid w:val="009E77D5"/>
    <w:rsid w:val="009E7969"/>
    <w:rsid w:val="009E7A95"/>
    <w:rsid w:val="009E7C03"/>
    <w:rsid w:val="009F0D96"/>
    <w:rsid w:val="009F0F6E"/>
    <w:rsid w:val="009F1722"/>
    <w:rsid w:val="009F21E1"/>
    <w:rsid w:val="009F2221"/>
    <w:rsid w:val="009F23FB"/>
    <w:rsid w:val="009F2E07"/>
    <w:rsid w:val="009F3955"/>
    <w:rsid w:val="009F3980"/>
    <w:rsid w:val="009F3EC5"/>
    <w:rsid w:val="009F40DA"/>
    <w:rsid w:val="009F43F4"/>
    <w:rsid w:val="009F4979"/>
    <w:rsid w:val="009F4C9A"/>
    <w:rsid w:val="009F4D96"/>
    <w:rsid w:val="009F5E55"/>
    <w:rsid w:val="009F6698"/>
    <w:rsid w:val="009F7513"/>
    <w:rsid w:val="00A005A6"/>
    <w:rsid w:val="00A005BB"/>
    <w:rsid w:val="00A008C2"/>
    <w:rsid w:val="00A009CB"/>
    <w:rsid w:val="00A017F2"/>
    <w:rsid w:val="00A01CB4"/>
    <w:rsid w:val="00A0257E"/>
    <w:rsid w:val="00A03823"/>
    <w:rsid w:val="00A04DA5"/>
    <w:rsid w:val="00A0540A"/>
    <w:rsid w:val="00A05F98"/>
    <w:rsid w:val="00A06527"/>
    <w:rsid w:val="00A06E35"/>
    <w:rsid w:val="00A07A5A"/>
    <w:rsid w:val="00A07C16"/>
    <w:rsid w:val="00A07D02"/>
    <w:rsid w:val="00A07D59"/>
    <w:rsid w:val="00A102F6"/>
    <w:rsid w:val="00A106B8"/>
    <w:rsid w:val="00A10A10"/>
    <w:rsid w:val="00A11254"/>
    <w:rsid w:val="00A11775"/>
    <w:rsid w:val="00A1360E"/>
    <w:rsid w:val="00A1412D"/>
    <w:rsid w:val="00A1498B"/>
    <w:rsid w:val="00A14A17"/>
    <w:rsid w:val="00A14F74"/>
    <w:rsid w:val="00A15806"/>
    <w:rsid w:val="00A15B6C"/>
    <w:rsid w:val="00A160A0"/>
    <w:rsid w:val="00A164CB"/>
    <w:rsid w:val="00A16B66"/>
    <w:rsid w:val="00A16BD8"/>
    <w:rsid w:val="00A16C90"/>
    <w:rsid w:val="00A16DE1"/>
    <w:rsid w:val="00A174D6"/>
    <w:rsid w:val="00A17FC3"/>
    <w:rsid w:val="00A2009C"/>
    <w:rsid w:val="00A201BF"/>
    <w:rsid w:val="00A20CF7"/>
    <w:rsid w:val="00A20DC3"/>
    <w:rsid w:val="00A213BF"/>
    <w:rsid w:val="00A224B0"/>
    <w:rsid w:val="00A229C0"/>
    <w:rsid w:val="00A22C50"/>
    <w:rsid w:val="00A237A4"/>
    <w:rsid w:val="00A23AA0"/>
    <w:rsid w:val="00A23DB6"/>
    <w:rsid w:val="00A23EDE"/>
    <w:rsid w:val="00A2432A"/>
    <w:rsid w:val="00A246F2"/>
    <w:rsid w:val="00A2486F"/>
    <w:rsid w:val="00A24AEB"/>
    <w:rsid w:val="00A24B07"/>
    <w:rsid w:val="00A24DD7"/>
    <w:rsid w:val="00A24E9F"/>
    <w:rsid w:val="00A252AC"/>
    <w:rsid w:val="00A2530A"/>
    <w:rsid w:val="00A25710"/>
    <w:rsid w:val="00A25E5D"/>
    <w:rsid w:val="00A2683F"/>
    <w:rsid w:val="00A26922"/>
    <w:rsid w:val="00A269BE"/>
    <w:rsid w:val="00A26AF6"/>
    <w:rsid w:val="00A27381"/>
    <w:rsid w:val="00A30452"/>
    <w:rsid w:val="00A308D2"/>
    <w:rsid w:val="00A30AA9"/>
    <w:rsid w:val="00A312EC"/>
    <w:rsid w:val="00A315FB"/>
    <w:rsid w:val="00A31AE1"/>
    <w:rsid w:val="00A31FB5"/>
    <w:rsid w:val="00A31FF1"/>
    <w:rsid w:val="00A32806"/>
    <w:rsid w:val="00A32D5F"/>
    <w:rsid w:val="00A330B9"/>
    <w:rsid w:val="00A33EC8"/>
    <w:rsid w:val="00A346D5"/>
    <w:rsid w:val="00A34710"/>
    <w:rsid w:val="00A3533D"/>
    <w:rsid w:val="00A35A70"/>
    <w:rsid w:val="00A35C7A"/>
    <w:rsid w:val="00A35D7A"/>
    <w:rsid w:val="00A35E15"/>
    <w:rsid w:val="00A36404"/>
    <w:rsid w:val="00A366F7"/>
    <w:rsid w:val="00A368EE"/>
    <w:rsid w:val="00A36D4D"/>
    <w:rsid w:val="00A36DC3"/>
    <w:rsid w:val="00A37264"/>
    <w:rsid w:val="00A378AD"/>
    <w:rsid w:val="00A3794F"/>
    <w:rsid w:val="00A4015F"/>
    <w:rsid w:val="00A40429"/>
    <w:rsid w:val="00A407B5"/>
    <w:rsid w:val="00A415C3"/>
    <w:rsid w:val="00A419C3"/>
    <w:rsid w:val="00A41C60"/>
    <w:rsid w:val="00A41EB8"/>
    <w:rsid w:val="00A41FEF"/>
    <w:rsid w:val="00A42337"/>
    <w:rsid w:val="00A4299B"/>
    <w:rsid w:val="00A43440"/>
    <w:rsid w:val="00A43593"/>
    <w:rsid w:val="00A43698"/>
    <w:rsid w:val="00A43EF1"/>
    <w:rsid w:val="00A4452B"/>
    <w:rsid w:val="00A44AA2"/>
    <w:rsid w:val="00A44E25"/>
    <w:rsid w:val="00A44FAB"/>
    <w:rsid w:val="00A45507"/>
    <w:rsid w:val="00A45A1C"/>
    <w:rsid w:val="00A45FD5"/>
    <w:rsid w:val="00A464CC"/>
    <w:rsid w:val="00A46F2D"/>
    <w:rsid w:val="00A4768D"/>
    <w:rsid w:val="00A476C7"/>
    <w:rsid w:val="00A47CFA"/>
    <w:rsid w:val="00A50011"/>
    <w:rsid w:val="00A5031C"/>
    <w:rsid w:val="00A50DB4"/>
    <w:rsid w:val="00A50E8F"/>
    <w:rsid w:val="00A51296"/>
    <w:rsid w:val="00A51536"/>
    <w:rsid w:val="00A51542"/>
    <w:rsid w:val="00A51AA1"/>
    <w:rsid w:val="00A5276E"/>
    <w:rsid w:val="00A528E0"/>
    <w:rsid w:val="00A52BF6"/>
    <w:rsid w:val="00A52C95"/>
    <w:rsid w:val="00A52F29"/>
    <w:rsid w:val="00A53471"/>
    <w:rsid w:val="00A534D4"/>
    <w:rsid w:val="00A5383E"/>
    <w:rsid w:val="00A53C74"/>
    <w:rsid w:val="00A53E1A"/>
    <w:rsid w:val="00A5408E"/>
    <w:rsid w:val="00A54718"/>
    <w:rsid w:val="00A54C7F"/>
    <w:rsid w:val="00A54CDD"/>
    <w:rsid w:val="00A5512E"/>
    <w:rsid w:val="00A552B7"/>
    <w:rsid w:val="00A5588A"/>
    <w:rsid w:val="00A561C7"/>
    <w:rsid w:val="00A56331"/>
    <w:rsid w:val="00A57302"/>
    <w:rsid w:val="00A57B26"/>
    <w:rsid w:val="00A57D59"/>
    <w:rsid w:val="00A600C5"/>
    <w:rsid w:val="00A6032B"/>
    <w:rsid w:val="00A6034F"/>
    <w:rsid w:val="00A60BD4"/>
    <w:rsid w:val="00A61F6B"/>
    <w:rsid w:val="00A62049"/>
    <w:rsid w:val="00A624AF"/>
    <w:rsid w:val="00A62883"/>
    <w:rsid w:val="00A62AB3"/>
    <w:rsid w:val="00A62B53"/>
    <w:rsid w:val="00A63003"/>
    <w:rsid w:val="00A636C6"/>
    <w:rsid w:val="00A64655"/>
    <w:rsid w:val="00A65139"/>
    <w:rsid w:val="00A65331"/>
    <w:rsid w:val="00A659E5"/>
    <w:rsid w:val="00A65BD2"/>
    <w:rsid w:val="00A66062"/>
    <w:rsid w:val="00A665B5"/>
    <w:rsid w:val="00A669E2"/>
    <w:rsid w:val="00A66D61"/>
    <w:rsid w:val="00A66EF5"/>
    <w:rsid w:val="00A67A0F"/>
    <w:rsid w:val="00A67BBC"/>
    <w:rsid w:val="00A700C7"/>
    <w:rsid w:val="00A70241"/>
    <w:rsid w:val="00A7079C"/>
    <w:rsid w:val="00A70864"/>
    <w:rsid w:val="00A70DC9"/>
    <w:rsid w:val="00A719F1"/>
    <w:rsid w:val="00A7222E"/>
    <w:rsid w:val="00A722EB"/>
    <w:rsid w:val="00A72BE1"/>
    <w:rsid w:val="00A7305C"/>
    <w:rsid w:val="00A73683"/>
    <w:rsid w:val="00A73D49"/>
    <w:rsid w:val="00A7412E"/>
    <w:rsid w:val="00A7479E"/>
    <w:rsid w:val="00A74C5F"/>
    <w:rsid w:val="00A74E64"/>
    <w:rsid w:val="00A75E97"/>
    <w:rsid w:val="00A7682F"/>
    <w:rsid w:val="00A76888"/>
    <w:rsid w:val="00A76C68"/>
    <w:rsid w:val="00A76D9E"/>
    <w:rsid w:val="00A77244"/>
    <w:rsid w:val="00A77CAF"/>
    <w:rsid w:val="00A8014C"/>
    <w:rsid w:val="00A80426"/>
    <w:rsid w:val="00A805A6"/>
    <w:rsid w:val="00A8099F"/>
    <w:rsid w:val="00A814B6"/>
    <w:rsid w:val="00A8223C"/>
    <w:rsid w:val="00A822BB"/>
    <w:rsid w:val="00A8230E"/>
    <w:rsid w:val="00A82488"/>
    <w:rsid w:val="00A8354C"/>
    <w:rsid w:val="00A83840"/>
    <w:rsid w:val="00A853DD"/>
    <w:rsid w:val="00A855BB"/>
    <w:rsid w:val="00A85C22"/>
    <w:rsid w:val="00A8620B"/>
    <w:rsid w:val="00A863F5"/>
    <w:rsid w:val="00A868AA"/>
    <w:rsid w:val="00A86A46"/>
    <w:rsid w:val="00A900B1"/>
    <w:rsid w:val="00A90195"/>
    <w:rsid w:val="00A903BD"/>
    <w:rsid w:val="00A905F3"/>
    <w:rsid w:val="00A9060C"/>
    <w:rsid w:val="00A906EB"/>
    <w:rsid w:val="00A906FE"/>
    <w:rsid w:val="00A9072C"/>
    <w:rsid w:val="00A90B21"/>
    <w:rsid w:val="00A91369"/>
    <w:rsid w:val="00A9287E"/>
    <w:rsid w:val="00A92A13"/>
    <w:rsid w:val="00A92BD4"/>
    <w:rsid w:val="00A93061"/>
    <w:rsid w:val="00A93192"/>
    <w:rsid w:val="00A93927"/>
    <w:rsid w:val="00A94166"/>
    <w:rsid w:val="00A944A3"/>
    <w:rsid w:val="00A947ED"/>
    <w:rsid w:val="00A94926"/>
    <w:rsid w:val="00A94C36"/>
    <w:rsid w:val="00A9508D"/>
    <w:rsid w:val="00A9512D"/>
    <w:rsid w:val="00A953AB"/>
    <w:rsid w:val="00A95699"/>
    <w:rsid w:val="00A95C4C"/>
    <w:rsid w:val="00A96791"/>
    <w:rsid w:val="00A96E4E"/>
    <w:rsid w:val="00A9707A"/>
    <w:rsid w:val="00A97231"/>
    <w:rsid w:val="00A976EF"/>
    <w:rsid w:val="00A9791E"/>
    <w:rsid w:val="00A97AA6"/>
    <w:rsid w:val="00A97B9D"/>
    <w:rsid w:val="00AA0A4B"/>
    <w:rsid w:val="00AA0F82"/>
    <w:rsid w:val="00AA10BD"/>
    <w:rsid w:val="00AA1CE7"/>
    <w:rsid w:val="00AA29DF"/>
    <w:rsid w:val="00AA324D"/>
    <w:rsid w:val="00AA3497"/>
    <w:rsid w:val="00AA49F3"/>
    <w:rsid w:val="00AA4AD3"/>
    <w:rsid w:val="00AA4E1B"/>
    <w:rsid w:val="00AA4F5C"/>
    <w:rsid w:val="00AA4FE3"/>
    <w:rsid w:val="00AA5660"/>
    <w:rsid w:val="00AA63FC"/>
    <w:rsid w:val="00AA6478"/>
    <w:rsid w:val="00AA6850"/>
    <w:rsid w:val="00AA70C1"/>
    <w:rsid w:val="00AA721A"/>
    <w:rsid w:val="00AA7884"/>
    <w:rsid w:val="00AB047C"/>
    <w:rsid w:val="00AB04E4"/>
    <w:rsid w:val="00AB06ED"/>
    <w:rsid w:val="00AB102F"/>
    <w:rsid w:val="00AB161D"/>
    <w:rsid w:val="00AB16D3"/>
    <w:rsid w:val="00AB1C98"/>
    <w:rsid w:val="00AB1E0D"/>
    <w:rsid w:val="00AB1E75"/>
    <w:rsid w:val="00AB1FD3"/>
    <w:rsid w:val="00AB251A"/>
    <w:rsid w:val="00AB2A2C"/>
    <w:rsid w:val="00AB32ED"/>
    <w:rsid w:val="00AB345F"/>
    <w:rsid w:val="00AB390D"/>
    <w:rsid w:val="00AB3B96"/>
    <w:rsid w:val="00AB3EC0"/>
    <w:rsid w:val="00AB456B"/>
    <w:rsid w:val="00AB4C96"/>
    <w:rsid w:val="00AB4D0A"/>
    <w:rsid w:val="00AB51B2"/>
    <w:rsid w:val="00AB5226"/>
    <w:rsid w:val="00AB5762"/>
    <w:rsid w:val="00AB5F37"/>
    <w:rsid w:val="00AB65E9"/>
    <w:rsid w:val="00AB67BC"/>
    <w:rsid w:val="00AB6E42"/>
    <w:rsid w:val="00AB7068"/>
    <w:rsid w:val="00AB7095"/>
    <w:rsid w:val="00AC03FE"/>
    <w:rsid w:val="00AC0B40"/>
    <w:rsid w:val="00AC0CB8"/>
    <w:rsid w:val="00AC1D07"/>
    <w:rsid w:val="00AC1D0D"/>
    <w:rsid w:val="00AC27A8"/>
    <w:rsid w:val="00AC27C0"/>
    <w:rsid w:val="00AC2B57"/>
    <w:rsid w:val="00AC3267"/>
    <w:rsid w:val="00AC33A2"/>
    <w:rsid w:val="00AC3501"/>
    <w:rsid w:val="00AC40A1"/>
    <w:rsid w:val="00AC4589"/>
    <w:rsid w:val="00AC477B"/>
    <w:rsid w:val="00AC4BB8"/>
    <w:rsid w:val="00AC5D67"/>
    <w:rsid w:val="00AC6F4A"/>
    <w:rsid w:val="00AC77CD"/>
    <w:rsid w:val="00AC783F"/>
    <w:rsid w:val="00AC7AA6"/>
    <w:rsid w:val="00AC7CEE"/>
    <w:rsid w:val="00AC7E12"/>
    <w:rsid w:val="00AD0BAB"/>
    <w:rsid w:val="00AD0BFD"/>
    <w:rsid w:val="00AD0CE6"/>
    <w:rsid w:val="00AD0CFD"/>
    <w:rsid w:val="00AD0F56"/>
    <w:rsid w:val="00AD11A9"/>
    <w:rsid w:val="00AD1E9D"/>
    <w:rsid w:val="00AD1E9F"/>
    <w:rsid w:val="00AD2502"/>
    <w:rsid w:val="00AD290F"/>
    <w:rsid w:val="00AD2A34"/>
    <w:rsid w:val="00AD3DFB"/>
    <w:rsid w:val="00AD3FDA"/>
    <w:rsid w:val="00AD4B2B"/>
    <w:rsid w:val="00AD56BA"/>
    <w:rsid w:val="00AD5B6B"/>
    <w:rsid w:val="00AD5E76"/>
    <w:rsid w:val="00AD5F66"/>
    <w:rsid w:val="00AD6234"/>
    <w:rsid w:val="00AD6338"/>
    <w:rsid w:val="00AD6424"/>
    <w:rsid w:val="00AD6B67"/>
    <w:rsid w:val="00AD7683"/>
    <w:rsid w:val="00AE03AE"/>
    <w:rsid w:val="00AE07FF"/>
    <w:rsid w:val="00AE0E78"/>
    <w:rsid w:val="00AE184F"/>
    <w:rsid w:val="00AE2177"/>
    <w:rsid w:val="00AE23B3"/>
    <w:rsid w:val="00AE2BBC"/>
    <w:rsid w:val="00AE2F47"/>
    <w:rsid w:val="00AE31B0"/>
    <w:rsid w:val="00AE3527"/>
    <w:rsid w:val="00AE43B0"/>
    <w:rsid w:val="00AE5041"/>
    <w:rsid w:val="00AE5911"/>
    <w:rsid w:val="00AE5E7B"/>
    <w:rsid w:val="00AE71A0"/>
    <w:rsid w:val="00AE7654"/>
    <w:rsid w:val="00AE77AB"/>
    <w:rsid w:val="00AE7987"/>
    <w:rsid w:val="00AE7A6E"/>
    <w:rsid w:val="00AE7EE7"/>
    <w:rsid w:val="00AE7FB1"/>
    <w:rsid w:val="00AF0024"/>
    <w:rsid w:val="00AF006E"/>
    <w:rsid w:val="00AF02A4"/>
    <w:rsid w:val="00AF0730"/>
    <w:rsid w:val="00AF0B03"/>
    <w:rsid w:val="00AF0C6B"/>
    <w:rsid w:val="00AF1251"/>
    <w:rsid w:val="00AF14AE"/>
    <w:rsid w:val="00AF1BCB"/>
    <w:rsid w:val="00AF1CD1"/>
    <w:rsid w:val="00AF203C"/>
    <w:rsid w:val="00AF2B44"/>
    <w:rsid w:val="00AF33E3"/>
    <w:rsid w:val="00AF35FA"/>
    <w:rsid w:val="00AF40F8"/>
    <w:rsid w:val="00AF416B"/>
    <w:rsid w:val="00AF4F22"/>
    <w:rsid w:val="00AF4FB7"/>
    <w:rsid w:val="00AF534B"/>
    <w:rsid w:val="00AF544D"/>
    <w:rsid w:val="00AF5675"/>
    <w:rsid w:val="00AF57C6"/>
    <w:rsid w:val="00AF6FD1"/>
    <w:rsid w:val="00AF74C7"/>
    <w:rsid w:val="00AF773B"/>
    <w:rsid w:val="00AF77E7"/>
    <w:rsid w:val="00AF7C0F"/>
    <w:rsid w:val="00B0213C"/>
    <w:rsid w:val="00B02167"/>
    <w:rsid w:val="00B02949"/>
    <w:rsid w:val="00B03266"/>
    <w:rsid w:val="00B0354D"/>
    <w:rsid w:val="00B03850"/>
    <w:rsid w:val="00B03AFE"/>
    <w:rsid w:val="00B03CC9"/>
    <w:rsid w:val="00B03E97"/>
    <w:rsid w:val="00B0447F"/>
    <w:rsid w:val="00B04631"/>
    <w:rsid w:val="00B048A2"/>
    <w:rsid w:val="00B04ACF"/>
    <w:rsid w:val="00B05B83"/>
    <w:rsid w:val="00B05D7C"/>
    <w:rsid w:val="00B064AE"/>
    <w:rsid w:val="00B07A79"/>
    <w:rsid w:val="00B07AA2"/>
    <w:rsid w:val="00B07D7D"/>
    <w:rsid w:val="00B1033A"/>
    <w:rsid w:val="00B10E74"/>
    <w:rsid w:val="00B112C5"/>
    <w:rsid w:val="00B116C7"/>
    <w:rsid w:val="00B11A53"/>
    <w:rsid w:val="00B11E2C"/>
    <w:rsid w:val="00B12524"/>
    <w:rsid w:val="00B12648"/>
    <w:rsid w:val="00B12FFA"/>
    <w:rsid w:val="00B134ED"/>
    <w:rsid w:val="00B13A16"/>
    <w:rsid w:val="00B13E91"/>
    <w:rsid w:val="00B13EE0"/>
    <w:rsid w:val="00B144C3"/>
    <w:rsid w:val="00B14A48"/>
    <w:rsid w:val="00B153DC"/>
    <w:rsid w:val="00B15699"/>
    <w:rsid w:val="00B15B96"/>
    <w:rsid w:val="00B15FCB"/>
    <w:rsid w:val="00B16B6A"/>
    <w:rsid w:val="00B16EBC"/>
    <w:rsid w:val="00B1761D"/>
    <w:rsid w:val="00B2029F"/>
    <w:rsid w:val="00B2062A"/>
    <w:rsid w:val="00B2118C"/>
    <w:rsid w:val="00B21742"/>
    <w:rsid w:val="00B21EB7"/>
    <w:rsid w:val="00B22192"/>
    <w:rsid w:val="00B2241E"/>
    <w:rsid w:val="00B22BCF"/>
    <w:rsid w:val="00B23E46"/>
    <w:rsid w:val="00B24804"/>
    <w:rsid w:val="00B24CCA"/>
    <w:rsid w:val="00B24D91"/>
    <w:rsid w:val="00B25026"/>
    <w:rsid w:val="00B252CF"/>
    <w:rsid w:val="00B26157"/>
    <w:rsid w:val="00B2638C"/>
    <w:rsid w:val="00B264AE"/>
    <w:rsid w:val="00B26AAF"/>
    <w:rsid w:val="00B26EEA"/>
    <w:rsid w:val="00B2760C"/>
    <w:rsid w:val="00B27B52"/>
    <w:rsid w:val="00B27F67"/>
    <w:rsid w:val="00B27FD2"/>
    <w:rsid w:val="00B311AD"/>
    <w:rsid w:val="00B315A8"/>
    <w:rsid w:val="00B316FA"/>
    <w:rsid w:val="00B31761"/>
    <w:rsid w:val="00B31C47"/>
    <w:rsid w:val="00B3262D"/>
    <w:rsid w:val="00B32AC4"/>
    <w:rsid w:val="00B32CA0"/>
    <w:rsid w:val="00B330C7"/>
    <w:rsid w:val="00B331A7"/>
    <w:rsid w:val="00B335C4"/>
    <w:rsid w:val="00B33B11"/>
    <w:rsid w:val="00B33FD8"/>
    <w:rsid w:val="00B33FE2"/>
    <w:rsid w:val="00B34AAB"/>
    <w:rsid w:val="00B3507C"/>
    <w:rsid w:val="00B35144"/>
    <w:rsid w:val="00B35325"/>
    <w:rsid w:val="00B3537D"/>
    <w:rsid w:val="00B35BBC"/>
    <w:rsid w:val="00B35C2C"/>
    <w:rsid w:val="00B3651F"/>
    <w:rsid w:val="00B367D9"/>
    <w:rsid w:val="00B36F51"/>
    <w:rsid w:val="00B375EB"/>
    <w:rsid w:val="00B37FB6"/>
    <w:rsid w:val="00B4113F"/>
    <w:rsid w:val="00B41E78"/>
    <w:rsid w:val="00B42395"/>
    <w:rsid w:val="00B42C15"/>
    <w:rsid w:val="00B42D71"/>
    <w:rsid w:val="00B42F89"/>
    <w:rsid w:val="00B44068"/>
    <w:rsid w:val="00B45448"/>
    <w:rsid w:val="00B4577C"/>
    <w:rsid w:val="00B464BC"/>
    <w:rsid w:val="00B46881"/>
    <w:rsid w:val="00B46E92"/>
    <w:rsid w:val="00B47440"/>
    <w:rsid w:val="00B479BA"/>
    <w:rsid w:val="00B47EF5"/>
    <w:rsid w:val="00B50261"/>
    <w:rsid w:val="00B50944"/>
    <w:rsid w:val="00B50F06"/>
    <w:rsid w:val="00B51047"/>
    <w:rsid w:val="00B5123A"/>
    <w:rsid w:val="00B528C3"/>
    <w:rsid w:val="00B52F3F"/>
    <w:rsid w:val="00B53069"/>
    <w:rsid w:val="00B5313F"/>
    <w:rsid w:val="00B5359A"/>
    <w:rsid w:val="00B535E6"/>
    <w:rsid w:val="00B540E2"/>
    <w:rsid w:val="00B54388"/>
    <w:rsid w:val="00B54734"/>
    <w:rsid w:val="00B54CCC"/>
    <w:rsid w:val="00B54D60"/>
    <w:rsid w:val="00B55564"/>
    <w:rsid w:val="00B56BB9"/>
    <w:rsid w:val="00B56BD4"/>
    <w:rsid w:val="00B56F85"/>
    <w:rsid w:val="00B57D4C"/>
    <w:rsid w:val="00B57F84"/>
    <w:rsid w:val="00B60018"/>
    <w:rsid w:val="00B60230"/>
    <w:rsid w:val="00B60650"/>
    <w:rsid w:val="00B6081D"/>
    <w:rsid w:val="00B60BED"/>
    <w:rsid w:val="00B60E73"/>
    <w:rsid w:val="00B612BE"/>
    <w:rsid w:val="00B617B3"/>
    <w:rsid w:val="00B61BD0"/>
    <w:rsid w:val="00B622CB"/>
    <w:rsid w:val="00B62A1A"/>
    <w:rsid w:val="00B631CB"/>
    <w:rsid w:val="00B644AE"/>
    <w:rsid w:val="00B64C0D"/>
    <w:rsid w:val="00B64C60"/>
    <w:rsid w:val="00B64C72"/>
    <w:rsid w:val="00B64FFC"/>
    <w:rsid w:val="00B654E7"/>
    <w:rsid w:val="00B65E45"/>
    <w:rsid w:val="00B65F1A"/>
    <w:rsid w:val="00B65FB8"/>
    <w:rsid w:val="00B6627E"/>
    <w:rsid w:val="00B66A1C"/>
    <w:rsid w:val="00B66BAF"/>
    <w:rsid w:val="00B66F48"/>
    <w:rsid w:val="00B67A6F"/>
    <w:rsid w:val="00B67B6B"/>
    <w:rsid w:val="00B67F70"/>
    <w:rsid w:val="00B700C6"/>
    <w:rsid w:val="00B70302"/>
    <w:rsid w:val="00B70D78"/>
    <w:rsid w:val="00B70E09"/>
    <w:rsid w:val="00B714EF"/>
    <w:rsid w:val="00B71FED"/>
    <w:rsid w:val="00B71FFC"/>
    <w:rsid w:val="00B7218C"/>
    <w:rsid w:val="00B72E8E"/>
    <w:rsid w:val="00B72F13"/>
    <w:rsid w:val="00B732A5"/>
    <w:rsid w:val="00B73448"/>
    <w:rsid w:val="00B7360A"/>
    <w:rsid w:val="00B73AFA"/>
    <w:rsid w:val="00B73C18"/>
    <w:rsid w:val="00B73FE1"/>
    <w:rsid w:val="00B745DC"/>
    <w:rsid w:val="00B74C2C"/>
    <w:rsid w:val="00B74EFA"/>
    <w:rsid w:val="00B756BA"/>
    <w:rsid w:val="00B756E8"/>
    <w:rsid w:val="00B760A7"/>
    <w:rsid w:val="00B76293"/>
    <w:rsid w:val="00B76518"/>
    <w:rsid w:val="00B771DA"/>
    <w:rsid w:val="00B7744E"/>
    <w:rsid w:val="00B776E3"/>
    <w:rsid w:val="00B778DD"/>
    <w:rsid w:val="00B7791A"/>
    <w:rsid w:val="00B804CB"/>
    <w:rsid w:val="00B80612"/>
    <w:rsid w:val="00B80F17"/>
    <w:rsid w:val="00B80F76"/>
    <w:rsid w:val="00B81031"/>
    <w:rsid w:val="00B814A0"/>
    <w:rsid w:val="00B82473"/>
    <w:rsid w:val="00B82841"/>
    <w:rsid w:val="00B82E43"/>
    <w:rsid w:val="00B83403"/>
    <w:rsid w:val="00B84427"/>
    <w:rsid w:val="00B844E9"/>
    <w:rsid w:val="00B84817"/>
    <w:rsid w:val="00B84965"/>
    <w:rsid w:val="00B850A6"/>
    <w:rsid w:val="00B855D2"/>
    <w:rsid w:val="00B858B9"/>
    <w:rsid w:val="00B85E21"/>
    <w:rsid w:val="00B8607B"/>
    <w:rsid w:val="00B860D8"/>
    <w:rsid w:val="00B8615B"/>
    <w:rsid w:val="00B86618"/>
    <w:rsid w:val="00B86C9A"/>
    <w:rsid w:val="00B86EC4"/>
    <w:rsid w:val="00B86F79"/>
    <w:rsid w:val="00B86F8E"/>
    <w:rsid w:val="00B86FC1"/>
    <w:rsid w:val="00B87176"/>
    <w:rsid w:val="00B87F03"/>
    <w:rsid w:val="00B9042C"/>
    <w:rsid w:val="00B909A6"/>
    <w:rsid w:val="00B91B02"/>
    <w:rsid w:val="00B91D3F"/>
    <w:rsid w:val="00B9264B"/>
    <w:rsid w:val="00B92D52"/>
    <w:rsid w:val="00B92FF6"/>
    <w:rsid w:val="00B93607"/>
    <w:rsid w:val="00B939E4"/>
    <w:rsid w:val="00B9405D"/>
    <w:rsid w:val="00B941D1"/>
    <w:rsid w:val="00B94BD2"/>
    <w:rsid w:val="00B94FB1"/>
    <w:rsid w:val="00B95ABD"/>
    <w:rsid w:val="00B95D07"/>
    <w:rsid w:val="00B96402"/>
    <w:rsid w:val="00B975BD"/>
    <w:rsid w:val="00B975EF"/>
    <w:rsid w:val="00B9786D"/>
    <w:rsid w:val="00B978A8"/>
    <w:rsid w:val="00B97BA2"/>
    <w:rsid w:val="00BA099A"/>
    <w:rsid w:val="00BA0B84"/>
    <w:rsid w:val="00BA0C39"/>
    <w:rsid w:val="00BA0FDE"/>
    <w:rsid w:val="00BA11E2"/>
    <w:rsid w:val="00BA1361"/>
    <w:rsid w:val="00BA18A1"/>
    <w:rsid w:val="00BA276A"/>
    <w:rsid w:val="00BA3193"/>
    <w:rsid w:val="00BA3D60"/>
    <w:rsid w:val="00BA4D40"/>
    <w:rsid w:val="00BA5CF5"/>
    <w:rsid w:val="00BA5EAC"/>
    <w:rsid w:val="00BA6C54"/>
    <w:rsid w:val="00BA724F"/>
    <w:rsid w:val="00BA7CBD"/>
    <w:rsid w:val="00BA7E15"/>
    <w:rsid w:val="00BB0076"/>
    <w:rsid w:val="00BB0AA0"/>
    <w:rsid w:val="00BB0D21"/>
    <w:rsid w:val="00BB1080"/>
    <w:rsid w:val="00BB197F"/>
    <w:rsid w:val="00BB1F9F"/>
    <w:rsid w:val="00BB225D"/>
    <w:rsid w:val="00BB2308"/>
    <w:rsid w:val="00BB2540"/>
    <w:rsid w:val="00BB2A0D"/>
    <w:rsid w:val="00BB2F5F"/>
    <w:rsid w:val="00BB34CB"/>
    <w:rsid w:val="00BB390C"/>
    <w:rsid w:val="00BB3AED"/>
    <w:rsid w:val="00BB3D1F"/>
    <w:rsid w:val="00BB43C8"/>
    <w:rsid w:val="00BB4BD6"/>
    <w:rsid w:val="00BB4E6B"/>
    <w:rsid w:val="00BB5271"/>
    <w:rsid w:val="00BB65FB"/>
    <w:rsid w:val="00BB6D88"/>
    <w:rsid w:val="00BB7610"/>
    <w:rsid w:val="00BC02C7"/>
    <w:rsid w:val="00BC0459"/>
    <w:rsid w:val="00BC0798"/>
    <w:rsid w:val="00BC0DC1"/>
    <w:rsid w:val="00BC143F"/>
    <w:rsid w:val="00BC1863"/>
    <w:rsid w:val="00BC18CB"/>
    <w:rsid w:val="00BC2112"/>
    <w:rsid w:val="00BC28BB"/>
    <w:rsid w:val="00BC2A58"/>
    <w:rsid w:val="00BC3481"/>
    <w:rsid w:val="00BC3F52"/>
    <w:rsid w:val="00BC47D9"/>
    <w:rsid w:val="00BC4A81"/>
    <w:rsid w:val="00BC5280"/>
    <w:rsid w:val="00BC5AAF"/>
    <w:rsid w:val="00BC5FF4"/>
    <w:rsid w:val="00BC609E"/>
    <w:rsid w:val="00BC69AB"/>
    <w:rsid w:val="00BC6ECB"/>
    <w:rsid w:val="00BC71B7"/>
    <w:rsid w:val="00BC77CF"/>
    <w:rsid w:val="00BC78F6"/>
    <w:rsid w:val="00BC7977"/>
    <w:rsid w:val="00BD0758"/>
    <w:rsid w:val="00BD1552"/>
    <w:rsid w:val="00BD1C8F"/>
    <w:rsid w:val="00BD1D4A"/>
    <w:rsid w:val="00BD1F22"/>
    <w:rsid w:val="00BD1F2E"/>
    <w:rsid w:val="00BD2168"/>
    <w:rsid w:val="00BD24C9"/>
    <w:rsid w:val="00BD260C"/>
    <w:rsid w:val="00BD29AA"/>
    <w:rsid w:val="00BD2F0D"/>
    <w:rsid w:val="00BD3181"/>
    <w:rsid w:val="00BD3292"/>
    <w:rsid w:val="00BD342E"/>
    <w:rsid w:val="00BD35FA"/>
    <w:rsid w:val="00BD3699"/>
    <w:rsid w:val="00BD4F09"/>
    <w:rsid w:val="00BD5037"/>
    <w:rsid w:val="00BD54F9"/>
    <w:rsid w:val="00BD5F6B"/>
    <w:rsid w:val="00BD6643"/>
    <w:rsid w:val="00BD685D"/>
    <w:rsid w:val="00BD6A0D"/>
    <w:rsid w:val="00BD6A50"/>
    <w:rsid w:val="00BD6A76"/>
    <w:rsid w:val="00BD72C8"/>
    <w:rsid w:val="00BD77F2"/>
    <w:rsid w:val="00BD7942"/>
    <w:rsid w:val="00BE0198"/>
    <w:rsid w:val="00BE02EA"/>
    <w:rsid w:val="00BE05B8"/>
    <w:rsid w:val="00BE0E1E"/>
    <w:rsid w:val="00BE0FE1"/>
    <w:rsid w:val="00BE12B4"/>
    <w:rsid w:val="00BE1DC8"/>
    <w:rsid w:val="00BE1DCD"/>
    <w:rsid w:val="00BE2324"/>
    <w:rsid w:val="00BE2DB2"/>
    <w:rsid w:val="00BE3584"/>
    <w:rsid w:val="00BE368F"/>
    <w:rsid w:val="00BE3819"/>
    <w:rsid w:val="00BE3D1B"/>
    <w:rsid w:val="00BE4157"/>
    <w:rsid w:val="00BE53D9"/>
    <w:rsid w:val="00BE5497"/>
    <w:rsid w:val="00BE580A"/>
    <w:rsid w:val="00BE59CD"/>
    <w:rsid w:val="00BE5D58"/>
    <w:rsid w:val="00BE6C34"/>
    <w:rsid w:val="00BE7648"/>
    <w:rsid w:val="00BF1140"/>
    <w:rsid w:val="00BF1830"/>
    <w:rsid w:val="00BF215E"/>
    <w:rsid w:val="00BF262E"/>
    <w:rsid w:val="00BF28D6"/>
    <w:rsid w:val="00BF295A"/>
    <w:rsid w:val="00BF3591"/>
    <w:rsid w:val="00BF35DD"/>
    <w:rsid w:val="00BF38C3"/>
    <w:rsid w:val="00BF3AB7"/>
    <w:rsid w:val="00BF3BDD"/>
    <w:rsid w:val="00BF44B8"/>
    <w:rsid w:val="00BF4690"/>
    <w:rsid w:val="00BF52FD"/>
    <w:rsid w:val="00BF5824"/>
    <w:rsid w:val="00BF58AA"/>
    <w:rsid w:val="00BF5A3C"/>
    <w:rsid w:val="00BF5C41"/>
    <w:rsid w:val="00BF5DAD"/>
    <w:rsid w:val="00BF6074"/>
    <w:rsid w:val="00BF68E1"/>
    <w:rsid w:val="00BF6F8C"/>
    <w:rsid w:val="00BF7BDA"/>
    <w:rsid w:val="00BF7F4E"/>
    <w:rsid w:val="00C00B2D"/>
    <w:rsid w:val="00C00BE3"/>
    <w:rsid w:val="00C0158C"/>
    <w:rsid w:val="00C01CD0"/>
    <w:rsid w:val="00C02D69"/>
    <w:rsid w:val="00C03AB4"/>
    <w:rsid w:val="00C03E99"/>
    <w:rsid w:val="00C043FE"/>
    <w:rsid w:val="00C05172"/>
    <w:rsid w:val="00C05F44"/>
    <w:rsid w:val="00C06526"/>
    <w:rsid w:val="00C06B5B"/>
    <w:rsid w:val="00C073A8"/>
    <w:rsid w:val="00C07B7D"/>
    <w:rsid w:val="00C101B7"/>
    <w:rsid w:val="00C11A1F"/>
    <w:rsid w:val="00C12F6F"/>
    <w:rsid w:val="00C1331B"/>
    <w:rsid w:val="00C13568"/>
    <w:rsid w:val="00C13962"/>
    <w:rsid w:val="00C1435E"/>
    <w:rsid w:val="00C1436F"/>
    <w:rsid w:val="00C147E8"/>
    <w:rsid w:val="00C14AEE"/>
    <w:rsid w:val="00C14D7A"/>
    <w:rsid w:val="00C15553"/>
    <w:rsid w:val="00C155B9"/>
    <w:rsid w:val="00C15AE8"/>
    <w:rsid w:val="00C15F5A"/>
    <w:rsid w:val="00C162A6"/>
    <w:rsid w:val="00C165C8"/>
    <w:rsid w:val="00C16874"/>
    <w:rsid w:val="00C16DF6"/>
    <w:rsid w:val="00C17665"/>
    <w:rsid w:val="00C17E02"/>
    <w:rsid w:val="00C20423"/>
    <w:rsid w:val="00C20429"/>
    <w:rsid w:val="00C20B85"/>
    <w:rsid w:val="00C20D82"/>
    <w:rsid w:val="00C20E0B"/>
    <w:rsid w:val="00C21CB8"/>
    <w:rsid w:val="00C22674"/>
    <w:rsid w:val="00C22BBB"/>
    <w:rsid w:val="00C22FBF"/>
    <w:rsid w:val="00C230E0"/>
    <w:rsid w:val="00C2318C"/>
    <w:rsid w:val="00C233D6"/>
    <w:rsid w:val="00C241B7"/>
    <w:rsid w:val="00C24714"/>
    <w:rsid w:val="00C24763"/>
    <w:rsid w:val="00C250DD"/>
    <w:rsid w:val="00C263DE"/>
    <w:rsid w:val="00C264B4"/>
    <w:rsid w:val="00C26E5A"/>
    <w:rsid w:val="00C275E9"/>
    <w:rsid w:val="00C2771C"/>
    <w:rsid w:val="00C2776D"/>
    <w:rsid w:val="00C27FCA"/>
    <w:rsid w:val="00C30246"/>
    <w:rsid w:val="00C304C0"/>
    <w:rsid w:val="00C30674"/>
    <w:rsid w:val="00C30915"/>
    <w:rsid w:val="00C30F19"/>
    <w:rsid w:val="00C3193D"/>
    <w:rsid w:val="00C31D2C"/>
    <w:rsid w:val="00C32434"/>
    <w:rsid w:val="00C3291D"/>
    <w:rsid w:val="00C337BC"/>
    <w:rsid w:val="00C33A6A"/>
    <w:rsid w:val="00C34AB4"/>
    <w:rsid w:val="00C34B17"/>
    <w:rsid w:val="00C34EAE"/>
    <w:rsid w:val="00C35A33"/>
    <w:rsid w:val="00C35E35"/>
    <w:rsid w:val="00C36840"/>
    <w:rsid w:val="00C36BFF"/>
    <w:rsid w:val="00C36E0F"/>
    <w:rsid w:val="00C40F02"/>
    <w:rsid w:val="00C418DB"/>
    <w:rsid w:val="00C41B0E"/>
    <w:rsid w:val="00C41C3F"/>
    <w:rsid w:val="00C41E3A"/>
    <w:rsid w:val="00C420B8"/>
    <w:rsid w:val="00C42363"/>
    <w:rsid w:val="00C424B3"/>
    <w:rsid w:val="00C4271B"/>
    <w:rsid w:val="00C42F2B"/>
    <w:rsid w:val="00C43856"/>
    <w:rsid w:val="00C43A37"/>
    <w:rsid w:val="00C4454E"/>
    <w:rsid w:val="00C44CF7"/>
    <w:rsid w:val="00C44DCB"/>
    <w:rsid w:val="00C451FF"/>
    <w:rsid w:val="00C45333"/>
    <w:rsid w:val="00C45401"/>
    <w:rsid w:val="00C45DAA"/>
    <w:rsid w:val="00C46730"/>
    <w:rsid w:val="00C46C91"/>
    <w:rsid w:val="00C47750"/>
    <w:rsid w:val="00C47BB5"/>
    <w:rsid w:val="00C47CD9"/>
    <w:rsid w:val="00C47D27"/>
    <w:rsid w:val="00C47ED1"/>
    <w:rsid w:val="00C50448"/>
    <w:rsid w:val="00C5059D"/>
    <w:rsid w:val="00C50E36"/>
    <w:rsid w:val="00C5106A"/>
    <w:rsid w:val="00C517AF"/>
    <w:rsid w:val="00C51C9D"/>
    <w:rsid w:val="00C53994"/>
    <w:rsid w:val="00C53AF5"/>
    <w:rsid w:val="00C542B1"/>
    <w:rsid w:val="00C54473"/>
    <w:rsid w:val="00C54491"/>
    <w:rsid w:val="00C54925"/>
    <w:rsid w:val="00C54DD9"/>
    <w:rsid w:val="00C54DDA"/>
    <w:rsid w:val="00C555A6"/>
    <w:rsid w:val="00C55643"/>
    <w:rsid w:val="00C5568D"/>
    <w:rsid w:val="00C55B0B"/>
    <w:rsid w:val="00C55CFA"/>
    <w:rsid w:val="00C56131"/>
    <w:rsid w:val="00C564F4"/>
    <w:rsid w:val="00C56BA3"/>
    <w:rsid w:val="00C57009"/>
    <w:rsid w:val="00C5704D"/>
    <w:rsid w:val="00C570BB"/>
    <w:rsid w:val="00C57121"/>
    <w:rsid w:val="00C5724E"/>
    <w:rsid w:val="00C57936"/>
    <w:rsid w:val="00C57E07"/>
    <w:rsid w:val="00C6010C"/>
    <w:rsid w:val="00C60347"/>
    <w:rsid w:val="00C6048B"/>
    <w:rsid w:val="00C609D6"/>
    <w:rsid w:val="00C60D35"/>
    <w:rsid w:val="00C60E41"/>
    <w:rsid w:val="00C615B9"/>
    <w:rsid w:val="00C616F9"/>
    <w:rsid w:val="00C6207E"/>
    <w:rsid w:val="00C63190"/>
    <w:rsid w:val="00C635C7"/>
    <w:rsid w:val="00C63AEF"/>
    <w:rsid w:val="00C63B83"/>
    <w:rsid w:val="00C63C09"/>
    <w:rsid w:val="00C64D8B"/>
    <w:rsid w:val="00C65429"/>
    <w:rsid w:val="00C6578E"/>
    <w:rsid w:val="00C6596C"/>
    <w:rsid w:val="00C663D4"/>
    <w:rsid w:val="00C66F06"/>
    <w:rsid w:val="00C6740F"/>
    <w:rsid w:val="00C6781D"/>
    <w:rsid w:val="00C679A8"/>
    <w:rsid w:val="00C67D43"/>
    <w:rsid w:val="00C704CC"/>
    <w:rsid w:val="00C708F0"/>
    <w:rsid w:val="00C70C72"/>
    <w:rsid w:val="00C71C20"/>
    <w:rsid w:val="00C72295"/>
    <w:rsid w:val="00C73012"/>
    <w:rsid w:val="00C7315D"/>
    <w:rsid w:val="00C7414B"/>
    <w:rsid w:val="00C74735"/>
    <w:rsid w:val="00C7489C"/>
    <w:rsid w:val="00C748FE"/>
    <w:rsid w:val="00C75228"/>
    <w:rsid w:val="00C75F12"/>
    <w:rsid w:val="00C7624F"/>
    <w:rsid w:val="00C764EC"/>
    <w:rsid w:val="00C767C5"/>
    <w:rsid w:val="00C7724E"/>
    <w:rsid w:val="00C773AD"/>
    <w:rsid w:val="00C77BF8"/>
    <w:rsid w:val="00C77C77"/>
    <w:rsid w:val="00C77EA2"/>
    <w:rsid w:val="00C77F3F"/>
    <w:rsid w:val="00C80197"/>
    <w:rsid w:val="00C80D88"/>
    <w:rsid w:val="00C80ED9"/>
    <w:rsid w:val="00C81CB6"/>
    <w:rsid w:val="00C81D3E"/>
    <w:rsid w:val="00C81E42"/>
    <w:rsid w:val="00C823FD"/>
    <w:rsid w:val="00C828B5"/>
    <w:rsid w:val="00C8378B"/>
    <w:rsid w:val="00C8396A"/>
    <w:rsid w:val="00C83DA1"/>
    <w:rsid w:val="00C83E30"/>
    <w:rsid w:val="00C8403F"/>
    <w:rsid w:val="00C84609"/>
    <w:rsid w:val="00C849F5"/>
    <w:rsid w:val="00C85F74"/>
    <w:rsid w:val="00C8626B"/>
    <w:rsid w:val="00C8630C"/>
    <w:rsid w:val="00C863DD"/>
    <w:rsid w:val="00C86847"/>
    <w:rsid w:val="00C86A2E"/>
    <w:rsid w:val="00C86D50"/>
    <w:rsid w:val="00C871B4"/>
    <w:rsid w:val="00C87377"/>
    <w:rsid w:val="00C873A7"/>
    <w:rsid w:val="00C87561"/>
    <w:rsid w:val="00C87E3D"/>
    <w:rsid w:val="00C91102"/>
    <w:rsid w:val="00C91401"/>
    <w:rsid w:val="00C918CD"/>
    <w:rsid w:val="00C91AC1"/>
    <w:rsid w:val="00C927EF"/>
    <w:rsid w:val="00C92BE1"/>
    <w:rsid w:val="00C92E4C"/>
    <w:rsid w:val="00C92F7E"/>
    <w:rsid w:val="00C93349"/>
    <w:rsid w:val="00C93BB7"/>
    <w:rsid w:val="00C93DEC"/>
    <w:rsid w:val="00C941CF"/>
    <w:rsid w:val="00C94279"/>
    <w:rsid w:val="00C945DD"/>
    <w:rsid w:val="00C94E0B"/>
    <w:rsid w:val="00C9575E"/>
    <w:rsid w:val="00C957B2"/>
    <w:rsid w:val="00C9597A"/>
    <w:rsid w:val="00C964D1"/>
    <w:rsid w:val="00C96510"/>
    <w:rsid w:val="00C966DB"/>
    <w:rsid w:val="00C96E85"/>
    <w:rsid w:val="00C976F7"/>
    <w:rsid w:val="00C97826"/>
    <w:rsid w:val="00CA001E"/>
    <w:rsid w:val="00CA0368"/>
    <w:rsid w:val="00CA042D"/>
    <w:rsid w:val="00CA0CE1"/>
    <w:rsid w:val="00CA117F"/>
    <w:rsid w:val="00CA1B47"/>
    <w:rsid w:val="00CA2261"/>
    <w:rsid w:val="00CA246A"/>
    <w:rsid w:val="00CA27C9"/>
    <w:rsid w:val="00CA2B02"/>
    <w:rsid w:val="00CA2DF4"/>
    <w:rsid w:val="00CA438A"/>
    <w:rsid w:val="00CA4685"/>
    <w:rsid w:val="00CA483D"/>
    <w:rsid w:val="00CA4C78"/>
    <w:rsid w:val="00CA5C4C"/>
    <w:rsid w:val="00CA5CF8"/>
    <w:rsid w:val="00CA6024"/>
    <w:rsid w:val="00CA65F6"/>
    <w:rsid w:val="00CA6C89"/>
    <w:rsid w:val="00CA7014"/>
    <w:rsid w:val="00CA760E"/>
    <w:rsid w:val="00CA7747"/>
    <w:rsid w:val="00CB032D"/>
    <w:rsid w:val="00CB032F"/>
    <w:rsid w:val="00CB1AB0"/>
    <w:rsid w:val="00CB1C7C"/>
    <w:rsid w:val="00CB1E68"/>
    <w:rsid w:val="00CB2231"/>
    <w:rsid w:val="00CB27D9"/>
    <w:rsid w:val="00CB2A6C"/>
    <w:rsid w:val="00CB2AD1"/>
    <w:rsid w:val="00CB337D"/>
    <w:rsid w:val="00CB3967"/>
    <w:rsid w:val="00CB3D0F"/>
    <w:rsid w:val="00CB3D39"/>
    <w:rsid w:val="00CB3DB7"/>
    <w:rsid w:val="00CB43A3"/>
    <w:rsid w:val="00CB4AD3"/>
    <w:rsid w:val="00CB4E7A"/>
    <w:rsid w:val="00CB5182"/>
    <w:rsid w:val="00CB5429"/>
    <w:rsid w:val="00CB56A3"/>
    <w:rsid w:val="00CB64D3"/>
    <w:rsid w:val="00CB661B"/>
    <w:rsid w:val="00CB67D4"/>
    <w:rsid w:val="00CB6901"/>
    <w:rsid w:val="00CB694D"/>
    <w:rsid w:val="00CB69C4"/>
    <w:rsid w:val="00CB6D6C"/>
    <w:rsid w:val="00CB7239"/>
    <w:rsid w:val="00CB739D"/>
    <w:rsid w:val="00CB73E7"/>
    <w:rsid w:val="00CB7E8C"/>
    <w:rsid w:val="00CC0F59"/>
    <w:rsid w:val="00CC1010"/>
    <w:rsid w:val="00CC1E99"/>
    <w:rsid w:val="00CC29CF"/>
    <w:rsid w:val="00CC2E49"/>
    <w:rsid w:val="00CC3388"/>
    <w:rsid w:val="00CC3A18"/>
    <w:rsid w:val="00CC4150"/>
    <w:rsid w:val="00CC47F8"/>
    <w:rsid w:val="00CC49B6"/>
    <w:rsid w:val="00CC4DAB"/>
    <w:rsid w:val="00CC5224"/>
    <w:rsid w:val="00CC53AA"/>
    <w:rsid w:val="00CC572E"/>
    <w:rsid w:val="00CC5E51"/>
    <w:rsid w:val="00CC5F3D"/>
    <w:rsid w:val="00CC60AA"/>
    <w:rsid w:val="00CC6AC4"/>
    <w:rsid w:val="00CC7351"/>
    <w:rsid w:val="00CC7E24"/>
    <w:rsid w:val="00CD0A09"/>
    <w:rsid w:val="00CD0C30"/>
    <w:rsid w:val="00CD106D"/>
    <w:rsid w:val="00CD1489"/>
    <w:rsid w:val="00CD189A"/>
    <w:rsid w:val="00CD29C4"/>
    <w:rsid w:val="00CD3564"/>
    <w:rsid w:val="00CD3AB0"/>
    <w:rsid w:val="00CD3B4D"/>
    <w:rsid w:val="00CD3C27"/>
    <w:rsid w:val="00CD3E24"/>
    <w:rsid w:val="00CD412F"/>
    <w:rsid w:val="00CD41FD"/>
    <w:rsid w:val="00CD4B22"/>
    <w:rsid w:val="00CD4CBD"/>
    <w:rsid w:val="00CD4F6E"/>
    <w:rsid w:val="00CD529E"/>
    <w:rsid w:val="00CD5543"/>
    <w:rsid w:val="00CD6BB0"/>
    <w:rsid w:val="00CD71CD"/>
    <w:rsid w:val="00CE0259"/>
    <w:rsid w:val="00CE034C"/>
    <w:rsid w:val="00CE06D7"/>
    <w:rsid w:val="00CE0C7C"/>
    <w:rsid w:val="00CE0DA3"/>
    <w:rsid w:val="00CE0EDB"/>
    <w:rsid w:val="00CE0F0F"/>
    <w:rsid w:val="00CE1D6D"/>
    <w:rsid w:val="00CE22A0"/>
    <w:rsid w:val="00CE32DF"/>
    <w:rsid w:val="00CE3ABC"/>
    <w:rsid w:val="00CE3C05"/>
    <w:rsid w:val="00CE3CCD"/>
    <w:rsid w:val="00CE419A"/>
    <w:rsid w:val="00CE4220"/>
    <w:rsid w:val="00CE4B5B"/>
    <w:rsid w:val="00CE50A4"/>
    <w:rsid w:val="00CE5802"/>
    <w:rsid w:val="00CE59AC"/>
    <w:rsid w:val="00CE5ACE"/>
    <w:rsid w:val="00CE62FC"/>
    <w:rsid w:val="00CE6638"/>
    <w:rsid w:val="00CE66D7"/>
    <w:rsid w:val="00CE71DF"/>
    <w:rsid w:val="00CE720F"/>
    <w:rsid w:val="00CE781B"/>
    <w:rsid w:val="00CE7A3C"/>
    <w:rsid w:val="00CE7BD4"/>
    <w:rsid w:val="00CF039B"/>
    <w:rsid w:val="00CF0826"/>
    <w:rsid w:val="00CF11B4"/>
    <w:rsid w:val="00CF133C"/>
    <w:rsid w:val="00CF1A88"/>
    <w:rsid w:val="00CF26A5"/>
    <w:rsid w:val="00CF2A90"/>
    <w:rsid w:val="00CF3247"/>
    <w:rsid w:val="00CF33BD"/>
    <w:rsid w:val="00CF432D"/>
    <w:rsid w:val="00CF499F"/>
    <w:rsid w:val="00CF4A37"/>
    <w:rsid w:val="00CF4D65"/>
    <w:rsid w:val="00CF4DC4"/>
    <w:rsid w:val="00CF4FAA"/>
    <w:rsid w:val="00CF5C0C"/>
    <w:rsid w:val="00CF5ECC"/>
    <w:rsid w:val="00CF6556"/>
    <w:rsid w:val="00CF6D24"/>
    <w:rsid w:val="00CF6D42"/>
    <w:rsid w:val="00CF6DAE"/>
    <w:rsid w:val="00CF731F"/>
    <w:rsid w:val="00CF7A45"/>
    <w:rsid w:val="00CF7EAF"/>
    <w:rsid w:val="00D00516"/>
    <w:rsid w:val="00D00CF0"/>
    <w:rsid w:val="00D013E6"/>
    <w:rsid w:val="00D019F8"/>
    <w:rsid w:val="00D01D43"/>
    <w:rsid w:val="00D01DCA"/>
    <w:rsid w:val="00D02455"/>
    <w:rsid w:val="00D02874"/>
    <w:rsid w:val="00D028BE"/>
    <w:rsid w:val="00D02A9E"/>
    <w:rsid w:val="00D03815"/>
    <w:rsid w:val="00D03ABD"/>
    <w:rsid w:val="00D0422A"/>
    <w:rsid w:val="00D049E2"/>
    <w:rsid w:val="00D04F42"/>
    <w:rsid w:val="00D0536D"/>
    <w:rsid w:val="00D05678"/>
    <w:rsid w:val="00D05EC5"/>
    <w:rsid w:val="00D06556"/>
    <w:rsid w:val="00D0708F"/>
    <w:rsid w:val="00D0745B"/>
    <w:rsid w:val="00D07719"/>
    <w:rsid w:val="00D106EE"/>
    <w:rsid w:val="00D10ACD"/>
    <w:rsid w:val="00D12548"/>
    <w:rsid w:val="00D12590"/>
    <w:rsid w:val="00D12BFF"/>
    <w:rsid w:val="00D12C2F"/>
    <w:rsid w:val="00D12E90"/>
    <w:rsid w:val="00D13C49"/>
    <w:rsid w:val="00D13C67"/>
    <w:rsid w:val="00D13FBB"/>
    <w:rsid w:val="00D14AE1"/>
    <w:rsid w:val="00D14EAF"/>
    <w:rsid w:val="00D15AB1"/>
    <w:rsid w:val="00D15F92"/>
    <w:rsid w:val="00D162CC"/>
    <w:rsid w:val="00D1670A"/>
    <w:rsid w:val="00D168C7"/>
    <w:rsid w:val="00D170F3"/>
    <w:rsid w:val="00D17342"/>
    <w:rsid w:val="00D20083"/>
    <w:rsid w:val="00D2032C"/>
    <w:rsid w:val="00D20BCE"/>
    <w:rsid w:val="00D21034"/>
    <w:rsid w:val="00D215D6"/>
    <w:rsid w:val="00D21637"/>
    <w:rsid w:val="00D2221C"/>
    <w:rsid w:val="00D22248"/>
    <w:rsid w:val="00D22467"/>
    <w:rsid w:val="00D2280C"/>
    <w:rsid w:val="00D22F2C"/>
    <w:rsid w:val="00D230F6"/>
    <w:rsid w:val="00D231C2"/>
    <w:rsid w:val="00D232EF"/>
    <w:rsid w:val="00D23FFF"/>
    <w:rsid w:val="00D24B60"/>
    <w:rsid w:val="00D24E5C"/>
    <w:rsid w:val="00D24F67"/>
    <w:rsid w:val="00D2524B"/>
    <w:rsid w:val="00D262A4"/>
    <w:rsid w:val="00D2656B"/>
    <w:rsid w:val="00D26C5D"/>
    <w:rsid w:val="00D26DAD"/>
    <w:rsid w:val="00D27AAE"/>
    <w:rsid w:val="00D30508"/>
    <w:rsid w:val="00D30773"/>
    <w:rsid w:val="00D308B1"/>
    <w:rsid w:val="00D30DBA"/>
    <w:rsid w:val="00D30E88"/>
    <w:rsid w:val="00D312A9"/>
    <w:rsid w:val="00D315C1"/>
    <w:rsid w:val="00D325E6"/>
    <w:rsid w:val="00D3308D"/>
    <w:rsid w:val="00D3313C"/>
    <w:rsid w:val="00D338DD"/>
    <w:rsid w:val="00D33BC7"/>
    <w:rsid w:val="00D34F54"/>
    <w:rsid w:val="00D350C8"/>
    <w:rsid w:val="00D35211"/>
    <w:rsid w:val="00D353A0"/>
    <w:rsid w:val="00D35E09"/>
    <w:rsid w:val="00D35EF8"/>
    <w:rsid w:val="00D3605A"/>
    <w:rsid w:val="00D360FE"/>
    <w:rsid w:val="00D3682A"/>
    <w:rsid w:val="00D36B7A"/>
    <w:rsid w:val="00D37108"/>
    <w:rsid w:val="00D37821"/>
    <w:rsid w:val="00D37844"/>
    <w:rsid w:val="00D378AB"/>
    <w:rsid w:val="00D37A7D"/>
    <w:rsid w:val="00D37B72"/>
    <w:rsid w:val="00D37E16"/>
    <w:rsid w:val="00D37FA9"/>
    <w:rsid w:val="00D400A2"/>
    <w:rsid w:val="00D405C7"/>
    <w:rsid w:val="00D406D5"/>
    <w:rsid w:val="00D4077C"/>
    <w:rsid w:val="00D40840"/>
    <w:rsid w:val="00D412C9"/>
    <w:rsid w:val="00D4196C"/>
    <w:rsid w:val="00D41F1C"/>
    <w:rsid w:val="00D424D2"/>
    <w:rsid w:val="00D42EFC"/>
    <w:rsid w:val="00D43284"/>
    <w:rsid w:val="00D43850"/>
    <w:rsid w:val="00D4415A"/>
    <w:rsid w:val="00D443B5"/>
    <w:rsid w:val="00D44823"/>
    <w:rsid w:val="00D45A17"/>
    <w:rsid w:val="00D468C2"/>
    <w:rsid w:val="00D47A67"/>
    <w:rsid w:val="00D50042"/>
    <w:rsid w:val="00D50C35"/>
    <w:rsid w:val="00D51076"/>
    <w:rsid w:val="00D5122C"/>
    <w:rsid w:val="00D5141F"/>
    <w:rsid w:val="00D51952"/>
    <w:rsid w:val="00D51BE1"/>
    <w:rsid w:val="00D51C60"/>
    <w:rsid w:val="00D51F93"/>
    <w:rsid w:val="00D52011"/>
    <w:rsid w:val="00D5207E"/>
    <w:rsid w:val="00D520B7"/>
    <w:rsid w:val="00D53483"/>
    <w:rsid w:val="00D5350B"/>
    <w:rsid w:val="00D539BC"/>
    <w:rsid w:val="00D53B37"/>
    <w:rsid w:val="00D53E34"/>
    <w:rsid w:val="00D54638"/>
    <w:rsid w:val="00D54F70"/>
    <w:rsid w:val="00D5516F"/>
    <w:rsid w:val="00D5537D"/>
    <w:rsid w:val="00D553D6"/>
    <w:rsid w:val="00D558C1"/>
    <w:rsid w:val="00D55AB2"/>
    <w:rsid w:val="00D561E9"/>
    <w:rsid w:val="00D56635"/>
    <w:rsid w:val="00D56ECB"/>
    <w:rsid w:val="00D572E2"/>
    <w:rsid w:val="00D57333"/>
    <w:rsid w:val="00D575BF"/>
    <w:rsid w:val="00D576F7"/>
    <w:rsid w:val="00D57D67"/>
    <w:rsid w:val="00D57F55"/>
    <w:rsid w:val="00D60176"/>
    <w:rsid w:val="00D60354"/>
    <w:rsid w:val="00D604C0"/>
    <w:rsid w:val="00D60502"/>
    <w:rsid w:val="00D60B5C"/>
    <w:rsid w:val="00D614BA"/>
    <w:rsid w:val="00D616AC"/>
    <w:rsid w:val="00D61A5A"/>
    <w:rsid w:val="00D6245E"/>
    <w:rsid w:val="00D62694"/>
    <w:rsid w:val="00D627D8"/>
    <w:rsid w:val="00D6289E"/>
    <w:rsid w:val="00D628D9"/>
    <w:rsid w:val="00D62936"/>
    <w:rsid w:val="00D6296E"/>
    <w:rsid w:val="00D63111"/>
    <w:rsid w:val="00D6353D"/>
    <w:rsid w:val="00D63856"/>
    <w:rsid w:val="00D6395B"/>
    <w:rsid w:val="00D63B3A"/>
    <w:rsid w:val="00D63E35"/>
    <w:rsid w:val="00D6421B"/>
    <w:rsid w:val="00D643D5"/>
    <w:rsid w:val="00D646FD"/>
    <w:rsid w:val="00D647BE"/>
    <w:rsid w:val="00D64BC1"/>
    <w:rsid w:val="00D65CC2"/>
    <w:rsid w:val="00D65DC3"/>
    <w:rsid w:val="00D6661A"/>
    <w:rsid w:val="00D666EE"/>
    <w:rsid w:val="00D66A41"/>
    <w:rsid w:val="00D671B9"/>
    <w:rsid w:val="00D672B1"/>
    <w:rsid w:val="00D67783"/>
    <w:rsid w:val="00D67CA8"/>
    <w:rsid w:val="00D67E91"/>
    <w:rsid w:val="00D71217"/>
    <w:rsid w:val="00D71278"/>
    <w:rsid w:val="00D7292E"/>
    <w:rsid w:val="00D73538"/>
    <w:rsid w:val="00D737F1"/>
    <w:rsid w:val="00D73984"/>
    <w:rsid w:val="00D73B9A"/>
    <w:rsid w:val="00D74203"/>
    <w:rsid w:val="00D74837"/>
    <w:rsid w:val="00D74D33"/>
    <w:rsid w:val="00D75234"/>
    <w:rsid w:val="00D752BA"/>
    <w:rsid w:val="00D752CD"/>
    <w:rsid w:val="00D757A4"/>
    <w:rsid w:val="00D75F02"/>
    <w:rsid w:val="00D76312"/>
    <w:rsid w:val="00D767D7"/>
    <w:rsid w:val="00D77169"/>
    <w:rsid w:val="00D77270"/>
    <w:rsid w:val="00D77D4D"/>
    <w:rsid w:val="00D80066"/>
    <w:rsid w:val="00D80149"/>
    <w:rsid w:val="00D80757"/>
    <w:rsid w:val="00D8127B"/>
    <w:rsid w:val="00D812B8"/>
    <w:rsid w:val="00D81373"/>
    <w:rsid w:val="00D81B6F"/>
    <w:rsid w:val="00D81C1B"/>
    <w:rsid w:val="00D81DF7"/>
    <w:rsid w:val="00D821EA"/>
    <w:rsid w:val="00D8243B"/>
    <w:rsid w:val="00D82A56"/>
    <w:rsid w:val="00D83326"/>
    <w:rsid w:val="00D850EA"/>
    <w:rsid w:val="00D85788"/>
    <w:rsid w:val="00D85CAB"/>
    <w:rsid w:val="00D85D07"/>
    <w:rsid w:val="00D86341"/>
    <w:rsid w:val="00D865B1"/>
    <w:rsid w:val="00D86C81"/>
    <w:rsid w:val="00D874E0"/>
    <w:rsid w:val="00D8752D"/>
    <w:rsid w:val="00D87765"/>
    <w:rsid w:val="00D90062"/>
    <w:rsid w:val="00D911F9"/>
    <w:rsid w:val="00D919F2"/>
    <w:rsid w:val="00D91D1E"/>
    <w:rsid w:val="00D92812"/>
    <w:rsid w:val="00D92A32"/>
    <w:rsid w:val="00D92AE2"/>
    <w:rsid w:val="00D930A5"/>
    <w:rsid w:val="00D93405"/>
    <w:rsid w:val="00D93792"/>
    <w:rsid w:val="00D93B28"/>
    <w:rsid w:val="00D93C67"/>
    <w:rsid w:val="00D94C35"/>
    <w:rsid w:val="00D94DFB"/>
    <w:rsid w:val="00D95116"/>
    <w:rsid w:val="00D95BB3"/>
    <w:rsid w:val="00D96C10"/>
    <w:rsid w:val="00D975E1"/>
    <w:rsid w:val="00D97A07"/>
    <w:rsid w:val="00D97AC5"/>
    <w:rsid w:val="00D97F32"/>
    <w:rsid w:val="00D97F5E"/>
    <w:rsid w:val="00DA0900"/>
    <w:rsid w:val="00DA0D26"/>
    <w:rsid w:val="00DA0E49"/>
    <w:rsid w:val="00DA11EB"/>
    <w:rsid w:val="00DA13FD"/>
    <w:rsid w:val="00DA14CE"/>
    <w:rsid w:val="00DA1596"/>
    <w:rsid w:val="00DA1617"/>
    <w:rsid w:val="00DA2AC0"/>
    <w:rsid w:val="00DA2C14"/>
    <w:rsid w:val="00DA34BB"/>
    <w:rsid w:val="00DA3873"/>
    <w:rsid w:val="00DA46EC"/>
    <w:rsid w:val="00DA543D"/>
    <w:rsid w:val="00DA5CAA"/>
    <w:rsid w:val="00DA6691"/>
    <w:rsid w:val="00DA6ACF"/>
    <w:rsid w:val="00DA6DE3"/>
    <w:rsid w:val="00DA718F"/>
    <w:rsid w:val="00DA7B80"/>
    <w:rsid w:val="00DB0F43"/>
    <w:rsid w:val="00DB1AB7"/>
    <w:rsid w:val="00DB1DE3"/>
    <w:rsid w:val="00DB2088"/>
    <w:rsid w:val="00DB2277"/>
    <w:rsid w:val="00DB2997"/>
    <w:rsid w:val="00DB2C5F"/>
    <w:rsid w:val="00DB2CA3"/>
    <w:rsid w:val="00DB341A"/>
    <w:rsid w:val="00DB3B2E"/>
    <w:rsid w:val="00DB3C3D"/>
    <w:rsid w:val="00DB4176"/>
    <w:rsid w:val="00DB4890"/>
    <w:rsid w:val="00DB5237"/>
    <w:rsid w:val="00DB5771"/>
    <w:rsid w:val="00DB594C"/>
    <w:rsid w:val="00DB59DC"/>
    <w:rsid w:val="00DB5CC0"/>
    <w:rsid w:val="00DB5FE9"/>
    <w:rsid w:val="00DB6D71"/>
    <w:rsid w:val="00DB7AA6"/>
    <w:rsid w:val="00DC019C"/>
    <w:rsid w:val="00DC119A"/>
    <w:rsid w:val="00DC1A2B"/>
    <w:rsid w:val="00DC1E24"/>
    <w:rsid w:val="00DC21AA"/>
    <w:rsid w:val="00DC2933"/>
    <w:rsid w:val="00DC2EAF"/>
    <w:rsid w:val="00DC321C"/>
    <w:rsid w:val="00DC356E"/>
    <w:rsid w:val="00DC3847"/>
    <w:rsid w:val="00DC3C9D"/>
    <w:rsid w:val="00DC41CD"/>
    <w:rsid w:val="00DC467A"/>
    <w:rsid w:val="00DC4EAE"/>
    <w:rsid w:val="00DC5088"/>
    <w:rsid w:val="00DC54F6"/>
    <w:rsid w:val="00DC5818"/>
    <w:rsid w:val="00DC64E5"/>
    <w:rsid w:val="00DC6D04"/>
    <w:rsid w:val="00DC7335"/>
    <w:rsid w:val="00DC7476"/>
    <w:rsid w:val="00DD035C"/>
    <w:rsid w:val="00DD0675"/>
    <w:rsid w:val="00DD0A0B"/>
    <w:rsid w:val="00DD0AE6"/>
    <w:rsid w:val="00DD0F14"/>
    <w:rsid w:val="00DD1068"/>
    <w:rsid w:val="00DD138D"/>
    <w:rsid w:val="00DD1794"/>
    <w:rsid w:val="00DD2115"/>
    <w:rsid w:val="00DD238F"/>
    <w:rsid w:val="00DD2DC5"/>
    <w:rsid w:val="00DD2E6E"/>
    <w:rsid w:val="00DD2EF1"/>
    <w:rsid w:val="00DD3039"/>
    <w:rsid w:val="00DD3126"/>
    <w:rsid w:val="00DD3145"/>
    <w:rsid w:val="00DD3514"/>
    <w:rsid w:val="00DD3854"/>
    <w:rsid w:val="00DD3DC5"/>
    <w:rsid w:val="00DD4A87"/>
    <w:rsid w:val="00DD4C67"/>
    <w:rsid w:val="00DD532B"/>
    <w:rsid w:val="00DD548A"/>
    <w:rsid w:val="00DD5739"/>
    <w:rsid w:val="00DD5B07"/>
    <w:rsid w:val="00DD5EC0"/>
    <w:rsid w:val="00DD607C"/>
    <w:rsid w:val="00DD68C0"/>
    <w:rsid w:val="00DD6EDA"/>
    <w:rsid w:val="00DD72D7"/>
    <w:rsid w:val="00DD7552"/>
    <w:rsid w:val="00DE15DA"/>
    <w:rsid w:val="00DE1DA4"/>
    <w:rsid w:val="00DE1F60"/>
    <w:rsid w:val="00DE21CC"/>
    <w:rsid w:val="00DE2E8C"/>
    <w:rsid w:val="00DE3329"/>
    <w:rsid w:val="00DE34CD"/>
    <w:rsid w:val="00DE3CB5"/>
    <w:rsid w:val="00DE57FE"/>
    <w:rsid w:val="00DE5A73"/>
    <w:rsid w:val="00DE65AC"/>
    <w:rsid w:val="00DE6604"/>
    <w:rsid w:val="00DE6BA2"/>
    <w:rsid w:val="00DE721B"/>
    <w:rsid w:val="00DE73BD"/>
    <w:rsid w:val="00DE747A"/>
    <w:rsid w:val="00DE7796"/>
    <w:rsid w:val="00DE7998"/>
    <w:rsid w:val="00DE7FF3"/>
    <w:rsid w:val="00DF0012"/>
    <w:rsid w:val="00DF015D"/>
    <w:rsid w:val="00DF1F55"/>
    <w:rsid w:val="00DF222F"/>
    <w:rsid w:val="00DF2977"/>
    <w:rsid w:val="00DF2BFC"/>
    <w:rsid w:val="00DF328E"/>
    <w:rsid w:val="00DF3EF9"/>
    <w:rsid w:val="00DF539A"/>
    <w:rsid w:val="00DF5703"/>
    <w:rsid w:val="00DF5A25"/>
    <w:rsid w:val="00DF62D7"/>
    <w:rsid w:val="00DF64E5"/>
    <w:rsid w:val="00DF67D4"/>
    <w:rsid w:val="00DF6850"/>
    <w:rsid w:val="00DF691A"/>
    <w:rsid w:val="00DF6DFB"/>
    <w:rsid w:val="00DF7E3E"/>
    <w:rsid w:val="00E00139"/>
    <w:rsid w:val="00E0059C"/>
    <w:rsid w:val="00E005A0"/>
    <w:rsid w:val="00E00609"/>
    <w:rsid w:val="00E0088A"/>
    <w:rsid w:val="00E00C08"/>
    <w:rsid w:val="00E00C49"/>
    <w:rsid w:val="00E01620"/>
    <w:rsid w:val="00E01A6B"/>
    <w:rsid w:val="00E01EEB"/>
    <w:rsid w:val="00E02190"/>
    <w:rsid w:val="00E029D6"/>
    <w:rsid w:val="00E02CF0"/>
    <w:rsid w:val="00E03758"/>
    <w:rsid w:val="00E03AC3"/>
    <w:rsid w:val="00E03C6C"/>
    <w:rsid w:val="00E04DAB"/>
    <w:rsid w:val="00E06FCC"/>
    <w:rsid w:val="00E07359"/>
    <w:rsid w:val="00E07866"/>
    <w:rsid w:val="00E07D01"/>
    <w:rsid w:val="00E10926"/>
    <w:rsid w:val="00E10CC0"/>
    <w:rsid w:val="00E10EC9"/>
    <w:rsid w:val="00E10F02"/>
    <w:rsid w:val="00E11103"/>
    <w:rsid w:val="00E11742"/>
    <w:rsid w:val="00E11C28"/>
    <w:rsid w:val="00E12410"/>
    <w:rsid w:val="00E12ACC"/>
    <w:rsid w:val="00E13006"/>
    <w:rsid w:val="00E13375"/>
    <w:rsid w:val="00E13A5D"/>
    <w:rsid w:val="00E13F4F"/>
    <w:rsid w:val="00E142FF"/>
    <w:rsid w:val="00E14611"/>
    <w:rsid w:val="00E146D7"/>
    <w:rsid w:val="00E147AA"/>
    <w:rsid w:val="00E14888"/>
    <w:rsid w:val="00E14CB5"/>
    <w:rsid w:val="00E154C5"/>
    <w:rsid w:val="00E15880"/>
    <w:rsid w:val="00E15DA1"/>
    <w:rsid w:val="00E15F52"/>
    <w:rsid w:val="00E15FF5"/>
    <w:rsid w:val="00E16853"/>
    <w:rsid w:val="00E16D47"/>
    <w:rsid w:val="00E16EA6"/>
    <w:rsid w:val="00E16F05"/>
    <w:rsid w:val="00E16FFC"/>
    <w:rsid w:val="00E17114"/>
    <w:rsid w:val="00E1780B"/>
    <w:rsid w:val="00E17BEA"/>
    <w:rsid w:val="00E17E06"/>
    <w:rsid w:val="00E20260"/>
    <w:rsid w:val="00E204F6"/>
    <w:rsid w:val="00E205B6"/>
    <w:rsid w:val="00E20B90"/>
    <w:rsid w:val="00E20C41"/>
    <w:rsid w:val="00E21090"/>
    <w:rsid w:val="00E214B5"/>
    <w:rsid w:val="00E214FF"/>
    <w:rsid w:val="00E216F1"/>
    <w:rsid w:val="00E22459"/>
    <w:rsid w:val="00E2310F"/>
    <w:rsid w:val="00E23893"/>
    <w:rsid w:val="00E2399F"/>
    <w:rsid w:val="00E2586C"/>
    <w:rsid w:val="00E26491"/>
    <w:rsid w:val="00E2650E"/>
    <w:rsid w:val="00E26AA7"/>
    <w:rsid w:val="00E26D66"/>
    <w:rsid w:val="00E27361"/>
    <w:rsid w:val="00E27802"/>
    <w:rsid w:val="00E27B4F"/>
    <w:rsid w:val="00E301DE"/>
    <w:rsid w:val="00E3175B"/>
    <w:rsid w:val="00E31A81"/>
    <w:rsid w:val="00E31F50"/>
    <w:rsid w:val="00E3230D"/>
    <w:rsid w:val="00E324B6"/>
    <w:rsid w:val="00E32E87"/>
    <w:rsid w:val="00E330C9"/>
    <w:rsid w:val="00E33A51"/>
    <w:rsid w:val="00E33D39"/>
    <w:rsid w:val="00E33E81"/>
    <w:rsid w:val="00E340A3"/>
    <w:rsid w:val="00E342D9"/>
    <w:rsid w:val="00E34415"/>
    <w:rsid w:val="00E3449F"/>
    <w:rsid w:val="00E34AD5"/>
    <w:rsid w:val="00E34B3B"/>
    <w:rsid w:val="00E34E33"/>
    <w:rsid w:val="00E35C0A"/>
    <w:rsid w:val="00E35D68"/>
    <w:rsid w:val="00E367A3"/>
    <w:rsid w:val="00E37189"/>
    <w:rsid w:val="00E37592"/>
    <w:rsid w:val="00E37E76"/>
    <w:rsid w:val="00E4019A"/>
    <w:rsid w:val="00E40223"/>
    <w:rsid w:val="00E404E1"/>
    <w:rsid w:val="00E40C4C"/>
    <w:rsid w:val="00E40C65"/>
    <w:rsid w:val="00E40C83"/>
    <w:rsid w:val="00E418F3"/>
    <w:rsid w:val="00E42131"/>
    <w:rsid w:val="00E4233B"/>
    <w:rsid w:val="00E42D4E"/>
    <w:rsid w:val="00E43126"/>
    <w:rsid w:val="00E4321D"/>
    <w:rsid w:val="00E43299"/>
    <w:rsid w:val="00E43DCC"/>
    <w:rsid w:val="00E4425F"/>
    <w:rsid w:val="00E447A3"/>
    <w:rsid w:val="00E44A12"/>
    <w:rsid w:val="00E44F4E"/>
    <w:rsid w:val="00E45259"/>
    <w:rsid w:val="00E45322"/>
    <w:rsid w:val="00E455A7"/>
    <w:rsid w:val="00E47C63"/>
    <w:rsid w:val="00E47CD7"/>
    <w:rsid w:val="00E509B0"/>
    <w:rsid w:val="00E5169A"/>
    <w:rsid w:val="00E51FAB"/>
    <w:rsid w:val="00E5276F"/>
    <w:rsid w:val="00E52AAF"/>
    <w:rsid w:val="00E531D0"/>
    <w:rsid w:val="00E533D9"/>
    <w:rsid w:val="00E534E0"/>
    <w:rsid w:val="00E540F6"/>
    <w:rsid w:val="00E546DC"/>
    <w:rsid w:val="00E547EA"/>
    <w:rsid w:val="00E5485E"/>
    <w:rsid w:val="00E549F3"/>
    <w:rsid w:val="00E54A49"/>
    <w:rsid w:val="00E553B7"/>
    <w:rsid w:val="00E568DC"/>
    <w:rsid w:val="00E56907"/>
    <w:rsid w:val="00E56A1E"/>
    <w:rsid w:val="00E57C0D"/>
    <w:rsid w:val="00E601A8"/>
    <w:rsid w:val="00E60318"/>
    <w:rsid w:val="00E604F4"/>
    <w:rsid w:val="00E6055F"/>
    <w:rsid w:val="00E60936"/>
    <w:rsid w:val="00E60B58"/>
    <w:rsid w:val="00E61227"/>
    <w:rsid w:val="00E61302"/>
    <w:rsid w:val="00E62094"/>
    <w:rsid w:val="00E62735"/>
    <w:rsid w:val="00E62FAB"/>
    <w:rsid w:val="00E631A2"/>
    <w:rsid w:val="00E637B8"/>
    <w:rsid w:val="00E63A94"/>
    <w:rsid w:val="00E6442E"/>
    <w:rsid w:val="00E64507"/>
    <w:rsid w:val="00E661CA"/>
    <w:rsid w:val="00E670A4"/>
    <w:rsid w:val="00E67473"/>
    <w:rsid w:val="00E674C0"/>
    <w:rsid w:val="00E67A47"/>
    <w:rsid w:val="00E67A71"/>
    <w:rsid w:val="00E67C3A"/>
    <w:rsid w:val="00E67DA7"/>
    <w:rsid w:val="00E67E39"/>
    <w:rsid w:val="00E703C1"/>
    <w:rsid w:val="00E707F4"/>
    <w:rsid w:val="00E71994"/>
    <w:rsid w:val="00E72260"/>
    <w:rsid w:val="00E730A2"/>
    <w:rsid w:val="00E731CC"/>
    <w:rsid w:val="00E73576"/>
    <w:rsid w:val="00E735BA"/>
    <w:rsid w:val="00E735D4"/>
    <w:rsid w:val="00E73827"/>
    <w:rsid w:val="00E73BFC"/>
    <w:rsid w:val="00E740FE"/>
    <w:rsid w:val="00E7475C"/>
    <w:rsid w:val="00E749F2"/>
    <w:rsid w:val="00E7519D"/>
    <w:rsid w:val="00E7527F"/>
    <w:rsid w:val="00E753D5"/>
    <w:rsid w:val="00E757E3"/>
    <w:rsid w:val="00E757FF"/>
    <w:rsid w:val="00E7767F"/>
    <w:rsid w:val="00E77934"/>
    <w:rsid w:val="00E77B89"/>
    <w:rsid w:val="00E77C61"/>
    <w:rsid w:val="00E8072E"/>
    <w:rsid w:val="00E80DA7"/>
    <w:rsid w:val="00E810BE"/>
    <w:rsid w:val="00E810F8"/>
    <w:rsid w:val="00E814B8"/>
    <w:rsid w:val="00E8385C"/>
    <w:rsid w:val="00E838D8"/>
    <w:rsid w:val="00E84CC5"/>
    <w:rsid w:val="00E85345"/>
    <w:rsid w:val="00E855E4"/>
    <w:rsid w:val="00E85880"/>
    <w:rsid w:val="00E860B0"/>
    <w:rsid w:val="00E8618A"/>
    <w:rsid w:val="00E8677A"/>
    <w:rsid w:val="00E868B4"/>
    <w:rsid w:val="00E86E71"/>
    <w:rsid w:val="00E870F9"/>
    <w:rsid w:val="00E87174"/>
    <w:rsid w:val="00E87558"/>
    <w:rsid w:val="00E8758F"/>
    <w:rsid w:val="00E8793C"/>
    <w:rsid w:val="00E87E00"/>
    <w:rsid w:val="00E9061E"/>
    <w:rsid w:val="00E90CC8"/>
    <w:rsid w:val="00E90E2E"/>
    <w:rsid w:val="00E91166"/>
    <w:rsid w:val="00E91682"/>
    <w:rsid w:val="00E91CA5"/>
    <w:rsid w:val="00E92180"/>
    <w:rsid w:val="00E92B3E"/>
    <w:rsid w:val="00E93993"/>
    <w:rsid w:val="00E93C24"/>
    <w:rsid w:val="00E93D53"/>
    <w:rsid w:val="00E93E34"/>
    <w:rsid w:val="00E9434B"/>
    <w:rsid w:val="00E946D5"/>
    <w:rsid w:val="00E94937"/>
    <w:rsid w:val="00E95766"/>
    <w:rsid w:val="00E95B55"/>
    <w:rsid w:val="00E961A1"/>
    <w:rsid w:val="00E965AC"/>
    <w:rsid w:val="00E967DC"/>
    <w:rsid w:val="00E96CF0"/>
    <w:rsid w:val="00E976B2"/>
    <w:rsid w:val="00EA11C7"/>
    <w:rsid w:val="00EA1A02"/>
    <w:rsid w:val="00EA1A46"/>
    <w:rsid w:val="00EA1F3E"/>
    <w:rsid w:val="00EA219D"/>
    <w:rsid w:val="00EA282F"/>
    <w:rsid w:val="00EA34E0"/>
    <w:rsid w:val="00EA41D6"/>
    <w:rsid w:val="00EA430E"/>
    <w:rsid w:val="00EA59AD"/>
    <w:rsid w:val="00EA6005"/>
    <w:rsid w:val="00EA635C"/>
    <w:rsid w:val="00EA6889"/>
    <w:rsid w:val="00EA6E16"/>
    <w:rsid w:val="00EA7220"/>
    <w:rsid w:val="00EA729E"/>
    <w:rsid w:val="00EA72EE"/>
    <w:rsid w:val="00EA764F"/>
    <w:rsid w:val="00EB0A60"/>
    <w:rsid w:val="00EB0CC1"/>
    <w:rsid w:val="00EB15BC"/>
    <w:rsid w:val="00EB19EF"/>
    <w:rsid w:val="00EB1BAF"/>
    <w:rsid w:val="00EB1C31"/>
    <w:rsid w:val="00EB1D68"/>
    <w:rsid w:val="00EB2715"/>
    <w:rsid w:val="00EB27E2"/>
    <w:rsid w:val="00EB287D"/>
    <w:rsid w:val="00EB2AD5"/>
    <w:rsid w:val="00EB3018"/>
    <w:rsid w:val="00EB36AA"/>
    <w:rsid w:val="00EB450C"/>
    <w:rsid w:val="00EB50EC"/>
    <w:rsid w:val="00EB53AB"/>
    <w:rsid w:val="00EB5FFF"/>
    <w:rsid w:val="00EB7094"/>
    <w:rsid w:val="00EB7555"/>
    <w:rsid w:val="00EB7AEC"/>
    <w:rsid w:val="00EB7C3E"/>
    <w:rsid w:val="00EC06B5"/>
    <w:rsid w:val="00EC0B27"/>
    <w:rsid w:val="00EC1092"/>
    <w:rsid w:val="00EC11C5"/>
    <w:rsid w:val="00EC1864"/>
    <w:rsid w:val="00EC18E4"/>
    <w:rsid w:val="00EC238A"/>
    <w:rsid w:val="00EC2AAD"/>
    <w:rsid w:val="00EC2B92"/>
    <w:rsid w:val="00EC2FC8"/>
    <w:rsid w:val="00EC31D7"/>
    <w:rsid w:val="00EC341B"/>
    <w:rsid w:val="00EC3B18"/>
    <w:rsid w:val="00EC442A"/>
    <w:rsid w:val="00EC442E"/>
    <w:rsid w:val="00EC4C94"/>
    <w:rsid w:val="00EC526D"/>
    <w:rsid w:val="00EC5490"/>
    <w:rsid w:val="00EC58BD"/>
    <w:rsid w:val="00EC58EC"/>
    <w:rsid w:val="00EC5A1A"/>
    <w:rsid w:val="00EC5DBB"/>
    <w:rsid w:val="00EC5E30"/>
    <w:rsid w:val="00EC63E5"/>
    <w:rsid w:val="00EC6800"/>
    <w:rsid w:val="00EC6959"/>
    <w:rsid w:val="00EC7386"/>
    <w:rsid w:val="00EC75C2"/>
    <w:rsid w:val="00EC7F17"/>
    <w:rsid w:val="00ED016A"/>
    <w:rsid w:val="00ED064D"/>
    <w:rsid w:val="00ED13B3"/>
    <w:rsid w:val="00ED1DD6"/>
    <w:rsid w:val="00ED2099"/>
    <w:rsid w:val="00ED2972"/>
    <w:rsid w:val="00ED2979"/>
    <w:rsid w:val="00ED2F5B"/>
    <w:rsid w:val="00ED33D8"/>
    <w:rsid w:val="00ED3F01"/>
    <w:rsid w:val="00ED4568"/>
    <w:rsid w:val="00ED4C6A"/>
    <w:rsid w:val="00ED521A"/>
    <w:rsid w:val="00ED59F5"/>
    <w:rsid w:val="00ED6C36"/>
    <w:rsid w:val="00ED70B9"/>
    <w:rsid w:val="00EE048A"/>
    <w:rsid w:val="00EE0912"/>
    <w:rsid w:val="00EE0AD1"/>
    <w:rsid w:val="00EE0B6C"/>
    <w:rsid w:val="00EE157C"/>
    <w:rsid w:val="00EE1F19"/>
    <w:rsid w:val="00EE21F0"/>
    <w:rsid w:val="00EE2200"/>
    <w:rsid w:val="00EE2341"/>
    <w:rsid w:val="00EE2BF0"/>
    <w:rsid w:val="00EE2EB2"/>
    <w:rsid w:val="00EE433F"/>
    <w:rsid w:val="00EE4400"/>
    <w:rsid w:val="00EE44CF"/>
    <w:rsid w:val="00EE4998"/>
    <w:rsid w:val="00EE4C42"/>
    <w:rsid w:val="00EE51BC"/>
    <w:rsid w:val="00EE5381"/>
    <w:rsid w:val="00EE603A"/>
    <w:rsid w:val="00EE6049"/>
    <w:rsid w:val="00EE660C"/>
    <w:rsid w:val="00EE6FA1"/>
    <w:rsid w:val="00EE719C"/>
    <w:rsid w:val="00EE759A"/>
    <w:rsid w:val="00EE784D"/>
    <w:rsid w:val="00EE7B9C"/>
    <w:rsid w:val="00EF06E8"/>
    <w:rsid w:val="00EF0938"/>
    <w:rsid w:val="00EF09C8"/>
    <w:rsid w:val="00EF0CD5"/>
    <w:rsid w:val="00EF19F3"/>
    <w:rsid w:val="00EF1A23"/>
    <w:rsid w:val="00EF1B2F"/>
    <w:rsid w:val="00EF252F"/>
    <w:rsid w:val="00EF2568"/>
    <w:rsid w:val="00EF33E3"/>
    <w:rsid w:val="00EF37B7"/>
    <w:rsid w:val="00EF40E3"/>
    <w:rsid w:val="00EF42B6"/>
    <w:rsid w:val="00EF44CD"/>
    <w:rsid w:val="00EF4FC0"/>
    <w:rsid w:val="00EF50C6"/>
    <w:rsid w:val="00EF5169"/>
    <w:rsid w:val="00EF57D0"/>
    <w:rsid w:val="00EF5E01"/>
    <w:rsid w:val="00EF62A8"/>
    <w:rsid w:val="00EF6B59"/>
    <w:rsid w:val="00EF6BA5"/>
    <w:rsid w:val="00EF6F62"/>
    <w:rsid w:val="00EF7404"/>
    <w:rsid w:val="00EF7B07"/>
    <w:rsid w:val="00EF7C9B"/>
    <w:rsid w:val="00EF7D17"/>
    <w:rsid w:val="00F001CB"/>
    <w:rsid w:val="00F0043C"/>
    <w:rsid w:val="00F00720"/>
    <w:rsid w:val="00F00B00"/>
    <w:rsid w:val="00F00BB2"/>
    <w:rsid w:val="00F00E54"/>
    <w:rsid w:val="00F01907"/>
    <w:rsid w:val="00F01C93"/>
    <w:rsid w:val="00F023FB"/>
    <w:rsid w:val="00F0240F"/>
    <w:rsid w:val="00F02934"/>
    <w:rsid w:val="00F02BCB"/>
    <w:rsid w:val="00F0307A"/>
    <w:rsid w:val="00F033A8"/>
    <w:rsid w:val="00F04432"/>
    <w:rsid w:val="00F04908"/>
    <w:rsid w:val="00F04A49"/>
    <w:rsid w:val="00F04EAB"/>
    <w:rsid w:val="00F0529C"/>
    <w:rsid w:val="00F05572"/>
    <w:rsid w:val="00F05B44"/>
    <w:rsid w:val="00F05BDF"/>
    <w:rsid w:val="00F05F63"/>
    <w:rsid w:val="00F05F8F"/>
    <w:rsid w:val="00F06A1E"/>
    <w:rsid w:val="00F07611"/>
    <w:rsid w:val="00F07869"/>
    <w:rsid w:val="00F07A7D"/>
    <w:rsid w:val="00F1144D"/>
    <w:rsid w:val="00F11787"/>
    <w:rsid w:val="00F12287"/>
    <w:rsid w:val="00F12429"/>
    <w:rsid w:val="00F12B8A"/>
    <w:rsid w:val="00F12C2D"/>
    <w:rsid w:val="00F12C45"/>
    <w:rsid w:val="00F13078"/>
    <w:rsid w:val="00F1325C"/>
    <w:rsid w:val="00F1335F"/>
    <w:rsid w:val="00F13A51"/>
    <w:rsid w:val="00F142FA"/>
    <w:rsid w:val="00F14518"/>
    <w:rsid w:val="00F14584"/>
    <w:rsid w:val="00F14D4B"/>
    <w:rsid w:val="00F15199"/>
    <w:rsid w:val="00F15481"/>
    <w:rsid w:val="00F157FB"/>
    <w:rsid w:val="00F15BAE"/>
    <w:rsid w:val="00F16915"/>
    <w:rsid w:val="00F16BC2"/>
    <w:rsid w:val="00F172F4"/>
    <w:rsid w:val="00F17699"/>
    <w:rsid w:val="00F17E18"/>
    <w:rsid w:val="00F17F6A"/>
    <w:rsid w:val="00F20154"/>
    <w:rsid w:val="00F203AF"/>
    <w:rsid w:val="00F207CB"/>
    <w:rsid w:val="00F20879"/>
    <w:rsid w:val="00F20B93"/>
    <w:rsid w:val="00F2121B"/>
    <w:rsid w:val="00F214D5"/>
    <w:rsid w:val="00F214DB"/>
    <w:rsid w:val="00F21894"/>
    <w:rsid w:val="00F21E4C"/>
    <w:rsid w:val="00F22709"/>
    <w:rsid w:val="00F23458"/>
    <w:rsid w:val="00F234B9"/>
    <w:rsid w:val="00F239C4"/>
    <w:rsid w:val="00F24779"/>
    <w:rsid w:val="00F25D4F"/>
    <w:rsid w:val="00F26C03"/>
    <w:rsid w:val="00F26E05"/>
    <w:rsid w:val="00F274E3"/>
    <w:rsid w:val="00F27515"/>
    <w:rsid w:val="00F27A9E"/>
    <w:rsid w:val="00F3024D"/>
    <w:rsid w:val="00F303BF"/>
    <w:rsid w:val="00F30533"/>
    <w:rsid w:val="00F30809"/>
    <w:rsid w:val="00F30B2D"/>
    <w:rsid w:val="00F30C87"/>
    <w:rsid w:val="00F30D58"/>
    <w:rsid w:val="00F30D98"/>
    <w:rsid w:val="00F3138D"/>
    <w:rsid w:val="00F31DBB"/>
    <w:rsid w:val="00F3290D"/>
    <w:rsid w:val="00F32B08"/>
    <w:rsid w:val="00F33AB6"/>
    <w:rsid w:val="00F33CE2"/>
    <w:rsid w:val="00F33DB5"/>
    <w:rsid w:val="00F34570"/>
    <w:rsid w:val="00F346B9"/>
    <w:rsid w:val="00F34892"/>
    <w:rsid w:val="00F349B4"/>
    <w:rsid w:val="00F34A54"/>
    <w:rsid w:val="00F34C05"/>
    <w:rsid w:val="00F34DC9"/>
    <w:rsid w:val="00F359EC"/>
    <w:rsid w:val="00F35ECC"/>
    <w:rsid w:val="00F361E5"/>
    <w:rsid w:val="00F37319"/>
    <w:rsid w:val="00F374B5"/>
    <w:rsid w:val="00F37B51"/>
    <w:rsid w:val="00F37D24"/>
    <w:rsid w:val="00F37E03"/>
    <w:rsid w:val="00F40456"/>
    <w:rsid w:val="00F40A37"/>
    <w:rsid w:val="00F410B6"/>
    <w:rsid w:val="00F41144"/>
    <w:rsid w:val="00F41596"/>
    <w:rsid w:val="00F41800"/>
    <w:rsid w:val="00F41C3C"/>
    <w:rsid w:val="00F41E91"/>
    <w:rsid w:val="00F41FC8"/>
    <w:rsid w:val="00F42ACF"/>
    <w:rsid w:val="00F42CE7"/>
    <w:rsid w:val="00F439EB"/>
    <w:rsid w:val="00F43E19"/>
    <w:rsid w:val="00F44ED6"/>
    <w:rsid w:val="00F44FA4"/>
    <w:rsid w:val="00F452BF"/>
    <w:rsid w:val="00F4663A"/>
    <w:rsid w:val="00F469EA"/>
    <w:rsid w:val="00F46B72"/>
    <w:rsid w:val="00F4705D"/>
    <w:rsid w:val="00F471A8"/>
    <w:rsid w:val="00F471F7"/>
    <w:rsid w:val="00F4724C"/>
    <w:rsid w:val="00F476B3"/>
    <w:rsid w:val="00F476CC"/>
    <w:rsid w:val="00F47729"/>
    <w:rsid w:val="00F50528"/>
    <w:rsid w:val="00F509CC"/>
    <w:rsid w:val="00F50D27"/>
    <w:rsid w:val="00F50DC0"/>
    <w:rsid w:val="00F50F37"/>
    <w:rsid w:val="00F519DE"/>
    <w:rsid w:val="00F523FB"/>
    <w:rsid w:val="00F52560"/>
    <w:rsid w:val="00F53170"/>
    <w:rsid w:val="00F53A76"/>
    <w:rsid w:val="00F53C8B"/>
    <w:rsid w:val="00F54184"/>
    <w:rsid w:val="00F545DC"/>
    <w:rsid w:val="00F547A7"/>
    <w:rsid w:val="00F54C92"/>
    <w:rsid w:val="00F55293"/>
    <w:rsid w:val="00F55347"/>
    <w:rsid w:val="00F554E6"/>
    <w:rsid w:val="00F55876"/>
    <w:rsid w:val="00F55F76"/>
    <w:rsid w:val="00F562A5"/>
    <w:rsid w:val="00F5679E"/>
    <w:rsid w:val="00F56A32"/>
    <w:rsid w:val="00F5770F"/>
    <w:rsid w:val="00F578F3"/>
    <w:rsid w:val="00F57C0D"/>
    <w:rsid w:val="00F57D84"/>
    <w:rsid w:val="00F603D5"/>
    <w:rsid w:val="00F606B8"/>
    <w:rsid w:val="00F60D74"/>
    <w:rsid w:val="00F610CD"/>
    <w:rsid w:val="00F61405"/>
    <w:rsid w:val="00F61F7E"/>
    <w:rsid w:val="00F61FEF"/>
    <w:rsid w:val="00F62329"/>
    <w:rsid w:val="00F62451"/>
    <w:rsid w:val="00F6312E"/>
    <w:rsid w:val="00F632C1"/>
    <w:rsid w:val="00F646B4"/>
    <w:rsid w:val="00F64AD7"/>
    <w:rsid w:val="00F662D3"/>
    <w:rsid w:val="00F6675F"/>
    <w:rsid w:val="00F66B7B"/>
    <w:rsid w:val="00F66E52"/>
    <w:rsid w:val="00F67766"/>
    <w:rsid w:val="00F70381"/>
    <w:rsid w:val="00F70F1C"/>
    <w:rsid w:val="00F7228D"/>
    <w:rsid w:val="00F72298"/>
    <w:rsid w:val="00F7240B"/>
    <w:rsid w:val="00F72913"/>
    <w:rsid w:val="00F729E9"/>
    <w:rsid w:val="00F72B1C"/>
    <w:rsid w:val="00F73356"/>
    <w:rsid w:val="00F743B5"/>
    <w:rsid w:val="00F74A61"/>
    <w:rsid w:val="00F74EDB"/>
    <w:rsid w:val="00F752DD"/>
    <w:rsid w:val="00F75BA6"/>
    <w:rsid w:val="00F760A7"/>
    <w:rsid w:val="00F761F2"/>
    <w:rsid w:val="00F765F8"/>
    <w:rsid w:val="00F770BF"/>
    <w:rsid w:val="00F7721F"/>
    <w:rsid w:val="00F8006E"/>
    <w:rsid w:val="00F805B5"/>
    <w:rsid w:val="00F81A53"/>
    <w:rsid w:val="00F81CD8"/>
    <w:rsid w:val="00F822D5"/>
    <w:rsid w:val="00F82456"/>
    <w:rsid w:val="00F8261C"/>
    <w:rsid w:val="00F830D9"/>
    <w:rsid w:val="00F832AA"/>
    <w:rsid w:val="00F8349B"/>
    <w:rsid w:val="00F83572"/>
    <w:rsid w:val="00F83700"/>
    <w:rsid w:val="00F83718"/>
    <w:rsid w:val="00F83CFC"/>
    <w:rsid w:val="00F83F5C"/>
    <w:rsid w:val="00F8461F"/>
    <w:rsid w:val="00F846CA"/>
    <w:rsid w:val="00F84765"/>
    <w:rsid w:val="00F84E5C"/>
    <w:rsid w:val="00F84E6C"/>
    <w:rsid w:val="00F850FB"/>
    <w:rsid w:val="00F85621"/>
    <w:rsid w:val="00F85A0E"/>
    <w:rsid w:val="00F86CE8"/>
    <w:rsid w:val="00F86DF0"/>
    <w:rsid w:val="00F86E63"/>
    <w:rsid w:val="00F86F10"/>
    <w:rsid w:val="00F87538"/>
    <w:rsid w:val="00F9060C"/>
    <w:rsid w:val="00F90A4B"/>
    <w:rsid w:val="00F90C51"/>
    <w:rsid w:val="00F9131E"/>
    <w:rsid w:val="00F91430"/>
    <w:rsid w:val="00F91975"/>
    <w:rsid w:val="00F929B7"/>
    <w:rsid w:val="00F929D1"/>
    <w:rsid w:val="00F92E7B"/>
    <w:rsid w:val="00F937E3"/>
    <w:rsid w:val="00F93A53"/>
    <w:rsid w:val="00F93F3D"/>
    <w:rsid w:val="00F941F6"/>
    <w:rsid w:val="00F943AE"/>
    <w:rsid w:val="00F94AE5"/>
    <w:rsid w:val="00F94FD9"/>
    <w:rsid w:val="00F956E0"/>
    <w:rsid w:val="00F95C11"/>
    <w:rsid w:val="00F95F3F"/>
    <w:rsid w:val="00F95F70"/>
    <w:rsid w:val="00F9605E"/>
    <w:rsid w:val="00F968B3"/>
    <w:rsid w:val="00F96DA7"/>
    <w:rsid w:val="00F970A5"/>
    <w:rsid w:val="00F971B8"/>
    <w:rsid w:val="00F97549"/>
    <w:rsid w:val="00F97CFC"/>
    <w:rsid w:val="00FA001E"/>
    <w:rsid w:val="00FA0461"/>
    <w:rsid w:val="00FA1B79"/>
    <w:rsid w:val="00FA225C"/>
    <w:rsid w:val="00FA25B9"/>
    <w:rsid w:val="00FA33A7"/>
    <w:rsid w:val="00FA399D"/>
    <w:rsid w:val="00FA3B56"/>
    <w:rsid w:val="00FA3D4E"/>
    <w:rsid w:val="00FA4230"/>
    <w:rsid w:val="00FA4327"/>
    <w:rsid w:val="00FA446C"/>
    <w:rsid w:val="00FA4545"/>
    <w:rsid w:val="00FA48C3"/>
    <w:rsid w:val="00FA48F4"/>
    <w:rsid w:val="00FA4EA9"/>
    <w:rsid w:val="00FA55C5"/>
    <w:rsid w:val="00FA6AD1"/>
    <w:rsid w:val="00FA741E"/>
    <w:rsid w:val="00FA7608"/>
    <w:rsid w:val="00FA7815"/>
    <w:rsid w:val="00FA7BA6"/>
    <w:rsid w:val="00FB0137"/>
    <w:rsid w:val="00FB0386"/>
    <w:rsid w:val="00FB0EED"/>
    <w:rsid w:val="00FB1438"/>
    <w:rsid w:val="00FB15A0"/>
    <w:rsid w:val="00FB18C6"/>
    <w:rsid w:val="00FB1F68"/>
    <w:rsid w:val="00FB231A"/>
    <w:rsid w:val="00FB2629"/>
    <w:rsid w:val="00FB2AFA"/>
    <w:rsid w:val="00FB3849"/>
    <w:rsid w:val="00FB42F8"/>
    <w:rsid w:val="00FB43D4"/>
    <w:rsid w:val="00FB486D"/>
    <w:rsid w:val="00FB489A"/>
    <w:rsid w:val="00FB48B7"/>
    <w:rsid w:val="00FB502A"/>
    <w:rsid w:val="00FB634F"/>
    <w:rsid w:val="00FB63A1"/>
    <w:rsid w:val="00FB63AC"/>
    <w:rsid w:val="00FB662A"/>
    <w:rsid w:val="00FB6EE3"/>
    <w:rsid w:val="00FB72AA"/>
    <w:rsid w:val="00FB7890"/>
    <w:rsid w:val="00FB7AD9"/>
    <w:rsid w:val="00FB7B40"/>
    <w:rsid w:val="00FB7EE0"/>
    <w:rsid w:val="00FC06BF"/>
    <w:rsid w:val="00FC07A5"/>
    <w:rsid w:val="00FC126F"/>
    <w:rsid w:val="00FC1392"/>
    <w:rsid w:val="00FC144F"/>
    <w:rsid w:val="00FC1ACC"/>
    <w:rsid w:val="00FC1AEC"/>
    <w:rsid w:val="00FC358E"/>
    <w:rsid w:val="00FC3CAA"/>
    <w:rsid w:val="00FC4064"/>
    <w:rsid w:val="00FC4286"/>
    <w:rsid w:val="00FC46BD"/>
    <w:rsid w:val="00FC49CA"/>
    <w:rsid w:val="00FC4DA4"/>
    <w:rsid w:val="00FC4EB6"/>
    <w:rsid w:val="00FC4EDF"/>
    <w:rsid w:val="00FC52D1"/>
    <w:rsid w:val="00FC53EE"/>
    <w:rsid w:val="00FC5EA0"/>
    <w:rsid w:val="00FC656B"/>
    <w:rsid w:val="00FC6DA9"/>
    <w:rsid w:val="00FC791D"/>
    <w:rsid w:val="00FC7994"/>
    <w:rsid w:val="00FC7D18"/>
    <w:rsid w:val="00FC7F88"/>
    <w:rsid w:val="00FC7FC4"/>
    <w:rsid w:val="00FD011D"/>
    <w:rsid w:val="00FD1548"/>
    <w:rsid w:val="00FD1934"/>
    <w:rsid w:val="00FD290D"/>
    <w:rsid w:val="00FD3706"/>
    <w:rsid w:val="00FD3911"/>
    <w:rsid w:val="00FD3938"/>
    <w:rsid w:val="00FD4380"/>
    <w:rsid w:val="00FD46B3"/>
    <w:rsid w:val="00FD50E9"/>
    <w:rsid w:val="00FD513D"/>
    <w:rsid w:val="00FD5C17"/>
    <w:rsid w:val="00FD5F12"/>
    <w:rsid w:val="00FD608E"/>
    <w:rsid w:val="00FD6156"/>
    <w:rsid w:val="00FD6625"/>
    <w:rsid w:val="00FD6B8F"/>
    <w:rsid w:val="00FD6C98"/>
    <w:rsid w:val="00FD7066"/>
    <w:rsid w:val="00FD7735"/>
    <w:rsid w:val="00FD7834"/>
    <w:rsid w:val="00FD7E12"/>
    <w:rsid w:val="00FD7EA2"/>
    <w:rsid w:val="00FE0007"/>
    <w:rsid w:val="00FE0764"/>
    <w:rsid w:val="00FE16A7"/>
    <w:rsid w:val="00FE1758"/>
    <w:rsid w:val="00FE2167"/>
    <w:rsid w:val="00FE2980"/>
    <w:rsid w:val="00FE2D55"/>
    <w:rsid w:val="00FE2D61"/>
    <w:rsid w:val="00FE3B1B"/>
    <w:rsid w:val="00FE3F17"/>
    <w:rsid w:val="00FE3FDD"/>
    <w:rsid w:val="00FE4242"/>
    <w:rsid w:val="00FE44E2"/>
    <w:rsid w:val="00FE491A"/>
    <w:rsid w:val="00FE4C3E"/>
    <w:rsid w:val="00FE4C4D"/>
    <w:rsid w:val="00FE5393"/>
    <w:rsid w:val="00FE547B"/>
    <w:rsid w:val="00FE58E2"/>
    <w:rsid w:val="00FE5920"/>
    <w:rsid w:val="00FE61DF"/>
    <w:rsid w:val="00FE641F"/>
    <w:rsid w:val="00FE6502"/>
    <w:rsid w:val="00FE7792"/>
    <w:rsid w:val="00FF05AF"/>
    <w:rsid w:val="00FF099E"/>
    <w:rsid w:val="00FF0F49"/>
    <w:rsid w:val="00FF1400"/>
    <w:rsid w:val="00FF1722"/>
    <w:rsid w:val="00FF1894"/>
    <w:rsid w:val="00FF1CA6"/>
    <w:rsid w:val="00FF1F73"/>
    <w:rsid w:val="00FF2273"/>
    <w:rsid w:val="00FF2985"/>
    <w:rsid w:val="00FF2D1D"/>
    <w:rsid w:val="00FF34AE"/>
    <w:rsid w:val="00FF36D5"/>
    <w:rsid w:val="00FF39D2"/>
    <w:rsid w:val="00FF47CC"/>
    <w:rsid w:val="00FF4965"/>
    <w:rsid w:val="00FF4DA2"/>
    <w:rsid w:val="00FF523A"/>
    <w:rsid w:val="00FF53D5"/>
    <w:rsid w:val="00FF54E3"/>
    <w:rsid w:val="00FF5D86"/>
    <w:rsid w:val="00FF5F10"/>
    <w:rsid w:val="00FF64AB"/>
    <w:rsid w:val="00FF6AE1"/>
    <w:rsid w:val="00FF6C8C"/>
    <w:rsid w:val="00FF6D5C"/>
    <w:rsid w:val="00FF7223"/>
    <w:rsid w:val="00FF73D9"/>
    <w:rsid w:val="00FF7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2CE"/>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uiPriority w:val="99"/>
    <w:rsid w:val="008D22CE"/>
    <w:rPr>
      <w:rFonts w:ascii="Courier New" w:hAnsi="Courier New"/>
      <w:sz w:val="20"/>
      <w:lang w:eastAsia="en-US"/>
    </w:rPr>
  </w:style>
  <w:style w:type="character" w:customStyle="1" w:styleId="PlainTextChar1">
    <w:name w:val="Plain Text Char1"/>
    <w:basedOn w:val="DefaultParagraphFont"/>
    <w:link w:val="PlainText"/>
    <w:locked/>
    <w:rsid w:val="008D22CE"/>
    <w:rPr>
      <w:rFonts w:ascii="Courier New" w:hAnsi="Courier New"/>
      <w:lang w:val="en-GB" w:eastAsia="en-US" w:bidi="ar-SA"/>
    </w:rPr>
  </w:style>
  <w:style w:type="paragraph" w:styleId="BodyTextIndent">
    <w:name w:val="Body Text Indent"/>
    <w:basedOn w:val="Normal"/>
    <w:rsid w:val="008D22CE"/>
    <w:pPr>
      <w:keepNext/>
      <w:tabs>
        <w:tab w:val="left" w:pos="1260"/>
        <w:tab w:val="left" w:pos="1980"/>
        <w:tab w:val="left" w:pos="2700"/>
        <w:tab w:val="left" w:pos="3420"/>
      </w:tabs>
      <w:ind w:left="1260"/>
      <w:jc w:val="both"/>
    </w:pPr>
    <w:rPr>
      <w:lang w:eastAsia="en-US"/>
    </w:rPr>
  </w:style>
  <w:style w:type="paragraph" w:styleId="Header">
    <w:name w:val="header"/>
    <w:basedOn w:val="Normal"/>
    <w:rsid w:val="008D22CE"/>
    <w:pPr>
      <w:tabs>
        <w:tab w:val="center" w:pos="4153"/>
        <w:tab w:val="right" w:pos="8306"/>
      </w:tabs>
      <w:jc w:val="both"/>
    </w:pPr>
    <w:rPr>
      <w:lang w:eastAsia="en-US"/>
    </w:rPr>
  </w:style>
  <w:style w:type="paragraph" w:styleId="BodyTextIndent3">
    <w:name w:val="Body Text Indent 3"/>
    <w:basedOn w:val="Normal"/>
    <w:rsid w:val="008D22CE"/>
    <w:pPr>
      <w:spacing w:after="120"/>
      <w:ind w:left="283"/>
    </w:pPr>
    <w:rPr>
      <w:sz w:val="16"/>
      <w:szCs w:val="16"/>
    </w:rPr>
  </w:style>
  <w:style w:type="table" w:styleId="TableGrid">
    <w:name w:val="Table Grid"/>
    <w:basedOn w:val="TableNormal"/>
    <w:rsid w:val="008D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22CE"/>
    <w:rPr>
      <w:color w:val="0000FF"/>
      <w:u w:val="single"/>
    </w:rPr>
  </w:style>
  <w:style w:type="paragraph" w:customStyle="1" w:styleId="default">
    <w:name w:val="default"/>
    <w:basedOn w:val="Normal"/>
    <w:rsid w:val="008D22CE"/>
    <w:pPr>
      <w:autoSpaceDE w:val="0"/>
      <w:autoSpaceDN w:val="0"/>
    </w:pPr>
    <w:rPr>
      <w:rFonts w:ascii="Times New Roman" w:hAnsi="Times New Roman"/>
      <w:color w:val="000000"/>
      <w:sz w:val="24"/>
      <w:szCs w:val="24"/>
      <w:lang w:val="en-US" w:eastAsia="en-US"/>
    </w:rPr>
  </w:style>
  <w:style w:type="paragraph" w:styleId="Footer">
    <w:name w:val="footer"/>
    <w:basedOn w:val="Normal"/>
    <w:link w:val="FooterChar"/>
    <w:uiPriority w:val="99"/>
    <w:rsid w:val="009B3EFC"/>
    <w:pPr>
      <w:tabs>
        <w:tab w:val="center" w:pos="4513"/>
        <w:tab w:val="right" w:pos="9026"/>
      </w:tabs>
    </w:pPr>
  </w:style>
  <w:style w:type="character" w:customStyle="1" w:styleId="FooterChar">
    <w:name w:val="Footer Char"/>
    <w:basedOn w:val="DefaultParagraphFont"/>
    <w:link w:val="Footer"/>
    <w:uiPriority w:val="99"/>
    <w:rsid w:val="009B3EFC"/>
    <w:rPr>
      <w:rFonts w:ascii="Arial" w:hAnsi="Arial"/>
      <w:sz w:val="22"/>
    </w:rPr>
  </w:style>
  <w:style w:type="character" w:customStyle="1" w:styleId="PlainTextChar">
    <w:name w:val="Plain Text Char"/>
    <w:basedOn w:val="DefaultParagraphFont"/>
    <w:uiPriority w:val="99"/>
    <w:locked/>
    <w:rsid w:val="00F37E03"/>
    <w:rPr>
      <w:rFonts w:ascii="Courier New" w:hAnsi="Courier New"/>
      <w:lang w:val="en-GB" w:eastAsia="en-GB" w:bidi="ar-SA"/>
    </w:rPr>
  </w:style>
  <w:style w:type="paragraph" w:styleId="BalloonText">
    <w:name w:val="Balloon Text"/>
    <w:basedOn w:val="Normal"/>
    <w:semiHidden/>
    <w:rsid w:val="005015C7"/>
    <w:rPr>
      <w:rFonts w:ascii="Tahoma" w:hAnsi="Tahoma" w:cs="Tahoma"/>
      <w:sz w:val="16"/>
      <w:szCs w:val="16"/>
    </w:rPr>
  </w:style>
  <w:style w:type="paragraph" w:styleId="BodyText">
    <w:name w:val="Body Text"/>
    <w:basedOn w:val="Normal"/>
    <w:rsid w:val="00D63111"/>
    <w:pPr>
      <w:spacing w:after="120"/>
    </w:pPr>
  </w:style>
  <w:style w:type="paragraph" w:styleId="BodyText3">
    <w:name w:val="Body Text 3"/>
    <w:basedOn w:val="Normal"/>
    <w:rsid w:val="00D63111"/>
    <w:pPr>
      <w:spacing w:after="120"/>
    </w:pPr>
    <w:rPr>
      <w:sz w:val="16"/>
      <w:szCs w:val="16"/>
    </w:rPr>
  </w:style>
  <w:style w:type="paragraph" w:customStyle="1" w:styleId="Default0">
    <w:name w:val="Default"/>
    <w:rsid w:val="00E8677A"/>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3C744E"/>
    <w:pPr>
      <w:ind w:left="720"/>
      <w:contextualSpacing/>
    </w:pPr>
  </w:style>
  <w:style w:type="character" w:styleId="CommentReference">
    <w:name w:val="annotation reference"/>
    <w:basedOn w:val="DefaultParagraphFont"/>
    <w:rsid w:val="00195749"/>
    <w:rPr>
      <w:sz w:val="16"/>
      <w:szCs w:val="16"/>
    </w:rPr>
  </w:style>
  <w:style w:type="paragraph" w:styleId="CommentText">
    <w:name w:val="annotation text"/>
    <w:basedOn w:val="Normal"/>
    <w:link w:val="CommentTextChar"/>
    <w:rsid w:val="00195749"/>
    <w:rPr>
      <w:sz w:val="20"/>
    </w:rPr>
  </w:style>
  <w:style w:type="character" w:customStyle="1" w:styleId="CommentTextChar">
    <w:name w:val="Comment Text Char"/>
    <w:basedOn w:val="DefaultParagraphFont"/>
    <w:link w:val="CommentText"/>
    <w:rsid w:val="00195749"/>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2CE"/>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uiPriority w:val="99"/>
    <w:rsid w:val="008D22CE"/>
    <w:rPr>
      <w:rFonts w:ascii="Courier New" w:hAnsi="Courier New"/>
      <w:sz w:val="20"/>
      <w:lang w:eastAsia="en-US"/>
    </w:rPr>
  </w:style>
  <w:style w:type="character" w:customStyle="1" w:styleId="PlainTextChar1">
    <w:name w:val="Plain Text Char1"/>
    <w:basedOn w:val="DefaultParagraphFont"/>
    <w:link w:val="PlainText"/>
    <w:locked/>
    <w:rsid w:val="008D22CE"/>
    <w:rPr>
      <w:rFonts w:ascii="Courier New" w:hAnsi="Courier New"/>
      <w:lang w:val="en-GB" w:eastAsia="en-US" w:bidi="ar-SA"/>
    </w:rPr>
  </w:style>
  <w:style w:type="paragraph" w:styleId="BodyTextIndent">
    <w:name w:val="Body Text Indent"/>
    <w:basedOn w:val="Normal"/>
    <w:rsid w:val="008D22CE"/>
    <w:pPr>
      <w:keepNext/>
      <w:tabs>
        <w:tab w:val="left" w:pos="1260"/>
        <w:tab w:val="left" w:pos="1980"/>
        <w:tab w:val="left" w:pos="2700"/>
        <w:tab w:val="left" w:pos="3420"/>
      </w:tabs>
      <w:ind w:left="1260"/>
      <w:jc w:val="both"/>
    </w:pPr>
    <w:rPr>
      <w:lang w:eastAsia="en-US"/>
    </w:rPr>
  </w:style>
  <w:style w:type="paragraph" w:styleId="Header">
    <w:name w:val="header"/>
    <w:basedOn w:val="Normal"/>
    <w:rsid w:val="008D22CE"/>
    <w:pPr>
      <w:tabs>
        <w:tab w:val="center" w:pos="4153"/>
        <w:tab w:val="right" w:pos="8306"/>
      </w:tabs>
      <w:jc w:val="both"/>
    </w:pPr>
    <w:rPr>
      <w:lang w:eastAsia="en-US"/>
    </w:rPr>
  </w:style>
  <w:style w:type="paragraph" w:styleId="BodyTextIndent3">
    <w:name w:val="Body Text Indent 3"/>
    <w:basedOn w:val="Normal"/>
    <w:rsid w:val="008D22CE"/>
    <w:pPr>
      <w:spacing w:after="120"/>
      <w:ind w:left="283"/>
    </w:pPr>
    <w:rPr>
      <w:sz w:val="16"/>
      <w:szCs w:val="16"/>
    </w:rPr>
  </w:style>
  <w:style w:type="table" w:styleId="TableGrid">
    <w:name w:val="Table Grid"/>
    <w:basedOn w:val="TableNormal"/>
    <w:rsid w:val="008D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22CE"/>
    <w:rPr>
      <w:color w:val="0000FF"/>
      <w:u w:val="single"/>
    </w:rPr>
  </w:style>
  <w:style w:type="paragraph" w:customStyle="1" w:styleId="default">
    <w:name w:val="default"/>
    <w:basedOn w:val="Normal"/>
    <w:rsid w:val="008D22CE"/>
    <w:pPr>
      <w:autoSpaceDE w:val="0"/>
      <w:autoSpaceDN w:val="0"/>
    </w:pPr>
    <w:rPr>
      <w:rFonts w:ascii="Times New Roman" w:hAnsi="Times New Roman"/>
      <w:color w:val="000000"/>
      <w:sz w:val="24"/>
      <w:szCs w:val="24"/>
      <w:lang w:val="en-US" w:eastAsia="en-US"/>
    </w:rPr>
  </w:style>
  <w:style w:type="paragraph" w:styleId="Footer">
    <w:name w:val="footer"/>
    <w:basedOn w:val="Normal"/>
    <w:link w:val="FooterChar"/>
    <w:uiPriority w:val="99"/>
    <w:rsid w:val="009B3EFC"/>
    <w:pPr>
      <w:tabs>
        <w:tab w:val="center" w:pos="4513"/>
        <w:tab w:val="right" w:pos="9026"/>
      </w:tabs>
    </w:pPr>
  </w:style>
  <w:style w:type="character" w:customStyle="1" w:styleId="FooterChar">
    <w:name w:val="Footer Char"/>
    <w:basedOn w:val="DefaultParagraphFont"/>
    <w:link w:val="Footer"/>
    <w:uiPriority w:val="99"/>
    <w:rsid w:val="009B3EFC"/>
    <w:rPr>
      <w:rFonts w:ascii="Arial" w:hAnsi="Arial"/>
      <w:sz w:val="22"/>
    </w:rPr>
  </w:style>
  <w:style w:type="character" w:customStyle="1" w:styleId="PlainTextChar">
    <w:name w:val="Plain Text Char"/>
    <w:basedOn w:val="DefaultParagraphFont"/>
    <w:uiPriority w:val="99"/>
    <w:locked/>
    <w:rsid w:val="00F37E03"/>
    <w:rPr>
      <w:rFonts w:ascii="Courier New" w:hAnsi="Courier New"/>
      <w:lang w:val="en-GB" w:eastAsia="en-GB" w:bidi="ar-SA"/>
    </w:rPr>
  </w:style>
  <w:style w:type="paragraph" w:styleId="BalloonText">
    <w:name w:val="Balloon Text"/>
    <w:basedOn w:val="Normal"/>
    <w:semiHidden/>
    <w:rsid w:val="005015C7"/>
    <w:rPr>
      <w:rFonts w:ascii="Tahoma" w:hAnsi="Tahoma" w:cs="Tahoma"/>
      <w:sz w:val="16"/>
      <w:szCs w:val="16"/>
    </w:rPr>
  </w:style>
  <w:style w:type="paragraph" w:styleId="BodyText">
    <w:name w:val="Body Text"/>
    <w:basedOn w:val="Normal"/>
    <w:rsid w:val="00D63111"/>
    <w:pPr>
      <w:spacing w:after="120"/>
    </w:pPr>
  </w:style>
  <w:style w:type="paragraph" w:styleId="BodyText3">
    <w:name w:val="Body Text 3"/>
    <w:basedOn w:val="Normal"/>
    <w:rsid w:val="00D63111"/>
    <w:pPr>
      <w:spacing w:after="120"/>
    </w:pPr>
    <w:rPr>
      <w:sz w:val="16"/>
      <w:szCs w:val="16"/>
    </w:rPr>
  </w:style>
  <w:style w:type="paragraph" w:customStyle="1" w:styleId="Default0">
    <w:name w:val="Default"/>
    <w:rsid w:val="00E8677A"/>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3C744E"/>
    <w:pPr>
      <w:ind w:left="720"/>
      <w:contextualSpacing/>
    </w:pPr>
  </w:style>
  <w:style w:type="character" w:styleId="CommentReference">
    <w:name w:val="annotation reference"/>
    <w:basedOn w:val="DefaultParagraphFont"/>
    <w:rsid w:val="00195749"/>
    <w:rPr>
      <w:sz w:val="16"/>
      <w:szCs w:val="16"/>
    </w:rPr>
  </w:style>
  <w:style w:type="paragraph" w:styleId="CommentText">
    <w:name w:val="annotation text"/>
    <w:basedOn w:val="Normal"/>
    <w:link w:val="CommentTextChar"/>
    <w:rsid w:val="00195749"/>
    <w:rPr>
      <w:sz w:val="20"/>
    </w:rPr>
  </w:style>
  <w:style w:type="character" w:customStyle="1" w:styleId="CommentTextChar">
    <w:name w:val="Comment Text Char"/>
    <w:basedOn w:val="DefaultParagraphFont"/>
    <w:link w:val="CommentText"/>
    <w:rsid w:val="0019574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333828">
      <w:bodyDiv w:val="1"/>
      <w:marLeft w:val="0"/>
      <w:marRight w:val="0"/>
      <w:marTop w:val="0"/>
      <w:marBottom w:val="0"/>
      <w:divBdr>
        <w:top w:val="none" w:sz="0" w:space="0" w:color="auto"/>
        <w:left w:val="none" w:sz="0" w:space="0" w:color="auto"/>
        <w:bottom w:val="none" w:sz="0" w:space="0" w:color="auto"/>
        <w:right w:val="none" w:sz="0" w:space="0" w:color="auto"/>
      </w:divBdr>
    </w:div>
    <w:div w:id="690305818">
      <w:bodyDiv w:val="1"/>
      <w:marLeft w:val="0"/>
      <w:marRight w:val="0"/>
      <w:marTop w:val="0"/>
      <w:marBottom w:val="0"/>
      <w:divBdr>
        <w:top w:val="none" w:sz="0" w:space="0" w:color="auto"/>
        <w:left w:val="none" w:sz="0" w:space="0" w:color="auto"/>
        <w:bottom w:val="none" w:sz="0" w:space="0" w:color="auto"/>
        <w:right w:val="none" w:sz="0" w:space="0" w:color="auto"/>
      </w:divBdr>
    </w:div>
    <w:div w:id="991984775">
      <w:bodyDiv w:val="1"/>
      <w:marLeft w:val="0"/>
      <w:marRight w:val="0"/>
      <w:marTop w:val="0"/>
      <w:marBottom w:val="0"/>
      <w:divBdr>
        <w:top w:val="none" w:sz="0" w:space="0" w:color="auto"/>
        <w:left w:val="none" w:sz="0" w:space="0" w:color="auto"/>
        <w:bottom w:val="none" w:sz="0" w:space="0" w:color="auto"/>
        <w:right w:val="none" w:sz="0" w:space="0" w:color="auto"/>
      </w:divBdr>
    </w:div>
    <w:div w:id="1108698329">
      <w:bodyDiv w:val="1"/>
      <w:marLeft w:val="0"/>
      <w:marRight w:val="0"/>
      <w:marTop w:val="0"/>
      <w:marBottom w:val="0"/>
      <w:divBdr>
        <w:top w:val="none" w:sz="0" w:space="0" w:color="auto"/>
        <w:left w:val="none" w:sz="0" w:space="0" w:color="auto"/>
        <w:bottom w:val="none" w:sz="0" w:space="0" w:color="auto"/>
        <w:right w:val="none" w:sz="0" w:space="0" w:color="auto"/>
      </w:divBdr>
    </w:div>
    <w:div w:id="1358628475">
      <w:bodyDiv w:val="1"/>
      <w:marLeft w:val="0"/>
      <w:marRight w:val="0"/>
      <w:marTop w:val="0"/>
      <w:marBottom w:val="0"/>
      <w:divBdr>
        <w:top w:val="none" w:sz="0" w:space="0" w:color="auto"/>
        <w:left w:val="none" w:sz="0" w:space="0" w:color="auto"/>
        <w:bottom w:val="none" w:sz="0" w:space="0" w:color="auto"/>
        <w:right w:val="none" w:sz="0" w:space="0" w:color="auto"/>
      </w:divBdr>
    </w:div>
    <w:div w:id="156128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9</Pages>
  <Words>4419</Words>
  <Characters>23427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14/1044/RSP - Part Retrospective: Demolition of existing two storey office and construction of new single storey office building, installation of new electric gate and side pedestrian access, resurfacing of the drive and removal of two existing garages a</vt:lpstr>
    </vt:vector>
  </TitlesOfParts>
  <Company>Three Rivers District Council</Company>
  <LinksUpToDate>false</LinksUpToDate>
  <CharactersWithSpaces>27791</CharactersWithSpaces>
  <SharedDoc>false</SharedDoc>
  <HLinks>
    <vt:vector size="6" baseType="variant">
      <vt:variant>
        <vt:i4>7143463</vt:i4>
      </vt:variant>
      <vt:variant>
        <vt:i4>20</vt:i4>
      </vt:variant>
      <vt:variant>
        <vt:i4>0</vt:i4>
      </vt:variant>
      <vt:variant>
        <vt:i4>5</vt:i4>
      </vt:variant>
      <vt:variant>
        <vt:lpwstr>http://www.hse.gov.uk/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14/1044/RSP - Part Retrospective: Demolition of existing two storey office and construction of new single storey office building, installation of new electric gate and side pedestrian access, resurfacing of the drive and removal of two existing garages a</dc:title>
  <dc:creator>roberm</dc:creator>
  <cp:lastModifiedBy>Sarah Haythorpe</cp:lastModifiedBy>
  <cp:revision>13</cp:revision>
  <cp:lastPrinted>2017-07-10T11:23:00Z</cp:lastPrinted>
  <dcterms:created xsi:type="dcterms:W3CDTF">2017-11-07T09:17:00Z</dcterms:created>
  <dcterms:modified xsi:type="dcterms:W3CDTF">2017-11-08T09:24:00Z</dcterms:modified>
</cp:coreProperties>
</file>