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5B4C" w:rsidRDefault="006814F5" w:rsidP="006C0A4B">
      <w:pPr>
        <w:ind w:left="567" w:hanging="567"/>
      </w:pPr>
      <w:bookmarkStart w:id="0" w:name="_GoBack"/>
      <w:bookmarkEnd w:id="0"/>
      <w:r>
        <w:rPr>
          <w:noProof/>
          <w:lang w:eastAsia="en-GB"/>
        </w:rPr>
        <w:drawing>
          <wp:inline distT="0" distB="0" distL="0" distR="0" wp14:anchorId="4E084106" wp14:editId="2DB35D8B">
            <wp:extent cx="182880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82625"/>
                    </a:xfrm>
                    <a:prstGeom prst="rect">
                      <a:avLst/>
                    </a:prstGeom>
                    <a:solidFill>
                      <a:srgbClr val="FFFFFF"/>
                    </a:solidFill>
                    <a:ln>
                      <a:noFill/>
                    </a:ln>
                  </pic:spPr>
                </pic:pic>
              </a:graphicData>
            </a:graphic>
          </wp:inline>
        </w:drawing>
      </w:r>
    </w:p>
    <w:p w:rsidR="00D45B4C" w:rsidRDefault="00D45B4C" w:rsidP="006C0A4B">
      <w:pPr>
        <w:ind w:left="567" w:hanging="567"/>
        <w:jc w:val="right"/>
      </w:pP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350165" w:rsidP="006C0A4B">
      <w:pPr>
        <w:ind w:left="567" w:hanging="567"/>
        <w:jc w:val="center"/>
      </w:pPr>
      <w:proofErr w:type="gramStart"/>
      <w:r>
        <w:rPr>
          <w:sz w:val="48"/>
          <w:szCs w:val="48"/>
        </w:rPr>
        <w:t>Three Rivers District Council</w:t>
      </w:r>
      <w:proofErr w:type="gramEnd"/>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E02264" w:rsidP="006C0A4B">
      <w:pPr>
        <w:pStyle w:val="BodyText"/>
        <w:ind w:left="567" w:hanging="567"/>
        <w:jc w:val="center"/>
      </w:pPr>
      <w:r>
        <w:rPr>
          <w:b/>
          <w:bCs/>
          <w:caps/>
          <w:sz w:val="48"/>
        </w:rPr>
        <w:t>schemes arising from recommendations by the Parking Services member working party</w:t>
      </w:r>
      <w:r w:rsidR="00393CC6">
        <w:rPr>
          <w:b/>
          <w:bCs/>
          <w:caps/>
          <w:sz w:val="48"/>
        </w:rPr>
        <w:t xml:space="preserve"> (Phase 2)</w:t>
      </w:r>
      <w:r>
        <w:rPr>
          <w:b/>
          <w:bCs/>
          <w:caps/>
          <w:sz w:val="48"/>
        </w:rPr>
        <w:t xml:space="preserve"> 201</w:t>
      </w:r>
      <w:r w:rsidR="00393CC6">
        <w:rPr>
          <w:b/>
          <w:bCs/>
          <w:caps/>
          <w:sz w:val="48"/>
        </w:rPr>
        <w:t>7</w:t>
      </w:r>
      <w:r>
        <w:rPr>
          <w:b/>
          <w:bCs/>
          <w:caps/>
          <w:sz w:val="48"/>
        </w:rPr>
        <w:t>/1</w:t>
      </w:r>
      <w:r w:rsidR="00393CC6">
        <w:rPr>
          <w:b/>
          <w:bCs/>
          <w:caps/>
          <w:sz w:val="48"/>
        </w:rPr>
        <w:t>9</w:t>
      </w: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350165" w:rsidP="006C0A4B">
      <w:pPr>
        <w:ind w:left="567" w:hanging="567"/>
        <w:jc w:val="center"/>
        <w:rPr>
          <w:b/>
          <w:sz w:val="48"/>
          <w:szCs w:val="48"/>
        </w:rPr>
      </w:pPr>
      <w:r>
        <w:rPr>
          <w:b/>
          <w:sz w:val="48"/>
          <w:szCs w:val="48"/>
        </w:rPr>
        <w:t>PROJECT INITIATION DOCUMENT</w:t>
      </w:r>
    </w:p>
    <w:p w:rsidR="00D45B4C" w:rsidRDefault="00350165" w:rsidP="006C0A4B">
      <w:pPr>
        <w:ind w:left="567" w:hanging="567"/>
        <w:jc w:val="center"/>
      </w:pPr>
      <w:r>
        <w:rPr>
          <w:b/>
          <w:sz w:val="48"/>
          <w:szCs w:val="48"/>
        </w:rPr>
        <w:t xml:space="preserve">(P.I.D. </w:t>
      </w:r>
      <w:proofErr w:type="spellStart"/>
      <w:r>
        <w:rPr>
          <w:b/>
          <w:sz w:val="48"/>
          <w:szCs w:val="48"/>
        </w:rPr>
        <w:t>Lite</w:t>
      </w:r>
      <w:proofErr w:type="spellEnd"/>
      <w:r>
        <w:rPr>
          <w:b/>
          <w:sz w:val="48"/>
          <w:szCs w:val="48"/>
        </w:rPr>
        <w:t>)</w:t>
      </w: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p w:rsidR="00D45B4C" w:rsidRDefault="00D45B4C" w:rsidP="006C0A4B">
      <w:pPr>
        <w:ind w:left="567" w:hanging="567"/>
      </w:pPr>
    </w:p>
    <w:tbl>
      <w:tblPr>
        <w:tblW w:w="0" w:type="auto"/>
        <w:tblInd w:w="-17" w:type="dxa"/>
        <w:tblLayout w:type="fixed"/>
        <w:tblLook w:val="0000" w:firstRow="0" w:lastRow="0" w:firstColumn="0" w:lastColumn="0" w:noHBand="0" w:noVBand="0"/>
      </w:tblPr>
      <w:tblGrid>
        <w:gridCol w:w="3991"/>
        <w:gridCol w:w="4941"/>
      </w:tblGrid>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rsidP="006C0A4B">
            <w:pPr>
              <w:pStyle w:val="body"/>
              <w:spacing w:before="96" w:after="96"/>
              <w:ind w:left="567" w:hanging="567"/>
              <w:jc w:val="both"/>
              <w:rPr>
                <w:sz w:val="24"/>
              </w:rPr>
            </w:pPr>
            <w:r>
              <w:rPr>
                <w:rFonts w:ascii="Arial" w:hAnsi="Arial" w:cs="Arial"/>
                <w:b/>
                <w:sz w:val="24"/>
              </w:rPr>
              <w:t>Project Sponsor</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rsidP="006C0A4B">
            <w:pPr>
              <w:snapToGrid w:val="0"/>
              <w:spacing w:before="96" w:after="96"/>
              <w:ind w:left="567" w:hanging="567"/>
              <w:jc w:val="both"/>
            </w:pPr>
            <w:r>
              <w:rPr>
                <w:sz w:val="24"/>
              </w:rPr>
              <w:t>PMWP</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rsidP="006C0A4B">
            <w:pPr>
              <w:pStyle w:val="Header"/>
              <w:tabs>
                <w:tab w:val="clear" w:pos="4320"/>
                <w:tab w:val="clear" w:pos="8640"/>
              </w:tabs>
              <w:spacing w:before="96" w:after="96"/>
              <w:ind w:left="567" w:hanging="567"/>
              <w:jc w:val="both"/>
              <w:rPr>
                <w:sz w:val="24"/>
              </w:rPr>
            </w:pPr>
            <w:r>
              <w:rPr>
                <w:b/>
                <w:sz w:val="24"/>
              </w:rPr>
              <w:t>Project Manager</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rsidP="006C0A4B">
            <w:pPr>
              <w:snapToGrid w:val="0"/>
              <w:spacing w:before="96" w:after="96"/>
              <w:ind w:left="567" w:hanging="567"/>
              <w:jc w:val="both"/>
            </w:pPr>
            <w:r>
              <w:rPr>
                <w:sz w:val="24"/>
              </w:rPr>
              <w:t>Kimberley Rowley</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rsidP="006C0A4B">
            <w:pPr>
              <w:pStyle w:val="Header"/>
              <w:tabs>
                <w:tab w:val="clear" w:pos="4320"/>
                <w:tab w:val="clear" w:pos="8640"/>
              </w:tabs>
              <w:spacing w:before="96" w:after="96"/>
              <w:ind w:left="567" w:hanging="567"/>
              <w:jc w:val="both"/>
              <w:rPr>
                <w:sz w:val="24"/>
              </w:rPr>
            </w:pPr>
            <w:r>
              <w:rPr>
                <w:b/>
                <w:sz w:val="24"/>
              </w:rPr>
              <w:t>Version</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93CC6" w:rsidP="006C0A4B">
            <w:pPr>
              <w:snapToGrid w:val="0"/>
              <w:spacing w:before="96" w:after="96"/>
              <w:ind w:left="567" w:hanging="567"/>
              <w:jc w:val="both"/>
            </w:pPr>
            <w:r>
              <w:rPr>
                <w:sz w:val="24"/>
              </w:rPr>
              <w:t>1</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rsidP="006C0A4B">
            <w:pPr>
              <w:pStyle w:val="Header"/>
              <w:tabs>
                <w:tab w:val="clear" w:pos="4320"/>
                <w:tab w:val="clear" w:pos="8640"/>
              </w:tabs>
              <w:spacing w:before="96" w:after="96"/>
              <w:ind w:left="567" w:hanging="567"/>
              <w:jc w:val="both"/>
              <w:rPr>
                <w:sz w:val="24"/>
              </w:rPr>
            </w:pPr>
            <w:r>
              <w:rPr>
                <w:b/>
                <w:sz w:val="24"/>
              </w:rPr>
              <w:t>Date</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93CC6" w:rsidP="006C0A4B">
            <w:pPr>
              <w:snapToGrid w:val="0"/>
              <w:spacing w:before="96" w:after="96"/>
              <w:ind w:left="567" w:hanging="567"/>
              <w:jc w:val="both"/>
            </w:pPr>
            <w:r>
              <w:rPr>
                <w:sz w:val="24"/>
              </w:rPr>
              <w:fldChar w:fldCharType="begin"/>
            </w:r>
            <w:r>
              <w:rPr>
                <w:sz w:val="24"/>
              </w:rPr>
              <w:instrText xml:space="preserve"> DATE   \* MERGEFORMAT </w:instrText>
            </w:r>
            <w:r>
              <w:rPr>
                <w:sz w:val="24"/>
              </w:rPr>
              <w:fldChar w:fldCharType="separate"/>
            </w:r>
            <w:r w:rsidR="003F4CB3">
              <w:rPr>
                <w:noProof/>
                <w:sz w:val="24"/>
              </w:rPr>
              <w:t>13/11/2017</w:t>
            </w:r>
            <w:r>
              <w:rPr>
                <w:sz w:val="24"/>
              </w:rPr>
              <w:fldChar w:fldCharType="end"/>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rsidP="006C0A4B">
            <w:pPr>
              <w:pStyle w:val="Header"/>
              <w:tabs>
                <w:tab w:val="clear" w:pos="4320"/>
                <w:tab w:val="clear" w:pos="8640"/>
              </w:tabs>
              <w:spacing w:before="96" w:after="96"/>
              <w:ind w:left="567" w:hanging="567"/>
              <w:jc w:val="both"/>
              <w:rPr>
                <w:sz w:val="24"/>
              </w:rPr>
            </w:pPr>
            <w:r>
              <w:rPr>
                <w:b/>
                <w:sz w:val="24"/>
              </w:rPr>
              <w:t>Project Start date</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93CC6" w:rsidP="006C0A4B">
            <w:pPr>
              <w:snapToGrid w:val="0"/>
              <w:spacing w:before="96" w:after="96"/>
              <w:ind w:left="567" w:hanging="567"/>
              <w:jc w:val="both"/>
            </w:pPr>
            <w:r>
              <w:rPr>
                <w:sz w:val="24"/>
              </w:rPr>
              <w:t>01/04/17</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rsidP="006C0A4B">
            <w:pPr>
              <w:pStyle w:val="Header"/>
              <w:tabs>
                <w:tab w:val="clear" w:pos="4320"/>
                <w:tab w:val="clear" w:pos="8640"/>
              </w:tabs>
              <w:spacing w:before="96" w:after="96"/>
              <w:ind w:left="567" w:hanging="567"/>
              <w:jc w:val="both"/>
              <w:rPr>
                <w:sz w:val="24"/>
              </w:rPr>
            </w:pPr>
            <w:r>
              <w:rPr>
                <w:b/>
                <w:sz w:val="24"/>
              </w:rPr>
              <w:t>Project Completion Date</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rsidP="006C0A4B">
            <w:pPr>
              <w:snapToGrid w:val="0"/>
              <w:spacing w:before="96" w:after="96"/>
              <w:ind w:left="567" w:hanging="567"/>
              <w:jc w:val="both"/>
            </w:pPr>
            <w:r>
              <w:rPr>
                <w:sz w:val="24"/>
              </w:rPr>
              <w:t>Ongoing</w:t>
            </w:r>
          </w:p>
        </w:tc>
      </w:tr>
      <w:tr w:rsidR="00D45B4C">
        <w:trPr>
          <w:cantSplit/>
        </w:trPr>
        <w:tc>
          <w:tcPr>
            <w:tcW w:w="3991" w:type="dxa"/>
            <w:tcBorders>
              <w:top w:val="single" w:sz="4" w:space="0" w:color="000000"/>
              <w:left w:val="single" w:sz="4" w:space="0" w:color="000000"/>
              <w:bottom w:val="single" w:sz="4" w:space="0" w:color="000000"/>
            </w:tcBorders>
            <w:shd w:val="clear" w:color="auto" w:fill="auto"/>
          </w:tcPr>
          <w:p w:rsidR="00D45B4C" w:rsidRDefault="00350165" w:rsidP="006C0A4B">
            <w:pPr>
              <w:pStyle w:val="Header"/>
              <w:tabs>
                <w:tab w:val="clear" w:pos="4320"/>
                <w:tab w:val="clear" w:pos="8640"/>
              </w:tabs>
              <w:spacing w:before="96" w:after="96"/>
              <w:ind w:left="567" w:hanging="567"/>
              <w:jc w:val="both"/>
              <w:rPr>
                <w:sz w:val="24"/>
              </w:rPr>
            </w:pPr>
            <w:r>
              <w:rPr>
                <w:b/>
                <w:sz w:val="24"/>
              </w:rPr>
              <w:t xml:space="preserve">Author </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rsidP="006C0A4B">
            <w:pPr>
              <w:snapToGrid w:val="0"/>
              <w:spacing w:before="96" w:after="96"/>
              <w:ind w:left="567" w:hanging="567"/>
              <w:jc w:val="both"/>
            </w:pPr>
            <w:r>
              <w:rPr>
                <w:sz w:val="24"/>
              </w:rPr>
              <w:t>P Simons</w:t>
            </w:r>
          </w:p>
        </w:tc>
      </w:tr>
    </w:tbl>
    <w:p w:rsidR="001F45DD" w:rsidRDefault="001F45DD" w:rsidP="006C0A4B">
      <w:pPr>
        <w:ind w:left="567" w:hanging="567"/>
        <w:rPr>
          <w:b/>
          <w:sz w:val="28"/>
          <w:szCs w:val="28"/>
        </w:rPr>
      </w:pPr>
    </w:p>
    <w:p w:rsidR="00D45B4C" w:rsidRDefault="001F45DD" w:rsidP="001F45DD">
      <w:pPr>
        <w:suppressAutoHyphens w:val="0"/>
        <w:overflowPunct/>
        <w:autoSpaceDE/>
        <w:textAlignment w:val="auto"/>
        <w:rPr>
          <w:sz w:val="24"/>
          <w:szCs w:val="24"/>
        </w:rPr>
      </w:pPr>
      <w:r>
        <w:rPr>
          <w:b/>
          <w:sz w:val="28"/>
          <w:szCs w:val="28"/>
        </w:rPr>
        <w:br w:type="page"/>
      </w:r>
      <w:r w:rsidR="00350165">
        <w:rPr>
          <w:b/>
          <w:sz w:val="28"/>
          <w:szCs w:val="28"/>
        </w:rPr>
        <w:lastRenderedPageBreak/>
        <w:t>Document Control</w:t>
      </w:r>
    </w:p>
    <w:p w:rsidR="00D45B4C" w:rsidRDefault="00D45B4C" w:rsidP="006C0A4B">
      <w:pPr>
        <w:ind w:left="567" w:hanging="567"/>
        <w:rPr>
          <w:sz w:val="24"/>
          <w:szCs w:val="24"/>
        </w:rPr>
      </w:pPr>
    </w:p>
    <w:p w:rsidR="00D45B4C" w:rsidRDefault="00350165" w:rsidP="001F45DD">
      <w:pPr>
        <w:spacing w:after="120"/>
        <w:ind w:left="567" w:hanging="567"/>
        <w:rPr>
          <w:sz w:val="22"/>
          <w:szCs w:val="22"/>
        </w:rPr>
      </w:pPr>
      <w:r>
        <w:rPr>
          <w:sz w:val="24"/>
          <w:szCs w:val="24"/>
        </w:rPr>
        <w:t>Document Change History</w:t>
      </w:r>
    </w:p>
    <w:tbl>
      <w:tblPr>
        <w:tblW w:w="0" w:type="auto"/>
        <w:tblInd w:w="108" w:type="dxa"/>
        <w:tblLayout w:type="fixed"/>
        <w:tblLook w:val="0000" w:firstRow="0" w:lastRow="0" w:firstColumn="0" w:lastColumn="0" w:noHBand="0" w:noVBand="0"/>
      </w:tblPr>
      <w:tblGrid>
        <w:gridCol w:w="1418"/>
        <w:gridCol w:w="2268"/>
        <w:gridCol w:w="1984"/>
        <w:gridCol w:w="3180"/>
      </w:tblGrid>
      <w:tr w:rsidR="00D45B4C" w:rsidTr="00541771">
        <w:tc>
          <w:tcPr>
            <w:tcW w:w="1418" w:type="dxa"/>
            <w:tcBorders>
              <w:top w:val="single" w:sz="4" w:space="0" w:color="000000"/>
              <w:left w:val="single" w:sz="4" w:space="0" w:color="000000"/>
              <w:bottom w:val="single" w:sz="4" w:space="0" w:color="000000"/>
            </w:tcBorders>
            <w:shd w:val="clear" w:color="auto" w:fill="C0C0C0"/>
          </w:tcPr>
          <w:p w:rsidR="00D45B4C" w:rsidRDefault="00350165" w:rsidP="001F45DD">
            <w:pPr>
              <w:spacing w:before="120" w:after="120"/>
              <w:ind w:left="567" w:hanging="567"/>
              <w:rPr>
                <w:sz w:val="22"/>
                <w:szCs w:val="22"/>
              </w:rPr>
            </w:pPr>
            <w:r>
              <w:rPr>
                <w:sz w:val="22"/>
                <w:szCs w:val="22"/>
              </w:rPr>
              <w:t>Version</w:t>
            </w:r>
          </w:p>
        </w:tc>
        <w:tc>
          <w:tcPr>
            <w:tcW w:w="2268" w:type="dxa"/>
            <w:tcBorders>
              <w:top w:val="single" w:sz="4" w:space="0" w:color="000000"/>
              <w:left w:val="single" w:sz="4" w:space="0" w:color="000000"/>
              <w:bottom w:val="single" w:sz="4" w:space="0" w:color="000000"/>
            </w:tcBorders>
            <w:shd w:val="clear" w:color="auto" w:fill="C0C0C0"/>
          </w:tcPr>
          <w:p w:rsidR="00D45B4C" w:rsidRDefault="00350165" w:rsidP="001F45DD">
            <w:pPr>
              <w:spacing w:before="120" w:after="120"/>
              <w:ind w:left="567" w:hanging="567"/>
              <w:rPr>
                <w:sz w:val="22"/>
                <w:szCs w:val="22"/>
              </w:rPr>
            </w:pPr>
            <w:r>
              <w:rPr>
                <w:sz w:val="22"/>
                <w:szCs w:val="22"/>
              </w:rPr>
              <w:t>Status</w:t>
            </w:r>
          </w:p>
          <w:p w:rsidR="00D45B4C" w:rsidRDefault="00350165" w:rsidP="001F45DD">
            <w:pPr>
              <w:spacing w:before="120" w:after="120"/>
              <w:rPr>
                <w:sz w:val="22"/>
                <w:szCs w:val="22"/>
              </w:rPr>
            </w:pPr>
            <w:r>
              <w:rPr>
                <w:sz w:val="22"/>
                <w:szCs w:val="22"/>
              </w:rPr>
              <w:t xml:space="preserve">(Draft or </w:t>
            </w:r>
            <w:r w:rsidR="001F45DD">
              <w:rPr>
                <w:sz w:val="22"/>
                <w:szCs w:val="22"/>
              </w:rPr>
              <w:t>a</w:t>
            </w:r>
            <w:r>
              <w:rPr>
                <w:sz w:val="22"/>
                <w:szCs w:val="22"/>
              </w:rPr>
              <w:t>pproved)</w:t>
            </w:r>
          </w:p>
        </w:tc>
        <w:tc>
          <w:tcPr>
            <w:tcW w:w="1984" w:type="dxa"/>
            <w:tcBorders>
              <w:top w:val="single" w:sz="4" w:space="0" w:color="000000"/>
              <w:left w:val="single" w:sz="4" w:space="0" w:color="000000"/>
              <w:bottom w:val="single" w:sz="4" w:space="0" w:color="000000"/>
            </w:tcBorders>
            <w:shd w:val="clear" w:color="auto" w:fill="C0C0C0"/>
          </w:tcPr>
          <w:p w:rsidR="00D45B4C" w:rsidRDefault="00350165" w:rsidP="001F45DD">
            <w:pPr>
              <w:spacing w:before="120" w:after="120"/>
              <w:ind w:left="567" w:hanging="567"/>
              <w:rPr>
                <w:sz w:val="22"/>
                <w:szCs w:val="22"/>
              </w:rPr>
            </w:pPr>
            <w:r>
              <w:rPr>
                <w:sz w:val="22"/>
                <w:szCs w:val="22"/>
              </w:rPr>
              <w:t>Date issued</w:t>
            </w:r>
          </w:p>
        </w:tc>
        <w:tc>
          <w:tcPr>
            <w:tcW w:w="3180" w:type="dxa"/>
            <w:tcBorders>
              <w:top w:val="single" w:sz="4" w:space="0" w:color="000000"/>
              <w:left w:val="single" w:sz="4" w:space="0" w:color="000000"/>
              <w:bottom w:val="single" w:sz="4" w:space="0" w:color="000000"/>
              <w:right w:val="single" w:sz="4" w:space="0" w:color="000000"/>
            </w:tcBorders>
            <w:shd w:val="clear" w:color="auto" w:fill="C0C0C0"/>
          </w:tcPr>
          <w:p w:rsidR="00D45B4C" w:rsidRDefault="00350165" w:rsidP="001F45DD">
            <w:pPr>
              <w:spacing w:before="120" w:after="120"/>
              <w:ind w:left="567" w:hanging="567"/>
            </w:pPr>
            <w:r>
              <w:rPr>
                <w:sz w:val="22"/>
                <w:szCs w:val="22"/>
              </w:rPr>
              <w:t>Comments / Reason For Change</w:t>
            </w:r>
          </w:p>
        </w:tc>
      </w:tr>
      <w:tr w:rsidR="00D45B4C" w:rsidTr="00541771">
        <w:tc>
          <w:tcPr>
            <w:tcW w:w="1418" w:type="dxa"/>
            <w:tcBorders>
              <w:top w:val="single" w:sz="4" w:space="0" w:color="000000"/>
              <w:left w:val="single" w:sz="4" w:space="0" w:color="000000"/>
              <w:bottom w:val="single" w:sz="4" w:space="0" w:color="000000"/>
            </w:tcBorders>
            <w:shd w:val="clear" w:color="auto" w:fill="auto"/>
          </w:tcPr>
          <w:p w:rsidR="00D45B4C" w:rsidRDefault="00350165" w:rsidP="001F45DD">
            <w:pPr>
              <w:snapToGrid w:val="0"/>
              <w:spacing w:before="120" w:after="120"/>
              <w:ind w:left="567" w:hanging="567"/>
              <w:rPr>
                <w:sz w:val="22"/>
                <w:szCs w:val="22"/>
              </w:rPr>
            </w:pPr>
            <w:r>
              <w:rPr>
                <w:sz w:val="22"/>
                <w:szCs w:val="22"/>
              </w:rPr>
              <w:t>1.1</w:t>
            </w:r>
          </w:p>
        </w:tc>
        <w:tc>
          <w:tcPr>
            <w:tcW w:w="2268" w:type="dxa"/>
            <w:tcBorders>
              <w:top w:val="single" w:sz="4" w:space="0" w:color="000000"/>
              <w:left w:val="single" w:sz="4" w:space="0" w:color="000000"/>
              <w:bottom w:val="single" w:sz="4" w:space="0" w:color="000000"/>
            </w:tcBorders>
            <w:shd w:val="clear" w:color="auto" w:fill="auto"/>
          </w:tcPr>
          <w:p w:rsidR="00D45B4C" w:rsidRDefault="00350165" w:rsidP="001F45DD">
            <w:pPr>
              <w:snapToGrid w:val="0"/>
              <w:spacing w:before="120" w:after="120"/>
              <w:ind w:left="567" w:hanging="567"/>
              <w:rPr>
                <w:sz w:val="22"/>
                <w:szCs w:val="22"/>
              </w:rPr>
            </w:pPr>
            <w:r>
              <w:rPr>
                <w:sz w:val="22"/>
                <w:szCs w:val="22"/>
              </w:rPr>
              <w:t>Draft</w:t>
            </w:r>
          </w:p>
        </w:tc>
        <w:tc>
          <w:tcPr>
            <w:tcW w:w="1984" w:type="dxa"/>
            <w:tcBorders>
              <w:top w:val="single" w:sz="4" w:space="0" w:color="000000"/>
              <w:left w:val="single" w:sz="4" w:space="0" w:color="000000"/>
              <w:bottom w:val="single" w:sz="4" w:space="0" w:color="000000"/>
            </w:tcBorders>
            <w:shd w:val="clear" w:color="auto" w:fill="auto"/>
          </w:tcPr>
          <w:p w:rsidR="00D45B4C" w:rsidRDefault="00350165" w:rsidP="001F45DD">
            <w:pPr>
              <w:snapToGrid w:val="0"/>
              <w:spacing w:before="120" w:after="120"/>
              <w:ind w:left="567" w:hanging="567"/>
              <w:rPr>
                <w:sz w:val="22"/>
                <w:szCs w:val="22"/>
              </w:rPr>
            </w:pPr>
            <w:r>
              <w:rPr>
                <w:sz w:val="22"/>
                <w:szCs w:val="22"/>
              </w:rPr>
              <w:t>09/01/16</w:t>
            </w:r>
          </w:p>
        </w:tc>
        <w:tc>
          <w:tcPr>
            <w:tcW w:w="318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rsidP="001F45DD">
            <w:pPr>
              <w:snapToGrid w:val="0"/>
              <w:spacing w:before="120" w:after="120"/>
              <w:ind w:left="567" w:hanging="567"/>
            </w:pPr>
            <w:r>
              <w:rPr>
                <w:sz w:val="22"/>
                <w:szCs w:val="22"/>
              </w:rPr>
              <w:t>First draft</w:t>
            </w:r>
          </w:p>
        </w:tc>
      </w:tr>
    </w:tbl>
    <w:p w:rsidR="00D45B4C" w:rsidRDefault="00D45B4C" w:rsidP="006C0A4B">
      <w:pPr>
        <w:ind w:left="567" w:hanging="567"/>
        <w:rPr>
          <w:sz w:val="24"/>
          <w:szCs w:val="24"/>
        </w:rPr>
      </w:pPr>
    </w:p>
    <w:p w:rsidR="00D45B4C" w:rsidRDefault="00350165" w:rsidP="001F45DD">
      <w:pPr>
        <w:spacing w:after="120"/>
        <w:ind w:left="567" w:hanging="567"/>
        <w:rPr>
          <w:sz w:val="22"/>
          <w:szCs w:val="22"/>
        </w:rPr>
      </w:pPr>
      <w:r>
        <w:rPr>
          <w:sz w:val="24"/>
          <w:szCs w:val="24"/>
        </w:rPr>
        <w:t>Distribution</w:t>
      </w:r>
    </w:p>
    <w:tbl>
      <w:tblPr>
        <w:tblW w:w="0" w:type="auto"/>
        <w:tblInd w:w="108" w:type="dxa"/>
        <w:tblLayout w:type="fixed"/>
        <w:tblLook w:val="0000" w:firstRow="0" w:lastRow="0" w:firstColumn="0" w:lastColumn="0" w:noHBand="0" w:noVBand="0"/>
      </w:tblPr>
      <w:tblGrid>
        <w:gridCol w:w="1418"/>
        <w:gridCol w:w="4252"/>
        <w:gridCol w:w="3180"/>
      </w:tblGrid>
      <w:tr w:rsidR="00D45B4C" w:rsidTr="00541771">
        <w:tc>
          <w:tcPr>
            <w:tcW w:w="1418" w:type="dxa"/>
            <w:tcBorders>
              <w:top w:val="single" w:sz="4" w:space="0" w:color="000000"/>
              <w:left w:val="single" w:sz="4" w:space="0" w:color="000000"/>
              <w:bottom w:val="single" w:sz="4" w:space="0" w:color="000000"/>
            </w:tcBorders>
            <w:shd w:val="clear" w:color="auto" w:fill="CCCCCC"/>
          </w:tcPr>
          <w:p w:rsidR="00D45B4C" w:rsidRDefault="00350165" w:rsidP="001F45DD">
            <w:pPr>
              <w:spacing w:before="120" w:after="120"/>
              <w:ind w:left="567" w:hanging="567"/>
              <w:rPr>
                <w:sz w:val="22"/>
                <w:szCs w:val="22"/>
              </w:rPr>
            </w:pPr>
            <w:r>
              <w:rPr>
                <w:sz w:val="22"/>
                <w:szCs w:val="22"/>
              </w:rPr>
              <w:t>Name</w:t>
            </w:r>
          </w:p>
        </w:tc>
        <w:tc>
          <w:tcPr>
            <w:tcW w:w="4252" w:type="dxa"/>
            <w:tcBorders>
              <w:top w:val="single" w:sz="4" w:space="0" w:color="000000"/>
              <w:left w:val="single" w:sz="4" w:space="0" w:color="000000"/>
              <w:bottom w:val="single" w:sz="4" w:space="0" w:color="000000"/>
            </w:tcBorders>
            <w:shd w:val="clear" w:color="auto" w:fill="CCCCCC"/>
          </w:tcPr>
          <w:p w:rsidR="00D45B4C" w:rsidRDefault="00350165" w:rsidP="001F45DD">
            <w:pPr>
              <w:spacing w:before="120" w:after="120"/>
              <w:ind w:left="567" w:hanging="567"/>
              <w:rPr>
                <w:sz w:val="22"/>
                <w:szCs w:val="22"/>
              </w:rPr>
            </w:pPr>
            <w:r>
              <w:rPr>
                <w:sz w:val="22"/>
                <w:szCs w:val="22"/>
              </w:rPr>
              <w:t>Position</w:t>
            </w:r>
          </w:p>
        </w:tc>
        <w:tc>
          <w:tcPr>
            <w:tcW w:w="3180" w:type="dxa"/>
            <w:tcBorders>
              <w:top w:val="single" w:sz="4" w:space="0" w:color="000000"/>
              <w:left w:val="single" w:sz="4" w:space="0" w:color="000000"/>
              <w:bottom w:val="single" w:sz="4" w:space="0" w:color="000000"/>
              <w:right w:val="single" w:sz="4" w:space="0" w:color="000000"/>
            </w:tcBorders>
            <w:shd w:val="clear" w:color="auto" w:fill="CCCCCC"/>
          </w:tcPr>
          <w:p w:rsidR="00D45B4C" w:rsidRDefault="00350165" w:rsidP="001F45DD">
            <w:pPr>
              <w:spacing w:before="120" w:after="120"/>
              <w:ind w:left="567" w:hanging="567"/>
            </w:pPr>
            <w:r>
              <w:rPr>
                <w:sz w:val="22"/>
                <w:szCs w:val="22"/>
              </w:rPr>
              <w:t>Organisation/ Service</w:t>
            </w:r>
          </w:p>
        </w:tc>
      </w:tr>
      <w:tr w:rsidR="00D45B4C" w:rsidRPr="001F45DD" w:rsidTr="00541771">
        <w:tc>
          <w:tcPr>
            <w:tcW w:w="1418" w:type="dxa"/>
            <w:tcBorders>
              <w:top w:val="single" w:sz="4" w:space="0" w:color="000000"/>
              <w:left w:val="single" w:sz="4" w:space="0" w:color="000000"/>
              <w:bottom w:val="single" w:sz="4" w:space="0" w:color="000000"/>
            </w:tcBorders>
            <w:shd w:val="clear" w:color="auto" w:fill="auto"/>
          </w:tcPr>
          <w:p w:rsidR="00D45B4C" w:rsidRPr="001F45DD" w:rsidRDefault="00350165" w:rsidP="001F45DD">
            <w:pPr>
              <w:snapToGrid w:val="0"/>
              <w:spacing w:before="120" w:after="120"/>
              <w:ind w:left="34" w:hanging="34"/>
              <w:rPr>
                <w:sz w:val="22"/>
                <w:szCs w:val="22"/>
              </w:rPr>
            </w:pPr>
            <w:r w:rsidRPr="001F45DD">
              <w:rPr>
                <w:sz w:val="22"/>
                <w:szCs w:val="22"/>
              </w:rPr>
              <w:t>Kimberley Rowley</w:t>
            </w:r>
          </w:p>
        </w:tc>
        <w:tc>
          <w:tcPr>
            <w:tcW w:w="4252" w:type="dxa"/>
            <w:tcBorders>
              <w:top w:val="single" w:sz="4" w:space="0" w:color="000000"/>
              <w:left w:val="single" w:sz="4" w:space="0" w:color="000000"/>
              <w:bottom w:val="single" w:sz="4" w:space="0" w:color="000000"/>
            </w:tcBorders>
            <w:shd w:val="clear" w:color="auto" w:fill="auto"/>
          </w:tcPr>
          <w:p w:rsidR="00D45B4C" w:rsidRPr="001F45DD" w:rsidRDefault="00350165" w:rsidP="001F45DD">
            <w:pPr>
              <w:snapToGrid w:val="0"/>
              <w:spacing w:before="120" w:after="120"/>
              <w:ind w:left="567" w:hanging="567"/>
              <w:rPr>
                <w:sz w:val="22"/>
                <w:szCs w:val="22"/>
              </w:rPr>
            </w:pPr>
            <w:r w:rsidRPr="001F45DD">
              <w:rPr>
                <w:sz w:val="22"/>
                <w:szCs w:val="22"/>
              </w:rPr>
              <w:t>Head of Regulatory Services</w:t>
            </w:r>
          </w:p>
        </w:tc>
        <w:tc>
          <w:tcPr>
            <w:tcW w:w="3180" w:type="dxa"/>
            <w:tcBorders>
              <w:top w:val="single" w:sz="4" w:space="0" w:color="000000"/>
              <w:left w:val="single" w:sz="4" w:space="0" w:color="000000"/>
              <w:bottom w:val="single" w:sz="4" w:space="0" w:color="000000"/>
              <w:right w:val="single" w:sz="4" w:space="0" w:color="000000"/>
            </w:tcBorders>
            <w:shd w:val="clear" w:color="auto" w:fill="auto"/>
          </w:tcPr>
          <w:p w:rsidR="00D45B4C" w:rsidRPr="001F45DD" w:rsidRDefault="00350165" w:rsidP="001F45DD">
            <w:pPr>
              <w:snapToGrid w:val="0"/>
              <w:spacing w:before="120" w:after="120"/>
              <w:ind w:left="567" w:hanging="567"/>
              <w:rPr>
                <w:sz w:val="22"/>
                <w:szCs w:val="22"/>
              </w:rPr>
            </w:pPr>
            <w:r w:rsidRPr="001F45DD">
              <w:rPr>
                <w:sz w:val="22"/>
                <w:szCs w:val="22"/>
              </w:rPr>
              <w:t>Regulatory Services, DCES</w:t>
            </w:r>
          </w:p>
        </w:tc>
      </w:tr>
    </w:tbl>
    <w:p w:rsidR="00D45B4C" w:rsidRDefault="00D45B4C" w:rsidP="006C0A4B">
      <w:pPr>
        <w:ind w:left="567" w:hanging="567"/>
        <w:rPr>
          <w:sz w:val="24"/>
          <w:szCs w:val="24"/>
        </w:rPr>
      </w:pPr>
    </w:p>
    <w:p w:rsidR="00D45B4C" w:rsidRDefault="00350165" w:rsidP="001F45DD">
      <w:pPr>
        <w:spacing w:after="120"/>
        <w:ind w:left="567" w:hanging="567"/>
        <w:rPr>
          <w:sz w:val="22"/>
          <w:szCs w:val="22"/>
        </w:rPr>
      </w:pPr>
      <w:r>
        <w:rPr>
          <w:sz w:val="24"/>
          <w:szCs w:val="24"/>
        </w:rPr>
        <w:t>Approval</w:t>
      </w:r>
    </w:p>
    <w:tbl>
      <w:tblPr>
        <w:tblW w:w="0" w:type="auto"/>
        <w:tblInd w:w="108" w:type="dxa"/>
        <w:tblLayout w:type="fixed"/>
        <w:tblLook w:val="0000" w:firstRow="0" w:lastRow="0" w:firstColumn="0" w:lastColumn="0" w:noHBand="0" w:noVBand="0"/>
      </w:tblPr>
      <w:tblGrid>
        <w:gridCol w:w="2640"/>
        <w:gridCol w:w="2970"/>
        <w:gridCol w:w="3240"/>
      </w:tblGrid>
      <w:tr w:rsidR="00D45B4C">
        <w:tc>
          <w:tcPr>
            <w:tcW w:w="2640" w:type="dxa"/>
            <w:tcBorders>
              <w:top w:val="single" w:sz="4" w:space="0" w:color="000000"/>
              <w:left w:val="single" w:sz="4" w:space="0" w:color="000000"/>
              <w:bottom w:val="single" w:sz="4" w:space="0" w:color="000000"/>
            </w:tcBorders>
            <w:shd w:val="clear" w:color="auto" w:fill="CCCCCC"/>
          </w:tcPr>
          <w:p w:rsidR="00D45B4C" w:rsidRDefault="00350165" w:rsidP="001F45DD">
            <w:pPr>
              <w:spacing w:before="120" w:after="120"/>
              <w:ind w:left="567" w:hanging="567"/>
              <w:rPr>
                <w:sz w:val="22"/>
                <w:szCs w:val="22"/>
              </w:rPr>
            </w:pPr>
            <w:r>
              <w:rPr>
                <w:sz w:val="22"/>
                <w:szCs w:val="22"/>
              </w:rPr>
              <w:t>Name</w:t>
            </w:r>
          </w:p>
        </w:tc>
        <w:tc>
          <w:tcPr>
            <w:tcW w:w="2970" w:type="dxa"/>
            <w:tcBorders>
              <w:top w:val="single" w:sz="4" w:space="0" w:color="000000"/>
              <w:left w:val="single" w:sz="4" w:space="0" w:color="000000"/>
              <w:bottom w:val="single" w:sz="4" w:space="0" w:color="000000"/>
            </w:tcBorders>
            <w:shd w:val="clear" w:color="auto" w:fill="CCCCCC"/>
          </w:tcPr>
          <w:p w:rsidR="00D45B4C" w:rsidRDefault="00350165" w:rsidP="001F45DD">
            <w:pPr>
              <w:spacing w:before="120" w:after="120"/>
              <w:ind w:left="567" w:hanging="567"/>
              <w:rPr>
                <w:sz w:val="22"/>
                <w:szCs w:val="22"/>
              </w:rPr>
            </w:pPr>
            <w:r>
              <w:rPr>
                <w:sz w:val="22"/>
                <w:szCs w:val="22"/>
              </w:rPr>
              <w:t>Position</w:t>
            </w:r>
          </w:p>
        </w:tc>
        <w:tc>
          <w:tcPr>
            <w:tcW w:w="3240" w:type="dxa"/>
            <w:tcBorders>
              <w:top w:val="single" w:sz="4" w:space="0" w:color="000000"/>
              <w:left w:val="single" w:sz="4" w:space="0" w:color="000000"/>
              <w:bottom w:val="single" w:sz="4" w:space="0" w:color="000000"/>
              <w:right w:val="single" w:sz="4" w:space="0" w:color="000000"/>
            </w:tcBorders>
            <w:shd w:val="clear" w:color="auto" w:fill="CCCCCC"/>
          </w:tcPr>
          <w:p w:rsidR="00D45B4C" w:rsidRDefault="00350165" w:rsidP="001F45DD">
            <w:pPr>
              <w:spacing w:before="120" w:after="120"/>
              <w:ind w:left="567" w:hanging="567"/>
            </w:pPr>
            <w:r>
              <w:rPr>
                <w:sz w:val="22"/>
                <w:szCs w:val="22"/>
              </w:rPr>
              <w:t>Date approved</w:t>
            </w:r>
          </w:p>
        </w:tc>
      </w:tr>
      <w:tr w:rsidR="00D45B4C">
        <w:tc>
          <w:tcPr>
            <w:tcW w:w="2640" w:type="dxa"/>
            <w:tcBorders>
              <w:top w:val="single" w:sz="4" w:space="0" w:color="000000"/>
              <w:left w:val="single" w:sz="4" w:space="0" w:color="000000"/>
              <w:bottom w:val="single" w:sz="4" w:space="0" w:color="000000"/>
            </w:tcBorders>
            <w:shd w:val="clear" w:color="auto" w:fill="auto"/>
          </w:tcPr>
          <w:p w:rsidR="00D45B4C" w:rsidRDefault="00350165" w:rsidP="001F45DD">
            <w:pPr>
              <w:snapToGrid w:val="0"/>
              <w:spacing w:before="120" w:after="120"/>
              <w:ind w:left="567" w:hanging="567"/>
              <w:rPr>
                <w:sz w:val="22"/>
                <w:szCs w:val="22"/>
              </w:rPr>
            </w:pPr>
            <w:r>
              <w:rPr>
                <w:sz w:val="22"/>
                <w:szCs w:val="22"/>
              </w:rPr>
              <w:t>Kimberley Rowley (KR)</w:t>
            </w:r>
          </w:p>
        </w:tc>
        <w:tc>
          <w:tcPr>
            <w:tcW w:w="2970" w:type="dxa"/>
            <w:tcBorders>
              <w:top w:val="single" w:sz="4" w:space="0" w:color="000000"/>
              <w:left w:val="single" w:sz="4" w:space="0" w:color="000000"/>
              <w:bottom w:val="single" w:sz="4" w:space="0" w:color="000000"/>
            </w:tcBorders>
            <w:shd w:val="clear" w:color="auto" w:fill="auto"/>
          </w:tcPr>
          <w:p w:rsidR="00D45B4C" w:rsidRDefault="00350165" w:rsidP="001F45DD">
            <w:pPr>
              <w:snapToGrid w:val="0"/>
              <w:spacing w:before="120" w:after="120"/>
              <w:rPr>
                <w:sz w:val="22"/>
                <w:szCs w:val="22"/>
              </w:rPr>
            </w:pPr>
            <w:r>
              <w:rPr>
                <w:sz w:val="22"/>
                <w:szCs w:val="22"/>
              </w:rPr>
              <w:t>Head of Regulatory Services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rsidP="001F45DD">
            <w:pPr>
              <w:snapToGrid w:val="0"/>
              <w:spacing w:before="120" w:after="120"/>
              <w:ind w:left="567" w:hanging="567"/>
              <w:rPr>
                <w:sz w:val="22"/>
                <w:szCs w:val="22"/>
              </w:rPr>
            </w:pPr>
          </w:p>
        </w:tc>
      </w:tr>
      <w:tr w:rsidR="00D45B4C">
        <w:tc>
          <w:tcPr>
            <w:tcW w:w="2640" w:type="dxa"/>
            <w:tcBorders>
              <w:top w:val="single" w:sz="4" w:space="0" w:color="000000"/>
              <w:left w:val="single" w:sz="4" w:space="0" w:color="000000"/>
              <w:bottom w:val="single" w:sz="4" w:space="0" w:color="000000"/>
            </w:tcBorders>
            <w:shd w:val="clear" w:color="auto" w:fill="auto"/>
          </w:tcPr>
          <w:p w:rsidR="00D45B4C" w:rsidRDefault="00350165" w:rsidP="001F45DD">
            <w:pPr>
              <w:snapToGrid w:val="0"/>
              <w:spacing w:before="120" w:after="120"/>
              <w:ind w:left="567" w:hanging="567"/>
              <w:rPr>
                <w:sz w:val="22"/>
                <w:szCs w:val="22"/>
              </w:rPr>
            </w:pPr>
            <w:r>
              <w:rPr>
                <w:sz w:val="22"/>
                <w:szCs w:val="22"/>
              </w:rPr>
              <w:t>Geof Muggeridge (GM)</w:t>
            </w:r>
          </w:p>
        </w:tc>
        <w:tc>
          <w:tcPr>
            <w:tcW w:w="2970" w:type="dxa"/>
            <w:tcBorders>
              <w:top w:val="single" w:sz="4" w:space="0" w:color="000000"/>
              <w:left w:val="single" w:sz="4" w:space="0" w:color="000000"/>
              <w:bottom w:val="single" w:sz="4" w:space="0" w:color="000000"/>
            </w:tcBorders>
            <w:shd w:val="clear" w:color="auto" w:fill="auto"/>
          </w:tcPr>
          <w:p w:rsidR="00D45B4C" w:rsidRDefault="00350165" w:rsidP="001F45DD">
            <w:pPr>
              <w:snapToGrid w:val="0"/>
              <w:spacing w:before="120" w:after="120"/>
              <w:rPr>
                <w:sz w:val="22"/>
                <w:szCs w:val="22"/>
              </w:rPr>
            </w:pPr>
            <w:r>
              <w:rPr>
                <w:sz w:val="22"/>
                <w:szCs w:val="22"/>
              </w:rPr>
              <w:t>Director of Community and Environmental Services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rsidP="001F45DD">
            <w:pPr>
              <w:snapToGrid w:val="0"/>
              <w:spacing w:before="120" w:after="120"/>
              <w:ind w:left="567" w:hanging="567"/>
              <w:rPr>
                <w:sz w:val="22"/>
                <w:szCs w:val="22"/>
              </w:rPr>
            </w:pPr>
          </w:p>
        </w:tc>
      </w:tr>
      <w:tr w:rsidR="00D45B4C">
        <w:tc>
          <w:tcPr>
            <w:tcW w:w="2640" w:type="dxa"/>
            <w:tcBorders>
              <w:top w:val="single" w:sz="4" w:space="0" w:color="000000"/>
              <w:left w:val="single" w:sz="4" w:space="0" w:color="000000"/>
              <w:bottom w:val="single" w:sz="4" w:space="0" w:color="000000"/>
            </w:tcBorders>
            <w:shd w:val="clear" w:color="auto" w:fill="auto"/>
          </w:tcPr>
          <w:p w:rsidR="00D45B4C" w:rsidRDefault="00350165" w:rsidP="001F45DD">
            <w:pPr>
              <w:snapToGrid w:val="0"/>
              <w:spacing w:before="120" w:after="120"/>
              <w:ind w:left="567" w:hanging="567"/>
              <w:rPr>
                <w:sz w:val="22"/>
                <w:szCs w:val="22"/>
                <w:shd w:val="clear" w:color="auto" w:fill="FFFF00"/>
              </w:rPr>
            </w:pPr>
            <w:r>
              <w:rPr>
                <w:sz w:val="22"/>
                <w:szCs w:val="22"/>
              </w:rPr>
              <w:t>Gordo</w:t>
            </w:r>
            <w:r w:rsidR="00E02264">
              <w:rPr>
                <w:sz w:val="22"/>
                <w:szCs w:val="22"/>
              </w:rPr>
              <w:t>n Glen</w:t>
            </w:r>
            <w:r w:rsidR="00554BA2">
              <w:rPr>
                <w:sz w:val="22"/>
                <w:szCs w:val="22"/>
              </w:rPr>
              <w:t>n</w:t>
            </w:r>
            <w:r>
              <w:rPr>
                <w:sz w:val="22"/>
                <w:szCs w:val="22"/>
              </w:rPr>
              <w:t xml:space="preserve"> (GG)</w:t>
            </w:r>
          </w:p>
        </w:tc>
        <w:tc>
          <w:tcPr>
            <w:tcW w:w="2970" w:type="dxa"/>
            <w:tcBorders>
              <w:top w:val="single" w:sz="4" w:space="0" w:color="000000"/>
              <w:left w:val="single" w:sz="4" w:space="0" w:color="000000"/>
              <w:bottom w:val="single" w:sz="4" w:space="0" w:color="000000"/>
            </w:tcBorders>
            <w:shd w:val="clear" w:color="auto" w:fill="auto"/>
          </w:tcPr>
          <w:p w:rsidR="00D45B4C" w:rsidRDefault="00E02264" w:rsidP="001F45DD">
            <w:pPr>
              <w:snapToGrid w:val="0"/>
              <w:spacing w:before="120" w:after="120"/>
              <w:rPr>
                <w:sz w:val="22"/>
                <w:szCs w:val="22"/>
              </w:rPr>
            </w:pPr>
            <w:r w:rsidRPr="00E02264">
              <w:rPr>
                <w:sz w:val="22"/>
                <w:szCs w:val="22"/>
              </w:rPr>
              <w:t xml:space="preserve">Performance and Projects </w:t>
            </w:r>
            <w:r w:rsidRPr="00E02264">
              <w:rPr>
                <w:sz w:val="22"/>
                <w:szCs w:val="22"/>
                <w:shd w:val="clear" w:color="auto" w:fill="FFFFFF" w:themeFill="background1"/>
              </w:rPr>
              <w:t>Manager</w:t>
            </w:r>
            <w:r>
              <w:rPr>
                <w:sz w:val="22"/>
                <w:szCs w:val="22"/>
                <w:shd w:val="clear" w:color="auto" w:fill="FFFFFF" w:themeFill="background1"/>
              </w:rPr>
              <w:t>,</w:t>
            </w:r>
            <w:r w:rsidRPr="00E02264">
              <w:rPr>
                <w:sz w:val="22"/>
                <w:szCs w:val="22"/>
                <w:shd w:val="clear" w:color="auto" w:fill="FFFFFF" w:themeFill="background1"/>
              </w:rPr>
              <w:t xml:space="preserve"> </w:t>
            </w:r>
            <w:r w:rsidR="00350165" w:rsidRPr="00E02264">
              <w:rPr>
                <w:sz w:val="22"/>
                <w:szCs w:val="22"/>
                <w:shd w:val="clear" w:color="auto" w:fill="FFFFFF" w:themeFill="background1"/>
              </w:rPr>
              <w:t>Community</w:t>
            </w:r>
            <w:r w:rsidR="00350165">
              <w:rPr>
                <w:sz w:val="22"/>
                <w:szCs w:val="22"/>
              </w:rPr>
              <w:t xml:space="preserve"> Services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rsidP="001F45DD">
            <w:pPr>
              <w:snapToGrid w:val="0"/>
              <w:spacing w:before="120" w:after="120"/>
              <w:ind w:left="567" w:hanging="567"/>
              <w:rPr>
                <w:sz w:val="22"/>
                <w:szCs w:val="22"/>
              </w:rPr>
            </w:pPr>
          </w:p>
        </w:tc>
      </w:tr>
    </w:tbl>
    <w:p w:rsidR="00D45B4C" w:rsidRDefault="00D45B4C" w:rsidP="006C0A4B">
      <w:pPr>
        <w:ind w:left="567" w:hanging="567"/>
        <w:sectPr w:rsidR="00D45B4C">
          <w:headerReference w:type="default" r:id="rId10"/>
          <w:footerReference w:type="even" r:id="rId11"/>
          <w:footerReference w:type="default" r:id="rId12"/>
          <w:headerReference w:type="first" r:id="rId13"/>
          <w:footerReference w:type="first" r:id="rId14"/>
          <w:pgSz w:w="11906" w:h="16838"/>
          <w:pgMar w:top="1440" w:right="1286" w:bottom="1440" w:left="1440" w:header="708" w:footer="708" w:gutter="0"/>
          <w:cols w:space="720"/>
          <w:docGrid w:linePitch="600" w:charSpace="40960"/>
        </w:sectPr>
      </w:pPr>
    </w:p>
    <w:p w:rsidR="00D45B4C" w:rsidRDefault="00D45B4C" w:rsidP="006C0A4B">
      <w:pPr>
        <w:ind w:left="567" w:hanging="567"/>
        <w:rPr>
          <w:sz w:val="24"/>
          <w:szCs w:val="24"/>
        </w:rPr>
      </w:pPr>
    </w:p>
    <w:p w:rsidR="00D45B4C" w:rsidRDefault="00D45B4C" w:rsidP="006C0A4B">
      <w:pPr>
        <w:ind w:left="567" w:hanging="567"/>
        <w:rPr>
          <w:sz w:val="24"/>
          <w:szCs w:val="24"/>
        </w:rPr>
      </w:pPr>
    </w:p>
    <w:p w:rsidR="00D45B4C" w:rsidRDefault="00350165" w:rsidP="006C0A4B">
      <w:pPr>
        <w:pStyle w:val="Header"/>
        <w:tabs>
          <w:tab w:val="clear" w:pos="4320"/>
          <w:tab w:val="clear" w:pos="8640"/>
        </w:tabs>
        <w:ind w:left="567" w:hanging="567"/>
      </w:pPr>
      <w:r>
        <w:rPr>
          <w:b/>
          <w:sz w:val="28"/>
          <w:szCs w:val="28"/>
        </w:rPr>
        <w:t>Contents</w:t>
      </w:r>
    </w:p>
    <w:p w:rsidR="00D45B4C" w:rsidRDefault="00D45B4C" w:rsidP="006C0A4B">
      <w:pPr>
        <w:pStyle w:val="Header"/>
        <w:tabs>
          <w:tab w:val="clear" w:pos="4320"/>
          <w:tab w:val="clear" w:pos="8640"/>
        </w:tabs>
        <w:ind w:left="567" w:hanging="567"/>
      </w:pPr>
    </w:p>
    <w:p w:rsidR="00D45B4C" w:rsidRDefault="00350165" w:rsidP="001F45DD">
      <w:pPr>
        <w:pStyle w:val="TOC1"/>
        <w:tabs>
          <w:tab w:val="right" w:pos="8789"/>
        </w:tabs>
        <w:ind w:left="567" w:hanging="567"/>
      </w:pPr>
      <w:r>
        <w:fldChar w:fldCharType="begin"/>
      </w:r>
      <w:r>
        <w:instrText xml:space="preserve"> TOC \o "1-2" \h \z \u </w:instrText>
      </w:r>
      <w:r>
        <w:fldChar w:fldCharType="separate"/>
      </w:r>
      <w:hyperlink w:anchor="__RefHeading___Toc297706017" w:history="1">
        <w:r>
          <w:rPr>
            <w:rStyle w:val="IndexLink"/>
          </w:rPr>
          <w:t>1</w:t>
        </w:r>
        <w:r>
          <w:rPr>
            <w:rStyle w:val="IndexLink"/>
            <w:rFonts w:ascii="Times New Roman" w:hAnsi="Times New Roman" w:cs="Times New Roman"/>
            <w:b w:val="0"/>
            <w:bCs w:val="0"/>
            <w:caps w:val="0"/>
            <w:szCs w:val="24"/>
          </w:rPr>
          <w:tab/>
        </w:r>
        <w:r>
          <w:rPr>
            <w:rStyle w:val="IndexLink"/>
          </w:rPr>
          <w:t>Introduction</w:t>
        </w:r>
        <w:r>
          <w:rPr>
            <w:rStyle w:val="IndexLink"/>
          </w:rPr>
          <w:tab/>
          <w:t>4</w:t>
        </w:r>
      </w:hyperlink>
    </w:p>
    <w:p w:rsidR="00D45B4C" w:rsidRDefault="003F4CB3" w:rsidP="001F45DD">
      <w:pPr>
        <w:pStyle w:val="TOC2"/>
        <w:tabs>
          <w:tab w:val="right" w:pos="8789"/>
        </w:tabs>
        <w:ind w:left="567" w:hanging="567"/>
      </w:pPr>
      <w:hyperlink w:anchor="__RefHeading___Toc297706018" w:history="1">
        <w:r w:rsidR="00350165">
          <w:rPr>
            <w:rStyle w:val="IndexLink"/>
          </w:rPr>
          <w:t>1.1</w:t>
        </w:r>
        <w:r w:rsidR="00350165">
          <w:rPr>
            <w:rStyle w:val="IndexLink"/>
            <w:rFonts w:ascii="Times New Roman" w:hAnsi="Times New Roman" w:cs="Times New Roman"/>
            <w:sz w:val="24"/>
            <w:szCs w:val="24"/>
          </w:rPr>
          <w:tab/>
        </w:r>
        <w:r w:rsidR="00350165">
          <w:rPr>
            <w:rStyle w:val="IndexLink"/>
          </w:rPr>
          <w:t>Purpose of the document</w:t>
        </w:r>
        <w:r w:rsidR="00350165">
          <w:rPr>
            <w:rStyle w:val="IndexLink"/>
          </w:rPr>
          <w:tab/>
          <w:t>4</w:t>
        </w:r>
      </w:hyperlink>
    </w:p>
    <w:p w:rsidR="00D45B4C" w:rsidRDefault="003F4CB3" w:rsidP="001F45DD">
      <w:pPr>
        <w:pStyle w:val="TOC2"/>
        <w:tabs>
          <w:tab w:val="right" w:pos="8789"/>
        </w:tabs>
        <w:ind w:left="567" w:hanging="567"/>
      </w:pPr>
      <w:hyperlink w:anchor="__RefHeading___Toc297706019" w:history="1">
        <w:r w:rsidR="00350165">
          <w:rPr>
            <w:rStyle w:val="IndexLink"/>
            <w:bCs/>
          </w:rPr>
          <w:t>1.2</w:t>
        </w:r>
        <w:r w:rsidR="00350165">
          <w:rPr>
            <w:rStyle w:val="IndexLink"/>
            <w:rFonts w:ascii="Times New Roman" w:hAnsi="Times New Roman" w:cs="Times New Roman"/>
            <w:sz w:val="24"/>
            <w:szCs w:val="24"/>
          </w:rPr>
          <w:tab/>
        </w:r>
        <w:r w:rsidR="00350165">
          <w:rPr>
            <w:rStyle w:val="IndexLink"/>
            <w:bCs/>
          </w:rPr>
          <w:t>Executive Summary</w:t>
        </w:r>
        <w:r w:rsidR="00350165">
          <w:rPr>
            <w:rStyle w:val="IndexLink"/>
          </w:rPr>
          <w:tab/>
          <w:t>4</w:t>
        </w:r>
      </w:hyperlink>
    </w:p>
    <w:p w:rsidR="00D45B4C" w:rsidRDefault="003F4CB3" w:rsidP="001F45DD">
      <w:pPr>
        <w:pStyle w:val="TOC2"/>
        <w:tabs>
          <w:tab w:val="right" w:pos="8789"/>
        </w:tabs>
        <w:ind w:left="567" w:hanging="567"/>
      </w:pPr>
      <w:hyperlink w:anchor="__RefHeading___Toc297706020" w:history="1">
        <w:r w:rsidR="00350165">
          <w:rPr>
            <w:rStyle w:val="IndexLink"/>
            <w:bCs/>
          </w:rPr>
          <w:t>1.3</w:t>
        </w:r>
        <w:r w:rsidR="00350165">
          <w:rPr>
            <w:rStyle w:val="IndexLink"/>
            <w:rFonts w:ascii="Times New Roman" w:hAnsi="Times New Roman" w:cs="Times New Roman"/>
            <w:sz w:val="24"/>
            <w:szCs w:val="24"/>
          </w:rPr>
          <w:tab/>
        </w:r>
        <w:r w:rsidR="00350165">
          <w:rPr>
            <w:rStyle w:val="IndexLink"/>
            <w:bCs/>
          </w:rPr>
          <w:t>Project Objectives</w:t>
        </w:r>
        <w:r w:rsidR="00350165">
          <w:rPr>
            <w:rStyle w:val="IndexLink"/>
          </w:rPr>
          <w:tab/>
          <w:t>4</w:t>
        </w:r>
      </w:hyperlink>
    </w:p>
    <w:p w:rsidR="00D45B4C" w:rsidRDefault="003F4CB3" w:rsidP="001F45DD">
      <w:pPr>
        <w:pStyle w:val="TOC2"/>
        <w:tabs>
          <w:tab w:val="right" w:pos="8789"/>
        </w:tabs>
        <w:ind w:left="567" w:hanging="567"/>
      </w:pPr>
      <w:hyperlink w:anchor="__RefHeading___Toc297706021" w:history="1">
        <w:r w:rsidR="00350165">
          <w:rPr>
            <w:rStyle w:val="IndexLink"/>
          </w:rPr>
          <w:t>1.4</w:t>
        </w:r>
        <w:r w:rsidR="00350165">
          <w:rPr>
            <w:rStyle w:val="IndexLink"/>
            <w:rFonts w:ascii="Times New Roman" w:hAnsi="Times New Roman" w:cs="Times New Roman"/>
            <w:sz w:val="24"/>
            <w:szCs w:val="24"/>
          </w:rPr>
          <w:tab/>
        </w:r>
        <w:r w:rsidR="00350165">
          <w:rPr>
            <w:rStyle w:val="IndexLink"/>
          </w:rPr>
          <w:t>Current issues and priorities</w:t>
        </w:r>
        <w:r w:rsidR="00350165">
          <w:rPr>
            <w:rStyle w:val="IndexLink"/>
          </w:rPr>
          <w:tab/>
          <w:t>4</w:t>
        </w:r>
      </w:hyperlink>
    </w:p>
    <w:p w:rsidR="00D45B4C" w:rsidRDefault="003F4CB3" w:rsidP="001F45DD">
      <w:pPr>
        <w:pStyle w:val="TOC2"/>
        <w:tabs>
          <w:tab w:val="right" w:pos="8789"/>
        </w:tabs>
        <w:ind w:left="567" w:hanging="567"/>
      </w:pPr>
      <w:hyperlink w:anchor="__RefHeading___Toc297706022" w:history="1">
        <w:r w:rsidR="00350165">
          <w:rPr>
            <w:rStyle w:val="IndexLink"/>
          </w:rPr>
          <w:t>1.5</w:t>
        </w:r>
        <w:r w:rsidR="00350165">
          <w:rPr>
            <w:rStyle w:val="IndexLink"/>
            <w:rFonts w:ascii="Times New Roman" w:hAnsi="Times New Roman" w:cs="Times New Roman"/>
            <w:sz w:val="24"/>
            <w:szCs w:val="24"/>
          </w:rPr>
          <w:tab/>
        </w:r>
        <w:r w:rsidR="00350165">
          <w:rPr>
            <w:rStyle w:val="IndexLink"/>
          </w:rPr>
          <w:t>Implications of project not being complete</w:t>
        </w:r>
        <w:r w:rsidR="00350165">
          <w:rPr>
            <w:rStyle w:val="IndexLink"/>
          </w:rPr>
          <w:tab/>
          <w:t>4</w:t>
        </w:r>
      </w:hyperlink>
    </w:p>
    <w:p w:rsidR="00D45B4C" w:rsidRDefault="003F4CB3" w:rsidP="001F45DD">
      <w:pPr>
        <w:pStyle w:val="TOC1"/>
        <w:tabs>
          <w:tab w:val="right" w:pos="8789"/>
        </w:tabs>
        <w:ind w:left="567" w:hanging="567"/>
      </w:pPr>
      <w:hyperlink w:anchor="__RefHeading___Toc297706023" w:history="1">
        <w:r w:rsidR="00350165">
          <w:rPr>
            <w:rStyle w:val="IndexLink"/>
          </w:rPr>
          <w:t>2</w:t>
        </w:r>
        <w:r w:rsidR="00350165">
          <w:rPr>
            <w:rStyle w:val="IndexLink"/>
            <w:rFonts w:ascii="Times New Roman" w:hAnsi="Times New Roman" w:cs="Times New Roman"/>
            <w:b w:val="0"/>
            <w:bCs w:val="0"/>
            <w:caps w:val="0"/>
            <w:szCs w:val="24"/>
          </w:rPr>
          <w:tab/>
        </w:r>
        <w:r w:rsidR="00350165">
          <w:rPr>
            <w:rStyle w:val="IndexLink"/>
          </w:rPr>
          <w:t>Business Case</w:t>
        </w:r>
        <w:r w:rsidR="00350165">
          <w:rPr>
            <w:rStyle w:val="IndexLink"/>
          </w:rPr>
          <w:tab/>
          <w:t>5</w:t>
        </w:r>
      </w:hyperlink>
    </w:p>
    <w:p w:rsidR="00D45B4C" w:rsidRDefault="003F4CB3" w:rsidP="001F45DD">
      <w:pPr>
        <w:pStyle w:val="TOC2"/>
        <w:tabs>
          <w:tab w:val="right" w:pos="8789"/>
        </w:tabs>
        <w:ind w:left="567" w:hanging="567"/>
      </w:pPr>
      <w:hyperlink w:anchor="__RefHeading___Toc297706024" w:history="1">
        <w:r w:rsidR="00350165">
          <w:rPr>
            <w:rStyle w:val="IndexLink"/>
          </w:rPr>
          <w:t>2.1</w:t>
        </w:r>
        <w:r w:rsidR="00350165">
          <w:rPr>
            <w:rStyle w:val="IndexLink"/>
            <w:rFonts w:ascii="Times New Roman" w:hAnsi="Times New Roman" w:cs="Times New Roman"/>
            <w:sz w:val="24"/>
            <w:szCs w:val="24"/>
          </w:rPr>
          <w:tab/>
        </w:r>
        <w:r w:rsidR="00350165">
          <w:rPr>
            <w:rStyle w:val="IndexLink"/>
          </w:rPr>
          <w:t>Project Definition</w:t>
        </w:r>
        <w:r w:rsidR="00350165">
          <w:rPr>
            <w:rStyle w:val="IndexLink"/>
          </w:rPr>
          <w:tab/>
          <w:t>5</w:t>
        </w:r>
      </w:hyperlink>
    </w:p>
    <w:p w:rsidR="00D45B4C" w:rsidRDefault="003F4CB3" w:rsidP="001F45DD">
      <w:pPr>
        <w:pStyle w:val="TOC2"/>
        <w:tabs>
          <w:tab w:val="right" w:pos="8789"/>
        </w:tabs>
        <w:ind w:left="567" w:hanging="567"/>
      </w:pPr>
      <w:hyperlink w:anchor="__RefHeading___Toc297706025" w:history="1">
        <w:r w:rsidR="00350165">
          <w:rPr>
            <w:rStyle w:val="IndexLink"/>
            <w:bCs/>
          </w:rPr>
          <w:t>2.2</w:t>
        </w:r>
        <w:r w:rsidR="00350165">
          <w:rPr>
            <w:rStyle w:val="IndexLink"/>
            <w:rFonts w:ascii="Times New Roman" w:hAnsi="Times New Roman" w:cs="Times New Roman"/>
            <w:sz w:val="24"/>
            <w:szCs w:val="24"/>
          </w:rPr>
          <w:tab/>
        </w:r>
        <w:r w:rsidR="00350165">
          <w:rPr>
            <w:rStyle w:val="IndexLink"/>
            <w:bCs/>
          </w:rPr>
          <w:t>Outputs and Outcomes</w:t>
        </w:r>
        <w:r w:rsidR="00350165">
          <w:rPr>
            <w:rStyle w:val="IndexLink"/>
          </w:rPr>
          <w:tab/>
          <w:t>5</w:t>
        </w:r>
      </w:hyperlink>
    </w:p>
    <w:p w:rsidR="00D45B4C" w:rsidRDefault="003F4CB3" w:rsidP="001F45DD">
      <w:pPr>
        <w:pStyle w:val="TOC2"/>
        <w:tabs>
          <w:tab w:val="right" w:pos="8789"/>
        </w:tabs>
        <w:ind w:left="567" w:hanging="567"/>
      </w:pPr>
      <w:hyperlink w:anchor="__RefHeading___Toc297706026" w:history="1">
        <w:r w:rsidR="00350165">
          <w:rPr>
            <w:rStyle w:val="IndexLink"/>
            <w:bCs/>
          </w:rPr>
          <w:t>2.3</w:t>
        </w:r>
        <w:r w:rsidR="00350165">
          <w:rPr>
            <w:rStyle w:val="IndexLink"/>
            <w:rFonts w:ascii="Times New Roman" w:hAnsi="Times New Roman" w:cs="Times New Roman"/>
            <w:sz w:val="24"/>
            <w:szCs w:val="24"/>
          </w:rPr>
          <w:tab/>
        </w:r>
        <w:r w:rsidR="00350165">
          <w:rPr>
            <w:rStyle w:val="IndexLink"/>
            <w:bCs/>
          </w:rPr>
          <w:t>Benefits</w:t>
        </w:r>
        <w:r w:rsidR="00350165">
          <w:rPr>
            <w:rStyle w:val="IndexLink"/>
          </w:rPr>
          <w:tab/>
          <w:t>6</w:t>
        </w:r>
      </w:hyperlink>
    </w:p>
    <w:p w:rsidR="00D45B4C" w:rsidRDefault="003F4CB3" w:rsidP="001F45DD">
      <w:pPr>
        <w:pStyle w:val="TOC1"/>
        <w:tabs>
          <w:tab w:val="right" w:pos="8789"/>
        </w:tabs>
        <w:ind w:left="567" w:hanging="567"/>
      </w:pPr>
      <w:hyperlink w:anchor="__RefHeading___Toc297706027" w:history="1">
        <w:r w:rsidR="00350165">
          <w:rPr>
            <w:rStyle w:val="IndexLink"/>
          </w:rPr>
          <w:t>3</w:t>
        </w:r>
        <w:r w:rsidR="00350165">
          <w:rPr>
            <w:rStyle w:val="IndexLink"/>
            <w:rFonts w:ascii="Times New Roman" w:hAnsi="Times New Roman" w:cs="Times New Roman"/>
            <w:b w:val="0"/>
            <w:bCs w:val="0"/>
            <w:caps w:val="0"/>
            <w:szCs w:val="24"/>
          </w:rPr>
          <w:tab/>
        </w:r>
        <w:r w:rsidR="00350165">
          <w:rPr>
            <w:rStyle w:val="IndexLink"/>
          </w:rPr>
          <w:t>Project Costs</w:t>
        </w:r>
        <w:r w:rsidR="00350165">
          <w:rPr>
            <w:rStyle w:val="IndexLink"/>
          </w:rPr>
          <w:tab/>
          <w:t>6</w:t>
        </w:r>
      </w:hyperlink>
    </w:p>
    <w:p w:rsidR="00D45B4C" w:rsidRDefault="003F4CB3" w:rsidP="001F45DD">
      <w:pPr>
        <w:pStyle w:val="TOC2"/>
        <w:tabs>
          <w:tab w:val="right" w:pos="8789"/>
        </w:tabs>
        <w:ind w:left="567" w:hanging="567"/>
      </w:pPr>
      <w:hyperlink w:anchor="__RefHeading___Toc297706028" w:history="1">
        <w:r w:rsidR="00350165">
          <w:rPr>
            <w:rStyle w:val="IndexLink"/>
          </w:rPr>
          <w:t>3.1</w:t>
        </w:r>
        <w:r w:rsidR="00350165">
          <w:rPr>
            <w:rStyle w:val="IndexLink"/>
            <w:rFonts w:ascii="Times New Roman" w:hAnsi="Times New Roman" w:cs="Times New Roman"/>
            <w:sz w:val="24"/>
            <w:szCs w:val="24"/>
          </w:rPr>
          <w:tab/>
        </w:r>
        <w:r w:rsidR="00350165">
          <w:rPr>
            <w:rStyle w:val="IndexLink"/>
          </w:rPr>
          <w:t>One off project costs</w:t>
        </w:r>
        <w:r w:rsidR="00350165">
          <w:rPr>
            <w:rStyle w:val="IndexLink"/>
          </w:rPr>
          <w:tab/>
          <w:t>6</w:t>
        </w:r>
      </w:hyperlink>
    </w:p>
    <w:p w:rsidR="00D45B4C" w:rsidRDefault="003F4CB3" w:rsidP="001F45DD">
      <w:pPr>
        <w:pStyle w:val="TOC2"/>
        <w:tabs>
          <w:tab w:val="right" w:pos="8789"/>
        </w:tabs>
        <w:ind w:left="567" w:hanging="567"/>
      </w:pPr>
      <w:hyperlink w:anchor="__RefHeading___Toc297706029" w:history="1">
        <w:r w:rsidR="00350165">
          <w:rPr>
            <w:rStyle w:val="IndexLink"/>
            <w:bCs/>
          </w:rPr>
          <w:t>3.2</w:t>
        </w:r>
        <w:r w:rsidR="00350165">
          <w:rPr>
            <w:rStyle w:val="IndexLink"/>
            <w:rFonts w:ascii="Times New Roman" w:hAnsi="Times New Roman" w:cs="Times New Roman"/>
            <w:sz w:val="24"/>
            <w:szCs w:val="24"/>
          </w:rPr>
          <w:tab/>
        </w:r>
        <w:r w:rsidR="00350165">
          <w:rPr>
            <w:rStyle w:val="IndexLink"/>
            <w:bCs/>
          </w:rPr>
          <w:t>Financial viability</w:t>
        </w:r>
        <w:r w:rsidR="00350165">
          <w:rPr>
            <w:rStyle w:val="IndexLink"/>
          </w:rPr>
          <w:tab/>
          <w:t>6</w:t>
        </w:r>
      </w:hyperlink>
    </w:p>
    <w:p w:rsidR="00D45B4C" w:rsidRDefault="003F4CB3" w:rsidP="001F45DD">
      <w:pPr>
        <w:pStyle w:val="TOC2"/>
        <w:tabs>
          <w:tab w:val="right" w:pos="8789"/>
        </w:tabs>
        <w:ind w:left="567" w:hanging="567"/>
      </w:pPr>
      <w:hyperlink w:anchor="__RefHeading___Toc297706030" w:history="1">
        <w:r w:rsidR="00350165">
          <w:rPr>
            <w:rStyle w:val="IndexLink"/>
            <w:bCs/>
          </w:rPr>
          <w:t>3.3</w:t>
        </w:r>
        <w:r w:rsidR="00350165">
          <w:rPr>
            <w:rStyle w:val="IndexLink"/>
            <w:rFonts w:ascii="Times New Roman" w:hAnsi="Times New Roman" w:cs="Times New Roman"/>
            <w:sz w:val="24"/>
            <w:szCs w:val="24"/>
          </w:rPr>
          <w:tab/>
        </w:r>
        <w:r w:rsidR="00350165">
          <w:rPr>
            <w:rStyle w:val="IndexLink"/>
            <w:bCs/>
          </w:rPr>
          <w:t>Resources and skills</w:t>
        </w:r>
        <w:r w:rsidR="00350165">
          <w:rPr>
            <w:rStyle w:val="IndexLink"/>
          </w:rPr>
          <w:tab/>
          <w:t>6</w:t>
        </w:r>
      </w:hyperlink>
    </w:p>
    <w:p w:rsidR="00D45B4C" w:rsidRDefault="003F4CB3" w:rsidP="001F45DD">
      <w:pPr>
        <w:pStyle w:val="TOC2"/>
        <w:tabs>
          <w:tab w:val="right" w:pos="8789"/>
        </w:tabs>
        <w:ind w:left="567" w:hanging="567"/>
      </w:pPr>
      <w:hyperlink w:anchor="__RefHeading___Toc297706031" w:history="1">
        <w:r w:rsidR="00350165">
          <w:rPr>
            <w:rStyle w:val="IndexLink"/>
            <w:bCs/>
          </w:rPr>
          <w:t>3.4</w:t>
        </w:r>
        <w:r w:rsidR="00350165">
          <w:rPr>
            <w:rStyle w:val="IndexLink"/>
            <w:rFonts w:ascii="Times New Roman" w:hAnsi="Times New Roman" w:cs="Times New Roman"/>
            <w:sz w:val="24"/>
            <w:szCs w:val="24"/>
          </w:rPr>
          <w:tab/>
        </w:r>
        <w:r w:rsidR="00350165">
          <w:rPr>
            <w:rStyle w:val="IndexLink"/>
            <w:bCs/>
          </w:rPr>
          <w:t>Equalities</w:t>
        </w:r>
        <w:r w:rsidR="00350165">
          <w:rPr>
            <w:rStyle w:val="IndexLink"/>
          </w:rPr>
          <w:tab/>
          <w:t>7</w:t>
        </w:r>
      </w:hyperlink>
    </w:p>
    <w:p w:rsidR="00D45B4C" w:rsidRDefault="003F4CB3" w:rsidP="001F45DD">
      <w:pPr>
        <w:pStyle w:val="TOC2"/>
        <w:tabs>
          <w:tab w:val="right" w:pos="8789"/>
        </w:tabs>
        <w:ind w:left="567" w:hanging="567"/>
      </w:pPr>
      <w:hyperlink w:anchor="__RefHeading___Toc297706032" w:history="1">
        <w:r w:rsidR="00350165">
          <w:rPr>
            <w:rStyle w:val="IndexLink"/>
            <w:bCs/>
          </w:rPr>
          <w:t>3.5</w:t>
        </w:r>
        <w:r w:rsidR="00350165">
          <w:rPr>
            <w:rStyle w:val="IndexLink"/>
            <w:rFonts w:ascii="Times New Roman" w:hAnsi="Times New Roman" w:cs="Times New Roman"/>
            <w:sz w:val="24"/>
            <w:szCs w:val="24"/>
          </w:rPr>
          <w:tab/>
        </w:r>
        <w:r w:rsidR="00350165">
          <w:rPr>
            <w:rStyle w:val="IndexLink"/>
            <w:bCs/>
          </w:rPr>
          <w:t>Risks</w:t>
        </w:r>
        <w:r w:rsidR="00350165">
          <w:rPr>
            <w:rStyle w:val="IndexLink"/>
          </w:rPr>
          <w:tab/>
          <w:t>7</w:t>
        </w:r>
      </w:hyperlink>
    </w:p>
    <w:p w:rsidR="00D45B4C" w:rsidRDefault="00350165" w:rsidP="001F45DD">
      <w:pPr>
        <w:pStyle w:val="Heading1"/>
        <w:tabs>
          <w:tab w:val="clear" w:pos="432"/>
          <w:tab w:val="clear" w:pos="720"/>
          <w:tab w:val="right" w:pos="8789"/>
        </w:tabs>
        <w:ind w:left="567" w:hanging="567"/>
        <w:rPr>
          <w:bCs/>
          <w:caps/>
          <w:sz w:val="24"/>
        </w:rPr>
      </w:pPr>
      <w:r>
        <w:fldChar w:fldCharType="end"/>
      </w:r>
    </w:p>
    <w:p w:rsidR="00D45B4C" w:rsidRDefault="00D45B4C" w:rsidP="006C0A4B">
      <w:pPr>
        <w:pStyle w:val="Heading1"/>
        <w:tabs>
          <w:tab w:val="clear" w:pos="432"/>
          <w:tab w:val="clear" w:pos="720"/>
        </w:tabs>
        <w:ind w:left="567" w:hanging="567"/>
        <w:rPr>
          <w:bCs/>
          <w:caps/>
          <w:sz w:val="24"/>
        </w:rPr>
      </w:pPr>
    </w:p>
    <w:p w:rsidR="00D45B4C" w:rsidRDefault="00350165" w:rsidP="006C0A4B">
      <w:pPr>
        <w:pStyle w:val="Heading1"/>
        <w:pageBreakBefore/>
        <w:tabs>
          <w:tab w:val="clear" w:pos="432"/>
          <w:tab w:val="clear" w:pos="720"/>
        </w:tabs>
        <w:ind w:left="567" w:hanging="567"/>
      </w:pPr>
      <w:bookmarkStart w:id="1" w:name="__RefHeading___Toc297706017"/>
      <w:bookmarkEnd w:id="1"/>
      <w:r>
        <w:lastRenderedPageBreak/>
        <w:t>1</w:t>
      </w:r>
      <w:r>
        <w:tab/>
        <w:t>Introduction</w:t>
      </w:r>
    </w:p>
    <w:p w:rsidR="00D45B4C" w:rsidRDefault="00350165" w:rsidP="001F45DD">
      <w:pPr>
        <w:pStyle w:val="Heading2"/>
        <w:tabs>
          <w:tab w:val="clear" w:pos="0"/>
          <w:tab w:val="clear" w:pos="576"/>
        </w:tabs>
        <w:ind w:left="567" w:firstLine="0"/>
        <w:rPr>
          <w:sz w:val="22"/>
          <w:szCs w:val="22"/>
        </w:rPr>
      </w:pPr>
      <w:bookmarkStart w:id="2" w:name="__RefHeading___Toc297706018"/>
      <w:bookmarkEnd w:id="2"/>
      <w:r>
        <w:rPr>
          <w:i w:val="0"/>
        </w:rPr>
        <w:t>Purpose of the document</w:t>
      </w:r>
    </w:p>
    <w:p w:rsidR="00D45B4C" w:rsidRDefault="00D45B4C" w:rsidP="006C0A4B">
      <w:pPr>
        <w:ind w:left="567" w:hanging="567"/>
        <w:jc w:val="both"/>
        <w:rPr>
          <w:sz w:val="22"/>
          <w:szCs w:val="22"/>
        </w:rPr>
      </w:pPr>
    </w:p>
    <w:p w:rsidR="00D45B4C" w:rsidRDefault="00350165" w:rsidP="00E90DE9">
      <w:pPr>
        <w:ind w:left="567"/>
        <w:jc w:val="both"/>
        <w:rPr>
          <w:sz w:val="22"/>
          <w:szCs w:val="22"/>
        </w:rPr>
      </w:pPr>
      <w:r>
        <w:rPr>
          <w:sz w:val="22"/>
          <w:szCs w:val="22"/>
        </w:rPr>
        <w:t>The Project Initiation Document (</w:t>
      </w:r>
      <w:proofErr w:type="spellStart"/>
      <w:r>
        <w:rPr>
          <w:sz w:val="22"/>
          <w:szCs w:val="22"/>
        </w:rPr>
        <w:t>Lite</w:t>
      </w:r>
      <w:proofErr w:type="spellEnd"/>
      <w:r>
        <w:rPr>
          <w:sz w:val="22"/>
          <w:szCs w:val="22"/>
        </w:rPr>
        <w:t xml:space="preserve">) consolidates information required regarding </w:t>
      </w:r>
      <w:proofErr w:type="gramStart"/>
      <w:r>
        <w:rPr>
          <w:sz w:val="22"/>
          <w:szCs w:val="22"/>
        </w:rPr>
        <w:t>the  fundamental</w:t>
      </w:r>
      <w:proofErr w:type="gramEnd"/>
      <w:r>
        <w:rPr>
          <w:sz w:val="22"/>
          <w:szCs w:val="22"/>
        </w:rPr>
        <w:t xml:space="preserve"> aspects of the project and is the basis against which the project is evaluated and prioritised.</w:t>
      </w:r>
    </w:p>
    <w:p w:rsidR="00D45B4C" w:rsidRDefault="00D45B4C" w:rsidP="00E90DE9">
      <w:pPr>
        <w:ind w:left="567" w:hanging="567"/>
        <w:jc w:val="both"/>
        <w:rPr>
          <w:sz w:val="22"/>
          <w:szCs w:val="22"/>
        </w:rPr>
      </w:pPr>
    </w:p>
    <w:p w:rsidR="00D45B4C" w:rsidRDefault="00350165" w:rsidP="00E90DE9">
      <w:pPr>
        <w:numPr>
          <w:ilvl w:val="0"/>
          <w:numId w:val="3"/>
        </w:numPr>
        <w:tabs>
          <w:tab w:val="clear" w:pos="780"/>
          <w:tab w:val="left" w:pos="1276"/>
        </w:tabs>
        <w:overflowPunct/>
        <w:autoSpaceDE/>
        <w:ind w:left="1276" w:hanging="709"/>
        <w:jc w:val="both"/>
        <w:textAlignment w:val="auto"/>
        <w:rPr>
          <w:sz w:val="22"/>
          <w:szCs w:val="22"/>
          <w:u w:val="single"/>
        </w:rPr>
      </w:pPr>
      <w:r>
        <w:rPr>
          <w:sz w:val="22"/>
          <w:szCs w:val="22"/>
          <w:u w:val="single"/>
        </w:rPr>
        <w:t>Why</w:t>
      </w:r>
      <w:r>
        <w:rPr>
          <w:sz w:val="22"/>
          <w:szCs w:val="22"/>
        </w:rPr>
        <w:t xml:space="preserve"> is this project important</w:t>
      </w:r>
    </w:p>
    <w:p w:rsidR="00D45B4C" w:rsidRDefault="00350165" w:rsidP="00E90DE9">
      <w:pPr>
        <w:numPr>
          <w:ilvl w:val="0"/>
          <w:numId w:val="3"/>
        </w:numPr>
        <w:tabs>
          <w:tab w:val="clear" w:pos="780"/>
          <w:tab w:val="left" w:pos="1276"/>
        </w:tabs>
        <w:overflowPunct/>
        <w:autoSpaceDE/>
        <w:ind w:left="1276" w:hanging="709"/>
        <w:jc w:val="both"/>
        <w:textAlignment w:val="auto"/>
        <w:rPr>
          <w:sz w:val="22"/>
          <w:szCs w:val="22"/>
          <w:u w:val="single"/>
        </w:rPr>
      </w:pPr>
      <w:r>
        <w:rPr>
          <w:sz w:val="22"/>
          <w:szCs w:val="22"/>
          <w:u w:val="single"/>
        </w:rPr>
        <w:t>Wha</w:t>
      </w:r>
      <w:r>
        <w:rPr>
          <w:sz w:val="22"/>
          <w:szCs w:val="22"/>
        </w:rPr>
        <w:t>t will the project do, what outcomes will be delivered, what are the success factors and risks</w:t>
      </w:r>
    </w:p>
    <w:p w:rsidR="00D45B4C" w:rsidRDefault="00350165" w:rsidP="00E90DE9">
      <w:pPr>
        <w:numPr>
          <w:ilvl w:val="0"/>
          <w:numId w:val="3"/>
        </w:numPr>
        <w:tabs>
          <w:tab w:val="clear" w:pos="780"/>
          <w:tab w:val="left" w:pos="1276"/>
        </w:tabs>
        <w:overflowPunct/>
        <w:autoSpaceDE/>
        <w:ind w:left="1276" w:hanging="709"/>
        <w:jc w:val="both"/>
        <w:textAlignment w:val="auto"/>
        <w:rPr>
          <w:sz w:val="22"/>
          <w:szCs w:val="22"/>
        </w:rPr>
      </w:pPr>
      <w:r>
        <w:rPr>
          <w:sz w:val="22"/>
          <w:szCs w:val="22"/>
          <w:u w:val="single"/>
        </w:rPr>
        <w:t xml:space="preserve">How </w:t>
      </w:r>
      <w:r>
        <w:rPr>
          <w:sz w:val="22"/>
          <w:szCs w:val="22"/>
        </w:rPr>
        <w:t>much will it cost, what resources are required</w:t>
      </w:r>
    </w:p>
    <w:p w:rsidR="00D45B4C" w:rsidRDefault="00D45B4C" w:rsidP="00E90DE9">
      <w:pPr>
        <w:tabs>
          <w:tab w:val="left" w:pos="1276"/>
        </w:tabs>
        <w:ind w:left="1276" w:hanging="709"/>
        <w:jc w:val="both"/>
        <w:rPr>
          <w:sz w:val="22"/>
          <w:szCs w:val="22"/>
        </w:rPr>
      </w:pPr>
    </w:p>
    <w:p w:rsidR="00D45B4C" w:rsidRDefault="00350165" w:rsidP="00E90DE9">
      <w:pPr>
        <w:tabs>
          <w:tab w:val="left" w:pos="1276"/>
        </w:tabs>
        <w:ind w:left="1276" w:hanging="709"/>
        <w:jc w:val="both"/>
        <w:rPr>
          <w:i/>
          <w:sz w:val="22"/>
          <w:szCs w:val="22"/>
        </w:rPr>
      </w:pPr>
      <w:r>
        <w:rPr>
          <w:i/>
          <w:sz w:val="22"/>
          <w:szCs w:val="22"/>
        </w:rPr>
        <w:t>** This document is a “</w:t>
      </w:r>
      <w:proofErr w:type="spellStart"/>
      <w:r>
        <w:rPr>
          <w:i/>
          <w:sz w:val="22"/>
          <w:szCs w:val="22"/>
        </w:rPr>
        <w:t>lite</w:t>
      </w:r>
      <w:proofErr w:type="spellEnd"/>
      <w:r>
        <w:rPr>
          <w:i/>
          <w:sz w:val="22"/>
          <w:szCs w:val="22"/>
        </w:rPr>
        <w:t>” version of the full Project Initiation Document (PID) required when initiating the project fully. The full PID contains additional information.</w:t>
      </w:r>
    </w:p>
    <w:p w:rsidR="00D45B4C" w:rsidRDefault="00D45B4C" w:rsidP="00E90DE9">
      <w:pPr>
        <w:tabs>
          <w:tab w:val="left" w:pos="1276"/>
        </w:tabs>
        <w:ind w:left="1276" w:hanging="709"/>
        <w:jc w:val="both"/>
        <w:rPr>
          <w:i/>
          <w:sz w:val="22"/>
          <w:szCs w:val="22"/>
        </w:rPr>
      </w:pPr>
    </w:p>
    <w:p w:rsidR="00D45B4C" w:rsidRDefault="00350165" w:rsidP="00E90DE9">
      <w:pPr>
        <w:numPr>
          <w:ilvl w:val="0"/>
          <w:numId w:val="5"/>
        </w:numPr>
        <w:tabs>
          <w:tab w:val="clear" w:pos="720"/>
          <w:tab w:val="left" w:pos="1276"/>
        </w:tabs>
        <w:overflowPunct/>
        <w:autoSpaceDE/>
        <w:ind w:left="1276" w:hanging="709"/>
        <w:jc w:val="both"/>
        <w:textAlignment w:val="auto"/>
        <w:rPr>
          <w:i/>
          <w:sz w:val="22"/>
          <w:szCs w:val="22"/>
          <w:u w:val="single"/>
        </w:rPr>
      </w:pPr>
      <w:r>
        <w:rPr>
          <w:i/>
          <w:sz w:val="22"/>
          <w:szCs w:val="22"/>
          <w:u w:val="single"/>
        </w:rPr>
        <w:t>How</w:t>
      </w:r>
      <w:r>
        <w:rPr>
          <w:i/>
          <w:sz w:val="22"/>
          <w:szCs w:val="22"/>
        </w:rPr>
        <w:t xml:space="preserve"> will the project be implemented, how will it be managed</w:t>
      </w:r>
    </w:p>
    <w:p w:rsidR="00D45B4C" w:rsidRDefault="00350165" w:rsidP="00E90DE9">
      <w:pPr>
        <w:numPr>
          <w:ilvl w:val="0"/>
          <w:numId w:val="5"/>
        </w:numPr>
        <w:tabs>
          <w:tab w:val="clear" w:pos="720"/>
          <w:tab w:val="left" w:pos="1276"/>
        </w:tabs>
        <w:overflowPunct/>
        <w:autoSpaceDE/>
        <w:ind w:left="1276" w:hanging="709"/>
        <w:jc w:val="both"/>
        <w:textAlignment w:val="auto"/>
        <w:rPr>
          <w:i/>
          <w:sz w:val="22"/>
          <w:szCs w:val="22"/>
          <w:u w:val="single"/>
        </w:rPr>
      </w:pPr>
      <w:r>
        <w:rPr>
          <w:i/>
          <w:sz w:val="22"/>
          <w:szCs w:val="22"/>
          <w:u w:val="single"/>
        </w:rPr>
        <w:t>When</w:t>
      </w:r>
      <w:r>
        <w:rPr>
          <w:i/>
          <w:sz w:val="22"/>
          <w:szCs w:val="22"/>
        </w:rPr>
        <w:t xml:space="preserve"> will the project be implemented</w:t>
      </w:r>
    </w:p>
    <w:p w:rsidR="00D45B4C" w:rsidRDefault="00350165" w:rsidP="00E90DE9">
      <w:pPr>
        <w:numPr>
          <w:ilvl w:val="0"/>
          <w:numId w:val="5"/>
        </w:numPr>
        <w:tabs>
          <w:tab w:val="clear" w:pos="720"/>
          <w:tab w:val="left" w:pos="1276"/>
        </w:tabs>
        <w:overflowPunct/>
        <w:autoSpaceDE/>
        <w:ind w:left="1276" w:hanging="709"/>
        <w:jc w:val="both"/>
        <w:textAlignment w:val="auto"/>
        <w:rPr>
          <w:sz w:val="22"/>
          <w:szCs w:val="22"/>
        </w:rPr>
      </w:pPr>
      <w:r>
        <w:rPr>
          <w:i/>
          <w:sz w:val="22"/>
          <w:szCs w:val="22"/>
          <w:u w:val="single"/>
        </w:rPr>
        <w:t>Who</w:t>
      </w:r>
      <w:r>
        <w:rPr>
          <w:i/>
          <w:sz w:val="22"/>
          <w:szCs w:val="22"/>
        </w:rPr>
        <w:t xml:space="preserve"> will be involved and who will be impacted</w:t>
      </w:r>
    </w:p>
    <w:p w:rsidR="00D45B4C" w:rsidRDefault="00D45B4C" w:rsidP="00E90DE9">
      <w:pPr>
        <w:tabs>
          <w:tab w:val="left" w:pos="1418"/>
        </w:tabs>
        <w:ind w:left="1418" w:hanging="851"/>
        <w:rPr>
          <w:sz w:val="22"/>
          <w:szCs w:val="22"/>
        </w:rPr>
      </w:pPr>
    </w:p>
    <w:p w:rsidR="00D45B4C" w:rsidRDefault="00350165" w:rsidP="00E90DE9">
      <w:pPr>
        <w:pStyle w:val="Heading2"/>
        <w:tabs>
          <w:tab w:val="clear" w:pos="0"/>
          <w:tab w:val="clear" w:pos="576"/>
        </w:tabs>
        <w:ind w:left="567" w:firstLine="0"/>
        <w:rPr>
          <w:bCs/>
          <w:i w:val="0"/>
        </w:rPr>
      </w:pPr>
      <w:bookmarkStart w:id="3" w:name="__RefHeading___Toc297706019"/>
      <w:bookmarkEnd w:id="3"/>
      <w:r w:rsidRPr="00E02264">
        <w:rPr>
          <w:bCs/>
          <w:i w:val="0"/>
        </w:rPr>
        <w:t>Executive Summary</w:t>
      </w:r>
    </w:p>
    <w:p w:rsidR="00E90DE9" w:rsidRPr="00E90DE9" w:rsidRDefault="00E90DE9" w:rsidP="00E90DE9"/>
    <w:p w:rsidR="00D45B4C" w:rsidRDefault="00350165" w:rsidP="00E90DE9">
      <w:pPr>
        <w:tabs>
          <w:tab w:val="left" w:pos="1276"/>
        </w:tabs>
        <w:ind w:left="1276" w:hanging="709"/>
        <w:jc w:val="both"/>
        <w:rPr>
          <w:vanish/>
          <w:sz w:val="22"/>
          <w:szCs w:val="22"/>
        </w:rPr>
      </w:pPr>
      <w:r>
        <w:rPr>
          <w:sz w:val="22"/>
          <w:szCs w:val="22"/>
        </w:rPr>
        <w:t xml:space="preserve"> </w:t>
      </w:r>
    </w:p>
    <w:p w:rsidR="00D45B4C" w:rsidRDefault="00D45B4C" w:rsidP="00E90DE9">
      <w:pPr>
        <w:tabs>
          <w:tab w:val="left" w:pos="1276"/>
        </w:tabs>
        <w:ind w:left="1276" w:hanging="709"/>
        <w:jc w:val="both"/>
        <w:rPr>
          <w:vanish/>
          <w:sz w:val="22"/>
          <w:szCs w:val="22"/>
        </w:rPr>
      </w:pPr>
    </w:p>
    <w:p w:rsidR="00D45B4C" w:rsidRDefault="00E02264" w:rsidP="00E90DE9">
      <w:pPr>
        <w:tabs>
          <w:tab w:val="left" w:pos="1276"/>
        </w:tabs>
        <w:ind w:left="1276" w:hanging="709"/>
        <w:jc w:val="both"/>
        <w:rPr>
          <w:sz w:val="22"/>
          <w:szCs w:val="22"/>
        </w:rPr>
      </w:pPr>
      <w:r>
        <w:rPr>
          <w:sz w:val="22"/>
          <w:szCs w:val="22"/>
        </w:rPr>
        <w:t>1</w:t>
      </w:r>
      <w:r w:rsidR="00350165">
        <w:rPr>
          <w:sz w:val="22"/>
          <w:szCs w:val="22"/>
        </w:rPr>
        <w:t>.2.1</w:t>
      </w:r>
      <w:r w:rsidR="00350165">
        <w:rPr>
          <w:sz w:val="22"/>
          <w:szCs w:val="22"/>
        </w:rPr>
        <w:tab/>
        <w:t xml:space="preserve">This project includes </w:t>
      </w:r>
      <w:r w:rsidR="00393CC6">
        <w:rPr>
          <w:sz w:val="22"/>
          <w:szCs w:val="22"/>
        </w:rPr>
        <w:t xml:space="preserve">Phase 2 of </w:t>
      </w:r>
      <w:r w:rsidR="00350165">
        <w:rPr>
          <w:sz w:val="22"/>
          <w:szCs w:val="22"/>
        </w:rPr>
        <w:t xml:space="preserve">works </w:t>
      </w:r>
      <w:r w:rsidR="00393CC6">
        <w:rPr>
          <w:sz w:val="22"/>
          <w:szCs w:val="22"/>
        </w:rPr>
        <w:t xml:space="preserve">due to be </w:t>
      </w:r>
      <w:r w:rsidR="00350165">
        <w:rPr>
          <w:sz w:val="22"/>
          <w:szCs w:val="22"/>
        </w:rPr>
        <w:t xml:space="preserve">commissioned </w:t>
      </w:r>
      <w:r w:rsidR="00393CC6">
        <w:rPr>
          <w:sz w:val="22"/>
          <w:szCs w:val="22"/>
        </w:rPr>
        <w:t>as</w:t>
      </w:r>
      <w:r w:rsidR="00350165">
        <w:rPr>
          <w:sz w:val="22"/>
          <w:szCs w:val="22"/>
        </w:rPr>
        <w:t xml:space="preserve"> determined by the Parking Member Working Party (or “MWP”) to bring the Parking Account into balance. </w:t>
      </w:r>
      <w:r w:rsidR="0064198C">
        <w:rPr>
          <w:sz w:val="22"/>
          <w:szCs w:val="22"/>
        </w:rPr>
        <w:t>Further works to be included relate to investigation of potential additional revenue generation.</w:t>
      </w:r>
    </w:p>
    <w:p w:rsidR="00D45B4C" w:rsidRDefault="00D45B4C" w:rsidP="00E90DE9">
      <w:pPr>
        <w:tabs>
          <w:tab w:val="left" w:pos="1276"/>
        </w:tabs>
        <w:ind w:left="1276" w:hanging="709"/>
        <w:jc w:val="both"/>
        <w:rPr>
          <w:sz w:val="22"/>
          <w:szCs w:val="22"/>
        </w:rPr>
      </w:pPr>
    </w:p>
    <w:p w:rsidR="00D45B4C" w:rsidRPr="00E02264" w:rsidRDefault="00E02264" w:rsidP="00E90DE9">
      <w:pPr>
        <w:tabs>
          <w:tab w:val="left" w:pos="1276"/>
        </w:tabs>
        <w:ind w:left="1276" w:hanging="709"/>
        <w:jc w:val="both"/>
        <w:rPr>
          <w:sz w:val="22"/>
          <w:szCs w:val="22"/>
        </w:rPr>
      </w:pPr>
      <w:r>
        <w:rPr>
          <w:sz w:val="22"/>
          <w:szCs w:val="22"/>
        </w:rPr>
        <w:t>1.2.2.</w:t>
      </w:r>
      <w:r>
        <w:rPr>
          <w:sz w:val="22"/>
          <w:szCs w:val="22"/>
        </w:rPr>
        <w:tab/>
      </w:r>
      <w:r w:rsidR="00350165">
        <w:rPr>
          <w:sz w:val="22"/>
          <w:szCs w:val="22"/>
        </w:rPr>
        <w:t>The purpose of each of the sub</w:t>
      </w:r>
      <w:r>
        <w:rPr>
          <w:sz w:val="22"/>
          <w:szCs w:val="22"/>
        </w:rPr>
        <w:t>-</w:t>
      </w:r>
      <w:r w:rsidR="00350165">
        <w:rPr>
          <w:sz w:val="22"/>
          <w:szCs w:val="22"/>
        </w:rPr>
        <w:t xml:space="preserve">schemes of this project, each one either investigating or implementing an approved recommendation by the MWP, is solely to increase </w:t>
      </w:r>
      <w:r w:rsidR="00350165" w:rsidRPr="00E02264">
        <w:rPr>
          <w:sz w:val="22"/>
          <w:szCs w:val="22"/>
        </w:rPr>
        <w:t xml:space="preserve">revenue </w:t>
      </w:r>
      <w:r w:rsidR="005F51A6">
        <w:rPr>
          <w:sz w:val="22"/>
          <w:szCs w:val="22"/>
        </w:rPr>
        <w:t xml:space="preserve">in </w:t>
      </w:r>
      <w:r w:rsidR="00350165" w:rsidRPr="00E02264">
        <w:rPr>
          <w:sz w:val="22"/>
          <w:szCs w:val="22"/>
        </w:rPr>
        <w:t>order to achieve this.</w:t>
      </w:r>
    </w:p>
    <w:p w:rsidR="00E02264" w:rsidRPr="00E02264" w:rsidRDefault="00E02264" w:rsidP="00E90DE9">
      <w:pPr>
        <w:tabs>
          <w:tab w:val="left" w:pos="1276"/>
        </w:tabs>
        <w:ind w:left="1276" w:hanging="709"/>
        <w:jc w:val="both"/>
        <w:rPr>
          <w:sz w:val="22"/>
          <w:szCs w:val="22"/>
        </w:rPr>
      </w:pPr>
    </w:p>
    <w:p w:rsidR="00D45B4C" w:rsidRDefault="00E02264" w:rsidP="00E90DE9">
      <w:pPr>
        <w:tabs>
          <w:tab w:val="left" w:pos="1276"/>
        </w:tabs>
        <w:ind w:left="1276" w:hanging="709"/>
        <w:jc w:val="both"/>
        <w:rPr>
          <w:sz w:val="22"/>
          <w:szCs w:val="22"/>
        </w:rPr>
      </w:pPr>
      <w:r w:rsidRPr="00E02264">
        <w:rPr>
          <w:sz w:val="22"/>
          <w:szCs w:val="22"/>
        </w:rPr>
        <w:t>1.2.3</w:t>
      </w:r>
      <w:r w:rsidRPr="00E02264">
        <w:rPr>
          <w:sz w:val="22"/>
          <w:szCs w:val="22"/>
        </w:rPr>
        <w:tab/>
        <w:t xml:space="preserve">Each project </w:t>
      </w:r>
      <w:r w:rsidR="00693DE6">
        <w:rPr>
          <w:sz w:val="22"/>
          <w:szCs w:val="22"/>
        </w:rPr>
        <w:t xml:space="preserve">agreed to date has been </w:t>
      </w:r>
      <w:r w:rsidRPr="00E02264">
        <w:rPr>
          <w:sz w:val="22"/>
          <w:szCs w:val="22"/>
        </w:rPr>
        <w:t xml:space="preserve"> determined by the MWP based on its internal decision making as ratified by the relevant </w:t>
      </w:r>
      <w:r w:rsidR="00693DE6">
        <w:rPr>
          <w:sz w:val="22"/>
          <w:szCs w:val="22"/>
        </w:rPr>
        <w:t>C</w:t>
      </w:r>
      <w:r w:rsidRPr="00E02264">
        <w:rPr>
          <w:sz w:val="22"/>
          <w:szCs w:val="22"/>
        </w:rPr>
        <w:t>ommittee and does not necessarily include a full feasibility, options and detailed assessment of the likely outcomes of each proposed scheme, as the remit of this MWP is solely financial.</w:t>
      </w:r>
    </w:p>
    <w:p w:rsidR="00693DE6" w:rsidRDefault="00693DE6" w:rsidP="006C0A4B">
      <w:pPr>
        <w:ind w:left="567" w:hanging="567"/>
        <w:rPr>
          <w:sz w:val="22"/>
          <w:szCs w:val="22"/>
        </w:rPr>
      </w:pPr>
    </w:p>
    <w:p w:rsidR="00D45B4C" w:rsidRDefault="00350165" w:rsidP="00E90DE9">
      <w:pPr>
        <w:pStyle w:val="Heading2"/>
        <w:tabs>
          <w:tab w:val="clear" w:pos="0"/>
          <w:tab w:val="clear" w:pos="576"/>
        </w:tabs>
        <w:spacing w:before="120"/>
        <w:ind w:left="567" w:hanging="567"/>
        <w:rPr>
          <w:bCs/>
          <w:i w:val="0"/>
        </w:rPr>
      </w:pPr>
      <w:bookmarkStart w:id="4" w:name="__RefHeading___Toc297706020"/>
      <w:bookmarkEnd w:id="4"/>
      <w:r w:rsidRPr="00E02264">
        <w:rPr>
          <w:bCs/>
          <w:i w:val="0"/>
        </w:rPr>
        <w:t>Project Objectives</w:t>
      </w:r>
    </w:p>
    <w:p w:rsidR="00E90DE9" w:rsidRPr="00E90DE9" w:rsidRDefault="00E90DE9" w:rsidP="00E90DE9"/>
    <w:p w:rsidR="006B1571" w:rsidRDefault="00E02264" w:rsidP="00E90DE9">
      <w:pPr>
        <w:spacing w:after="227"/>
        <w:ind w:left="1276" w:hanging="709"/>
        <w:jc w:val="both"/>
        <w:rPr>
          <w:sz w:val="22"/>
          <w:szCs w:val="22"/>
        </w:rPr>
      </w:pPr>
      <w:r>
        <w:rPr>
          <w:sz w:val="22"/>
          <w:szCs w:val="22"/>
        </w:rPr>
        <w:t>1</w:t>
      </w:r>
      <w:r w:rsidR="00693DE6">
        <w:rPr>
          <w:sz w:val="22"/>
          <w:szCs w:val="22"/>
        </w:rPr>
        <w:t>.3.1</w:t>
      </w:r>
      <w:r w:rsidR="00693DE6">
        <w:rPr>
          <w:sz w:val="22"/>
          <w:szCs w:val="22"/>
        </w:rPr>
        <w:tab/>
        <w:t xml:space="preserve">The purpose of the </w:t>
      </w:r>
      <w:r w:rsidR="00350165">
        <w:rPr>
          <w:sz w:val="22"/>
          <w:szCs w:val="22"/>
        </w:rPr>
        <w:t>project is to bring TRDC i</w:t>
      </w:r>
      <w:r w:rsidR="005B3E98">
        <w:rPr>
          <w:sz w:val="22"/>
          <w:szCs w:val="22"/>
        </w:rPr>
        <w:t xml:space="preserve">nto compliance with </w:t>
      </w:r>
      <w:r w:rsidR="006B1571">
        <w:rPr>
          <w:sz w:val="22"/>
          <w:szCs w:val="22"/>
        </w:rPr>
        <w:t>statutory</w:t>
      </w:r>
      <w:r w:rsidR="005B3E98">
        <w:rPr>
          <w:sz w:val="22"/>
          <w:szCs w:val="22"/>
        </w:rPr>
        <w:t xml:space="preserve"> </w:t>
      </w:r>
      <w:r w:rsidR="00350165">
        <w:rPr>
          <w:sz w:val="22"/>
          <w:szCs w:val="22"/>
        </w:rPr>
        <w:t>requirements that the civil enforcement of parking controls by local authorities should not be subsidised by the taxpayer.</w:t>
      </w:r>
      <w:r w:rsidR="00693DE6">
        <w:rPr>
          <w:sz w:val="22"/>
          <w:szCs w:val="22"/>
        </w:rPr>
        <w:t xml:space="preserve">  </w:t>
      </w:r>
    </w:p>
    <w:p w:rsidR="00D45B4C" w:rsidRDefault="00E02264" w:rsidP="00E90DE9">
      <w:pPr>
        <w:spacing w:after="227"/>
        <w:ind w:left="1276" w:hanging="709"/>
        <w:jc w:val="both"/>
        <w:rPr>
          <w:sz w:val="22"/>
          <w:szCs w:val="22"/>
        </w:rPr>
      </w:pPr>
      <w:r>
        <w:rPr>
          <w:sz w:val="22"/>
          <w:szCs w:val="22"/>
        </w:rPr>
        <w:t>1</w:t>
      </w:r>
      <w:r w:rsidR="00350165">
        <w:rPr>
          <w:sz w:val="22"/>
          <w:szCs w:val="22"/>
        </w:rPr>
        <w:t>.3.2</w:t>
      </w:r>
      <w:r w:rsidR="00350165">
        <w:rPr>
          <w:sz w:val="22"/>
          <w:szCs w:val="22"/>
        </w:rPr>
        <w:tab/>
        <w:t xml:space="preserve">This will be achieved by implementing </w:t>
      </w:r>
      <w:r w:rsidR="00350165">
        <w:rPr>
          <w:sz w:val="22"/>
        </w:rPr>
        <w:t>works resulting from the recommendations of the MWP</w:t>
      </w:r>
      <w:r w:rsidR="006814F5">
        <w:rPr>
          <w:sz w:val="22"/>
        </w:rPr>
        <w:t xml:space="preserve"> and relevant Committees</w:t>
      </w:r>
      <w:r w:rsidR="00350165">
        <w:rPr>
          <w:sz w:val="22"/>
        </w:rPr>
        <w:t xml:space="preserve"> </w:t>
      </w:r>
      <w:r w:rsidR="00350165">
        <w:rPr>
          <w:sz w:val="22"/>
          <w:szCs w:val="22"/>
        </w:rPr>
        <w:t>including:</w:t>
      </w:r>
    </w:p>
    <w:p w:rsidR="00D45B4C" w:rsidRDefault="00393CC6" w:rsidP="00E90DE9">
      <w:pPr>
        <w:numPr>
          <w:ilvl w:val="0"/>
          <w:numId w:val="8"/>
        </w:numPr>
        <w:tabs>
          <w:tab w:val="clear" w:pos="720"/>
        </w:tabs>
        <w:spacing w:after="227"/>
        <w:ind w:left="1701" w:hanging="425"/>
        <w:jc w:val="both"/>
        <w:rPr>
          <w:sz w:val="22"/>
          <w:szCs w:val="22"/>
        </w:rPr>
      </w:pPr>
      <w:r>
        <w:rPr>
          <w:sz w:val="22"/>
          <w:szCs w:val="22"/>
        </w:rPr>
        <w:t xml:space="preserve">Review of Business permit prices, types and availability </w:t>
      </w:r>
      <w:r w:rsidR="00350165">
        <w:rPr>
          <w:sz w:val="22"/>
          <w:szCs w:val="22"/>
        </w:rPr>
        <w:t xml:space="preserve">to </w:t>
      </w:r>
      <w:r>
        <w:rPr>
          <w:sz w:val="22"/>
          <w:szCs w:val="22"/>
        </w:rPr>
        <w:t xml:space="preserve">business </w:t>
      </w:r>
      <w:r w:rsidR="00350165">
        <w:rPr>
          <w:sz w:val="22"/>
          <w:szCs w:val="22"/>
        </w:rPr>
        <w:t>customers</w:t>
      </w:r>
      <w:r>
        <w:rPr>
          <w:sz w:val="22"/>
          <w:szCs w:val="22"/>
        </w:rPr>
        <w:t xml:space="preserve"> and their employees</w:t>
      </w:r>
    </w:p>
    <w:p w:rsidR="00D45B4C" w:rsidRDefault="00350165" w:rsidP="00E90DE9">
      <w:pPr>
        <w:numPr>
          <w:ilvl w:val="0"/>
          <w:numId w:val="8"/>
        </w:numPr>
        <w:tabs>
          <w:tab w:val="clear" w:pos="720"/>
        </w:tabs>
        <w:spacing w:after="227"/>
        <w:ind w:left="1701" w:hanging="425"/>
        <w:jc w:val="both"/>
        <w:rPr>
          <w:sz w:val="22"/>
          <w:szCs w:val="22"/>
        </w:rPr>
      </w:pPr>
      <w:r>
        <w:rPr>
          <w:sz w:val="22"/>
          <w:szCs w:val="22"/>
        </w:rPr>
        <w:t>Increases in public parking provision</w:t>
      </w:r>
      <w:r w:rsidR="006B1571">
        <w:rPr>
          <w:sz w:val="22"/>
          <w:szCs w:val="22"/>
        </w:rPr>
        <w:t xml:space="preserve"> through conversion of superfluous parking prohibition to create new space.</w:t>
      </w:r>
    </w:p>
    <w:p w:rsidR="006B1571" w:rsidRDefault="006B1571" w:rsidP="00E90DE9">
      <w:pPr>
        <w:numPr>
          <w:ilvl w:val="0"/>
          <w:numId w:val="8"/>
        </w:numPr>
        <w:tabs>
          <w:tab w:val="clear" w:pos="720"/>
        </w:tabs>
        <w:spacing w:after="227"/>
        <w:ind w:left="1701" w:hanging="425"/>
        <w:jc w:val="both"/>
        <w:rPr>
          <w:sz w:val="22"/>
          <w:szCs w:val="22"/>
        </w:rPr>
      </w:pPr>
      <w:r w:rsidRPr="006B1571">
        <w:rPr>
          <w:sz w:val="22"/>
          <w:szCs w:val="22"/>
        </w:rPr>
        <w:lastRenderedPageBreak/>
        <w:t xml:space="preserve">Other car parks (including the </w:t>
      </w:r>
      <w:proofErr w:type="spellStart"/>
      <w:r w:rsidRPr="006B1571">
        <w:rPr>
          <w:sz w:val="22"/>
          <w:szCs w:val="22"/>
        </w:rPr>
        <w:t>Aquadrome</w:t>
      </w:r>
      <w:proofErr w:type="spellEnd"/>
      <w:r w:rsidRPr="006B1571">
        <w:rPr>
          <w:sz w:val="22"/>
          <w:szCs w:val="22"/>
        </w:rPr>
        <w:t xml:space="preserve"> and other leisure car parks)</w:t>
      </w:r>
    </w:p>
    <w:p w:rsidR="00D45B4C" w:rsidRDefault="00E02264" w:rsidP="00E90DE9">
      <w:pPr>
        <w:tabs>
          <w:tab w:val="left" w:pos="1276"/>
        </w:tabs>
        <w:spacing w:after="227"/>
        <w:ind w:left="1276" w:hanging="709"/>
        <w:jc w:val="both"/>
        <w:rPr>
          <w:sz w:val="22"/>
          <w:szCs w:val="22"/>
        </w:rPr>
      </w:pPr>
      <w:r>
        <w:rPr>
          <w:sz w:val="22"/>
          <w:szCs w:val="22"/>
        </w:rPr>
        <w:t>1</w:t>
      </w:r>
      <w:r w:rsidR="00350165">
        <w:rPr>
          <w:sz w:val="22"/>
          <w:szCs w:val="22"/>
        </w:rPr>
        <w:t>.3.3</w:t>
      </w:r>
      <w:r w:rsidR="00350165">
        <w:rPr>
          <w:sz w:val="22"/>
          <w:szCs w:val="22"/>
        </w:rPr>
        <w:tab/>
        <w:t>T</w:t>
      </w:r>
      <w:r w:rsidR="00350165" w:rsidRPr="006C0A4B">
        <w:rPr>
          <w:sz w:val="22"/>
          <w:szCs w:val="22"/>
        </w:rPr>
        <w:t>his wor</w:t>
      </w:r>
      <w:r w:rsidR="00350165">
        <w:rPr>
          <w:sz w:val="22"/>
          <w:szCs w:val="22"/>
        </w:rPr>
        <w:t>k will involve studies to investigate the feasibility of proposals for the MWP</w:t>
      </w:r>
      <w:r w:rsidR="00350165">
        <w:rPr>
          <w:sz w:val="22"/>
          <w:szCs w:val="22"/>
        </w:rPr>
        <w:tab/>
      </w:r>
      <w:r w:rsidR="006C0A4B">
        <w:rPr>
          <w:sz w:val="22"/>
          <w:szCs w:val="22"/>
        </w:rPr>
        <w:t>I</w:t>
      </w:r>
      <w:r w:rsidR="00350165">
        <w:rPr>
          <w:sz w:val="22"/>
          <w:szCs w:val="22"/>
        </w:rPr>
        <w:t>f these are approved, the implementation of those p</w:t>
      </w:r>
      <w:r w:rsidR="006C0A4B">
        <w:rPr>
          <w:sz w:val="22"/>
          <w:szCs w:val="22"/>
        </w:rPr>
        <w:t xml:space="preserve">roposals. These typically will </w:t>
      </w:r>
      <w:r w:rsidR="00350165">
        <w:rPr>
          <w:sz w:val="22"/>
          <w:szCs w:val="22"/>
        </w:rPr>
        <w:t xml:space="preserve">include </w:t>
      </w:r>
      <w:r w:rsidR="006C0A4B">
        <w:rPr>
          <w:sz w:val="22"/>
          <w:szCs w:val="22"/>
        </w:rPr>
        <w:t>decisions</w:t>
      </w:r>
      <w:r w:rsidR="00350165">
        <w:rPr>
          <w:sz w:val="22"/>
          <w:szCs w:val="22"/>
        </w:rPr>
        <w:t xml:space="preserve"> that would </w:t>
      </w:r>
      <w:r w:rsidR="006C0A4B">
        <w:rPr>
          <w:sz w:val="22"/>
          <w:szCs w:val="22"/>
        </w:rPr>
        <w:t>require</w:t>
      </w:r>
      <w:r w:rsidR="00350165">
        <w:rPr>
          <w:sz w:val="22"/>
          <w:szCs w:val="22"/>
        </w:rPr>
        <w:t xml:space="preserve"> practical changes to </w:t>
      </w:r>
      <w:r w:rsidR="006C0A4B">
        <w:rPr>
          <w:sz w:val="22"/>
          <w:szCs w:val="22"/>
        </w:rPr>
        <w:t>parking infrastructure (including signs, permits, machines and other works associated with traffic</w:t>
      </w:r>
      <w:r w:rsidR="00350165">
        <w:rPr>
          <w:sz w:val="22"/>
          <w:szCs w:val="22"/>
        </w:rPr>
        <w:t xml:space="preserve"> orders</w:t>
      </w:r>
      <w:r w:rsidR="006C0A4B">
        <w:rPr>
          <w:sz w:val="22"/>
          <w:szCs w:val="22"/>
        </w:rPr>
        <w:t>)</w:t>
      </w:r>
      <w:r w:rsidR="00350165">
        <w:rPr>
          <w:sz w:val="22"/>
          <w:szCs w:val="22"/>
        </w:rPr>
        <w:t>.</w:t>
      </w:r>
    </w:p>
    <w:p w:rsidR="00D45B4C" w:rsidRPr="005F51A6" w:rsidRDefault="00E02264" w:rsidP="00E90DE9">
      <w:pPr>
        <w:tabs>
          <w:tab w:val="left" w:pos="1276"/>
        </w:tabs>
        <w:spacing w:after="227"/>
        <w:ind w:left="1276" w:hanging="709"/>
        <w:jc w:val="both"/>
      </w:pPr>
      <w:r>
        <w:rPr>
          <w:sz w:val="22"/>
          <w:szCs w:val="22"/>
        </w:rPr>
        <w:t>1</w:t>
      </w:r>
      <w:r w:rsidR="00350165">
        <w:rPr>
          <w:sz w:val="22"/>
          <w:szCs w:val="22"/>
        </w:rPr>
        <w:t>.3.4</w:t>
      </w:r>
      <w:r w:rsidR="00350165">
        <w:rPr>
          <w:sz w:val="22"/>
          <w:szCs w:val="22"/>
        </w:rPr>
        <w:tab/>
        <w:t xml:space="preserve">Some more complex and costly changes are under investigation that would include, </w:t>
      </w:r>
      <w:r w:rsidR="006C0A4B">
        <w:rPr>
          <w:sz w:val="22"/>
          <w:szCs w:val="22"/>
        </w:rPr>
        <w:t>for example</w:t>
      </w:r>
      <w:r w:rsidR="00350165">
        <w:rPr>
          <w:sz w:val="22"/>
          <w:szCs w:val="22"/>
        </w:rPr>
        <w:t>, new parking schemes</w:t>
      </w:r>
      <w:r w:rsidR="005F51A6">
        <w:rPr>
          <w:sz w:val="22"/>
          <w:szCs w:val="22"/>
        </w:rPr>
        <w:t xml:space="preserve"> and</w:t>
      </w:r>
      <w:r w:rsidR="00350165">
        <w:rPr>
          <w:sz w:val="22"/>
          <w:szCs w:val="22"/>
        </w:rPr>
        <w:t xml:space="preserve"> changes to technology used to charge park</w:t>
      </w:r>
      <w:r w:rsidR="00350165">
        <w:t>ing fees</w:t>
      </w:r>
      <w:r w:rsidR="005F51A6">
        <w:t xml:space="preserve">    (to reduce collection and banking costs)</w:t>
      </w:r>
      <w:r w:rsidR="00350165">
        <w:t>.</w:t>
      </w:r>
    </w:p>
    <w:p w:rsidR="00D45B4C" w:rsidRPr="00E02264" w:rsidRDefault="00350165" w:rsidP="00E90DE9">
      <w:pPr>
        <w:pStyle w:val="Heading2"/>
        <w:tabs>
          <w:tab w:val="clear" w:pos="0"/>
          <w:tab w:val="clear" w:pos="576"/>
        </w:tabs>
        <w:overflowPunct/>
        <w:autoSpaceDE/>
        <w:ind w:left="567" w:firstLine="0"/>
        <w:jc w:val="both"/>
        <w:textAlignment w:val="auto"/>
        <w:rPr>
          <w:i w:val="0"/>
          <w:sz w:val="22"/>
          <w:szCs w:val="22"/>
        </w:rPr>
      </w:pPr>
      <w:bookmarkStart w:id="5" w:name="__RefHeading___Toc297706021"/>
      <w:bookmarkEnd w:id="5"/>
      <w:r w:rsidRPr="00E02264">
        <w:rPr>
          <w:i w:val="0"/>
          <w:szCs w:val="24"/>
        </w:rPr>
        <w:t>Current issues and priorities</w:t>
      </w:r>
    </w:p>
    <w:p w:rsidR="00D45B4C" w:rsidRPr="00E02264" w:rsidRDefault="00D45B4C" w:rsidP="00E90DE9">
      <w:pPr>
        <w:ind w:left="567" w:hanging="567"/>
        <w:jc w:val="both"/>
        <w:rPr>
          <w:sz w:val="22"/>
          <w:szCs w:val="22"/>
        </w:rPr>
      </w:pPr>
    </w:p>
    <w:p w:rsidR="00D45B4C" w:rsidRDefault="00E02264" w:rsidP="00E90DE9">
      <w:pPr>
        <w:ind w:left="1276" w:hanging="709"/>
        <w:jc w:val="both"/>
        <w:rPr>
          <w:sz w:val="22"/>
          <w:szCs w:val="22"/>
        </w:rPr>
      </w:pPr>
      <w:r>
        <w:rPr>
          <w:sz w:val="22"/>
          <w:szCs w:val="22"/>
        </w:rPr>
        <w:t>1</w:t>
      </w:r>
      <w:r w:rsidR="00350165" w:rsidRPr="00E02264">
        <w:rPr>
          <w:sz w:val="22"/>
          <w:szCs w:val="22"/>
        </w:rPr>
        <w:t>.4.1</w:t>
      </w:r>
      <w:r w:rsidR="00350165" w:rsidRPr="00E02264">
        <w:rPr>
          <w:sz w:val="22"/>
          <w:szCs w:val="22"/>
        </w:rPr>
        <w:tab/>
        <w:t>This project is not intended to realise policy objectives</w:t>
      </w:r>
      <w:r w:rsidR="006C0A4B">
        <w:rPr>
          <w:sz w:val="22"/>
          <w:szCs w:val="22"/>
        </w:rPr>
        <w:t xml:space="preserve"> but as part of a programme of measures</w:t>
      </w:r>
      <w:r w:rsidR="00350165" w:rsidRPr="00E02264">
        <w:rPr>
          <w:sz w:val="22"/>
          <w:szCs w:val="22"/>
        </w:rPr>
        <w:t xml:space="preserve"> to ensure that TRDC complies </w:t>
      </w:r>
      <w:r w:rsidR="0064198C" w:rsidRPr="00E02264">
        <w:rPr>
          <w:sz w:val="22"/>
          <w:szCs w:val="22"/>
        </w:rPr>
        <w:t xml:space="preserve">with </w:t>
      </w:r>
      <w:r w:rsidR="006C0A4B">
        <w:rPr>
          <w:sz w:val="22"/>
          <w:szCs w:val="22"/>
        </w:rPr>
        <w:t>legal</w:t>
      </w:r>
      <w:r w:rsidR="00350165" w:rsidRPr="00E02264">
        <w:rPr>
          <w:sz w:val="22"/>
          <w:szCs w:val="22"/>
        </w:rPr>
        <w:t xml:space="preserve"> requirements </w:t>
      </w:r>
      <w:r w:rsidR="006C0A4B">
        <w:rPr>
          <w:sz w:val="22"/>
          <w:szCs w:val="22"/>
        </w:rPr>
        <w:t xml:space="preserve">set out </w:t>
      </w:r>
      <w:r w:rsidR="00350165" w:rsidRPr="00E02264">
        <w:rPr>
          <w:sz w:val="22"/>
          <w:szCs w:val="22"/>
        </w:rPr>
        <w:t>in Statutory Guidance</w:t>
      </w:r>
      <w:r w:rsidR="006C0A4B">
        <w:rPr>
          <w:sz w:val="22"/>
          <w:szCs w:val="22"/>
        </w:rPr>
        <w:t>,</w:t>
      </w:r>
      <w:r w:rsidR="006814F5">
        <w:rPr>
          <w:sz w:val="22"/>
          <w:szCs w:val="22"/>
        </w:rPr>
        <w:t xml:space="preserve"> in addition to</w:t>
      </w:r>
      <w:r w:rsidR="005F51A6">
        <w:rPr>
          <w:sz w:val="22"/>
          <w:szCs w:val="22"/>
        </w:rPr>
        <w:t xml:space="preserve"> addressing</w:t>
      </w:r>
      <w:r w:rsidR="006814F5">
        <w:rPr>
          <w:sz w:val="22"/>
          <w:szCs w:val="22"/>
        </w:rPr>
        <w:t xml:space="preserve"> future budget targets.</w:t>
      </w:r>
    </w:p>
    <w:p w:rsidR="00E02264" w:rsidRPr="00E02264" w:rsidRDefault="00E02264" w:rsidP="00E90DE9">
      <w:pPr>
        <w:ind w:left="567"/>
        <w:rPr>
          <w:vanish/>
          <w:sz w:val="22"/>
          <w:szCs w:val="22"/>
        </w:rPr>
      </w:pPr>
    </w:p>
    <w:p w:rsidR="00D45B4C" w:rsidRPr="00E02264" w:rsidRDefault="00D45B4C" w:rsidP="00E90DE9">
      <w:pPr>
        <w:ind w:left="567"/>
        <w:rPr>
          <w:vanish/>
          <w:sz w:val="22"/>
          <w:szCs w:val="22"/>
        </w:rPr>
      </w:pPr>
    </w:p>
    <w:p w:rsidR="00D45B4C" w:rsidRPr="00E02264" w:rsidRDefault="00D45B4C" w:rsidP="00E90DE9">
      <w:pPr>
        <w:ind w:left="567"/>
        <w:rPr>
          <w:vanish/>
          <w:sz w:val="22"/>
          <w:szCs w:val="22"/>
        </w:rPr>
      </w:pPr>
    </w:p>
    <w:p w:rsidR="00D45B4C" w:rsidRPr="00E02264" w:rsidRDefault="00350165" w:rsidP="00E90DE9">
      <w:pPr>
        <w:pStyle w:val="Heading2"/>
        <w:tabs>
          <w:tab w:val="clear" w:pos="0"/>
          <w:tab w:val="clear" w:pos="576"/>
        </w:tabs>
        <w:overflowPunct/>
        <w:autoSpaceDE/>
        <w:ind w:left="567" w:firstLine="0"/>
        <w:textAlignment w:val="auto"/>
        <w:rPr>
          <w:i w:val="0"/>
          <w:sz w:val="22"/>
          <w:szCs w:val="22"/>
        </w:rPr>
      </w:pPr>
      <w:bookmarkStart w:id="6" w:name="__RefHeading___Toc297706022"/>
      <w:bookmarkEnd w:id="6"/>
      <w:r w:rsidRPr="00E02264">
        <w:rPr>
          <w:i w:val="0"/>
          <w:szCs w:val="24"/>
        </w:rPr>
        <w:t>Implications of project not being complete</w:t>
      </w:r>
    </w:p>
    <w:p w:rsidR="00D45B4C" w:rsidRDefault="00D45B4C" w:rsidP="006C0A4B">
      <w:pPr>
        <w:ind w:left="567" w:hanging="567"/>
        <w:rPr>
          <w:sz w:val="22"/>
          <w:szCs w:val="22"/>
        </w:rPr>
      </w:pPr>
    </w:p>
    <w:p w:rsidR="006814F5" w:rsidRDefault="00E02264" w:rsidP="00E90DE9">
      <w:pPr>
        <w:ind w:left="1276" w:hanging="709"/>
        <w:jc w:val="both"/>
        <w:rPr>
          <w:sz w:val="22"/>
          <w:szCs w:val="22"/>
        </w:rPr>
      </w:pPr>
      <w:r>
        <w:rPr>
          <w:sz w:val="22"/>
          <w:szCs w:val="22"/>
        </w:rPr>
        <w:t>1</w:t>
      </w:r>
      <w:r w:rsidR="00350165">
        <w:rPr>
          <w:sz w:val="22"/>
          <w:szCs w:val="22"/>
        </w:rPr>
        <w:t>.5.1</w:t>
      </w:r>
      <w:r w:rsidR="00350165">
        <w:rPr>
          <w:sz w:val="22"/>
          <w:szCs w:val="22"/>
        </w:rPr>
        <w:tab/>
        <w:t xml:space="preserve">The MWP will not meet </w:t>
      </w:r>
      <w:r w:rsidR="0064198C">
        <w:rPr>
          <w:sz w:val="22"/>
          <w:szCs w:val="22"/>
        </w:rPr>
        <w:t>its</w:t>
      </w:r>
      <w:r w:rsidR="00350165">
        <w:rPr>
          <w:sz w:val="22"/>
          <w:szCs w:val="22"/>
        </w:rPr>
        <w:t xml:space="preserve"> objectives </w:t>
      </w:r>
      <w:r w:rsidR="00CD66A2">
        <w:rPr>
          <w:sz w:val="22"/>
          <w:szCs w:val="22"/>
        </w:rPr>
        <w:t>so</w:t>
      </w:r>
      <w:r w:rsidR="00350165">
        <w:rPr>
          <w:sz w:val="22"/>
          <w:szCs w:val="22"/>
        </w:rPr>
        <w:t xml:space="preserve"> TRDC will continue not to comply </w:t>
      </w:r>
      <w:r w:rsidR="006C0A4B">
        <w:rPr>
          <w:sz w:val="22"/>
          <w:szCs w:val="22"/>
        </w:rPr>
        <w:t>with legal</w:t>
      </w:r>
      <w:r w:rsidR="006C0A4B" w:rsidRPr="00E02264">
        <w:rPr>
          <w:sz w:val="22"/>
          <w:szCs w:val="22"/>
        </w:rPr>
        <w:t xml:space="preserve"> requirements </w:t>
      </w:r>
      <w:r w:rsidR="006C0A4B">
        <w:rPr>
          <w:sz w:val="22"/>
          <w:szCs w:val="22"/>
        </w:rPr>
        <w:t xml:space="preserve">set out </w:t>
      </w:r>
      <w:r w:rsidR="006C0A4B" w:rsidRPr="00E02264">
        <w:rPr>
          <w:sz w:val="22"/>
          <w:szCs w:val="22"/>
        </w:rPr>
        <w:t>in Statutory Guidance</w:t>
      </w:r>
      <w:r w:rsidR="006C0A4B">
        <w:rPr>
          <w:sz w:val="22"/>
          <w:szCs w:val="22"/>
        </w:rPr>
        <w:t>.</w:t>
      </w:r>
    </w:p>
    <w:p w:rsidR="006C0A4B" w:rsidRDefault="006C0A4B" w:rsidP="00E90DE9">
      <w:pPr>
        <w:ind w:left="1276" w:hanging="709"/>
        <w:jc w:val="both"/>
        <w:rPr>
          <w:sz w:val="22"/>
          <w:szCs w:val="22"/>
        </w:rPr>
      </w:pPr>
    </w:p>
    <w:p w:rsidR="006814F5" w:rsidRDefault="006814F5" w:rsidP="00E90DE9">
      <w:pPr>
        <w:ind w:left="1276" w:hanging="709"/>
        <w:jc w:val="both"/>
        <w:rPr>
          <w:sz w:val="22"/>
          <w:szCs w:val="22"/>
        </w:rPr>
      </w:pPr>
      <w:r>
        <w:rPr>
          <w:sz w:val="22"/>
          <w:szCs w:val="22"/>
        </w:rPr>
        <w:t>1.5.2</w:t>
      </w:r>
      <w:r>
        <w:rPr>
          <w:sz w:val="22"/>
          <w:szCs w:val="22"/>
        </w:rPr>
        <w:tab/>
        <w:t>Future budget targets will not be met.</w:t>
      </w:r>
    </w:p>
    <w:p w:rsidR="00D45B4C" w:rsidRDefault="00350165" w:rsidP="00E90DE9">
      <w:pPr>
        <w:pStyle w:val="Heading1"/>
        <w:tabs>
          <w:tab w:val="clear" w:pos="432"/>
          <w:tab w:val="clear" w:pos="720"/>
        </w:tabs>
        <w:ind w:left="567" w:firstLine="0"/>
        <w:rPr>
          <w:sz w:val="22"/>
        </w:rPr>
      </w:pPr>
      <w:bookmarkStart w:id="7" w:name="__RefHeading___Toc297706023"/>
      <w:bookmarkEnd w:id="7"/>
      <w:r>
        <w:t>Business Case</w:t>
      </w:r>
    </w:p>
    <w:p w:rsidR="00D45B4C" w:rsidRDefault="00D45B4C" w:rsidP="00E90DE9">
      <w:pPr>
        <w:ind w:left="567"/>
        <w:rPr>
          <w:sz w:val="22"/>
        </w:rPr>
      </w:pPr>
    </w:p>
    <w:p w:rsidR="00D45B4C" w:rsidRDefault="00350165" w:rsidP="00E90DE9">
      <w:pPr>
        <w:ind w:left="567"/>
        <w:rPr>
          <w:sz w:val="22"/>
          <w:u w:val="single"/>
        </w:rPr>
      </w:pPr>
      <w:r>
        <w:rPr>
          <w:sz w:val="22"/>
          <w:u w:val="single"/>
        </w:rPr>
        <w:t>Why should this project be undertaken?</w:t>
      </w:r>
    </w:p>
    <w:p w:rsidR="00E90DE9" w:rsidRDefault="00E90DE9" w:rsidP="00E90DE9">
      <w:pPr>
        <w:ind w:left="567"/>
        <w:rPr>
          <w:sz w:val="22"/>
        </w:rPr>
      </w:pPr>
    </w:p>
    <w:p w:rsidR="00D45B4C" w:rsidRDefault="00350165" w:rsidP="00E90DE9">
      <w:pPr>
        <w:numPr>
          <w:ilvl w:val="0"/>
          <w:numId w:val="4"/>
        </w:numPr>
        <w:tabs>
          <w:tab w:val="clear" w:pos="720"/>
        </w:tabs>
        <w:spacing w:after="170"/>
        <w:ind w:left="1276" w:hanging="709"/>
        <w:jc w:val="both"/>
        <w:rPr>
          <w:sz w:val="22"/>
        </w:rPr>
      </w:pPr>
      <w:r>
        <w:rPr>
          <w:sz w:val="22"/>
        </w:rPr>
        <w:t xml:space="preserve">The purpose of the </w:t>
      </w:r>
      <w:r w:rsidR="006C0A4B">
        <w:rPr>
          <w:sz w:val="22"/>
        </w:rPr>
        <w:t>programme</w:t>
      </w:r>
      <w:r>
        <w:rPr>
          <w:sz w:val="22"/>
        </w:rPr>
        <w:t xml:space="preserve"> of proposed works that have been (or are to be) included in this project is to bring TRDC into compliance with </w:t>
      </w:r>
      <w:r w:rsidR="00521B99">
        <w:rPr>
          <w:sz w:val="22"/>
          <w:szCs w:val="22"/>
        </w:rPr>
        <w:t>legal</w:t>
      </w:r>
      <w:r w:rsidR="00521B99" w:rsidRPr="00E02264">
        <w:rPr>
          <w:sz w:val="22"/>
          <w:szCs w:val="22"/>
        </w:rPr>
        <w:t xml:space="preserve"> requirements </w:t>
      </w:r>
      <w:r w:rsidR="00521B99">
        <w:rPr>
          <w:sz w:val="22"/>
          <w:szCs w:val="22"/>
        </w:rPr>
        <w:t xml:space="preserve">set out </w:t>
      </w:r>
      <w:r w:rsidR="00521B99" w:rsidRPr="00E02264">
        <w:rPr>
          <w:sz w:val="22"/>
          <w:szCs w:val="22"/>
        </w:rPr>
        <w:t>in Statutory Guidance</w:t>
      </w:r>
      <w:r>
        <w:rPr>
          <w:sz w:val="22"/>
        </w:rPr>
        <w:t xml:space="preserve"> that the civil enforcement of parking controls by local authorities sh</w:t>
      </w:r>
      <w:r w:rsidR="00693DE6">
        <w:rPr>
          <w:sz w:val="22"/>
        </w:rPr>
        <w:t>ould not be subsidised by the ta</w:t>
      </w:r>
      <w:r>
        <w:rPr>
          <w:sz w:val="22"/>
        </w:rPr>
        <w:t>xpayer.</w:t>
      </w:r>
    </w:p>
    <w:p w:rsidR="00CD66A2" w:rsidRDefault="00CD66A2" w:rsidP="00E90DE9">
      <w:pPr>
        <w:numPr>
          <w:ilvl w:val="0"/>
          <w:numId w:val="4"/>
        </w:numPr>
        <w:tabs>
          <w:tab w:val="clear" w:pos="720"/>
        </w:tabs>
        <w:spacing w:after="170"/>
        <w:ind w:left="1276" w:hanging="709"/>
        <w:jc w:val="both"/>
        <w:rPr>
          <w:sz w:val="22"/>
        </w:rPr>
      </w:pPr>
      <w:r>
        <w:rPr>
          <w:sz w:val="22"/>
        </w:rPr>
        <w:t xml:space="preserve">TRDC is the statutory authority for </w:t>
      </w:r>
      <w:proofErr w:type="spellStart"/>
      <w:r>
        <w:rPr>
          <w:sz w:val="22"/>
        </w:rPr>
        <w:t>onj</w:t>
      </w:r>
      <w:proofErr w:type="spellEnd"/>
      <w:r>
        <w:rPr>
          <w:sz w:val="22"/>
        </w:rPr>
        <w:t>-street parking controls and is empowered by the RTRA 1984 to manage off-street car parks for various purposes.</w:t>
      </w:r>
    </w:p>
    <w:p w:rsidR="00CD66A2" w:rsidRDefault="00CD66A2" w:rsidP="00E90DE9">
      <w:pPr>
        <w:numPr>
          <w:ilvl w:val="0"/>
          <w:numId w:val="4"/>
        </w:numPr>
        <w:tabs>
          <w:tab w:val="clear" w:pos="720"/>
        </w:tabs>
        <w:spacing w:after="170"/>
        <w:ind w:left="1276" w:hanging="709"/>
        <w:jc w:val="both"/>
        <w:rPr>
          <w:sz w:val="22"/>
        </w:rPr>
      </w:pPr>
      <w:r>
        <w:rPr>
          <w:sz w:val="22"/>
        </w:rPr>
        <w:t>While this project is intended to implement the decisions taken by the various committees towards decreasing the deficit, it will create significant improvements parking turnover in short-stay car parks (benefitting local retailers and people shopping locally), better managing long-stay and medium-stay parking availability (to benefit every road user group but particularly those requiring long-stay parking that is not otherwise available).</w:t>
      </w:r>
    </w:p>
    <w:p w:rsidR="00CD66A2" w:rsidRDefault="00CD66A2" w:rsidP="00E90DE9">
      <w:pPr>
        <w:numPr>
          <w:ilvl w:val="0"/>
          <w:numId w:val="4"/>
        </w:numPr>
        <w:tabs>
          <w:tab w:val="clear" w:pos="720"/>
        </w:tabs>
        <w:spacing w:after="170"/>
        <w:ind w:left="1276" w:hanging="709"/>
        <w:jc w:val="both"/>
        <w:rPr>
          <w:sz w:val="22"/>
        </w:rPr>
      </w:pPr>
      <w:r>
        <w:rPr>
          <w:sz w:val="22"/>
        </w:rPr>
        <w:t>This project will enhance the experience of all drivers (and passengers) wishing to park in local car parks for retail access, which encompasses the majority of the local population because local retail offers in each district settlement cater primarily for local needs.</w:t>
      </w:r>
    </w:p>
    <w:p w:rsidR="00CD66A2" w:rsidRDefault="00CD66A2" w:rsidP="00E90DE9">
      <w:pPr>
        <w:numPr>
          <w:ilvl w:val="0"/>
          <w:numId w:val="4"/>
        </w:numPr>
        <w:tabs>
          <w:tab w:val="clear" w:pos="720"/>
        </w:tabs>
        <w:spacing w:after="170"/>
        <w:ind w:left="1276" w:hanging="709"/>
        <w:jc w:val="both"/>
        <w:rPr>
          <w:sz w:val="22"/>
        </w:rPr>
      </w:pPr>
      <w:r>
        <w:rPr>
          <w:sz w:val="22"/>
        </w:rPr>
        <w:t xml:space="preserve">The primary cost associated with this project, that of parking payment machines, will directly affect the attractiveness of local parking and its ability to benefit different user groups by enabling easier </w:t>
      </w:r>
      <w:proofErr w:type="gramStart"/>
      <w:r>
        <w:rPr>
          <w:sz w:val="22"/>
        </w:rPr>
        <w:t>payment, that</w:t>
      </w:r>
      <w:proofErr w:type="gramEnd"/>
      <w:r>
        <w:rPr>
          <w:sz w:val="22"/>
        </w:rPr>
        <w:t xml:space="preserve"> potentially delivers cost savings to individual drivers through technology that allows them to pay for only the time they park.</w:t>
      </w:r>
    </w:p>
    <w:p w:rsidR="00650AD9" w:rsidRPr="00DA1E6A" w:rsidRDefault="00350165" w:rsidP="00E90DE9">
      <w:pPr>
        <w:numPr>
          <w:ilvl w:val="0"/>
          <w:numId w:val="4"/>
        </w:numPr>
        <w:tabs>
          <w:tab w:val="clear" w:pos="720"/>
        </w:tabs>
        <w:spacing w:after="170"/>
        <w:ind w:left="1276" w:hanging="709"/>
        <w:jc w:val="both"/>
        <w:rPr>
          <w:sz w:val="22"/>
        </w:rPr>
      </w:pPr>
      <w:r w:rsidRPr="00DA1E6A">
        <w:rPr>
          <w:sz w:val="22"/>
        </w:rPr>
        <w:lastRenderedPageBreak/>
        <w:t>The District Council determined that a working party (the “Member Working Party” or “MWP”) would make recommendations to the relevant committee (for Sustainable Devel</w:t>
      </w:r>
      <w:r w:rsidR="00650AD9" w:rsidRPr="00DA1E6A">
        <w:rPr>
          <w:sz w:val="22"/>
        </w:rPr>
        <w:t xml:space="preserve">opment, Planning and Transport). </w:t>
      </w:r>
      <w:r w:rsidR="00DA1E6A" w:rsidRPr="00DA1E6A">
        <w:rPr>
          <w:sz w:val="22"/>
        </w:rPr>
        <w:t xml:space="preserve">Some </w:t>
      </w:r>
      <w:r w:rsidR="00DA1E6A">
        <w:rPr>
          <w:sz w:val="22"/>
        </w:rPr>
        <w:t>initial increases</w:t>
      </w:r>
      <w:r w:rsidR="00DA1E6A" w:rsidRPr="00DA1E6A">
        <w:rPr>
          <w:sz w:val="22"/>
        </w:rPr>
        <w:t xml:space="preserve"> </w:t>
      </w:r>
      <w:r w:rsidR="00DA1E6A">
        <w:rPr>
          <w:sz w:val="22"/>
        </w:rPr>
        <w:t xml:space="preserve">in charges </w:t>
      </w:r>
      <w:r w:rsidR="00DA1E6A" w:rsidRPr="00DA1E6A">
        <w:rPr>
          <w:sz w:val="22"/>
        </w:rPr>
        <w:t>resulting from the recommendations of the MWP were approved and implemented in 2016 and</w:t>
      </w:r>
      <w:r w:rsidR="00DA1E6A">
        <w:rPr>
          <w:sz w:val="22"/>
        </w:rPr>
        <w:t xml:space="preserve"> three</w:t>
      </w:r>
      <w:r w:rsidR="00DA1E6A" w:rsidRPr="00DA1E6A">
        <w:rPr>
          <w:sz w:val="22"/>
        </w:rPr>
        <w:t xml:space="preserve"> </w:t>
      </w:r>
      <w:r w:rsidR="00DA1E6A">
        <w:rPr>
          <w:sz w:val="22"/>
        </w:rPr>
        <w:t>further ‘p</w:t>
      </w:r>
      <w:r w:rsidR="00650AD9" w:rsidRPr="00DA1E6A">
        <w:rPr>
          <w:sz w:val="22"/>
        </w:rPr>
        <w:t>hase 1</w:t>
      </w:r>
      <w:r w:rsidR="00DA1E6A">
        <w:rPr>
          <w:sz w:val="22"/>
        </w:rPr>
        <w:t>’</w:t>
      </w:r>
      <w:r w:rsidR="00650AD9" w:rsidRPr="00DA1E6A">
        <w:rPr>
          <w:sz w:val="22"/>
        </w:rPr>
        <w:t xml:space="preserve"> projects have been developed and are programmed to be delivered in 2017/18, including</w:t>
      </w:r>
      <w:r w:rsidR="00CD66A2">
        <w:rPr>
          <w:sz w:val="22"/>
        </w:rPr>
        <w:t>:</w:t>
      </w:r>
      <w:r w:rsidR="00650AD9" w:rsidRPr="00DA1E6A">
        <w:rPr>
          <w:sz w:val="22"/>
        </w:rPr>
        <w:t xml:space="preserve"> </w:t>
      </w:r>
    </w:p>
    <w:p w:rsidR="00650AD9" w:rsidRDefault="00DA1E6A" w:rsidP="00E90DE9">
      <w:pPr>
        <w:numPr>
          <w:ilvl w:val="0"/>
          <w:numId w:val="4"/>
        </w:numPr>
        <w:tabs>
          <w:tab w:val="clear" w:pos="720"/>
        </w:tabs>
        <w:spacing w:after="170"/>
        <w:ind w:left="1276" w:hanging="709"/>
        <w:jc w:val="both"/>
        <w:rPr>
          <w:sz w:val="22"/>
        </w:rPr>
      </w:pPr>
      <w:r>
        <w:rPr>
          <w:sz w:val="22"/>
        </w:rPr>
        <w:t>P</w:t>
      </w:r>
      <w:r w:rsidR="00650AD9">
        <w:rPr>
          <w:sz w:val="22"/>
        </w:rPr>
        <w:t xml:space="preserve">rovision of </w:t>
      </w:r>
      <w:r w:rsidR="00CC7F36">
        <w:rPr>
          <w:sz w:val="22"/>
        </w:rPr>
        <w:t>extra parking bays for visitors</w:t>
      </w:r>
      <w:r w:rsidR="00650AD9">
        <w:rPr>
          <w:sz w:val="22"/>
        </w:rPr>
        <w:t xml:space="preserve"> </w:t>
      </w:r>
    </w:p>
    <w:p w:rsidR="00D45B4C" w:rsidRDefault="00DA1E6A" w:rsidP="00E90DE9">
      <w:pPr>
        <w:numPr>
          <w:ilvl w:val="0"/>
          <w:numId w:val="4"/>
        </w:numPr>
        <w:tabs>
          <w:tab w:val="clear" w:pos="720"/>
        </w:tabs>
        <w:spacing w:after="170"/>
        <w:ind w:left="1276" w:hanging="709"/>
        <w:jc w:val="both"/>
        <w:rPr>
          <w:sz w:val="22"/>
        </w:rPr>
      </w:pPr>
      <w:r>
        <w:rPr>
          <w:sz w:val="22"/>
        </w:rPr>
        <w:t xml:space="preserve">Introduction of </w:t>
      </w:r>
      <w:r w:rsidR="00650AD9">
        <w:rPr>
          <w:sz w:val="22"/>
        </w:rPr>
        <w:t>short-stay off-street parking charges in Rickmansworth</w:t>
      </w:r>
    </w:p>
    <w:p w:rsidR="00650AD9" w:rsidRDefault="00650AD9" w:rsidP="00E90DE9">
      <w:pPr>
        <w:numPr>
          <w:ilvl w:val="0"/>
          <w:numId w:val="4"/>
        </w:numPr>
        <w:tabs>
          <w:tab w:val="clear" w:pos="720"/>
        </w:tabs>
        <w:spacing w:after="170"/>
        <w:ind w:left="1276" w:hanging="709"/>
        <w:jc w:val="both"/>
        <w:rPr>
          <w:sz w:val="22"/>
        </w:rPr>
      </w:pPr>
      <w:r>
        <w:rPr>
          <w:sz w:val="22"/>
        </w:rPr>
        <w:t>Trial of dedicated visitor parking bays in The Ferry Car park, Chorleywood</w:t>
      </w:r>
    </w:p>
    <w:p w:rsidR="00D45B4C" w:rsidRPr="00CC7F36" w:rsidRDefault="00CC7F36" w:rsidP="00E90DE9">
      <w:pPr>
        <w:numPr>
          <w:ilvl w:val="0"/>
          <w:numId w:val="4"/>
        </w:numPr>
        <w:tabs>
          <w:tab w:val="clear" w:pos="720"/>
        </w:tabs>
        <w:spacing w:after="170"/>
        <w:ind w:left="1276" w:hanging="709"/>
        <w:jc w:val="both"/>
        <w:rPr>
          <w:sz w:val="22"/>
        </w:rPr>
      </w:pPr>
      <w:r w:rsidRPr="00CC7F36">
        <w:rPr>
          <w:sz w:val="22"/>
        </w:rPr>
        <w:t>Each of these projects is currently deliverable within short timescales. However, t</w:t>
      </w:r>
      <w:r w:rsidR="00350165" w:rsidRPr="00CC7F36">
        <w:rPr>
          <w:sz w:val="22"/>
        </w:rPr>
        <w:t xml:space="preserve">his PID </w:t>
      </w:r>
      <w:r w:rsidR="00650AD9" w:rsidRPr="00CC7F36">
        <w:rPr>
          <w:sz w:val="22"/>
        </w:rPr>
        <w:t>supports decisions and proposals by</w:t>
      </w:r>
      <w:r w:rsidR="00350165" w:rsidRPr="00CC7F36">
        <w:rPr>
          <w:sz w:val="22"/>
        </w:rPr>
        <w:t xml:space="preserve"> the MWP </w:t>
      </w:r>
      <w:r w:rsidR="00650AD9" w:rsidRPr="00CC7F36">
        <w:rPr>
          <w:sz w:val="22"/>
        </w:rPr>
        <w:t xml:space="preserve">since </w:t>
      </w:r>
      <w:r w:rsidR="00DA1E6A" w:rsidRPr="00CC7F36">
        <w:rPr>
          <w:sz w:val="22"/>
        </w:rPr>
        <w:t>April</w:t>
      </w:r>
      <w:r w:rsidR="00350165" w:rsidRPr="00CC7F36">
        <w:rPr>
          <w:sz w:val="22"/>
        </w:rPr>
        <w:t xml:space="preserve"> 2017 to seek funding for all the activities of the MWP</w:t>
      </w:r>
      <w:r w:rsidR="00650AD9" w:rsidRPr="00CC7F36">
        <w:rPr>
          <w:sz w:val="22"/>
        </w:rPr>
        <w:t>. This includes some outstanding Phase 1 projects that were not funded in 2017/18, as well</w:t>
      </w:r>
      <w:r w:rsidRPr="00CC7F36">
        <w:rPr>
          <w:sz w:val="22"/>
        </w:rPr>
        <w:t xml:space="preserve"> as the listed Phase 2 projects; and several other projects not listed above could be delivered as part of Phase 2, including new parking efficiency project in other district car parks and on local streets.</w:t>
      </w:r>
    </w:p>
    <w:p w:rsidR="00D45B4C" w:rsidRDefault="00350165" w:rsidP="00E90DE9">
      <w:pPr>
        <w:ind w:left="567"/>
        <w:rPr>
          <w:sz w:val="22"/>
          <w:u w:val="single"/>
        </w:rPr>
      </w:pPr>
      <w:r>
        <w:rPr>
          <w:sz w:val="22"/>
          <w:u w:val="single"/>
        </w:rPr>
        <w:t>How will project success be measured?</w:t>
      </w:r>
    </w:p>
    <w:p w:rsidR="00E90DE9" w:rsidRDefault="00E90DE9" w:rsidP="006C0A4B">
      <w:pPr>
        <w:ind w:left="567" w:hanging="567"/>
        <w:rPr>
          <w:sz w:val="22"/>
        </w:rPr>
      </w:pPr>
    </w:p>
    <w:p w:rsidR="00CC7F36" w:rsidRPr="00CC7F36" w:rsidRDefault="00350165" w:rsidP="00E90DE9">
      <w:pPr>
        <w:numPr>
          <w:ilvl w:val="0"/>
          <w:numId w:val="6"/>
        </w:numPr>
        <w:tabs>
          <w:tab w:val="clear" w:pos="720"/>
        </w:tabs>
        <w:spacing w:after="227"/>
        <w:ind w:left="1276" w:hanging="709"/>
        <w:rPr>
          <w:szCs w:val="24"/>
        </w:rPr>
      </w:pPr>
      <w:r w:rsidRPr="00CC7F36">
        <w:rPr>
          <w:sz w:val="22"/>
        </w:rPr>
        <w:t>The success of the MWP recommendations is measured by</w:t>
      </w:r>
      <w:r w:rsidR="00CC7F36">
        <w:rPr>
          <w:sz w:val="22"/>
        </w:rPr>
        <w:t>:</w:t>
      </w:r>
    </w:p>
    <w:p w:rsidR="00D45B4C" w:rsidRPr="00CC7F36" w:rsidRDefault="00CC7F36" w:rsidP="00E90DE9">
      <w:pPr>
        <w:numPr>
          <w:ilvl w:val="0"/>
          <w:numId w:val="12"/>
        </w:numPr>
        <w:spacing w:after="227"/>
        <w:ind w:left="1843" w:hanging="425"/>
        <w:jc w:val="both"/>
        <w:rPr>
          <w:szCs w:val="24"/>
        </w:rPr>
      </w:pPr>
      <w:r w:rsidRPr="00CC7F36">
        <w:rPr>
          <w:sz w:val="22"/>
        </w:rPr>
        <w:t>The</w:t>
      </w:r>
      <w:r w:rsidR="00350165" w:rsidRPr="00CC7F36">
        <w:rPr>
          <w:sz w:val="22"/>
        </w:rPr>
        <w:t xml:space="preserve"> extent to which the combined proposals achieve the requirement levied on the MWP to resolve the disparity between income and expenditure for parking enforcement activities carried out by the District Council.</w:t>
      </w:r>
      <w:r>
        <w:rPr>
          <w:sz w:val="22"/>
        </w:rPr>
        <w:t xml:space="preserve"> </w:t>
      </w:r>
      <w:r w:rsidR="00350165" w:rsidRPr="00CC7F36">
        <w:rPr>
          <w:sz w:val="22"/>
        </w:rPr>
        <w:t>The current and projected extent of the disparity is reported regularly at meetings of the MWP and is contained in all relevant reports to the SDPT committee. It is also reported to HM Govern</w:t>
      </w:r>
      <w:r w:rsidR="00693DE6" w:rsidRPr="00CC7F36">
        <w:rPr>
          <w:sz w:val="22"/>
        </w:rPr>
        <w:t>m</w:t>
      </w:r>
      <w:r w:rsidR="00350165" w:rsidRPr="00CC7F36">
        <w:rPr>
          <w:sz w:val="22"/>
        </w:rPr>
        <w:t>ent in a statutory annual return on the state of the Parking Account.</w:t>
      </w:r>
    </w:p>
    <w:p w:rsidR="006814F5" w:rsidRPr="00CC7F36" w:rsidRDefault="00CC7F36" w:rsidP="00E90DE9">
      <w:pPr>
        <w:numPr>
          <w:ilvl w:val="0"/>
          <w:numId w:val="12"/>
        </w:numPr>
        <w:spacing w:after="227"/>
        <w:ind w:left="1843" w:hanging="425"/>
        <w:jc w:val="both"/>
        <w:rPr>
          <w:szCs w:val="24"/>
        </w:rPr>
      </w:pPr>
      <w:r>
        <w:rPr>
          <w:sz w:val="22"/>
        </w:rPr>
        <w:t>P</w:t>
      </w:r>
      <w:r w:rsidR="006814F5">
        <w:rPr>
          <w:sz w:val="22"/>
        </w:rPr>
        <w:t xml:space="preserve">arking income </w:t>
      </w:r>
      <w:r>
        <w:rPr>
          <w:sz w:val="22"/>
        </w:rPr>
        <w:t>increase</w:t>
      </w:r>
      <w:r w:rsidR="005F51A6">
        <w:rPr>
          <w:sz w:val="22"/>
        </w:rPr>
        <w:t xml:space="preserve"> to </w:t>
      </w:r>
      <w:r>
        <w:rPr>
          <w:sz w:val="22"/>
        </w:rPr>
        <w:t>meet budget targets for 2017/18 and 2018/19.</w:t>
      </w:r>
    </w:p>
    <w:p w:rsidR="00CC7F36" w:rsidRPr="006814F5" w:rsidRDefault="00CC7F36" w:rsidP="00E90DE9">
      <w:pPr>
        <w:numPr>
          <w:ilvl w:val="0"/>
          <w:numId w:val="12"/>
        </w:numPr>
        <w:spacing w:after="227"/>
        <w:ind w:left="1843" w:hanging="425"/>
        <w:jc w:val="both"/>
        <w:rPr>
          <w:szCs w:val="24"/>
        </w:rPr>
      </w:pPr>
      <w:r>
        <w:rPr>
          <w:sz w:val="22"/>
        </w:rPr>
        <w:t xml:space="preserve">Customer feedback on effectiveness and </w:t>
      </w:r>
      <w:proofErr w:type="spellStart"/>
      <w:r>
        <w:rPr>
          <w:sz w:val="22"/>
        </w:rPr>
        <w:t>useability</w:t>
      </w:r>
      <w:proofErr w:type="spellEnd"/>
      <w:r>
        <w:rPr>
          <w:sz w:val="22"/>
        </w:rPr>
        <w:t xml:space="preserve"> of new machines.</w:t>
      </w:r>
    </w:p>
    <w:p w:rsidR="00D45B4C" w:rsidRDefault="00350165" w:rsidP="00E90DE9">
      <w:pPr>
        <w:pStyle w:val="Heading2"/>
        <w:tabs>
          <w:tab w:val="clear" w:pos="0"/>
          <w:tab w:val="clear" w:pos="576"/>
        </w:tabs>
        <w:ind w:left="567" w:firstLine="0"/>
        <w:rPr>
          <w:bCs/>
          <w:i w:val="0"/>
        </w:rPr>
      </w:pPr>
      <w:bookmarkStart w:id="8" w:name="__RefHeading___Toc297706024"/>
      <w:bookmarkEnd w:id="8"/>
      <w:r>
        <w:rPr>
          <w:i w:val="0"/>
          <w:szCs w:val="24"/>
        </w:rPr>
        <w:t>Project Definition</w:t>
      </w:r>
    </w:p>
    <w:p w:rsidR="00D45B4C" w:rsidRDefault="00350165" w:rsidP="00E90DE9">
      <w:pPr>
        <w:pStyle w:val="Heading2"/>
        <w:tabs>
          <w:tab w:val="clear" w:pos="0"/>
          <w:tab w:val="clear" w:pos="576"/>
        </w:tabs>
        <w:ind w:left="567" w:firstLine="0"/>
        <w:rPr>
          <w:szCs w:val="24"/>
        </w:rPr>
      </w:pPr>
      <w:bookmarkStart w:id="9" w:name="__RefHeading___Toc297706025"/>
      <w:bookmarkEnd w:id="9"/>
      <w:r>
        <w:rPr>
          <w:bCs/>
          <w:i w:val="0"/>
        </w:rPr>
        <w:t>Outputs and Outcomes</w:t>
      </w:r>
    </w:p>
    <w:p w:rsidR="00D45B4C" w:rsidRDefault="00D45B4C" w:rsidP="006C0A4B">
      <w:pPr>
        <w:ind w:left="567" w:hanging="567"/>
        <w:rPr>
          <w:sz w:val="24"/>
          <w:szCs w:val="24"/>
        </w:rPr>
      </w:pPr>
    </w:p>
    <w:p w:rsidR="00D45B4C" w:rsidRDefault="00350165" w:rsidP="00E90DE9">
      <w:pPr>
        <w:ind w:left="567"/>
        <w:rPr>
          <w:sz w:val="22"/>
          <w:szCs w:val="22"/>
          <w:u w:val="single"/>
        </w:rPr>
      </w:pPr>
      <w:r>
        <w:rPr>
          <w:sz w:val="22"/>
          <w:szCs w:val="22"/>
          <w:u w:val="single"/>
        </w:rPr>
        <w:t>Outputs</w:t>
      </w:r>
    </w:p>
    <w:p w:rsidR="00E90DE9" w:rsidRDefault="00E90DE9" w:rsidP="00E90DE9">
      <w:pPr>
        <w:ind w:left="567"/>
        <w:rPr>
          <w:sz w:val="22"/>
          <w:szCs w:val="22"/>
        </w:rPr>
      </w:pPr>
    </w:p>
    <w:p w:rsidR="00D45B4C" w:rsidRDefault="00350165" w:rsidP="00E90DE9">
      <w:pPr>
        <w:numPr>
          <w:ilvl w:val="0"/>
          <w:numId w:val="2"/>
        </w:numPr>
        <w:tabs>
          <w:tab w:val="clear" w:pos="720"/>
        </w:tabs>
        <w:ind w:left="1276" w:hanging="709"/>
        <w:jc w:val="both"/>
        <w:rPr>
          <w:sz w:val="22"/>
          <w:szCs w:val="22"/>
        </w:rPr>
      </w:pPr>
      <w:r>
        <w:rPr>
          <w:sz w:val="22"/>
          <w:szCs w:val="22"/>
        </w:rPr>
        <w:t>Studies exploring options proposed by the MWP, such as:</w:t>
      </w:r>
    </w:p>
    <w:p w:rsidR="00E90DE9" w:rsidRDefault="00E90DE9" w:rsidP="00E90DE9">
      <w:pPr>
        <w:ind w:left="1418"/>
        <w:jc w:val="both"/>
        <w:rPr>
          <w:sz w:val="22"/>
          <w:szCs w:val="22"/>
        </w:rPr>
      </w:pPr>
    </w:p>
    <w:p w:rsidR="00CC7F36" w:rsidRDefault="00CC7F36" w:rsidP="00E90DE9">
      <w:pPr>
        <w:pStyle w:val="ListParagraph"/>
        <w:numPr>
          <w:ilvl w:val="0"/>
          <w:numId w:val="11"/>
        </w:numPr>
        <w:ind w:left="1843" w:hanging="425"/>
        <w:jc w:val="both"/>
        <w:rPr>
          <w:sz w:val="22"/>
          <w:szCs w:val="22"/>
        </w:rPr>
      </w:pPr>
      <w:r>
        <w:rPr>
          <w:sz w:val="22"/>
          <w:szCs w:val="22"/>
        </w:rPr>
        <w:t>New parking payment options across the district for existing charged locations</w:t>
      </w:r>
    </w:p>
    <w:p w:rsidR="00650AD9" w:rsidRPr="00650AD9" w:rsidRDefault="00650AD9" w:rsidP="00E90DE9">
      <w:pPr>
        <w:pStyle w:val="ListParagraph"/>
        <w:numPr>
          <w:ilvl w:val="0"/>
          <w:numId w:val="11"/>
        </w:numPr>
        <w:ind w:left="1843" w:hanging="425"/>
        <w:jc w:val="both"/>
        <w:rPr>
          <w:sz w:val="22"/>
          <w:szCs w:val="22"/>
        </w:rPr>
      </w:pPr>
      <w:r w:rsidRPr="00650AD9">
        <w:rPr>
          <w:sz w:val="22"/>
          <w:szCs w:val="22"/>
        </w:rPr>
        <w:t>Extra Visitor bays at appropriate locations across the District.</w:t>
      </w:r>
    </w:p>
    <w:p w:rsidR="00650AD9" w:rsidRPr="00650AD9" w:rsidRDefault="00DA1E6A" w:rsidP="00E90DE9">
      <w:pPr>
        <w:pStyle w:val="ListParagraph"/>
        <w:numPr>
          <w:ilvl w:val="0"/>
          <w:numId w:val="11"/>
        </w:numPr>
        <w:ind w:left="1843" w:hanging="425"/>
        <w:jc w:val="both"/>
        <w:rPr>
          <w:sz w:val="22"/>
          <w:szCs w:val="22"/>
        </w:rPr>
      </w:pPr>
      <w:r>
        <w:rPr>
          <w:sz w:val="22"/>
          <w:szCs w:val="22"/>
        </w:rPr>
        <w:t>Improvements to support local b</w:t>
      </w:r>
      <w:r w:rsidR="00650AD9" w:rsidRPr="00650AD9">
        <w:rPr>
          <w:sz w:val="22"/>
          <w:szCs w:val="22"/>
        </w:rPr>
        <w:t>usiness</w:t>
      </w:r>
      <w:r>
        <w:rPr>
          <w:sz w:val="22"/>
          <w:szCs w:val="22"/>
        </w:rPr>
        <w:t xml:space="preserve"> parking</w:t>
      </w:r>
    </w:p>
    <w:p w:rsidR="00D45B4C" w:rsidRDefault="00650AD9" w:rsidP="00E90DE9">
      <w:pPr>
        <w:pStyle w:val="ListParagraph"/>
        <w:numPr>
          <w:ilvl w:val="0"/>
          <w:numId w:val="11"/>
        </w:numPr>
        <w:ind w:left="1843" w:hanging="425"/>
        <w:jc w:val="both"/>
      </w:pPr>
      <w:r w:rsidRPr="00DA1E6A">
        <w:rPr>
          <w:sz w:val="22"/>
          <w:szCs w:val="22"/>
        </w:rPr>
        <w:t xml:space="preserve">New charges at </w:t>
      </w:r>
      <w:r w:rsidR="00DA1E6A" w:rsidRPr="00DA1E6A">
        <w:rPr>
          <w:sz w:val="22"/>
          <w:szCs w:val="22"/>
        </w:rPr>
        <w:t xml:space="preserve">existing </w:t>
      </w:r>
      <w:r w:rsidRPr="00DA1E6A">
        <w:rPr>
          <w:sz w:val="22"/>
          <w:szCs w:val="22"/>
        </w:rPr>
        <w:t>car parks outside Rickmansworth</w:t>
      </w:r>
    </w:p>
    <w:p w:rsidR="00D45B4C" w:rsidRDefault="00350165" w:rsidP="00E90DE9">
      <w:pPr>
        <w:numPr>
          <w:ilvl w:val="0"/>
          <w:numId w:val="11"/>
        </w:numPr>
        <w:ind w:left="1843" w:hanging="425"/>
        <w:jc w:val="both"/>
        <w:rPr>
          <w:sz w:val="22"/>
          <w:szCs w:val="22"/>
        </w:rPr>
      </w:pPr>
      <w:r>
        <w:rPr>
          <w:sz w:val="22"/>
          <w:szCs w:val="22"/>
        </w:rPr>
        <w:t>Changes to parking control mechanisms and options for users that arise from these studies.</w:t>
      </w:r>
    </w:p>
    <w:p w:rsidR="00D45B4C" w:rsidRDefault="00D45B4C" w:rsidP="00E90DE9">
      <w:pPr>
        <w:ind w:left="1080" w:hanging="567"/>
        <w:jc w:val="both"/>
        <w:rPr>
          <w:sz w:val="22"/>
          <w:szCs w:val="22"/>
        </w:rPr>
      </w:pPr>
    </w:p>
    <w:p w:rsidR="00E90DE9" w:rsidRDefault="00E90DE9" w:rsidP="006C0A4B">
      <w:pPr>
        <w:ind w:left="567" w:hanging="567"/>
        <w:rPr>
          <w:sz w:val="22"/>
          <w:szCs w:val="22"/>
          <w:u w:val="single"/>
        </w:rPr>
      </w:pPr>
    </w:p>
    <w:p w:rsidR="00E90DE9" w:rsidRDefault="00E90DE9" w:rsidP="006C0A4B">
      <w:pPr>
        <w:ind w:left="567" w:hanging="567"/>
        <w:rPr>
          <w:sz w:val="22"/>
          <w:szCs w:val="22"/>
          <w:u w:val="single"/>
        </w:rPr>
      </w:pPr>
    </w:p>
    <w:p w:rsidR="00D45B4C" w:rsidRDefault="00350165" w:rsidP="00E90DE9">
      <w:pPr>
        <w:ind w:left="567"/>
        <w:rPr>
          <w:sz w:val="22"/>
          <w:szCs w:val="22"/>
          <w:u w:val="single"/>
        </w:rPr>
      </w:pPr>
      <w:r>
        <w:rPr>
          <w:sz w:val="22"/>
          <w:szCs w:val="22"/>
          <w:u w:val="single"/>
        </w:rPr>
        <w:lastRenderedPageBreak/>
        <w:t>Outcomes</w:t>
      </w:r>
    </w:p>
    <w:p w:rsidR="00E90DE9" w:rsidRDefault="00E90DE9" w:rsidP="006C0A4B">
      <w:pPr>
        <w:ind w:left="567" w:hanging="567"/>
        <w:rPr>
          <w:sz w:val="22"/>
          <w:szCs w:val="22"/>
        </w:rPr>
      </w:pPr>
    </w:p>
    <w:p w:rsidR="00DA1E6A" w:rsidRPr="00DA1E6A" w:rsidRDefault="00350165" w:rsidP="00E90DE9">
      <w:pPr>
        <w:numPr>
          <w:ilvl w:val="0"/>
          <w:numId w:val="2"/>
        </w:numPr>
        <w:tabs>
          <w:tab w:val="clear" w:pos="720"/>
        </w:tabs>
        <w:ind w:left="1276" w:hanging="709"/>
        <w:rPr>
          <w:sz w:val="22"/>
          <w:szCs w:val="22"/>
        </w:rPr>
      </w:pPr>
      <w:r>
        <w:rPr>
          <w:sz w:val="22"/>
          <w:szCs w:val="22"/>
        </w:rPr>
        <w:t>Increased revenue to close the disparity between income and expenditure on the Parking Account.</w:t>
      </w:r>
    </w:p>
    <w:p w:rsidR="006814F5" w:rsidRDefault="006814F5" w:rsidP="00E90DE9">
      <w:pPr>
        <w:numPr>
          <w:ilvl w:val="0"/>
          <w:numId w:val="2"/>
        </w:numPr>
        <w:tabs>
          <w:tab w:val="clear" w:pos="720"/>
        </w:tabs>
        <w:ind w:left="1276" w:hanging="709"/>
        <w:rPr>
          <w:sz w:val="22"/>
          <w:szCs w:val="22"/>
        </w:rPr>
      </w:pPr>
      <w:r>
        <w:rPr>
          <w:sz w:val="22"/>
          <w:szCs w:val="22"/>
        </w:rPr>
        <w:t>Increased revenue to close the Council budget gap</w:t>
      </w:r>
    </w:p>
    <w:p w:rsidR="00D45B4C" w:rsidRDefault="00D45B4C" w:rsidP="006C0A4B">
      <w:pPr>
        <w:ind w:left="567" w:hanging="567"/>
        <w:rPr>
          <w:sz w:val="22"/>
          <w:szCs w:val="22"/>
        </w:rPr>
      </w:pPr>
    </w:p>
    <w:p w:rsidR="00D45B4C" w:rsidRDefault="00350165" w:rsidP="00E90DE9">
      <w:pPr>
        <w:ind w:left="567"/>
        <w:rPr>
          <w:bCs/>
          <w:sz w:val="22"/>
          <w:szCs w:val="22"/>
          <w:u w:val="single"/>
        </w:rPr>
      </w:pPr>
      <w:r>
        <w:rPr>
          <w:bCs/>
          <w:sz w:val="22"/>
          <w:szCs w:val="22"/>
          <w:u w:val="single"/>
        </w:rPr>
        <w:t>Benefits</w:t>
      </w:r>
    </w:p>
    <w:p w:rsidR="00E90DE9" w:rsidRDefault="00E90DE9" w:rsidP="00E90DE9">
      <w:pPr>
        <w:ind w:left="567"/>
        <w:rPr>
          <w:sz w:val="22"/>
          <w:szCs w:val="22"/>
        </w:rPr>
      </w:pPr>
    </w:p>
    <w:p w:rsidR="00D45B4C" w:rsidRDefault="00350165" w:rsidP="00E90DE9">
      <w:pPr>
        <w:numPr>
          <w:ilvl w:val="0"/>
          <w:numId w:val="10"/>
        </w:numPr>
        <w:tabs>
          <w:tab w:val="clear" w:pos="720"/>
        </w:tabs>
        <w:ind w:left="1276" w:hanging="709"/>
        <w:rPr>
          <w:sz w:val="22"/>
          <w:szCs w:val="22"/>
        </w:rPr>
      </w:pPr>
      <w:r>
        <w:rPr>
          <w:sz w:val="22"/>
          <w:szCs w:val="22"/>
        </w:rPr>
        <w:t xml:space="preserve">The intended </w:t>
      </w:r>
      <w:r w:rsidR="006814F5">
        <w:rPr>
          <w:sz w:val="22"/>
          <w:szCs w:val="22"/>
        </w:rPr>
        <w:t xml:space="preserve">initial </w:t>
      </w:r>
      <w:r>
        <w:rPr>
          <w:sz w:val="22"/>
          <w:szCs w:val="22"/>
        </w:rPr>
        <w:t xml:space="preserve">benefit is that the Parking Account should be balanced. </w:t>
      </w:r>
      <w:r w:rsidR="006814F5">
        <w:rPr>
          <w:sz w:val="22"/>
          <w:szCs w:val="22"/>
        </w:rPr>
        <w:t xml:space="preserve">Subsequently this account should be in profit.  </w:t>
      </w:r>
      <w:r>
        <w:rPr>
          <w:sz w:val="22"/>
          <w:szCs w:val="22"/>
        </w:rPr>
        <w:t>.</w:t>
      </w:r>
    </w:p>
    <w:p w:rsidR="00D45B4C" w:rsidRDefault="00350165" w:rsidP="00E90DE9">
      <w:pPr>
        <w:numPr>
          <w:ilvl w:val="0"/>
          <w:numId w:val="10"/>
        </w:numPr>
        <w:tabs>
          <w:tab w:val="clear" w:pos="720"/>
        </w:tabs>
        <w:ind w:left="1276" w:hanging="709"/>
        <w:rPr>
          <w:sz w:val="22"/>
          <w:szCs w:val="22"/>
        </w:rPr>
      </w:pPr>
      <w:r>
        <w:rPr>
          <w:sz w:val="22"/>
          <w:szCs w:val="22"/>
        </w:rPr>
        <w:t xml:space="preserve">Monitoring of the financial success of this </w:t>
      </w:r>
      <w:r w:rsidR="00DA1E6A">
        <w:rPr>
          <w:sz w:val="22"/>
          <w:szCs w:val="22"/>
        </w:rPr>
        <w:t>phase 2 programme</w:t>
      </w:r>
      <w:r>
        <w:rPr>
          <w:sz w:val="22"/>
          <w:szCs w:val="22"/>
        </w:rPr>
        <w:t xml:space="preserve"> takes place as set out in section 1. </w:t>
      </w:r>
    </w:p>
    <w:p w:rsidR="00D45B4C" w:rsidRDefault="00D45B4C" w:rsidP="006C0A4B">
      <w:pPr>
        <w:ind w:left="567" w:hanging="567"/>
        <w:rPr>
          <w:sz w:val="22"/>
          <w:szCs w:val="22"/>
        </w:rPr>
      </w:pPr>
    </w:p>
    <w:p w:rsidR="00D45B4C" w:rsidRDefault="00350165" w:rsidP="00E90DE9">
      <w:pPr>
        <w:pStyle w:val="Heading1"/>
        <w:tabs>
          <w:tab w:val="clear" w:pos="432"/>
          <w:tab w:val="clear" w:pos="720"/>
        </w:tabs>
        <w:ind w:left="567" w:firstLine="0"/>
        <w:rPr>
          <w:sz w:val="22"/>
          <w:szCs w:val="22"/>
        </w:rPr>
      </w:pPr>
      <w:bookmarkStart w:id="10" w:name="__RefHeading___Toc297706027"/>
      <w:bookmarkEnd w:id="10"/>
      <w:r>
        <w:t>Project Costs</w:t>
      </w:r>
    </w:p>
    <w:p w:rsidR="00D45B4C" w:rsidRPr="0064198C" w:rsidRDefault="00350165" w:rsidP="00E90DE9">
      <w:pPr>
        <w:pStyle w:val="Heading2"/>
        <w:tabs>
          <w:tab w:val="clear" w:pos="0"/>
          <w:tab w:val="clear" w:pos="576"/>
        </w:tabs>
        <w:ind w:left="567" w:firstLine="0"/>
        <w:rPr>
          <w:i w:val="0"/>
          <w:sz w:val="22"/>
          <w:szCs w:val="22"/>
        </w:rPr>
      </w:pPr>
      <w:bookmarkStart w:id="11" w:name="__RefHeading___Toc297706028"/>
      <w:bookmarkEnd w:id="11"/>
      <w:r w:rsidRPr="0064198C">
        <w:rPr>
          <w:i w:val="0"/>
          <w:sz w:val="22"/>
          <w:szCs w:val="22"/>
        </w:rPr>
        <w:t>One off project costs</w:t>
      </w:r>
    </w:p>
    <w:p w:rsidR="00D45B4C" w:rsidRDefault="00D45B4C" w:rsidP="006C0A4B">
      <w:pPr>
        <w:ind w:left="567" w:hanging="567"/>
        <w:rPr>
          <w:sz w:val="22"/>
          <w:szCs w:val="22"/>
        </w:rPr>
      </w:pPr>
    </w:p>
    <w:p w:rsidR="00D45B4C" w:rsidRDefault="00350165" w:rsidP="00E90DE9">
      <w:pPr>
        <w:ind w:left="567"/>
        <w:rPr>
          <w:sz w:val="22"/>
          <w:szCs w:val="22"/>
        </w:rPr>
      </w:pPr>
      <w:r>
        <w:rPr>
          <w:sz w:val="22"/>
          <w:szCs w:val="22"/>
        </w:rPr>
        <w:t>Include summary of all expected project costs – total project budget required to complete all activities.</w:t>
      </w:r>
    </w:p>
    <w:p w:rsidR="00D45B4C" w:rsidRDefault="00350165" w:rsidP="00E90DE9">
      <w:pPr>
        <w:ind w:left="567" w:hanging="567"/>
        <w:rPr>
          <w:b/>
          <w:bCs/>
        </w:rPr>
      </w:pPr>
      <w:r>
        <w:rPr>
          <w:sz w:val="22"/>
          <w:szCs w:val="22"/>
        </w:rPr>
        <w:t xml:space="preserve"> </w:t>
      </w:r>
    </w:p>
    <w:tbl>
      <w:tblPr>
        <w:tblW w:w="4654" w:type="pct"/>
        <w:tblInd w:w="622" w:type="dxa"/>
        <w:tblLayout w:type="fixed"/>
        <w:tblCellMar>
          <w:top w:w="55" w:type="dxa"/>
          <w:left w:w="55" w:type="dxa"/>
          <w:bottom w:w="55" w:type="dxa"/>
          <w:right w:w="55" w:type="dxa"/>
        </w:tblCellMar>
        <w:tblLook w:val="0000" w:firstRow="0" w:lastRow="0" w:firstColumn="0" w:lastColumn="0" w:noHBand="0" w:noVBand="0"/>
      </w:tblPr>
      <w:tblGrid>
        <w:gridCol w:w="3685"/>
        <w:gridCol w:w="4962"/>
      </w:tblGrid>
      <w:tr w:rsidR="005B3E98" w:rsidRPr="005B3E98" w:rsidTr="00541771">
        <w:tc>
          <w:tcPr>
            <w:tcW w:w="2131" w:type="pct"/>
            <w:tcBorders>
              <w:top w:val="single" w:sz="1" w:space="0" w:color="000000"/>
              <w:left w:val="single" w:sz="1" w:space="0" w:color="000000"/>
              <w:bottom w:val="single" w:sz="1" w:space="0" w:color="000000"/>
            </w:tcBorders>
            <w:shd w:val="clear" w:color="auto" w:fill="auto"/>
          </w:tcPr>
          <w:p w:rsidR="005B3E98" w:rsidRPr="005B3E98" w:rsidRDefault="005B3E98" w:rsidP="00541771">
            <w:pPr>
              <w:spacing w:before="120" w:after="120"/>
              <w:ind w:left="87" w:right="86"/>
              <w:rPr>
                <w:b/>
                <w:bCs/>
                <w:sz w:val="22"/>
                <w:szCs w:val="22"/>
              </w:rPr>
            </w:pPr>
            <w:r w:rsidRPr="005B3E98">
              <w:rPr>
                <w:b/>
                <w:bCs/>
                <w:sz w:val="22"/>
                <w:szCs w:val="22"/>
              </w:rPr>
              <w:t>Item</w:t>
            </w:r>
          </w:p>
        </w:tc>
        <w:tc>
          <w:tcPr>
            <w:tcW w:w="2869" w:type="pct"/>
            <w:tcBorders>
              <w:top w:val="single" w:sz="1" w:space="0" w:color="000000"/>
              <w:left w:val="single" w:sz="1" w:space="0" w:color="000000"/>
              <w:bottom w:val="single" w:sz="1" w:space="0" w:color="000000"/>
              <w:right w:val="single" w:sz="1" w:space="0" w:color="000000"/>
            </w:tcBorders>
            <w:shd w:val="clear" w:color="auto" w:fill="auto"/>
          </w:tcPr>
          <w:p w:rsidR="005B3E98" w:rsidRPr="005B3E98" w:rsidRDefault="005B3E98" w:rsidP="00541771">
            <w:pPr>
              <w:spacing w:before="120" w:after="120"/>
              <w:ind w:left="57"/>
              <w:rPr>
                <w:sz w:val="22"/>
                <w:szCs w:val="22"/>
              </w:rPr>
            </w:pPr>
            <w:r w:rsidRPr="005B3E98">
              <w:rPr>
                <w:b/>
                <w:bCs/>
                <w:sz w:val="22"/>
                <w:szCs w:val="22"/>
              </w:rPr>
              <w:t>Expected costs</w:t>
            </w:r>
          </w:p>
        </w:tc>
      </w:tr>
      <w:tr w:rsidR="005B3E98" w:rsidRPr="005B3E98" w:rsidTr="00541771">
        <w:tc>
          <w:tcPr>
            <w:tcW w:w="2131" w:type="pct"/>
            <w:tcBorders>
              <w:left w:val="single" w:sz="1" w:space="0" w:color="000000"/>
              <w:bottom w:val="single" w:sz="1" w:space="0" w:color="000000"/>
            </w:tcBorders>
            <w:shd w:val="clear" w:color="auto" w:fill="auto"/>
          </w:tcPr>
          <w:p w:rsidR="005B3E98" w:rsidRPr="005B3E98" w:rsidRDefault="005B3E98" w:rsidP="00541771">
            <w:pPr>
              <w:spacing w:before="120" w:after="120"/>
              <w:ind w:left="87" w:right="86"/>
              <w:jc w:val="both"/>
              <w:rPr>
                <w:sz w:val="22"/>
                <w:szCs w:val="22"/>
              </w:rPr>
            </w:pPr>
            <w:r w:rsidRPr="005B3E98">
              <w:rPr>
                <w:sz w:val="22"/>
                <w:szCs w:val="22"/>
              </w:rPr>
              <w:t xml:space="preserve">Project management: </w:t>
            </w:r>
          </w:p>
        </w:tc>
        <w:tc>
          <w:tcPr>
            <w:tcW w:w="2869" w:type="pct"/>
            <w:tcBorders>
              <w:left w:val="single" w:sz="1" w:space="0" w:color="000000"/>
              <w:bottom w:val="single" w:sz="1" w:space="0" w:color="000000"/>
              <w:right w:val="single" w:sz="1" w:space="0" w:color="000000"/>
            </w:tcBorders>
            <w:shd w:val="clear" w:color="auto" w:fill="auto"/>
          </w:tcPr>
          <w:p w:rsidR="005B3E98" w:rsidRPr="005B3E98" w:rsidRDefault="005B3E98" w:rsidP="00541771">
            <w:pPr>
              <w:spacing w:before="120" w:after="120"/>
              <w:ind w:left="57" w:right="88"/>
              <w:jc w:val="both"/>
              <w:rPr>
                <w:sz w:val="22"/>
                <w:szCs w:val="22"/>
              </w:rPr>
            </w:pPr>
            <w:r w:rsidRPr="005B3E98">
              <w:rPr>
                <w:sz w:val="22"/>
                <w:szCs w:val="22"/>
              </w:rPr>
              <w:t>None, as this is subsumed into normal business under parking enforcement and traffic engineering.</w:t>
            </w:r>
          </w:p>
        </w:tc>
      </w:tr>
      <w:tr w:rsidR="005B3E98" w:rsidRPr="005B3E98" w:rsidTr="00541771">
        <w:tc>
          <w:tcPr>
            <w:tcW w:w="2131" w:type="pct"/>
            <w:tcBorders>
              <w:left w:val="single" w:sz="1" w:space="0" w:color="000000"/>
              <w:bottom w:val="single" w:sz="2" w:space="0" w:color="000000"/>
            </w:tcBorders>
            <w:shd w:val="clear" w:color="auto" w:fill="auto"/>
          </w:tcPr>
          <w:p w:rsidR="005B3E98" w:rsidRPr="005B3E98" w:rsidRDefault="005B3E98" w:rsidP="00541771">
            <w:pPr>
              <w:spacing w:after="120"/>
              <w:ind w:left="87" w:right="86"/>
              <w:jc w:val="both"/>
              <w:rPr>
                <w:sz w:val="22"/>
                <w:szCs w:val="22"/>
              </w:rPr>
            </w:pPr>
            <w:r w:rsidRPr="005B3E98">
              <w:rPr>
                <w:sz w:val="22"/>
                <w:szCs w:val="22"/>
              </w:rPr>
              <w:t>All other staffing/resourcing costs (</w:t>
            </w:r>
            <w:proofErr w:type="spellStart"/>
            <w:r w:rsidRPr="005B3E98">
              <w:rPr>
                <w:sz w:val="22"/>
                <w:szCs w:val="22"/>
              </w:rPr>
              <w:t>inc</w:t>
            </w:r>
            <w:proofErr w:type="spellEnd"/>
            <w:r w:rsidRPr="005B3E98">
              <w:rPr>
                <w:sz w:val="22"/>
                <w:szCs w:val="22"/>
              </w:rPr>
              <w:t xml:space="preserve"> ICT resources required): </w:t>
            </w:r>
          </w:p>
        </w:tc>
        <w:tc>
          <w:tcPr>
            <w:tcW w:w="2869" w:type="pct"/>
            <w:tcBorders>
              <w:left w:val="single" w:sz="1" w:space="0" w:color="000000"/>
              <w:bottom w:val="single" w:sz="2" w:space="0" w:color="000000"/>
              <w:right w:val="single" w:sz="1" w:space="0" w:color="000000"/>
            </w:tcBorders>
            <w:shd w:val="clear" w:color="auto" w:fill="auto"/>
          </w:tcPr>
          <w:p w:rsidR="005B3E98" w:rsidRPr="005B3E98" w:rsidRDefault="005B3E98" w:rsidP="00541771">
            <w:pPr>
              <w:spacing w:after="120"/>
              <w:ind w:left="57" w:right="88"/>
              <w:jc w:val="both"/>
              <w:rPr>
                <w:sz w:val="22"/>
                <w:szCs w:val="22"/>
              </w:rPr>
            </w:pPr>
            <w:r w:rsidRPr="005B3E98">
              <w:rPr>
                <w:sz w:val="22"/>
                <w:szCs w:val="22"/>
              </w:rPr>
              <w:t xml:space="preserve">Communications support in marketing changes (minimal cost). </w:t>
            </w:r>
          </w:p>
          <w:p w:rsidR="005B3E98" w:rsidRPr="005B3E98" w:rsidRDefault="005B3E98" w:rsidP="00541771">
            <w:pPr>
              <w:spacing w:after="120"/>
              <w:ind w:left="57" w:right="88"/>
              <w:jc w:val="both"/>
              <w:rPr>
                <w:sz w:val="22"/>
                <w:szCs w:val="22"/>
              </w:rPr>
            </w:pPr>
            <w:r w:rsidRPr="005B3E98">
              <w:rPr>
                <w:sz w:val="22"/>
                <w:szCs w:val="22"/>
              </w:rPr>
              <w:t>No ICT impact (service managed by external contractor).</w:t>
            </w:r>
          </w:p>
        </w:tc>
      </w:tr>
      <w:tr w:rsidR="00E90DE9" w:rsidRPr="005B3E98" w:rsidTr="00541771">
        <w:tc>
          <w:tcPr>
            <w:tcW w:w="2131" w:type="pct"/>
            <w:tcBorders>
              <w:top w:val="single" w:sz="2" w:space="0" w:color="000000"/>
              <w:left w:val="single" w:sz="2" w:space="0" w:color="000000"/>
              <w:right w:val="single" w:sz="2" w:space="0" w:color="000000"/>
            </w:tcBorders>
            <w:shd w:val="clear" w:color="auto" w:fill="auto"/>
          </w:tcPr>
          <w:p w:rsidR="00E90DE9" w:rsidRPr="005B3E98" w:rsidRDefault="00E90DE9" w:rsidP="00541771">
            <w:pPr>
              <w:ind w:left="87" w:right="86"/>
              <w:jc w:val="both"/>
              <w:rPr>
                <w:sz w:val="22"/>
                <w:szCs w:val="22"/>
              </w:rPr>
            </w:pPr>
            <w:r w:rsidRPr="005B3E98">
              <w:rPr>
                <w:sz w:val="22"/>
                <w:szCs w:val="22"/>
              </w:rPr>
              <w:t>Overheads; buildings; Equipment (</w:t>
            </w:r>
            <w:proofErr w:type="spellStart"/>
            <w:r w:rsidRPr="005B3E98">
              <w:rPr>
                <w:sz w:val="22"/>
                <w:szCs w:val="22"/>
              </w:rPr>
              <w:t>inc</w:t>
            </w:r>
            <w:proofErr w:type="spellEnd"/>
            <w:r w:rsidRPr="005B3E98">
              <w:rPr>
                <w:sz w:val="22"/>
                <w:szCs w:val="22"/>
              </w:rPr>
              <w:t xml:space="preserve"> hardware &amp; software:</w:t>
            </w:r>
          </w:p>
        </w:tc>
        <w:tc>
          <w:tcPr>
            <w:tcW w:w="2869" w:type="pct"/>
            <w:tcBorders>
              <w:top w:val="single" w:sz="2" w:space="0" w:color="000000"/>
              <w:left w:val="single" w:sz="2" w:space="0" w:color="000000"/>
              <w:right w:val="single" w:sz="2" w:space="0" w:color="000000"/>
            </w:tcBorders>
            <w:shd w:val="clear" w:color="auto" w:fill="auto"/>
          </w:tcPr>
          <w:p w:rsidR="00E90DE9" w:rsidRPr="005B3E98" w:rsidRDefault="00E90DE9" w:rsidP="00541771">
            <w:pPr>
              <w:ind w:left="57" w:right="88"/>
              <w:jc w:val="both"/>
              <w:rPr>
                <w:sz w:val="22"/>
                <w:szCs w:val="22"/>
              </w:rPr>
            </w:pPr>
          </w:p>
        </w:tc>
      </w:tr>
      <w:tr w:rsidR="005B3E98" w:rsidRPr="00541771" w:rsidTr="00541771">
        <w:tc>
          <w:tcPr>
            <w:tcW w:w="2131" w:type="pct"/>
            <w:tcBorders>
              <w:left w:val="single" w:sz="1" w:space="0" w:color="000000"/>
              <w:bottom w:val="single" w:sz="1" w:space="0" w:color="000000"/>
            </w:tcBorders>
            <w:shd w:val="clear" w:color="auto" w:fill="auto"/>
          </w:tcPr>
          <w:p w:rsidR="005B3E98" w:rsidRPr="00541771" w:rsidRDefault="005B3E98" w:rsidP="00541771">
            <w:pPr>
              <w:ind w:left="87" w:right="86"/>
              <w:jc w:val="both"/>
              <w:rPr>
                <w:sz w:val="22"/>
                <w:szCs w:val="22"/>
              </w:rPr>
            </w:pPr>
            <w:r w:rsidRPr="00541771">
              <w:rPr>
                <w:sz w:val="22"/>
                <w:szCs w:val="22"/>
              </w:rPr>
              <w:t>Implementing changes to traffic order signing and lining:</w:t>
            </w:r>
          </w:p>
        </w:tc>
        <w:tc>
          <w:tcPr>
            <w:tcW w:w="2869" w:type="pct"/>
            <w:tcBorders>
              <w:left w:val="single" w:sz="1" w:space="0" w:color="000000"/>
              <w:bottom w:val="single" w:sz="1" w:space="0" w:color="000000"/>
              <w:right w:val="single" w:sz="1" w:space="0" w:color="000000"/>
            </w:tcBorders>
            <w:shd w:val="clear" w:color="auto" w:fill="auto"/>
          </w:tcPr>
          <w:p w:rsidR="00CC7F36" w:rsidRPr="00541771" w:rsidRDefault="00CC7F36" w:rsidP="00541771">
            <w:pPr>
              <w:ind w:left="57" w:right="88"/>
              <w:jc w:val="both"/>
              <w:rPr>
                <w:sz w:val="22"/>
                <w:szCs w:val="22"/>
              </w:rPr>
            </w:pPr>
            <w:r w:rsidRPr="00541771">
              <w:rPr>
                <w:sz w:val="22"/>
                <w:szCs w:val="22"/>
              </w:rPr>
              <w:t>From around £</w:t>
            </w:r>
            <w:r w:rsidR="00A120F1" w:rsidRPr="00541771">
              <w:rPr>
                <w:sz w:val="22"/>
                <w:szCs w:val="22"/>
              </w:rPr>
              <w:t>78</w:t>
            </w:r>
            <w:r w:rsidR="00C34E2A" w:rsidRPr="00541771">
              <w:rPr>
                <w:sz w:val="22"/>
                <w:szCs w:val="22"/>
              </w:rPr>
              <w:t>,000</w:t>
            </w:r>
            <w:r w:rsidR="00A120F1" w:rsidRPr="00541771">
              <w:rPr>
                <w:sz w:val="22"/>
                <w:szCs w:val="22"/>
              </w:rPr>
              <w:t xml:space="preserve"> (lowest possible cost, phase 2 only, cheapest machines)</w:t>
            </w:r>
            <w:r w:rsidR="00C34E2A" w:rsidRPr="00541771">
              <w:rPr>
                <w:sz w:val="22"/>
                <w:szCs w:val="22"/>
              </w:rPr>
              <w:t xml:space="preserve"> to around</w:t>
            </w:r>
            <w:r w:rsidR="00DA1E6A" w:rsidRPr="00541771">
              <w:rPr>
                <w:sz w:val="22"/>
                <w:szCs w:val="22"/>
              </w:rPr>
              <w:t xml:space="preserve"> £</w:t>
            </w:r>
            <w:r w:rsidR="00C34E2A" w:rsidRPr="00541771">
              <w:rPr>
                <w:sz w:val="22"/>
                <w:szCs w:val="22"/>
              </w:rPr>
              <w:t>6</w:t>
            </w:r>
            <w:r w:rsidRPr="00541771">
              <w:rPr>
                <w:sz w:val="22"/>
                <w:szCs w:val="22"/>
              </w:rPr>
              <w:t>6</w:t>
            </w:r>
            <w:r w:rsidR="00C34E2A" w:rsidRPr="00541771">
              <w:rPr>
                <w:sz w:val="22"/>
                <w:szCs w:val="22"/>
              </w:rPr>
              <w:t>0</w:t>
            </w:r>
            <w:r w:rsidR="005B3E98" w:rsidRPr="00541771">
              <w:rPr>
                <w:sz w:val="22"/>
                <w:szCs w:val="22"/>
              </w:rPr>
              <w:t>,000</w:t>
            </w:r>
            <w:r w:rsidR="00A120F1" w:rsidRPr="00541771">
              <w:rPr>
                <w:sz w:val="22"/>
                <w:szCs w:val="22"/>
              </w:rPr>
              <w:t xml:space="preserve"> (best likely cost for phase 2), </w:t>
            </w:r>
            <w:r w:rsidR="00C34E2A" w:rsidRPr="00541771">
              <w:rPr>
                <w:sz w:val="22"/>
                <w:szCs w:val="22"/>
              </w:rPr>
              <w:t>to include</w:t>
            </w:r>
            <w:r w:rsidR="005B3E98" w:rsidRPr="00541771">
              <w:rPr>
                <w:sz w:val="22"/>
                <w:szCs w:val="22"/>
              </w:rPr>
              <w:t xml:space="preserve"> TRO changes at estimated £5,000 for each iteration</w:t>
            </w:r>
            <w:r w:rsidR="00C34E2A" w:rsidRPr="00541771">
              <w:rPr>
                <w:sz w:val="22"/>
                <w:szCs w:val="22"/>
              </w:rPr>
              <w:t>, new signage and publicity</w:t>
            </w:r>
            <w:r w:rsidR="005B3E98" w:rsidRPr="00541771">
              <w:rPr>
                <w:sz w:val="22"/>
                <w:szCs w:val="22"/>
              </w:rPr>
              <w:t>; most costly infrastructure is new P&amp;D machines</w:t>
            </w:r>
            <w:r w:rsidRPr="00541771">
              <w:rPr>
                <w:sz w:val="22"/>
                <w:szCs w:val="22"/>
              </w:rPr>
              <w:t xml:space="preserve"> for which there are various costed options. </w:t>
            </w:r>
          </w:p>
          <w:p w:rsidR="00541771" w:rsidRPr="00541771" w:rsidRDefault="00541771" w:rsidP="00541771">
            <w:pPr>
              <w:ind w:left="57" w:right="88"/>
              <w:jc w:val="both"/>
              <w:rPr>
                <w:sz w:val="22"/>
                <w:szCs w:val="22"/>
              </w:rPr>
            </w:pPr>
          </w:p>
          <w:p w:rsidR="00C34E2A" w:rsidRPr="00541771" w:rsidRDefault="00CC7F36" w:rsidP="00541771">
            <w:pPr>
              <w:ind w:left="57" w:right="88"/>
              <w:jc w:val="both"/>
              <w:rPr>
                <w:sz w:val="22"/>
                <w:szCs w:val="22"/>
              </w:rPr>
            </w:pPr>
            <w:r w:rsidRPr="00541771">
              <w:rPr>
                <w:sz w:val="22"/>
                <w:szCs w:val="22"/>
              </w:rPr>
              <w:t>There is more detail available but o</w:t>
            </w:r>
            <w:r w:rsidR="00DA1E6A" w:rsidRPr="00541771">
              <w:rPr>
                <w:sz w:val="22"/>
                <w:szCs w:val="22"/>
              </w:rPr>
              <w:t>n current estimates this is likely to cost from</w:t>
            </w:r>
            <w:r w:rsidR="005B3E98" w:rsidRPr="00541771">
              <w:rPr>
                <w:sz w:val="22"/>
                <w:szCs w:val="22"/>
              </w:rPr>
              <w:t xml:space="preserve"> £7,000</w:t>
            </w:r>
            <w:r w:rsidR="00DA1E6A" w:rsidRPr="00541771">
              <w:rPr>
                <w:sz w:val="22"/>
                <w:szCs w:val="22"/>
              </w:rPr>
              <w:t xml:space="preserve"> to around £80,000</w:t>
            </w:r>
            <w:r w:rsidR="00C34E2A" w:rsidRPr="00541771">
              <w:rPr>
                <w:sz w:val="22"/>
                <w:szCs w:val="22"/>
              </w:rPr>
              <w:t xml:space="preserve"> per parking place</w:t>
            </w:r>
            <w:r w:rsidR="00DA1E6A" w:rsidRPr="00541771">
              <w:rPr>
                <w:sz w:val="22"/>
                <w:szCs w:val="22"/>
              </w:rPr>
              <w:t>, depending on the system</w:t>
            </w:r>
            <w:r w:rsidR="005B3E98" w:rsidRPr="00541771">
              <w:rPr>
                <w:sz w:val="22"/>
                <w:szCs w:val="22"/>
              </w:rPr>
              <w:t xml:space="preserve"> installed </w:t>
            </w:r>
            <w:r w:rsidR="00DA1E6A" w:rsidRPr="00541771">
              <w:rPr>
                <w:sz w:val="22"/>
                <w:szCs w:val="22"/>
              </w:rPr>
              <w:t>at each</w:t>
            </w:r>
            <w:r w:rsidR="005B3E98" w:rsidRPr="00541771">
              <w:rPr>
                <w:sz w:val="22"/>
                <w:szCs w:val="22"/>
              </w:rPr>
              <w:t xml:space="preserve"> parking place</w:t>
            </w:r>
            <w:r w:rsidR="00DA1E6A" w:rsidRPr="00541771">
              <w:rPr>
                <w:sz w:val="22"/>
                <w:szCs w:val="22"/>
              </w:rPr>
              <w:t xml:space="preserve">. </w:t>
            </w:r>
          </w:p>
          <w:p w:rsidR="00541771" w:rsidRPr="00541771" w:rsidRDefault="00541771" w:rsidP="00541771">
            <w:pPr>
              <w:ind w:left="57" w:right="88"/>
              <w:jc w:val="both"/>
              <w:rPr>
                <w:sz w:val="22"/>
                <w:szCs w:val="22"/>
              </w:rPr>
            </w:pPr>
          </w:p>
          <w:p w:rsidR="005B3E98" w:rsidRPr="00541771" w:rsidRDefault="00DA1E6A" w:rsidP="00541771">
            <w:pPr>
              <w:ind w:left="57" w:right="88"/>
              <w:jc w:val="both"/>
              <w:rPr>
                <w:sz w:val="22"/>
                <w:szCs w:val="22"/>
              </w:rPr>
            </w:pPr>
            <w:r w:rsidRPr="00541771">
              <w:rPr>
                <w:sz w:val="22"/>
                <w:szCs w:val="22"/>
              </w:rPr>
              <w:t>The variance in these estimates arises from the type of payment mechanism used.</w:t>
            </w:r>
            <w:r w:rsidR="00C34E2A" w:rsidRPr="00541771">
              <w:rPr>
                <w:sz w:val="22"/>
                <w:szCs w:val="22"/>
              </w:rPr>
              <w:t xml:space="preserve"> The figure stated reflects the likely cost to introduce ‘pay on foot’ parking in each of the current car parks in Rickmansworth. </w:t>
            </w:r>
          </w:p>
        </w:tc>
      </w:tr>
      <w:tr w:rsidR="005B3E98" w:rsidRPr="005B3E98" w:rsidTr="00541771">
        <w:tc>
          <w:tcPr>
            <w:tcW w:w="2131" w:type="pct"/>
            <w:tcBorders>
              <w:left w:val="single" w:sz="1" w:space="0" w:color="000000"/>
              <w:bottom w:val="single" w:sz="1" w:space="0" w:color="000000"/>
            </w:tcBorders>
            <w:shd w:val="clear" w:color="auto" w:fill="auto"/>
          </w:tcPr>
          <w:p w:rsidR="005B3E98" w:rsidRPr="005B3E98" w:rsidRDefault="005B3E98" w:rsidP="00541771">
            <w:pPr>
              <w:ind w:left="87" w:right="86"/>
              <w:rPr>
                <w:sz w:val="22"/>
                <w:szCs w:val="22"/>
              </w:rPr>
            </w:pPr>
            <w:r w:rsidRPr="005B3E98">
              <w:rPr>
                <w:sz w:val="22"/>
                <w:szCs w:val="22"/>
              </w:rPr>
              <w:lastRenderedPageBreak/>
              <w:t>External contractors; fees; consultancy:</w:t>
            </w:r>
          </w:p>
          <w:p w:rsidR="005B3E98" w:rsidRPr="005B3E98" w:rsidRDefault="005B3E98" w:rsidP="00541771">
            <w:pPr>
              <w:ind w:left="87" w:right="86"/>
              <w:rPr>
                <w:sz w:val="22"/>
                <w:szCs w:val="22"/>
              </w:rPr>
            </w:pPr>
          </w:p>
          <w:p w:rsidR="005B3E98" w:rsidRPr="005B3E98" w:rsidRDefault="005B3E98" w:rsidP="00541771">
            <w:pPr>
              <w:ind w:left="87" w:right="86"/>
              <w:rPr>
                <w:sz w:val="22"/>
                <w:szCs w:val="22"/>
              </w:rPr>
            </w:pPr>
            <w:r w:rsidRPr="005B3E98">
              <w:rPr>
                <w:sz w:val="22"/>
                <w:szCs w:val="22"/>
              </w:rPr>
              <w:t>Studies:</w:t>
            </w:r>
            <w:r w:rsidR="00C34E2A">
              <w:rPr>
                <w:sz w:val="22"/>
                <w:szCs w:val="22"/>
              </w:rPr>
              <w:t xml:space="preserve"> </w:t>
            </w:r>
            <w:r w:rsidRPr="005B3E98">
              <w:rPr>
                <w:sz w:val="22"/>
                <w:szCs w:val="22"/>
              </w:rPr>
              <w:t xml:space="preserve">Counts and other works towards future investigations into income maximisation. </w:t>
            </w:r>
          </w:p>
        </w:tc>
        <w:tc>
          <w:tcPr>
            <w:tcW w:w="2869" w:type="pct"/>
            <w:tcBorders>
              <w:left w:val="single" w:sz="1" w:space="0" w:color="000000"/>
              <w:bottom w:val="single" w:sz="1" w:space="0" w:color="000000"/>
              <w:right w:val="single" w:sz="1" w:space="0" w:color="000000"/>
            </w:tcBorders>
            <w:shd w:val="clear" w:color="auto" w:fill="auto"/>
          </w:tcPr>
          <w:p w:rsidR="005B3E98" w:rsidRPr="005B3E98" w:rsidRDefault="005B3E98" w:rsidP="00541771">
            <w:pPr>
              <w:ind w:left="57"/>
              <w:rPr>
                <w:sz w:val="22"/>
                <w:szCs w:val="22"/>
              </w:rPr>
            </w:pPr>
          </w:p>
          <w:p w:rsidR="00C34E2A" w:rsidRPr="005B3E98" w:rsidRDefault="00C34E2A" w:rsidP="00541771">
            <w:pPr>
              <w:ind w:left="57"/>
              <w:rPr>
                <w:sz w:val="22"/>
                <w:szCs w:val="22"/>
              </w:rPr>
            </w:pPr>
          </w:p>
          <w:p w:rsidR="005B3E98" w:rsidRPr="005B3E98" w:rsidRDefault="005B3E98" w:rsidP="00541771">
            <w:pPr>
              <w:ind w:left="57"/>
              <w:rPr>
                <w:sz w:val="22"/>
                <w:szCs w:val="22"/>
              </w:rPr>
            </w:pPr>
            <w:r w:rsidRPr="005B3E98">
              <w:rPr>
                <w:sz w:val="22"/>
                <w:szCs w:val="22"/>
              </w:rPr>
              <w:t xml:space="preserve">Around £30,000 to </w:t>
            </w:r>
            <w:r w:rsidR="00C34E2A">
              <w:rPr>
                <w:sz w:val="22"/>
                <w:szCs w:val="22"/>
              </w:rPr>
              <w:t>collect data to enable implementation of</w:t>
            </w:r>
            <w:r w:rsidRPr="005B3E98">
              <w:rPr>
                <w:sz w:val="22"/>
                <w:szCs w:val="22"/>
              </w:rPr>
              <w:t xml:space="preserve"> outcomes of any investigations as above.</w:t>
            </w:r>
          </w:p>
        </w:tc>
      </w:tr>
      <w:tr w:rsidR="005B3E98" w:rsidRPr="005B3E98" w:rsidTr="00541771">
        <w:tc>
          <w:tcPr>
            <w:tcW w:w="2131" w:type="pct"/>
            <w:tcBorders>
              <w:left w:val="single" w:sz="1" w:space="0" w:color="000000"/>
              <w:bottom w:val="single" w:sz="1" w:space="0" w:color="000000"/>
            </w:tcBorders>
            <w:shd w:val="clear" w:color="auto" w:fill="auto"/>
          </w:tcPr>
          <w:p w:rsidR="005B3E98" w:rsidRPr="005B3E98" w:rsidRDefault="005B3E98" w:rsidP="00541771">
            <w:pPr>
              <w:spacing w:before="120" w:after="120"/>
              <w:ind w:left="87" w:right="86"/>
              <w:rPr>
                <w:sz w:val="22"/>
                <w:szCs w:val="22"/>
              </w:rPr>
            </w:pPr>
            <w:r w:rsidRPr="005B3E98">
              <w:rPr>
                <w:sz w:val="22"/>
                <w:szCs w:val="22"/>
              </w:rPr>
              <w:t>Any other attributable costs</w:t>
            </w:r>
          </w:p>
        </w:tc>
        <w:tc>
          <w:tcPr>
            <w:tcW w:w="2869" w:type="pct"/>
            <w:tcBorders>
              <w:left w:val="single" w:sz="1" w:space="0" w:color="000000"/>
              <w:bottom w:val="single" w:sz="1" w:space="0" w:color="000000"/>
              <w:right w:val="single" w:sz="1" w:space="0" w:color="000000"/>
            </w:tcBorders>
            <w:shd w:val="clear" w:color="auto" w:fill="auto"/>
          </w:tcPr>
          <w:p w:rsidR="005B3E98" w:rsidRPr="005B3E98" w:rsidRDefault="005B3E98" w:rsidP="00541771">
            <w:pPr>
              <w:spacing w:before="120" w:after="120"/>
              <w:ind w:left="57"/>
              <w:rPr>
                <w:sz w:val="22"/>
                <w:szCs w:val="22"/>
              </w:rPr>
            </w:pPr>
            <w:r w:rsidRPr="005B3E98">
              <w:rPr>
                <w:sz w:val="22"/>
                <w:szCs w:val="22"/>
              </w:rPr>
              <w:t>None.</w:t>
            </w:r>
          </w:p>
        </w:tc>
      </w:tr>
    </w:tbl>
    <w:p w:rsidR="00D45B4C" w:rsidRDefault="00D45B4C" w:rsidP="006C0A4B">
      <w:pPr>
        <w:ind w:left="567" w:hanging="567"/>
        <w:rPr>
          <w:sz w:val="22"/>
          <w:szCs w:val="22"/>
        </w:rPr>
      </w:pPr>
    </w:p>
    <w:p w:rsidR="00D45B4C" w:rsidRDefault="00350165" w:rsidP="00541771">
      <w:pPr>
        <w:ind w:left="1276" w:hanging="709"/>
        <w:jc w:val="both"/>
        <w:rPr>
          <w:bCs/>
          <w:sz w:val="22"/>
          <w:szCs w:val="22"/>
        </w:rPr>
      </w:pPr>
      <w:r>
        <w:rPr>
          <w:sz w:val="22"/>
          <w:szCs w:val="22"/>
        </w:rPr>
        <w:t>2.1.1</w:t>
      </w:r>
      <w:r>
        <w:rPr>
          <w:sz w:val="22"/>
          <w:szCs w:val="22"/>
        </w:rPr>
        <w:tab/>
        <w:t>The</w:t>
      </w:r>
      <w:r w:rsidRPr="0064198C">
        <w:rPr>
          <w:b/>
          <w:sz w:val="22"/>
          <w:szCs w:val="22"/>
        </w:rPr>
        <w:t xml:space="preserve"> t</w:t>
      </w:r>
      <w:r w:rsidRPr="0064198C">
        <w:rPr>
          <w:b/>
          <w:bCs/>
          <w:sz w:val="22"/>
          <w:szCs w:val="22"/>
        </w:rPr>
        <w:t>otal</w:t>
      </w:r>
      <w:r>
        <w:rPr>
          <w:b/>
          <w:bCs/>
          <w:sz w:val="22"/>
          <w:szCs w:val="22"/>
        </w:rPr>
        <w:t xml:space="preserve"> estimated project cos</w:t>
      </w:r>
      <w:r w:rsidR="0064198C">
        <w:rPr>
          <w:sz w:val="22"/>
          <w:szCs w:val="22"/>
        </w:rPr>
        <w:t xml:space="preserve">t is </w:t>
      </w:r>
      <w:r w:rsidR="00CC7F36">
        <w:rPr>
          <w:sz w:val="22"/>
          <w:szCs w:val="22"/>
        </w:rPr>
        <w:t>a maximum of</w:t>
      </w:r>
      <w:r>
        <w:rPr>
          <w:sz w:val="22"/>
          <w:szCs w:val="22"/>
        </w:rPr>
        <w:t xml:space="preserve"> </w:t>
      </w:r>
      <w:r w:rsidR="00C34E2A">
        <w:rPr>
          <w:sz w:val="22"/>
          <w:szCs w:val="22"/>
        </w:rPr>
        <w:t>£</w:t>
      </w:r>
      <w:r w:rsidR="00CC7F36">
        <w:rPr>
          <w:sz w:val="22"/>
          <w:szCs w:val="22"/>
        </w:rPr>
        <w:t>66</w:t>
      </w:r>
      <w:r w:rsidR="00D9657B">
        <w:rPr>
          <w:sz w:val="22"/>
          <w:szCs w:val="22"/>
        </w:rPr>
        <w:t>0,000</w:t>
      </w:r>
      <w:r w:rsidR="00C34E2A">
        <w:rPr>
          <w:sz w:val="22"/>
          <w:szCs w:val="22"/>
        </w:rPr>
        <w:t xml:space="preserve"> capital and £30</w:t>
      </w:r>
      <w:r w:rsidR="00693DE6">
        <w:rPr>
          <w:sz w:val="22"/>
          <w:szCs w:val="22"/>
        </w:rPr>
        <w:t>,000 revenue</w:t>
      </w:r>
      <w:r w:rsidR="00CC7F36">
        <w:rPr>
          <w:sz w:val="22"/>
          <w:szCs w:val="22"/>
        </w:rPr>
        <w:t xml:space="preserve"> costs</w:t>
      </w:r>
      <w:r w:rsidR="00D32812">
        <w:rPr>
          <w:sz w:val="22"/>
          <w:szCs w:val="22"/>
        </w:rPr>
        <w:t xml:space="preserve"> (not including revenue on-costs which would be deducted from any projected revenue)</w:t>
      </w:r>
      <w:r w:rsidR="00693DE6">
        <w:rPr>
          <w:sz w:val="22"/>
          <w:szCs w:val="22"/>
        </w:rPr>
        <w:t xml:space="preserve">. </w:t>
      </w:r>
      <w:r w:rsidR="00D32812">
        <w:rPr>
          <w:sz w:val="22"/>
          <w:szCs w:val="22"/>
        </w:rPr>
        <w:t xml:space="preserve">This figure is very much an initial </w:t>
      </w:r>
      <w:r>
        <w:rPr>
          <w:sz w:val="22"/>
          <w:szCs w:val="22"/>
        </w:rPr>
        <w:t xml:space="preserve">estimate based on </w:t>
      </w:r>
      <w:r w:rsidR="00D32812">
        <w:rPr>
          <w:sz w:val="22"/>
          <w:szCs w:val="22"/>
        </w:rPr>
        <w:t xml:space="preserve">current figures for </w:t>
      </w:r>
      <w:r>
        <w:rPr>
          <w:sz w:val="22"/>
          <w:szCs w:val="22"/>
        </w:rPr>
        <w:t>the possible amount of infrast</w:t>
      </w:r>
      <w:r w:rsidR="0064198C">
        <w:rPr>
          <w:sz w:val="22"/>
          <w:szCs w:val="22"/>
        </w:rPr>
        <w:t>ructure that could be required.</w:t>
      </w:r>
    </w:p>
    <w:p w:rsidR="00D45B4C" w:rsidRDefault="00350165" w:rsidP="00541771">
      <w:pPr>
        <w:pStyle w:val="Heading2"/>
        <w:tabs>
          <w:tab w:val="clear" w:pos="0"/>
          <w:tab w:val="clear" w:pos="576"/>
        </w:tabs>
        <w:ind w:left="567" w:firstLine="0"/>
        <w:jc w:val="both"/>
        <w:rPr>
          <w:sz w:val="22"/>
          <w:szCs w:val="22"/>
        </w:rPr>
      </w:pPr>
      <w:bookmarkStart w:id="12" w:name="__RefHeading___Toc297706029"/>
      <w:bookmarkEnd w:id="12"/>
      <w:r>
        <w:rPr>
          <w:bCs/>
          <w:i w:val="0"/>
          <w:sz w:val="22"/>
          <w:szCs w:val="22"/>
        </w:rPr>
        <w:t>Financial viability</w:t>
      </w:r>
    </w:p>
    <w:p w:rsidR="00D45B4C" w:rsidRDefault="00D45B4C" w:rsidP="00541771">
      <w:pPr>
        <w:ind w:left="567" w:hanging="567"/>
        <w:jc w:val="both"/>
        <w:rPr>
          <w:sz w:val="22"/>
          <w:szCs w:val="22"/>
        </w:rPr>
      </w:pPr>
    </w:p>
    <w:p w:rsidR="00D45B4C" w:rsidRDefault="00350165" w:rsidP="00541771">
      <w:pPr>
        <w:ind w:left="1276" w:hanging="709"/>
        <w:jc w:val="both"/>
        <w:rPr>
          <w:bCs/>
          <w:sz w:val="22"/>
          <w:szCs w:val="22"/>
        </w:rPr>
      </w:pPr>
      <w:r>
        <w:rPr>
          <w:sz w:val="22"/>
          <w:szCs w:val="22"/>
        </w:rPr>
        <w:t>2.2.1</w:t>
      </w:r>
      <w:r>
        <w:rPr>
          <w:sz w:val="22"/>
          <w:szCs w:val="22"/>
        </w:rPr>
        <w:tab/>
        <w:t xml:space="preserve">Approved and implemented proposals to date have shown a 94:1 rate of return because the </w:t>
      </w:r>
      <w:r w:rsidR="0064198C">
        <w:rPr>
          <w:sz w:val="22"/>
          <w:szCs w:val="22"/>
        </w:rPr>
        <w:t>proposals primarily</w:t>
      </w:r>
      <w:r>
        <w:rPr>
          <w:sz w:val="22"/>
          <w:szCs w:val="22"/>
        </w:rPr>
        <w:t xml:space="preserve"> comprise changes to policy, at minimal cost to implement. The main </w:t>
      </w:r>
      <w:r w:rsidR="0064198C">
        <w:rPr>
          <w:sz w:val="22"/>
          <w:szCs w:val="22"/>
        </w:rPr>
        <w:t>costs attributed to this project are</w:t>
      </w:r>
      <w:r>
        <w:rPr>
          <w:sz w:val="22"/>
          <w:szCs w:val="22"/>
        </w:rPr>
        <w:t xml:space="preserve"> in the development of details to inform these policy changes.</w:t>
      </w:r>
    </w:p>
    <w:p w:rsidR="00D45B4C" w:rsidRDefault="00350165" w:rsidP="00541771">
      <w:pPr>
        <w:pStyle w:val="Heading2"/>
        <w:tabs>
          <w:tab w:val="clear" w:pos="0"/>
          <w:tab w:val="clear" w:pos="576"/>
        </w:tabs>
        <w:ind w:left="567" w:firstLine="0"/>
        <w:jc w:val="both"/>
        <w:rPr>
          <w:sz w:val="22"/>
          <w:szCs w:val="22"/>
        </w:rPr>
      </w:pPr>
      <w:bookmarkStart w:id="13" w:name="__RefHeading___Toc297706030"/>
      <w:bookmarkEnd w:id="13"/>
      <w:r>
        <w:rPr>
          <w:bCs/>
          <w:i w:val="0"/>
          <w:sz w:val="22"/>
          <w:szCs w:val="22"/>
        </w:rPr>
        <w:t>Resources and skills</w:t>
      </w:r>
    </w:p>
    <w:p w:rsidR="00D45B4C" w:rsidRDefault="00D45B4C" w:rsidP="00541771">
      <w:pPr>
        <w:ind w:left="567" w:hanging="567"/>
        <w:jc w:val="both"/>
        <w:rPr>
          <w:sz w:val="22"/>
          <w:szCs w:val="22"/>
        </w:rPr>
      </w:pPr>
    </w:p>
    <w:p w:rsidR="00D45B4C" w:rsidRDefault="00350165" w:rsidP="00541771">
      <w:pPr>
        <w:ind w:left="1276" w:hanging="709"/>
        <w:jc w:val="both"/>
        <w:rPr>
          <w:sz w:val="22"/>
          <w:szCs w:val="22"/>
        </w:rPr>
      </w:pPr>
      <w:r>
        <w:rPr>
          <w:sz w:val="22"/>
          <w:szCs w:val="22"/>
        </w:rPr>
        <w:t>2.3.1</w:t>
      </w:r>
      <w:r>
        <w:rPr>
          <w:sz w:val="22"/>
          <w:szCs w:val="22"/>
        </w:rPr>
        <w:tab/>
        <w:t>The resources required are primarily financial. The skill-sets required are already available as part of everyday business, in the traffic engineering and parking enforcement services; or would be procured through framework agreements available to the Council. Any significant ongoing costs are likely to be borne through the parking enforcement contract which is held and managed by an external contractor. The Council has determined that it will not increase enforcement resources to that contractor.</w:t>
      </w:r>
    </w:p>
    <w:p w:rsidR="00D45B4C" w:rsidRDefault="00D45B4C" w:rsidP="006C0A4B">
      <w:pPr>
        <w:ind w:left="567" w:hanging="567"/>
        <w:rPr>
          <w:sz w:val="22"/>
          <w:szCs w:val="22"/>
        </w:rPr>
      </w:pPr>
    </w:p>
    <w:tbl>
      <w:tblPr>
        <w:tblpPr w:leftFromText="180" w:rightFromText="180" w:vertAnchor="text" w:horzAnchor="page" w:tblpX="6955" w:tblpY="56"/>
        <w:tblW w:w="0" w:type="auto"/>
        <w:tblLayout w:type="fixed"/>
        <w:tblLook w:val="0000" w:firstRow="0" w:lastRow="0" w:firstColumn="0" w:lastColumn="0" w:noHBand="0" w:noVBand="0"/>
      </w:tblPr>
      <w:tblGrid>
        <w:gridCol w:w="648"/>
        <w:gridCol w:w="750"/>
      </w:tblGrid>
      <w:tr w:rsidR="005B3E98" w:rsidTr="005B3E98">
        <w:tc>
          <w:tcPr>
            <w:tcW w:w="648" w:type="dxa"/>
            <w:tcBorders>
              <w:top w:val="single" w:sz="4" w:space="0" w:color="000000"/>
              <w:left w:val="single" w:sz="4" w:space="0" w:color="000000"/>
              <w:bottom w:val="single" w:sz="4" w:space="0" w:color="000000"/>
            </w:tcBorders>
            <w:shd w:val="clear" w:color="auto" w:fill="auto"/>
          </w:tcPr>
          <w:p w:rsidR="005B3E98" w:rsidRDefault="005B3E98" w:rsidP="005B3E98">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B3E98" w:rsidRDefault="005B3E98" w:rsidP="005B3E98">
            <w:pPr>
              <w:snapToGrid w:val="0"/>
              <w:rPr>
                <w:sz w:val="22"/>
                <w:szCs w:val="22"/>
              </w:rPr>
            </w:pPr>
          </w:p>
        </w:tc>
      </w:tr>
      <w:tr w:rsidR="005B3E98" w:rsidTr="005B3E98">
        <w:tc>
          <w:tcPr>
            <w:tcW w:w="648" w:type="dxa"/>
            <w:tcBorders>
              <w:top w:val="single" w:sz="4" w:space="0" w:color="000000"/>
              <w:left w:val="single" w:sz="4" w:space="0" w:color="000000"/>
              <w:bottom w:val="single" w:sz="4" w:space="0" w:color="000000"/>
            </w:tcBorders>
            <w:shd w:val="clear" w:color="auto" w:fill="auto"/>
          </w:tcPr>
          <w:p w:rsidR="005B3E98" w:rsidRDefault="005B3E98" w:rsidP="005B3E98">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B3E98" w:rsidRDefault="005B3E98" w:rsidP="005B3E98">
            <w:pPr>
              <w:snapToGrid w:val="0"/>
            </w:pPr>
            <w:r>
              <w:rPr>
                <w:sz w:val="22"/>
                <w:szCs w:val="22"/>
              </w:rPr>
              <w:t>Y</w:t>
            </w:r>
          </w:p>
        </w:tc>
      </w:tr>
    </w:tbl>
    <w:p w:rsidR="00D45B4C" w:rsidRDefault="00350165" w:rsidP="005B3E98">
      <w:pPr>
        <w:ind w:left="1418" w:hanging="851"/>
      </w:pPr>
      <w:r>
        <w:rPr>
          <w:sz w:val="22"/>
          <w:szCs w:val="22"/>
        </w:rPr>
        <w:t>Has the project been agreed by the Head of ICT?</w:t>
      </w:r>
    </w:p>
    <w:p w:rsidR="00D45B4C" w:rsidRDefault="006814F5" w:rsidP="005B3E98">
      <w:pPr>
        <w:ind w:left="1418" w:hanging="851"/>
        <w:rPr>
          <w:sz w:val="22"/>
          <w:szCs w:val="22"/>
        </w:rPr>
      </w:pPr>
      <w:r>
        <w:rPr>
          <w:noProof/>
          <w:lang w:eastAsia="en-GB"/>
        </w:rPr>
        <mc:AlternateContent>
          <mc:Choice Requires="wps">
            <w:drawing>
              <wp:anchor distT="0" distB="0" distL="0" distR="114300" simplePos="0" relativeHeight="251655680" behindDoc="0" locked="0" layoutInCell="1" allowOverlap="1" wp14:anchorId="64CB1F7C" wp14:editId="5F83D001">
                <wp:simplePos x="0" y="0"/>
                <wp:positionH relativeFrom="margin">
                  <wp:posOffset>-71755</wp:posOffset>
                </wp:positionH>
                <wp:positionV relativeFrom="paragraph">
                  <wp:posOffset>85090</wp:posOffset>
                </wp:positionV>
                <wp:extent cx="873125" cy="338455"/>
                <wp:effectExtent l="4445" t="8890" r="825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FFF" w:rsidRDefault="00521FF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6.7pt;width:68.75pt;height:26.6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" stroked="f">
                <v:fill opacity="0"/>
                <v:textbox inset="0,0,0,0">
                  <w:txbxContent>
                    <w:p w:rsidR="00D45B4C" w:rsidRDefault="00350165">
                      <w:r>
                        <w:t xml:space="preserve"> </w:t>
                      </w:r>
                    </w:p>
                  </w:txbxContent>
                </v:textbox>
                <w10:wrap type="square" anchorx="margin"/>
              </v:shape>
            </w:pict>
          </mc:Fallback>
        </mc:AlternateContent>
      </w:r>
    </w:p>
    <w:p w:rsidR="005B3E98" w:rsidRDefault="005B3E98" w:rsidP="005B3E98">
      <w:pPr>
        <w:ind w:left="1418" w:hanging="851"/>
        <w:rPr>
          <w:sz w:val="22"/>
          <w:szCs w:val="22"/>
        </w:rPr>
      </w:pPr>
    </w:p>
    <w:p w:rsidR="005B3E98" w:rsidRDefault="005B3E98" w:rsidP="005B3E98">
      <w:pPr>
        <w:ind w:left="1418" w:hanging="851"/>
        <w:rPr>
          <w:sz w:val="22"/>
          <w:szCs w:val="22"/>
        </w:rPr>
      </w:pPr>
    </w:p>
    <w:p w:rsidR="00D45B4C" w:rsidRDefault="005F51A6" w:rsidP="00541771">
      <w:pPr>
        <w:ind w:left="1276" w:hanging="709"/>
        <w:rPr>
          <w:sz w:val="22"/>
          <w:szCs w:val="22"/>
        </w:rPr>
      </w:pPr>
      <w:r>
        <w:rPr>
          <w:sz w:val="22"/>
          <w:szCs w:val="22"/>
        </w:rPr>
        <w:t>2.3.2</w:t>
      </w:r>
      <w:r>
        <w:rPr>
          <w:sz w:val="22"/>
          <w:szCs w:val="22"/>
        </w:rPr>
        <w:tab/>
        <w:t>The project has been agreed by Management Board.</w:t>
      </w:r>
    </w:p>
    <w:p w:rsidR="00D45B4C" w:rsidRDefault="00D45B4C" w:rsidP="006C0A4B">
      <w:pPr>
        <w:ind w:left="567" w:hanging="567"/>
        <w:rPr>
          <w:sz w:val="22"/>
          <w:szCs w:val="22"/>
        </w:rPr>
      </w:pPr>
    </w:p>
    <w:p w:rsidR="00D45B4C" w:rsidRDefault="00350165" w:rsidP="00541771">
      <w:pPr>
        <w:pStyle w:val="Heading2"/>
        <w:tabs>
          <w:tab w:val="clear" w:pos="0"/>
          <w:tab w:val="clear" w:pos="576"/>
        </w:tabs>
        <w:ind w:left="567" w:firstLine="0"/>
        <w:rPr>
          <w:sz w:val="22"/>
          <w:szCs w:val="22"/>
        </w:rPr>
      </w:pPr>
      <w:bookmarkStart w:id="14" w:name="__RefHeading___Toc297706031"/>
      <w:bookmarkEnd w:id="14"/>
      <w:r>
        <w:rPr>
          <w:bCs/>
          <w:i w:val="0"/>
          <w:sz w:val="22"/>
          <w:szCs w:val="22"/>
        </w:rPr>
        <w:t>Equalities</w:t>
      </w:r>
    </w:p>
    <w:p w:rsidR="00D45B4C" w:rsidRDefault="00350165" w:rsidP="00541771">
      <w:pPr>
        <w:ind w:left="567"/>
      </w:pPr>
      <w:r>
        <w:rPr>
          <w:sz w:val="22"/>
          <w:szCs w:val="22"/>
        </w:rPr>
        <w:t>Is this project responding to an Equality Impact Assessment?</w:t>
      </w:r>
    </w:p>
    <w:p w:rsidR="00D45B4C" w:rsidRDefault="006814F5" w:rsidP="006C0A4B">
      <w:pPr>
        <w:ind w:left="567" w:hanging="567"/>
        <w:rPr>
          <w:sz w:val="22"/>
          <w:szCs w:val="22"/>
        </w:rPr>
      </w:pPr>
      <w:r>
        <w:rPr>
          <w:noProof/>
          <w:lang w:eastAsia="en-GB"/>
        </w:rPr>
        <mc:AlternateContent>
          <mc:Choice Requires="wps">
            <w:drawing>
              <wp:anchor distT="0" distB="0" distL="0" distR="114300" simplePos="0" relativeHeight="251656704" behindDoc="0" locked="0" layoutInCell="1" allowOverlap="1" wp14:anchorId="5ECFAF25" wp14:editId="607F1726">
                <wp:simplePos x="0" y="0"/>
                <wp:positionH relativeFrom="margin">
                  <wp:posOffset>396240</wp:posOffset>
                </wp:positionH>
                <wp:positionV relativeFrom="paragraph">
                  <wp:posOffset>20320</wp:posOffset>
                </wp:positionV>
                <wp:extent cx="1220470" cy="33845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8"/>
                              <w:gridCol w:w="750"/>
                            </w:tblGrid>
                            <w:tr w:rsidR="00521FFF">
                              <w:tc>
                                <w:tcPr>
                                  <w:tcW w:w="648" w:type="dxa"/>
                                  <w:tcBorders>
                                    <w:top w:val="single" w:sz="4" w:space="0" w:color="000000"/>
                                    <w:left w:val="single" w:sz="4" w:space="0" w:color="000000"/>
                                    <w:bottom w:val="single" w:sz="4" w:space="0" w:color="000000"/>
                                  </w:tcBorders>
                                  <w:shd w:val="clear" w:color="auto" w:fill="auto"/>
                                </w:tcPr>
                                <w:p w:rsidR="00521FFF" w:rsidRDefault="00521FFF">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21FFF" w:rsidRDefault="00521FFF">
                                  <w:pPr>
                                    <w:snapToGrid w:val="0"/>
                                    <w:rPr>
                                      <w:sz w:val="22"/>
                                      <w:szCs w:val="22"/>
                                    </w:rPr>
                                  </w:pPr>
                                </w:p>
                              </w:tc>
                            </w:tr>
                            <w:tr w:rsidR="00521FFF">
                              <w:tc>
                                <w:tcPr>
                                  <w:tcW w:w="648" w:type="dxa"/>
                                  <w:tcBorders>
                                    <w:top w:val="single" w:sz="4" w:space="0" w:color="000000"/>
                                    <w:left w:val="single" w:sz="4" w:space="0" w:color="000000"/>
                                    <w:bottom w:val="single" w:sz="4" w:space="0" w:color="000000"/>
                                  </w:tcBorders>
                                  <w:shd w:val="clear" w:color="auto" w:fill="auto"/>
                                </w:tcPr>
                                <w:p w:rsidR="00521FFF" w:rsidRDefault="00521FFF">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21FFF" w:rsidRDefault="00521FFF">
                                  <w:pPr>
                                    <w:snapToGrid w:val="0"/>
                                  </w:pPr>
                                  <w:r>
                                    <w:rPr>
                                      <w:sz w:val="22"/>
                                      <w:szCs w:val="22"/>
                                    </w:rPr>
                                    <w:t>Y</w:t>
                                  </w:r>
                                </w:p>
                              </w:tc>
                            </w:tr>
                          </w:tbl>
                          <w:p w:rsidR="00521FFF" w:rsidRDefault="00521FF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1.2pt;margin-top:1.6pt;width:96.1pt;height:26.65pt;z-index:25165670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648"/>
                        <w:gridCol w:w="750"/>
                      </w:tblGrid>
                      <w:tr w:rsidR="00521FFF">
                        <w:tc>
                          <w:tcPr>
                            <w:tcW w:w="648" w:type="dxa"/>
                            <w:tcBorders>
                              <w:top w:val="single" w:sz="4" w:space="0" w:color="000000"/>
                              <w:left w:val="single" w:sz="4" w:space="0" w:color="000000"/>
                              <w:bottom w:val="single" w:sz="4" w:space="0" w:color="000000"/>
                            </w:tcBorders>
                            <w:shd w:val="clear" w:color="auto" w:fill="auto"/>
                          </w:tcPr>
                          <w:p w:rsidR="00521FFF" w:rsidRDefault="00521FFF">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21FFF" w:rsidRDefault="00521FFF">
                            <w:pPr>
                              <w:snapToGrid w:val="0"/>
                              <w:rPr>
                                <w:sz w:val="22"/>
                                <w:szCs w:val="22"/>
                              </w:rPr>
                            </w:pPr>
                          </w:p>
                        </w:tc>
                      </w:tr>
                      <w:tr w:rsidR="00521FFF">
                        <w:tc>
                          <w:tcPr>
                            <w:tcW w:w="648" w:type="dxa"/>
                            <w:tcBorders>
                              <w:top w:val="single" w:sz="4" w:space="0" w:color="000000"/>
                              <w:left w:val="single" w:sz="4" w:space="0" w:color="000000"/>
                              <w:bottom w:val="single" w:sz="4" w:space="0" w:color="000000"/>
                            </w:tcBorders>
                            <w:shd w:val="clear" w:color="auto" w:fill="auto"/>
                          </w:tcPr>
                          <w:p w:rsidR="00521FFF" w:rsidRDefault="00521FFF">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21FFF" w:rsidRDefault="00521FFF">
                            <w:pPr>
                              <w:snapToGrid w:val="0"/>
                            </w:pPr>
                            <w:r>
                              <w:rPr>
                                <w:sz w:val="22"/>
                                <w:szCs w:val="22"/>
                              </w:rPr>
                              <w:t>Y</w:t>
                            </w:r>
                          </w:p>
                        </w:tc>
                      </w:tr>
                    </w:tbl>
                    <w:p w:rsidR="00521FFF" w:rsidRDefault="00521FFF">
                      <w:r>
                        <w:t xml:space="preserve"> </w:t>
                      </w:r>
                    </w:p>
                  </w:txbxContent>
                </v:textbox>
                <w10:wrap type="square" anchorx="margin"/>
              </v:shape>
            </w:pict>
          </mc:Fallback>
        </mc:AlternateContent>
      </w:r>
    </w:p>
    <w:p w:rsidR="00D45B4C" w:rsidRDefault="00D45B4C" w:rsidP="006C0A4B">
      <w:pPr>
        <w:ind w:left="567" w:hanging="567"/>
        <w:rPr>
          <w:sz w:val="22"/>
          <w:szCs w:val="22"/>
        </w:rPr>
      </w:pPr>
    </w:p>
    <w:p w:rsidR="00D45B4C" w:rsidRDefault="00D45B4C" w:rsidP="006C0A4B">
      <w:pPr>
        <w:ind w:left="567" w:hanging="567"/>
        <w:rPr>
          <w:sz w:val="22"/>
          <w:szCs w:val="22"/>
        </w:rPr>
      </w:pPr>
    </w:p>
    <w:p w:rsidR="00D45B4C" w:rsidRDefault="00350165" w:rsidP="00541771">
      <w:pPr>
        <w:spacing w:after="240"/>
        <w:ind w:left="567"/>
        <w:rPr>
          <w:sz w:val="22"/>
          <w:szCs w:val="22"/>
        </w:rPr>
      </w:pPr>
      <w:r>
        <w:rPr>
          <w:sz w:val="22"/>
          <w:szCs w:val="22"/>
        </w:rPr>
        <w:t>If yes, please provide brief details of the EIA… ______________________________________________________________________________________________________________________________________________________</w:t>
      </w:r>
    </w:p>
    <w:p w:rsidR="00D45B4C" w:rsidRDefault="00D45B4C" w:rsidP="006C0A4B">
      <w:pPr>
        <w:ind w:left="567" w:hanging="567"/>
        <w:rPr>
          <w:sz w:val="22"/>
          <w:szCs w:val="22"/>
        </w:rPr>
      </w:pPr>
    </w:p>
    <w:p w:rsidR="00D45B4C" w:rsidRDefault="00350165" w:rsidP="00541771">
      <w:pPr>
        <w:ind w:left="567"/>
      </w:pPr>
      <w:r>
        <w:rPr>
          <w:sz w:val="22"/>
          <w:szCs w:val="22"/>
        </w:rPr>
        <w:t>Has an Equality Impact Assessment been undertaken for this project?</w:t>
      </w:r>
    </w:p>
    <w:p w:rsidR="00D45B4C" w:rsidRDefault="006814F5" w:rsidP="006C0A4B">
      <w:pPr>
        <w:ind w:left="567" w:hanging="567"/>
        <w:rPr>
          <w:sz w:val="22"/>
          <w:szCs w:val="22"/>
        </w:rPr>
      </w:pPr>
      <w:r>
        <w:rPr>
          <w:noProof/>
          <w:lang w:eastAsia="en-GB"/>
        </w:rPr>
        <mc:AlternateContent>
          <mc:Choice Requires="wps">
            <w:drawing>
              <wp:anchor distT="0" distB="0" distL="0" distR="114300" simplePos="0" relativeHeight="251657728" behindDoc="0" locked="0" layoutInCell="1" allowOverlap="1" wp14:anchorId="06A7FE8D" wp14:editId="75DD105B">
                <wp:simplePos x="0" y="0"/>
                <wp:positionH relativeFrom="margin">
                  <wp:posOffset>362585</wp:posOffset>
                </wp:positionH>
                <wp:positionV relativeFrom="paragraph">
                  <wp:posOffset>63500</wp:posOffset>
                </wp:positionV>
                <wp:extent cx="873125" cy="3384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8"/>
                              <w:gridCol w:w="750"/>
                            </w:tblGrid>
                            <w:tr w:rsidR="00521FFF">
                              <w:tc>
                                <w:tcPr>
                                  <w:tcW w:w="648" w:type="dxa"/>
                                  <w:tcBorders>
                                    <w:top w:val="single" w:sz="4" w:space="0" w:color="000000"/>
                                    <w:left w:val="single" w:sz="4" w:space="0" w:color="000000"/>
                                    <w:bottom w:val="single" w:sz="4" w:space="0" w:color="000000"/>
                                  </w:tcBorders>
                                  <w:shd w:val="clear" w:color="auto" w:fill="auto"/>
                                </w:tcPr>
                                <w:p w:rsidR="00521FFF" w:rsidRDefault="00521FFF">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21FFF" w:rsidRDefault="00521FFF">
                                  <w:pPr>
                                    <w:snapToGrid w:val="0"/>
                                    <w:rPr>
                                      <w:sz w:val="22"/>
                                      <w:szCs w:val="22"/>
                                    </w:rPr>
                                  </w:pPr>
                                </w:p>
                              </w:tc>
                            </w:tr>
                            <w:tr w:rsidR="00521FFF">
                              <w:tc>
                                <w:tcPr>
                                  <w:tcW w:w="648" w:type="dxa"/>
                                  <w:tcBorders>
                                    <w:top w:val="single" w:sz="4" w:space="0" w:color="000000"/>
                                    <w:left w:val="single" w:sz="4" w:space="0" w:color="000000"/>
                                    <w:bottom w:val="single" w:sz="4" w:space="0" w:color="000000"/>
                                  </w:tcBorders>
                                  <w:shd w:val="clear" w:color="auto" w:fill="auto"/>
                                </w:tcPr>
                                <w:p w:rsidR="00521FFF" w:rsidRDefault="00521FFF">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21FFF" w:rsidRDefault="00521FFF">
                                  <w:pPr>
                                    <w:snapToGrid w:val="0"/>
                                  </w:pPr>
                                  <w:r>
                                    <w:rPr>
                                      <w:sz w:val="22"/>
                                      <w:szCs w:val="22"/>
                                    </w:rPr>
                                    <w:t>Y</w:t>
                                  </w:r>
                                </w:p>
                              </w:tc>
                            </w:tr>
                          </w:tbl>
                          <w:p w:rsidR="00521FFF" w:rsidRDefault="00521FF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55pt;margin-top:5pt;width:68.75pt;height:26.6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648"/>
                        <w:gridCol w:w="750"/>
                      </w:tblGrid>
                      <w:tr w:rsidR="00521FFF">
                        <w:tc>
                          <w:tcPr>
                            <w:tcW w:w="648" w:type="dxa"/>
                            <w:tcBorders>
                              <w:top w:val="single" w:sz="4" w:space="0" w:color="000000"/>
                              <w:left w:val="single" w:sz="4" w:space="0" w:color="000000"/>
                              <w:bottom w:val="single" w:sz="4" w:space="0" w:color="000000"/>
                            </w:tcBorders>
                            <w:shd w:val="clear" w:color="auto" w:fill="auto"/>
                          </w:tcPr>
                          <w:p w:rsidR="00521FFF" w:rsidRDefault="00521FFF">
                            <w:pPr>
                              <w:rPr>
                                <w:sz w:val="22"/>
                                <w:szCs w:val="22"/>
                              </w:rPr>
                            </w:pPr>
                            <w:r>
                              <w:rPr>
                                <w:sz w:val="22"/>
                                <w:szCs w:val="22"/>
                              </w:rPr>
                              <w:t>Yes</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21FFF" w:rsidRDefault="00521FFF">
                            <w:pPr>
                              <w:snapToGrid w:val="0"/>
                              <w:rPr>
                                <w:sz w:val="22"/>
                                <w:szCs w:val="22"/>
                              </w:rPr>
                            </w:pPr>
                          </w:p>
                        </w:tc>
                      </w:tr>
                      <w:tr w:rsidR="00521FFF">
                        <w:tc>
                          <w:tcPr>
                            <w:tcW w:w="648" w:type="dxa"/>
                            <w:tcBorders>
                              <w:top w:val="single" w:sz="4" w:space="0" w:color="000000"/>
                              <w:left w:val="single" w:sz="4" w:space="0" w:color="000000"/>
                              <w:bottom w:val="single" w:sz="4" w:space="0" w:color="000000"/>
                            </w:tcBorders>
                            <w:shd w:val="clear" w:color="auto" w:fill="auto"/>
                          </w:tcPr>
                          <w:p w:rsidR="00521FFF" w:rsidRDefault="00521FFF">
                            <w:pPr>
                              <w:rPr>
                                <w:sz w:val="22"/>
                                <w:szCs w:val="22"/>
                              </w:rPr>
                            </w:pPr>
                            <w:r>
                              <w:rPr>
                                <w:sz w:val="22"/>
                                <w:szCs w:val="22"/>
                              </w:rPr>
                              <w:t>No</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21FFF" w:rsidRDefault="00521FFF">
                            <w:pPr>
                              <w:snapToGrid w:val="0"/>
                            </w:pPr>
                            <w:r>
                              <w:rPr>
                                <w:sz w:val="22"/>
                                <w:szCs w:val="22"/>
                              </w:rPr>
                              <w:t>Y</w:t>
                            </w:r>
                          </w:p>
                        </w:tc>
                      </w:tr>
                    </w:tbl>
                    <w:p w:rsidR="00521FFF" w:rsidRDefault="00521FFF">
                      <w:r>
                        <w:t xml:space="preserve"> </w:t>
                      </w:r>
                    </w:p>
                  </w:txbxContent>
                </v:textbox>
                <w10:wrap type="square" anchorx="margin"/>
              </v:shape>
            </w:pict>
          </mc:Fallback>
        </mc:AlternateContent>
      </w:r>
    </w:p>
    <w:p w:rsidR="00D45B4C" w:rsidRDefault="00D45B4C" w:rsidP="006C0A4B">
      <w:pPr>
        <w:ind w:left="567" w:hanging="567"/>
        <w:rPr>
          <w:sz w:val="22"/>
          <w:szCs w:val="22"/>
        </w:rPr>
      </w:pPr>
    </w:p>
    <w:p w:rsidR="00D45B4C" w:rsidRDefault="00D45B4C" w:rsidP="006C0A4B">
      <w:pPr>
        <w:ind w:left="567" w:hanging="567"/>
        <w:rPr>
          <w:sz w:val="22"/>
          <w:szCs w:val="22"/>
        </w:rPr>
      </w:pPr>
    </w:p>
    <w:p w:rsidR="00D45B4C" w:rsidRDefault="00350165" w:rsidP="00541771">
      <w:pPr>
        <w:ind w:left="567"/>
        <w:rPr>
          <w:sz w:val="22"/>
          <w:szCs w:val="22"/>
        </w:rPr>
      </w:pPr>
      <w:r>
        <w:rPr>
          <w:sz w:val="22"/>
          <w:szCs w:val="22"/>
        </w:rPr>
        <w:lastRenderedPageBreak/>
        <w:t xml:space="preserve">If yes, what are the outcomes and how do </w:t>
      </w:r>
      <w:proofErr w:type="gramStart"/>
      <w:r>
        <w:rPr>
          <w:sz w:val="22"/>
          <w:szCs w:val="22"/>
        </w:rPr>
        <w:t>these link</w:t>
      </w:r>
      <w:proofErr w:type="gramEnd"/>
      <w:r>
        <w:rPr>
          <w:sz w:val="22"/>
          <w:szCs w:val="22"/>
        </w:rPr>
        <w:t xml:space="preserve"> to the project?</w:t>
      </w:r>
    </w:p>
    <w:p w:rsidR="00D45B4C" w:rsidRDefault="00350165" w:rsidP="00541771">
      <w:pPr>
        <w:ind w:left="567"/>
        <w:rPr>
          <w:bCs/>
          <w:sz w:val="22"/>
          <w:szCs w:val="22"/>
        </w:rPr>
      </w:pPr>
      <w:r>
        <w:rPr>
          <w:sz w:val="22"/>
          <w:szCs w:val="22"/>
        </w:rPr>
        <w:t>______________________________________________________________________________________________________________________________________________________</w:t>
      </w:r>
    </w:p>
    <w:p w:rsidR="00D45B4C" w:rsidRDefault="00350165" w:rsidP="00541771">
      <w:pPr>
        <w:pStyle w:val="Heading2"/>
        <w:tabs>
          <w:tab w:val="clear" w:pos="0"/>
          <w:tab w:val="clear" w:pos="576"/>
        </w:tabs>
        <w:ind w:left="567" w:firstLine="0"/>
        <w:rPr>
          <w:sz w:val="22"/>
          <w:szCs w:val="22"/>
          <w:u w:val="single"/>
        </w:rPr>
      </w:pPr>
      <w:bookmarkStart w:id="15" w:name="__RefHeading___Toc297706032"/>
      <w:bookmarkEnd w:id="15"/>
      <w:r>
        <w:rPr>
          <w:bCs/>
          <w:i w:val="0"/>
          <w:sz w:val="22"/>
          <w:szCs w:val="22"/>
        </w:rPr>
        <w:t>Risks</w:t>
      </w:r>
    </w:p>
    <w:p w:rsidR="00D45B4C" w:rsidRDefault="00D45B4C" w:rsidP="00541771">
      <w:pPr>
        <w:ind w:left="567"/>
        <w:rPr>
          <w:sz w:val="22"/>
          <w:szCs w:val="22"/>
          <w:u w:val="single"/>
        </w:rPr>
      </w:pPr>
    </w:p>
    <w:p w:rsidR="00D45B4C" w:rsidRDefault="00350165" w:rsidP="00541771">
      <w:pPr>
        <w:ind w:left="567"/>
        <w:rPr>
          <w:sz w:val="22"/>
          <w:szCs w:val="22"/>
          <w:u w:val="single"/>
        </w:rPr>
      </w:pPr>
      <w:r>
        <w:rPr>
          <w:sz w:val="22"/>
          <w:szCs w:val="22"/>
          <w:u w:val="single"/>
        </w:rPr>
        <w:t>Initial Risk Log</w:t>
      </w:r>
    </w:p>
    <w:p w:rsidR="00D45B4C" w:rsidRDefault="00D45B4C" w:rsidP="00541771">
      <w:pPr>
        <w:ind w:left="567"/>
        <w:rPr>
          <w:sz w:val="22"/>
          <w:szCs w:val="22"/>
          <w:u w:val="single"/>
        </w:rPr>
      </w:pPr>
    </w:p>
    <w:p w:rsidR="00D45B4C" w:rsidRDefault="00350165" w:rsidP="00541771">
      <w:pPr>
        <w:ind w:left="567"/>
        <w:rPr>
          <w:sz w:val="22"/>
          <w:szCs w:val="22"/>
          <w:u w:val="single"/>
        </w:rPr>
      </w:pPr>
      <w:r>
        <w:rPr>
          <w:sz w:val="22"/>
          <w:szCs w:val="22"/>
          <w:u w:val="single"/>
        </w:rPr>
        <w:t>Likelihood and Probability Key</w:t>
      </w:r>
    </w:p>
    <w:p w:rsidR="00D45B4C" w:rsidRDefault="00D45B4C" w:rsidP="006C0A4B">
      <w:pPr>
        <w:ind w:left="567" w:hanging="567"/>
        <w:rPr>
          <w:sz w:val="22"/>
          <w:szCs w:val="22"/>
          <w:u w:val="single"/>
        </w:rPr>
      </w:pPr>
    </w:p>
    <w:p w:rsidR="00D45B4C" w:rsidRDefault="00D45B4C" w:rsidP="006C0A4B">
      <w:pPr>
        <w:ind w:left="567" w:hanging="567"/>
        <w:rPr>
          <w:sz w:val="22"/>
          <w:szCs w:val="22"/>
          <w:u w:val="single"/>
        </w:rPr>
      </w:pPr>
    </w:p>
    <w:p w:rsidR="00D45B4C" w:rsidRDefault="00D45B4C" w:rsidP="006C0A4B">
      <w:pPr>
        <w:ind w:left="567" w:hanging="567"/>
        <w:rPr>
          <w:sz w:val="22"/>
          <w:szCs w:val="22"/>
          <w:u w:val="single"/>
        </w:rPr>
      </w:pPr>
    </w:p>
    <w:tbl>
      <w:tblPr>
        <w:tblW w:w="0" w:type="auto"/>
        <w:tblInd w:w="108" w:type="dxa"/>
        <w:tblLayout w:type="fixed"/>
        <w:tblLook w:val="0000" w:firstRow="0" w:lastRow="0" w:firstColumn="0" w:lastColumn="0" w:noHBand="0" w:noVBand="0"/>
      </w:tblPr>
      <w:tblGrid>
        <w:gridCol w:w="522"/>
        <w:gridCol w:w="763"/>
        <w:gridCol w:w="764"/>
        <w:gridCol w:w="763"/>
        <w:gridCol w:w="764"/>
        <w:gridCol w:w="763"/>
        <w:gridCol w:w="764"/>
        <w:gridCol w:w="2127"/>
        <w:gridCol w:w="1842"/>
      </w:tblGrid>
      <w:tr w:rsidR="00D45B4C" w:rsidTr="00541771">
        <w:trPr>
          <w:cantSplit/>
        </w:trPr>
        <w:tc>
          <w:tcPr>
            <w:tcW w:w="522" w:type="dxa"/>
            <w:vMerge w:val="restart"/>
            <w:tcBorders>
              <w:top w:val="single" w:sz="4" w:space="0" w:color="000000"/>
              <w:left w:val="single" w:sz="4" w:space="0" w:color="000000"/>
              <w:bottom w:val="single" w:sz="4" w:space="0" w:color="000000"/>
            </w:tcBorders>
            <w:shd w:val="clear" w:color="auto" w:fill="auto"/>
            <w:textDirection w:val="btLr"/>
          </w:tcPr>
          <w:p w:rsidR="00D45B4C" w:rsidRDefault="00350165" w:rsidP="006C0A4B">
            <w:pPr>
              <w:keepNext/>
              <w:keepLines/>
              <w:ind w:left="567" w:right="113" w:hanging="567"/>
              <w:jc w:val="center"/>
              <w:rPr>
                <w:b/>
              </w:rPr>
            </w:pPr>
            <w:r>
              <w:rPr>
                <w:b/>
              </w:rPr>
              <w:t>Likelihood</w:t>
            </w:r>
          </w:p>
          <w:p w:rsidR="000108E8" w:rsidRDefault="000108E8" w:rsidP="006C0A4B">
            <w:pPr>
              <w:keepNext/>
              <w:keepLines/>
              <w:ind w:left="567" w:right="113" w:hanging="567"/>
              <w:jc w:val="center"/>
            </w:pPr>
          </w:p>
        </w:tc>
        <w:tc>
          <w:tcPr>
            <w:tcW w:w="763" w:type="dxa"/>
            <w:tcBorders>
              <w:top w:val="single" w:sz="4" w:space="0" w:color="000000"/>
              <w:left w:val="single" w:sz="4" w:space="0" w:color="000000"/>
              <w:bottom w:val="single" w:sz="4" w:space="0" w:color="000000"/>
            </w:tcBorders>
            <w:shd w:val="clear" w:color="auto" w:fill="auto"/>
          </w:tcPr>
          <w:p w:rsidR="00D45B4C" w:rsidRDefault="00350165" w:rsidP="00541771">
            <w:pPr>
              <w:keepNext/>
              <w:keepLines/>
              <w:spacing w:before="40" w:after="40"/>
              <w:ind w:left="567" w:hanging="567"/>
              <w:jc w:val="center"/>
            </w:pPr>
            <w:r>
              <w:t>A</w:t>
            </w:r>
          </w:p>
          <w:p w:rsidR="00D45B4C" w:rsidRDefault="00D45B4C" w:rsidP="00541771">
            <w:pPr>
              <w:keepNext/>
              <w:keepLines/>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D8D8D8"/>
          </w:tcPr>
          <w:p w:rsidR="00D45B4C" w:rsidRDefault="00D45B4C" w:rsidP="00541771">
            <w:pPr>
              <w:keepNext/>
              <w:keepLines/>
              <w:snapToGrid w:val="0"/>
              <w:spacing w:before="40" w:after="40"/>
              <w:ind w:left="567" w:hanging="567"/>
              <w:jc w:val="center"/>
            </w:pPr>
          </w:p>
        </w:tc>
        <w:tc>
          <w:tcPr>
            <w:tcW w:w="763"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763"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764" w:type="dxa"/>
            <w:tcBorders>
              <w:top w:val="single" w:sz="4" w:space="0" w:color="000000"/>
              <w:left w:val="single" w:sz="4" w:space="0" w:color="000000"/>
              <w:bottom w:val="single" w:sz="4" w:space="0" w:color="000000"/>
            </w:tcBorders>
            <w:shd w:val="clear" w:color="auto" w:fill="auto"/>
          </w:tcPr>
          <w:p w:rsidR="00D45B4C" w:rsidRDefault="00350165" w:rsidP="00541771">
            <w:pPr>
              <w:keepNext/>
              <w:keepLines/>
              <w:snapToGrid w:val="0"/>
              <w:spacing w:before="40" w:after="40"/>
              <w:ind w:left="567" w:hanging="567"/>
              <w:jc w:val="center"/>
              <w:rPr>
                <w:b/>
                <w:sz w:val="18"/>
                <w:szCs w:val="18"/>
              </w:rPr>
            </w:pPr>
            <w:r>
              <w:rPr>
                <w:sz w:val="16"/>
                <w:szCs w:val="16"/>
              </w:rPr>
              <w:t>1</w:t>
            </w:r>
          </w:p>
        </w:tc>
        <w:tc>
          <w:tcPr>
            <w:tcW w:w="2127" w:type="dxa"/>
            <w:tcBorders>
              <w:left w:val="single" w:sz="4" w:space="0" w:color="000000"/>
            </w:tcBorders>
            <w:shd w:val="clear" w:color="auto" w:fill="auto"/>
          </w:tcPr>
          <w:p w:rsidR="00D45B4C" w:rsidRDefault="00350165" w:rsidP="006C0A4B">
            <w:pPr>
              <w:keepNext/>
              <w:keepLines/>
              <w:ind w:left="567" w:hanging="567"/>
              <w:rPr>
                <w:b/>
                <w:sz w:val="18"/>
                <w:szCs w:val="18"/>
              </w:rPr>
            </w:pPr>
            <w:r>
              <w:rPr>
                <w:b/>
                <w:sz w:val="18"/>
                <w:szCs w:val="18"/>
              </w:rPr>
              <w:t>Impact</w:t>
            </w:r>
          </w:p>
        </w:tc>
        <w:tc>
          <w:tcPr>
            <w:tcW w:w="1842" w:type="dxa"/>
            <w:shd w:val="clear" w:color="auto" w:fill="auto"/>
          </w:tcPr>
          <w:p w:rsidR="00D45B4C" w:rsidRDefault="00350165" w:rsidP="006C0A4B">
            <w:pPr>
              <w:keepNext/>
              <w:keepLines/>
              <w:ind w:left="567" w:hanging="567"/>
            </w:pPr>
            <w:r>
              <w:rPr>
                <w:b/>
                <w:sz w:val="18"/>
                <w:szCs w:val="18"/>
              </w:rPr>
              <w:t>Likelihood</w:t>
            </w:r>
          </w:p>
        </w:tc>
      </w:tr>
      <w:tr w:rsidR="00D45B4C" w:rsidTr="00541771">
        <w:trPr>
          <w:cantSplit/>
        </w:trPr>
        <w:tc>
          <w:tcPr>
            <w:tcW w:w="522" w:type="dxa"/>
            <w:vMerge/>
            <w:tcBorders>
              <w:top w:val="single" w:sz="4" w:space="0" w:color="000000"/>
              <w:left w:val="single" w:sz="4" w:space="0" w:color="000000"/>
              <w:bottom w:val="single" w:sz="4" w:space="0" w:color="000000"/>
            </w:tcBorders>
            <w:shd w:val="clear" w:color="auto" w:fill="auto"/>
          </w:tcPr>
          <w:p w:rsidR="00D45B4C" w:rsidRDefault="00D45B4C" w:rsidP="006C0A4B">
            <w:pPr>
              <w:keepNext/>
              <w:keepLines/>
              <w:snapToGrid w:val="0"/>
              <w:ind w:left="567" w:hanging="567"/>
              <w:rPr>
                <w:sz w:val="16"/>
              </w:rPr>
            </w:pPr>
          </w:p>
        </w:tc>
        <w:tc>
          <w:tcPr>
            <w:tcW w:w="763" w:type="dxa"/>
            <w:tcBorders>
              <w:top w:val="single" w:sz="4" w:space="0" w:color="000000"/>
              <w:left w:val="single" w:sz="4" w:space="0" w:color="000000"/>
              <w:bottom w:val="single" w:sz="4" w:space="0" w:color="000000"/>
            </w:tcBorders>
            <w:shd w:val="clear" w:color="auto" w:fill="auto"/>
          </w:tcPr>
          <w:p w:rsidR="00D45B4C" w:rsidRDefault="00350165" w:rsidP="00541771">
            <w:pPr>
              <w:keepNext/>
              <w:keepLines/>
              <w:spacing w:before="40" w:after="40"/>
              <w:ind w:left="567" w:hanging="567"/>
              <w:jc w:val="center"/>
            </w:pPr>
            <w:r>
              <w:t>B</w:t>
            </w:r>
          </w:p>
          <w:p w:rsidR="00D45B4C" w:rsidRDefault="00D45B4C" w:rsidP="00541771">
            <w:pPr>
              <w:keepNext/>
              <w:keepLines/>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D8D8D8"/>
          </w:tcPr>
          <w:p w:rsidR="00D45B4C" w:rsidRDefault="00D45B4C" w:rsidP="00541771">
            <w:pPr>
              <w:keepNext/>
              <w:keepLines/>
              <w:snapToGrid w:val="0"/>
              <w:spacing w:before="40" w:after="40"/>
              <w:ind w:left="567" w:hanging="567"/>
              <w:jc w:val="center"/>
            </w:pPr>
          </w:p>
        </w:tc>
        <w:tc>
          <w:tcPr>
            <w:tcW w:w="763"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763"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764"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2127" w:type="dxa"/>
            <w:tcBorders>
              <w:left w:val="single" w:sz="4" w:space="0" w:color="000000"/>
            </w:tcBorders>
            <w:shd w:val="clear" w:color="auto" w:fill="auto"/>
          </w:tcPr>
          <w:p w:rsidR="00D45B4C" w:rsidRDefault="00350165" w:rsidP="006C0A4B">
            <w:pPr>
              <w:keepNext/>
              <w:keepLines/>
              <w:ind w:left="567" w:hanging="567"/>
              <w:rPr>
                <w:b/>
                <w:sz w:val="18"/>
                <w:szCs w:val="18"/>
              </w:rPr>
            </w:pPr>
            <w:r>
              <w:rPr>
                <w:b/>
                <w:sz w:val="18"/>
                <w:szCs w:val="18"/>
              </w:rPr>
              <w:t>V = Catastrophic</w:t>
            </w:r>
          </w:p>
        </w:tc>
        <w:tc>
          <w:tcPr>
            <w:tcW w:w="1842" w:type="dxa"/>
            <w:shd w:val="clear" w:color="auto" w:fill="auto"/>
          </w:tcPr>
          <w:p w:rsidR="00D45B4C" w:rsidRDefault="00350165" w:rsidP="006C0A4B">
            <w:pPr>
              <w:keepNext/>
              <w:keepLines/>
              <w:ind w:left="567" w:hanging="567"/>
            </w:pPr>
            <w:r>
              <w:rPr>
                <w:b/>
                <w:sz w:val="18"/>
                <w:szCs w:val="18"/>
              </w:rPr>
              <w:t>A = ≥98%</w:t>
            </w:r>
          </w:p>
        </w:tc>
      </w:tr>
      <w:tr w:rsidR="00D45B4C" w:rsidTr="00541771">
        <w:trPr>
          <w:cantSplit/>
        </w:trPr>
        <w:tc>
          <w:tcPr>
            <w:tcW w:w="522" w:type="dxa"/>
            <w:vMerge/>
            <w:tcBorders>
              <w:top w:val="single" w:sz="4" w:space="0" w:color="000000"/>
              <w:left w:val="single" w:sz="4" w:space="0" w:color="000000"/>
              <w:bottom w:val="single" w:sz="4" w:space="0" w:color="000000"/>
            </w:tcBorders>
            <w:shd w:val="clear" w:color="auto" w:fill="auto"/>
          </w:tcPr>
          <w:p w:rsidR="00D45B4C" w:rsidRDefault="00D45B4C" w:rsidP="006C0A4B">
            <w:pPr>
              <w:keepNext/>
              <w:keepLines/>
              <w:snapToGrid w:val="0"/>
              <w:ind w:left="567" w:hanging="567"/>
              <w:rPr>
                <w:sz w:val="16"/>
              </w:rPr>
            </w:pPr>
          </w:p>
        </w:tc>
        <w:tc>
          <w:tcPr>
            <w:tcW w:w="763" w:type="dxa"/>
            <w:tcBorders>
              <w:top w:val="single" w:sz="4" w:space="0" w:color="000000"/>
              <w:left w:val="single" w:sz="4" w:space="0" w:color="000000"/>
              <w:bottom w:val="single" w:sz="4" w:space="0" w:color="000000"/>
            </w:tcBorders>
            <w:shd w:val="clear" w:color="auto" w:fill="auto"/>
          </w:tcPr>
          <w:p w:rsidR="00D45B4C" w:rsidRDefault="00350165" w:rsidP="00541771">
            <w:pPr>
              <w:keepNext/>
              <w:keepLines/>
              <w:spacing w:before="40" w:after="40"/>
              <w:ind w:left="567" w:hanging="567"/>
              <w:jc w:val="center"/>
            </w:pPr>
            <w:r>
              <w:t>C</w:t>
            </w:r>
          </w:p>
          <w:p w:rsidR="00D45B4C" w:rsidRDefault="00D45B4C" w:rsidP="00541771">
            <w:pPr>
              <w:keepNext/>
              <w:keepLines/>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D8D8D8"/>
          </w:tcPr>
          <w:p w:rsidR="00D45B4C" w:rsidRDefault="00D45B4C" w:rsidP="00541771">
            <w:pPr>
              <w:keepNext/>
              <w:keepLines/>
              <w:snapToGrid w:val="0"/>
              <w:spacing w:before="40" w:after="40"/>
              <w:ind w:left="567" w:hanging="567"/>
              <w:jc w:val="center"/>
            </w:pPr>
          </w:p>
        </w:tc>
        <w:tc>
          <w:tcPr>
            <w:tcW w:w="763"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auto"/>
          </w:tcPr>
          <w:p w:rsidR="00D45B4C" w:rsidRDefault="00350165" w:rsidP="00541771">
            <w:pPr>
              <w:keepNext/>
              <w:keepLines/>
              <w:snapToGrid w:val="0"/>
              <w:spacing w:before="40" w:after="40"/>
              <w:ind w:left="567" w:hanging="567"/>
              <w:jc w:val="center"/>
              <w:rPr>
                <w:sz w:val="16"/>
                <w:szCs w:val="16"/>
              </w:rPr>
            </w:pPr>
            <w:r>
              <w:rPr>
                <w:sz w:val="16"/>
                <w:szCs w:val="16"/>
              </w:rPr>
              <w:t>2</w:t>
            </w:r>
          </w:p>
        </w:tc>
        <w:tc>
          <w:tcPr>
            <w:tcW w:w="763"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764"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2127" w:type="dxa"/>
            <w:tcBorders>
              <w:left w:val="single" w:sz="4" w:space="0" w:color="000000"/>
            </w:tcBorders>
            <w:shd w:val="clear" w:color="auto" w:fill="auto"/>
          </w:tcPr>
          <w:p w:rsidR="00D45B4C" w:rsidRDefault="00350165" w:rsidP="006C0A4B">
            <w:pPr>
              <w:keepNext/>
              <w:keepLines/>
              <w:ind w:left="567" w:hanging="567"/>
              <w:rPr>
                <w:b/>
                <w:sz w:val="18"/>
                <w:szCs w:val="18"/>
              </w:rPr>
            </w:pPr>
            <w:r>
              <w:rPr>
                <w:b/>
                <w:sz w:val="18"/>
                <w:szCs w:val="18"/>
              </w:rPr>
              <w:t>IV = Critical</w:t>
            </w:r>
          </w:p>
        </w:tc>
        <w:tc>
          <w:tcPr>
            <w:tcW w:w="1842" w:type="dxa"/>
            <w:shd w:val="clear" w:color="auto" w:fill="auto"/>
          </w:tcPr>
          <w:p w:rsidR="00D45B4C" w:rsidRDefault="00350165" w:rsidP="006C0A4B">
            <w:pPr>
              <w:keepNext/>
              <w:keepLines/>
              <w:ind w:left="567" w:hanging="567"/>
            </w:pPr>
            <w:r>
              <w:rPr>
                <w:b/>
                <w:sz w:val="18"/>
                <w:szCs w:val="18"/>
              </w:rPr>
              <w:t>B = 75% - 97%</w:t>
            </w:r>
          </w:p>
        </w:tc>
      </w:tr>
      <w:tr w:rsidR="00D45B4C" w:rsidTr="00541771">
        <w:trPr>
          <w:cantSplit/>
        </w:trPr>
        <w:tc>
          <w:tcPr>
            <w:tcW w:w="522" w:type="dxa"/>
            <w:vMerge/>
            <w:tcBorders>
              <w:top w:val="single" w:sz="4" w:space="0" w:color="000000"/>
              <w:left w:val="single" w:sz="4" w:space="0" w:color="000000"/>
              <w:bottom w:val="single" w:sz="4" w:space="0" w:color="000000"/>
            </w:tcBorders>
            <w:shd w:val="clear" w:color="auto" w:fill="auto"/>
          </w:tcPr>
          <w:p w:rsidR="00D45B4C" w:rsidRDefault="00D45B4C" w:rsidP="006C0A4B">
            <w:pPr>
              <w:keepNext/>
              <w:keepLines/>
              <w:snapToGrid w:val="0"/>
              <w:ind w:left="567" w:hanging="567"/>
              <w:rPr>
                <w:sz w:val="16"/>
              </w:rPr>
            </w:pPr>
          </w:p>
        </w:tc>
        <w:tc>
          <w:tcPr>
            <w:tcW w:w="763" w:type="dxa"/>
            <w:tcBorders>
              <w:top w:val="single" w:sz="4" w:space="0" w:color="000000"/>
              <w:left w:val="single" w:sz="4" w:space="0" w:color="000000"/>
              <w:bottom w:val="single" w:sz="4" w:space="0" w:color="000000"/>
            </w:tcBorders>
            <w:shd w:val="clear" w:color="auto" w:fill="auto"/>
          </w:tcPr>
          <w:p w:rsidR="00D45B4C" w:rsidRDefault="00350165" w:rsidP="00541771">
            <w:pPr>
              <w:keepNext/>
              <w:keepLines/>
              <w:spacing w:before="40" w:after="40"/>
              <w:ind w:left="567" w:hanging="567"/>
              <w:jc w:val="center"/>
            </w:pPr>
            <w:r>
              <w:t>D</w:t>
            </w:r>
          </w:p>
          <w:p w:rsidR="00D45B4C" w:rsidRDefault="00D45B4C" w:rsidP="00541771">
            <w:pPr>
              <w:keepNext/>
              <w:keepLines/>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D8D8D8"/>
          </w:tcPr>
          <w:p w:rsidR="00D45B4C" w:rsidRDefault="00D45B4C" w:rsidP="00541771">
            <w:pPr>
              <w:keepNext/>
              <w:keepLines/>
              <w:snapToGrid w:val="0"/>
              <w:spacing w:before="40" w:after="40"/>
              <w:ind w:left="567" w:hanging="567"/>
              <w:jc w:val="center"/>
            </w:pPr>
          </w:p>
        </w:tc>
        <w:tc>
          <w:tcPr>
            <w:tcW w:w="763" w:type="dxa"/>
            <w:tcBorders>
              <w:top w:val="single" w:sz="4" w:space="0" w:color="000000"/>
              <w:left w:val="single" w:sz="4" w:space="0" w:color="000000"/>
              <w:bottom w:val="single" w:sz="4" w:space="0" w:color="000000"/>
            </w:tcBorders>
            <w:shd w:val="clear" w:color="auto" w:fill="D8D8D8"/>
          </w:tcPr>
          <w:p w:rsidR="00D45B4C" w:rsidRDefault="00D45B4C" w:rsidP="00541771">
            <w:pPr>
              <w:keepNext/>
              <w:keepLines/>
              <w:snapToGrid w:val="0"/>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763"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764"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2127" w:type="dxa"/>
            <w:tcBorders>
              <w:left w:val="single" w:sz="4" w:space="0" w:color="000000"/>
            </w:tcBorders>
            <w:shd w:val="clear" w:color="auto" w:fill="auto"/>
          </w:tcPr>
          <w:p w:rsidR="00D45B4C" w:rsidRDefault="00350165" w:rsidP="006C0A4B">
            <w:pPr>
              <w:keepNext/>
              <w:keepLines/>
              <w:ind w:left="567" w:hanging="567"/>
              <w:rPr>
                <w:b/>
                <w:sz w:val="18"/>
                <w:szCs w:val="18"/>
              </w:rPr>
            </w:pPr>
            <w:r>
              <w:rPr>
                <w:b/>
                <w:sz w:val="18"/>
                <w:szCs w:val="18"/>
              </w:rPr>
              <w:t>III = Significant</w:t>
            </w:r>
          </w:p>
        </w:tc>
        <w:tc>
          <w:tcPr>
            <w:tcW w:w="1842" w:type="dxa"/>
            <w:shd w:val="clear" w:color="auto" w:fill="auto"/>
          </w:tcPr>
          <w:p w:rsidR="00D45B4C" w:rsidRDefault="00350165" w:rsidP="006C0A4B">
            <w:pPr>
              <w:keepNext/>
              <w:keepLines/>
              <w:ind w:left="567" w:hanging="567"/>
            </w:pPr>
            <w:r>
              <w:rPr>
                <w:b/>
                <w:sz w:val="18"/>
                <w:szCs w:val="18"/>
              </w:rPr>
              <w:t>C = 50% - 74%</w:t>
            </w:r>
          </w:p>
        </w:tc>
      </w:tr>
      <w:tr w:rsidR="00D45B4C" w:rsidTr="00541771">
        <w:trPr>
          <w:cantSplit/>
        </w:trPr>
        <w:tc>
          <w:tcPr>
            <w:tcW w:w="522" w:type="dxa"/>
            <w:vMerge/>
            <w:tcBorders>
              <w:top w:val="single" w:sz="4" w:space="0" w:color="000000"/>
              <w:left w:val="single" w:sz="4" w:space="0" w:color="000000"/>
              <w:bottom w:val="single" w:sz="4" w:space="0" w:color="000000"/>
            </w:tcBorders>
            <w:shd w:val="clear" w:color="auto" w:fill="auto"/>
          </w:tcPr>
          <w:p w:rsidR="00D45B4C" w:rsidRDefault="00D45B4C" w:rsidP="006C0A4B">
            <w:pPr>
              <w:keepNext/>
              <w:keepLines/>
              <w:snapToGrid w:val="0"/>
              <w:ind w:left="567" w:hanging="567"/>
              <w:rPr>
                <w:sz w:val="16"/>
              </w:rPr>
            </w:pPr>
          </w:p>
        </w:tc>
        <w:tc>
          <w:tcPr>
            <w:tcW w:w="763" w:type="dxa"/>
            <w:tcBorders>
              <w:top w:val="single" w:sz="4" w:space="0" w:color="000000"/>
              <w:left w:val="single" w:sz="4" w:space="0" w:color="000000"/>
              <w:bottom w:val="single" w:sz="4" w:space="0" w:color="000000"/>
            </w:tcBorders>
            <w:shd w:val="clear" w:color="auto" w:fill="auto"/>
          </w:tcPr>
          <w:p w:rsidR="00D45B4C" w:rsidRDefault="00350165" w:rsidP="00541771">
            <w:pPr>
              <w:keepNext/>
              <w:keepLines/>
              <w:spacing w:before="40" w:after="40"/>
              <w:ind w:left="567" w:hanging="567"/>
              <w:jc w:val="center"/>
            </w:pPr>
            <w:r>
              <w:t>E</w:t>
            </w:r>
          </w:p>
          <w:p w:rsidR="00D45B4C" w:rsidRDefault="00D45B4C" w:rsidP="00541771">
            <w:pPr>
              <w:keepNext/>
              <w:keepLines/>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D8D8D8"/>
          </w:tcPr>
          <w:p w:rsidR="00D45B4C" w:rsidRDefault="00D45B4C" w:rsidP="00541771">
            <w:pPr>
              <w:keepNext/>
              <w:keepLines/>
              <w:snapToGrid w:val="0"/>
              <w:spacing w:before="40" w:after="40"/>
              <w:ind w:left="567" w:hanging="567"/>
              <w:jc w:val="center"/>
            </w:pPr>
          </w:p>
        </w:tc>
        <w:tc>
          <w:tcPr>
            <w:tcW w:w="763" w:type="dxa"/>
            <w:tcBorders>
              <w:top w:val="single" w:sz="4" w:space="0" w:color="000000"/>
              <w:left w:val="single" w:sz="4" w:space="0" w:color="000000"/>
              <w:bottom w:val="single" w:sz="4" w:space="0" w:color="000000"/>
            </w:tcBorders>
            <w:shd w:val="clear" w:color="auto" w:fill="D8D8D8"/>
          </w:tcPr>
          <w:p w:rsidR="00D45B4C" w:rsidRDefault="00D45B4C" w:rsidP="00541771">
            <w:pPr>
              <w:keepNext/>
              <w:keepLines/>
              <w:snapToGrid w:val="0"/>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763"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764"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2127" w:type="dxa"/>
            <w:tcBorders>
              <w:left w:val="single" w:sz="4" w:space="0" w:color="000000"/>
            </w:tcBorders>
            <w:shd w:val="clear" w:color="auto" w:fill="auto"/>
          </w:tcPr>
          <w:p w:rsidR="00D45B4C" w:rsidRDefault="00350165" w:rsidP="006C0A4B">
            <w:pPr>
              <w:keepNext/>
              <w:keepLines/>
              <w:ind w:left="567" w:hanging="567"/>
              <w:rPr>
                <w:b/>
                <w:sz w:val="18"/>
                <w:szCs w:val="18"/>
              </w:rPr>
            </w:pPr>
            <w:r>
              <w:rPr>
                <w:b/>
                <w:sz w:val="18"/>
                <w:szCs w:val="18"/>
              </w:rPr>
              <w:t>II = Marginal</w:t>
            </w:r>
          </w:p>
        </w:tc>
        <w:tc>
          <w:tcPr>
            <w:tcW w:w="1842" w:type="dxa"/>
            <w:shd w:val="clear" w:color="auto" w:fill="auto"/>
          </w:tcPr>
          <w:p w:rsidR="00D45B4C" w:rsidRDefault="00350165" w:rsidP="006C0A4B">
            <w:pPr>
              <w:keepNext/>
              <w:keepLines/>
              <w:ind w:left="567" w:hanging="567"/>
            </w:pPr>
            <w:r>
              <w:rPr>
                <w:b/>
                <w:sz w:val="18"/>
                <w:szCs w:val="18"/>
              </w:rPr>
              <w:t>D = 25% - 49%</w:t>
            </w:r>
          </w:p>
        </w:tc>
      </w:tr>
      <w:tr w:rsidR="00D45B4C" w:rsidTr="00541771">
        <w:trPr>
          <w:cantSplit/>
        </w:trPr>
        <w:tc>
          <w:tcPr>
            <w:tcW w:w="522" w:type="dxa"/>
            <w:vMerge/>
            <w:tcBorders>
              <w:top w:val="single" w:sz="4" w:space="0" w:color="000000"/>
              <w:left w:val="single" w:sz="4" w:space="0" w:color="000000"/>
              <w:bottom w:val="single" w:sz="4" w:space="0" w:color="000000"/>
            </w:tcBorders>
            <w:shd w:val="clear" w:color="auto" w:fill="auto"/>
          </w:tcPr>
          <w:p w:rsidR="00D45B4C" w:rsidRDefault="00D45B4C" w:rsidP="006C0A4B">
            <w:pPr>
              <w:keepNext/>
              <w:keepLines/>
              <w:snapToGrid w:val="0"/>
              <w:ind w:left="567" w:hanging="567"/>
              <w:rPr>
                <w:sz w:val="16"/>
              </w:rPr>
            </w:pPr>
          </w:p>
        </w:tc>
        <w:tc>
          <w:tcPr>
            <w:tcW w:w="763" w:type="dxa"/>
            <w:tcBorders>
              <w:top w:val="single" w:sz="4" w:space="0" w:color="000000"/>
              <w:left w:val="single" w:sz="4" w:space="0" w:color="000000"/>
              <w:bottom w:val="single" w:sz="4" w:space="0" w:color="000000"/>
            </w:tcBorders>
            <w:shd w:val="clear" w:color="auto" w:fill="auto"/>
          </w:tcPr>
          <w:p w:rsidR="00D45B4C" w:rsidRDefault="00350165" w:rsidP="00541771">
            <w:pPr>
              <w:keepNext/>
              <w:keepLines/>
              <w:spacing w:before="40" w:after="40"/>
              <w:ind w:left="567" w:hanging="567"/>
              <w:jc w:val="center"/>
            </w:pPr>
            <w:r>
              <w:t>F</w:t>
            </w:r>
          </w:p>
          <w:p w:rsidR="00D45B4C" w:rsidRDefault="00D45B4C" w:rsidP="00541771">
            <w:pPr>
              <w:keepNext/>
              <w:keepLines/>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D8D8D8"/>
          </w:tcPr>
          <w:p w:rsidR="00D45B4C" w:rsidRDefault="00D45B4C" w:rsidP="00541771">
            <w:pPr>
              <w:keepNext/>
              <w:keepLines/>
              <w:snapToGrid w:val="0"/>
              <w:spacing w:before="40" w:after="40"/>
              <w:ind w:left="567" w:hanging="567"/>
              <w:jc w:val="center"/>
            </w:pPr>
          </w:p>
        </w:tc>
        <w:tc>
          <w:tcPr>
            <w:tcW w:w="763" w:type="dxa"/>
            <w:tcBorders>
              <w:top w:val="single" w:sz="4" w:space="0" w:color="000000"/>
              <w:left w:val="single" w:sz="4" w:space="0" w:color="000000"/>
              <w:bottom w:val="single" w:sz="4" w:space="0" w:color="000000"/>
            </w:tcBorders>
            <w:shd w:val="clear" w:color="auto" w:fill="D8D8D8"/>
          </w:tcPr>
          <w:p w:rsidR="00D45B4C" w:rsidRDefault="00D45B4C" w:rsidP="00541771">
            <w:pPr>
              <w:keepNext/>
              <w:keepLines/>
              <w:snapToGrid w:val="0"/>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D8D8D8"/>
          </w:tcPr>
          <w:p w:rsidR="00D45B4C" w:rsidRDefault="00D45B4C" w:rsidP="00541771">
            <w:pPr>
              <w:keepNext/>
              <w:keepLines/>
              <w:snapToGrid w:val="0"/>
              <w:spacing w:before="40" w:after="40"/>
              <w:ind w:left="567" w:hanging="567"/>
              <w:jc w:val="center"/>
              <w:rPr>
                <w:sz w:val="16"/>
                <w:szCs w:val="16"/>
              </w:rPr>
            </w:pPr>
          </w:p>
        </w:tc>
        <w:tc>
          <w:tcPr>
            <w:tcW w:w="763"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764" w:type="dxa"/>
            <w:tcBorders>
              <w:top w:val="single" w:sz="4" w:space="0" w:color="000000"/>
              <w:left w:val="single" w:sz="4" w:space="0" w:color="000000"/>
              <w:bottom w:val="single" w:sz="4" w:space="0" w:color="000000"/>
            </w:tcBorders>
            <w:shd w:val="clear" w:color="auto" w:fill="auto"/>
          </w:tcPr>
          <w:p w:rsidR="00D45B4C" w:rsidRDefault="00D45B4C" w:rsidP="00541771">
            <w:pPr>
              <w:keepNext/>
              <w:keepLines/>
              <w:snapToGrid w:val="0"/>
              <w:spacing w:before="40" w:after="40"/>
              <w:ind w:left="567" w:hanging="567"/>
              <w:jc w:val="center"/>
              <w:rPr>
                <w:sz w:val="16"/>
                <w:szCs w:val="16"/>
              </w:rPr>
            </w:pPr>
          </w:p>
        </w:tc>
        <w:tc>
          <w:tcPr>
            <w:tcW w:w="2127" w:type="dxa"/>
            <w:tcBorders>
              <w:left w:val="single" w:sz="4" w:space="0" w:color="000000"/>
            </w:tcBorders>
            <w:shd w:val="clear" w:color="auto" w:fill="auto"/>
          </w:tcPr>
          <w:p w:rsidR="00D45B4C" w:rsidRDefault="00350165" w:rsidP="006C0A4B">
            <w:pPr>
              <w:keepNext/>
              <w:keepLines/>
              <w:ind w:left="567" w:hanging="567"/>
              <w:rPr>
                <w:b/>
                <w:sz w:val="18"/>
                <w:szCs w:val="18"/>
              </w:rPr>
            </w:pPr>
            <w:r>
              <w:rPr>
                <w:b/>
                <w:sz w:val="18"/>
                <w:szCs w:val="18"/>
              </w:rPr>
              <w:t>I = Negligible</w:t>
            </w:r>
          </w:p>
        </w:tc>
        <w:tc>
          <w:tcPr>
            <w:tcW w:w="1842" w:type="dxa"/>
            <w:shd w:val="clear" w:color="auto" w:fill="auto"/>
          </w:tcPr>
          <w:p w:rsidR="00D45B4C" w:rsidRDefault="00350165" w:rsidP="006C0A4B">
            <w:pPr>
              <w:keepNext/>
              <w:keepLines/>
              <w:ind w:left="567" w:hanging="567"/>
            </w:pPr>
            <w:r>
              <w:rPr>
                <w:b/>
                <w:sz w:val="18"/>
                <w:szCs w:val="18"/>
              </w:rPr>
              <w:t>E = 3% - 24%</w:t>
            </w:r>
          </w:p>
        </w:tc>
      </w:tr>
      <w:tr w:rsidR="00D45B4C" w:rsidTr="00541771">
        <w:trPr>
          <w:cantSplit/>
        </w:trPr>
        <w:tc>
          <w:tcPr>
            <w:tcW w:w="522" w:type="dxa"/>
            <w:vMerge/>
            <w:tcBorders>
              <w:top w:val="single" w:sz="4" w:space="0" w:color="000000"/>
              <w:left w:val="single" w:sz="4" w:space="0" w:color="000000"/>
              <w:bottom w:val="single" w:sz="4" w:space="0" w:color="000000"/>
            </w:tcBorders>
            <w:shd w:val="clear" w:color="auto" w:fill="auto"/>
          </w:tcPr>
          <w:p w:rsidR="00D45B4C" w:rsidRDefault="00D45B4C" w:rsidP="006C0A4B">
            <w:pPr>
              <w:keepNext/>
              <w:keepLines/>
              <w:snapToGrid w:val="0"/>
              <w:ind w:left="567" w:hanging="567"/>
              <w:rPr>
                <w:sz w:val="16"/>
              </w:rPr>
            </w:pPr>
          </w:p>
        </w:tc>
        <w:tc>
          <w:tcPr>
            <w:tcW w:w="763" w:type="dxa"/>
            <w:tcBorders>
              <w:top w:val="single" w:sz="4" w:space="0" w:color="000000"/>
              <w:left w:val="single" w:sz="4" w:space="0" w:color="000000"/>
              <w:bottom w:val="single" w:sz="4" w:space="0" w:color="000000"/>
            </w:tcBorders>
            <w:shd w:val="clear" w:color="auto" w:fill="auto"/>
            <w:vAlign w:val="center"/>
          </w:tcPr>
          <w:p w:rsidR="00D45B4C" w:rsidRDefault="00D45B4C" w:rsidP="00541771">
            <w:pPr>
              <w:keepNext/>
              <w:keepLines/>
              <w:snapToGrid w:val="0"/>
              <w:spacing w:before="40" w:after="40"/>
              <w:ind w:left="567" w:hanging="567"/>
              <w:jc w:val="center"/>
            </w:pPr>
          </w:p>
        </w:tc>
        <w:tc>
          <w:tcPr>
            <w:tcW w:w="764" w:type="dxa"/>
            <w:tcBorders>
              <w:top w:val="single" w:sz="4" w:space="0" w:color="000000"/>
              <w:left w:val="single" w:sz="4" w:space="0" w:color="000000"/>
              <w:bottom w:val="single" w:sz="4" w:space="0" w:color="000000"/>
            </w:tcBorders>
            <w:shd w:val="clear" w:color="auto" w:fill="auto"/>
            <w:vAlign w:val="center"/>
          </w:tcPr>
          <w:p w:rsidR="00D45B4C" w:rsidRDefault="00350165" w:rsidP="00541771">
            <w:pPr>
              <w:keepNext/>
              <w:keepLines/>
              <w:spacing w:before="40" w:after="40"/>
              <w:ind w:left="567" w:hanging="567"/>
              <w:jc w:val="center"/>
            </w:pPr>
            <w:r>
              <w:t>I</w:t>
            </w:r>
          </w:p>
        </w:tc>
        <w:tc>
          <w:tcPr>
            <w:tcW w:w="763" w:type="dxa"/>
            <w:tcBorders>
              <w:top w:val="single" w:sz="4" w:space="0" w:color="000000"/>
              <w:left w:val="single" w:sz="4" w:space="0" w:color="000000"/>
              <w:bottom w:val="single" w:sz="4" w:space="0" w:color="000000"/>
            </w:tcBorders>
            <w:shd w:val="clear" w:color="auto" w:fill="auto"/>
            <w:vAlign w:val="center"/>
          </w:tcPr>
          <w:p w:rsidR="00D45B4C" w:rsidRDefault="00350165" w:rsidP="00541771">
            <w:pPr>
              <w:keepNext/>
              <w:keepLines/>
              <w:spacing w:before="40" w:after="40"/>
              <w:ind w:left="567" w:hanging="567"/>
              <w:jc w:val="center"/>
            </w:pPr>
            <w:r>
              <w:t>II</w:t>
            </w:r>
          </w:p>
        </w:tc>
        <w:tc>
          <w:tcPr>
            <w:tcW w:w="764" w:type="dxa"/>
            <w:tcBorders>
              <w:top w:val="single" w:sz="4" w:space="0" w:color="000000"/>
              <w:left w:val="single" w:sz="4" w:space="0" w:color="000000"/>
              <w:bottom w:val="single" w:sz="4" w:space="0" w:color="000000"/>
            </w:tcBorders>
            <w:shd w:val="clear" w:color="auto" w:fill="auto"/>
            <w:vAlign w:val="center"/>
          </w:tcPr>
          <w:p w:rsidR="00D45B4C" w:rsidRDefault="00350165" w:rsidP="00541771">
            <w:pPr>
              <w:keepNext/>
              <w:keepLines/>
              <w:spacing w:before="40" w:after="40"/>
              <w:ind w:left="567" w:hanging="567"/>
              <w:jc w:val="center"/>
            </w:pPr>
            <w:r>
              <w:t>III</w:t>
            </w:r>
          </w:p>
        </w:tc>
        <w:tc>
          <w:tcPr>
            <w:tcW w:w="763" w:type="dxa"/>
            <w:tcBorders>
              <w:top w:val="single" w:sz="4" w:space="0" w:color="000000"/>
              <w:left w:val="single" w:sz="4" w:space="0" w:color="000000"/>
              <w:bottom w:val="single" w:sz="4" w:space="0" w:color="000000"/>
            </w:tcBorders>
            <w:shd w:val="clear" w:color="auto" w:fill="auto"/>
            <w:vAlign w:val="center"/>
          </w:tcPr>
          <w:p w:rsidR="00D45B4C" w:rsidRDefault="00350165" w:rsidP="00541771">
            <w:pPr>
              <w:keepNext/>
              <w:keepLines/>
              <w:spacing w:before="40" w:after="40"/>
              <w:ind w:left="567" w:hanging="567"/>
              <w:jc w:val="center"/>
            </w:pPr>
            <w:r>
              <w:t>IV</w:t>
            </w:r>
          </w:p>
        </w:tc>
        <w:tc>
          <w:tcPr>
            <w:tcW w:w="764" w:type="dxa"/>
            <w:tcBorders>
              <w:top w:val="single" w:sz="4" w:space="0" w:color="000000"/>
              <w:left w:val="single" w:sz="4" w:space="0" w:color="000000"/>
              <w:bottom w:val="single" w:sz="4" w:space="0" w:color="000000"/>
            </w:tcBorders>
            <w:shd w:val="clear" w:color="auto" w:fill="auto"/>
            <w:vAlign w:val="center"/>
          </w:tcPr>
          <w:p w:rsidR="00D45B4C" w:rsidRDefault="00350165" w:rsidP="00541771">
            <w:pPr>
              <w:keepNext/>
              <w:keepLines/>
              <w:spacing w:before="40" w:after="40"/>
              <w:ind w:left="567" w:hanging="567"/>
              <w:jc w:val="center"/>
              <w:rPr>
                <w:b/>
                <w:sz w:val="18"/>
                <w:szCs w:val="18"/>
              </w:rPr>
            </w:pPr>
            <w:r>
              <w:t>V</w:t>
            </w:r>
          </w:p>
        </w:tc>
        <w:tc>
          <w:tcPr>
            <w:tcW w:w="2127" w:type="dxa"/>
            <w:tcBorders>
              <w:left w:val="single" w:sz="4" w:space="0" w:color="000000"/>
            </w:tcBorders>
            <w:shd w:val="clear" w:color="auto" w:fill="auto"/>
          </w:tcPr>
          <w:p w:rsidR="00D45B4C" w:rsidRDefault="00D45B4C" w:rsidP="006C0A4B">
            <w:pPr>
              <w:keepNext/>
              <w:keepLines/>
              <w:snapToGrid w:val="0"/>
              <w:ind w:left="567" w:hanging="567"/>
              <w:rPr>
                <w:b/>
                <w:sz w:val="18"/>
                <w:szCs w:val="18"/>
              </w:rPr>
            </w:pPr>
          </w:p>
        </w:tc>
        <w:tc>
          <w:tcPr>
            <w:tcW w:w="1842" w:type="dxa"/>
            <w:shd w:val="clear" w:color="auto" w:fill="auto"/>
          </w:tcPr>
          <w:p w:rsidR="00D45B4C" w:rsidRDefault="00350165" w:rsidP="006C0A4B">
            <w:pPr>
              <w:keepNext/>
              <w:keepLines/>
              <w:ind w:left="567" w:hanging="567"/>
            </w:pPr>
            <w:r>
              <w:rPr>
                <w:b/>
                <w:sz w:val="18"/>
                <w:szCs w:val="18"/>
              </w:rPr>
              <w:t xml:space="preserve">F = </w:t>
            </w:r>
            <w:r>
              <w:rPr>
                <w:b/>
                <w:spacing w:val="-8"/>
                <w:sz w:val="18"/>
                <w:szCs w:val="18"/>
              </w:rPr>
              <w:t xml:space="preserve"> ≤2%</w:t>
            </w:r>
          </w:p>
        </w:tc>
      </w:tr>
      <w:tr w:rsidR="00D45B4C" w:rsidTr="00541771">
        <w:trPr>
          <w:cantSplit/>
          <w:trHeight w:val="387"/>
        </w:trPr>
        <w:tc>
          <w:tcPr>
            <w:tcW w:w="522" w:type="dxa"/>
            <w:vMerge/>
            <w:tcBorders>
              <w:top w:val="single" w:sz="4" w:space="0" w:color="000000"/>
              <w:left w:val="single" w:sz="4" w:space="0" w:color="000000"/>
              <w:bottom w:val="single" w:sz="4" w:space="0" w:color="000000"/>
            </w:tcBorders>
            <w:shd w:val="clear" w:color="auto" w:fill="auto"/>
          </w:tcPr>
          <w:p w:rsidR="00D45B4C" w:rsidRDefault="00D45B4C" w:rsidP="006C0A4B">
            <w:pPr>
              <w:keepNext/>
              <w:keepLines/>
              <w:snapToGrid w:val="0"/>
              <w:ind w:left="567" w:hanging="567"/>
              <w:rPr>
                <w:sz w:val="16"/>
              </w:rPr>
            </w:pPr>
          </w:p>
        </w:tc>
        <w:tc>
          <w:tcPr>
            <w:tcW w:w="4581" w:type="dxa"/>
            <w:gridSpan w:val="6"/>
            <w:tcBorders>
              <w:top w:val="single" w:sz="4" w:space="0" w:color="000000"/>
              <w:left w:val="single" w:sz="4" w:space="0" w:color="000000"/>
              <w:bottom w:val="single" w:sz="4" w:space="0" w:color="000000"/>
            </w:tcBorders>
            <w:shd w:val="clear" w:color="auto" w:fill="auto"/>
          </w:tcPr>
          <w:p w:rsidR="00D45B4C" w:rsidRDefault="00350165" w:rsidP="006C0A4B">
            <w:pPr>
              <w:keepNext/>
              <w:keepLines/>
              <w:spacing w:before="40"/>
              <w:ind w:left="567" w:hanging="567"/>
              <w:jc w:val="center"/>
            </w:pPr>
            <w:r>
              <w:rPr>
                <w:b/>
              </w:rPr>
              <w:t>Impact</w:t>
            </w:r>
          </w:p>
          <w:p w:rsidR="00D45B4C" w:rsidRDefault="006814F5" w:rsidP="006C0A4B">
            <w:pPr>
              <w:keepNext/>
              <w:keepLines/>
              <w:ind w:left="567" w:hanging="567"/>
              <w:rPr>
                <w:b/>
              </w:rPr>
            </w:pPr>
            <w:r>
              <w:rPr>
                <w:noProof/>
                <w:lang w:eastAsia="en-GB"/>
              </w:rPr>
              <mc:AlternateContent>
                <mc:Choice Requires="wps">
                  <w:drawing>
                    <wp:anchor distT="0" distB="0" distL="114300" distR="114300" simplePos="0" relativeHeight="251658752" behindDoc="0" locked="0" layoutInCell="1" allowOverlap="1" wp14:anchorId="6486002F" wp14:editId="03C1EC43">
                      <wp:simplePos x="0" y="0"/>
                      <wp:positionH relativeFrom="column">
                        <wp:posOffset>100330</wp:posOffset>
                      </wp:positionH>
                      <wp:positionV relativeFrom="paragraph">
                        <wp:posOffset>27940</wp:posOffset>
                      </wp:positionV>
                      <wp:extent cx="2171700" cy="0"/>
                      <wp:effectExtent l="14605" t="75565" r="33020" b="673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844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2pt" to="17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" strokeweight=".79mm">
                      <v:stroke endarrow="block" joinstyle="miter" endcap="square"/>
                    </v:line>
                  </w:pict>
                </mc:Fallback>
              </mc:AlternateContent>
            </w:r>
          </w:p>
        </w:tc>
        <w:tc>
          <w:tcPr>
            <w:tcW w:w="2127" w:type="dxa"/>
            <w:tcBorders>
              <w:left w:val="single" w:sz="4" w:space="0" w:color="000000"/>
            </w:tcBorders>
            <w:shd w:val="clear" w:color="auto" w:fill="auto"/>
          </w:tcPr>
          <w:p w:rsidR="00D45B4C" w:rsidRDefault="00D45B4C" w:rsidP="006C0A4B">
            <w:pPr>
              <w:keepNext/>
              <w:keepLines/>
              <w:snapToGrid w:val="0"/>
              <w:ind w:left="567" w:hanging="567"/>
              <w:rPr>
                <w:sz w:val="18"/>
                <w:szCs w:val="18"/>
              </w:rPr>
            </w:pPr>
          </w:p>
        </w:tc>
        <w:tc>
          <w:tcPr>
            <w:tcW w:w="1842" w:type="dxa"/>
            <w:shd w:val="clear" w:color="auto" w:fill="auto"/>
          </w:tcPr>
          <w:p w:rsidR="00D45B4C" w:rsidRDefault="00D45B4C" w:rsidP="006C0A4B">
            <w:pPr>
              <w:keepNext/>
              <w:keepLines/>
              <w:snapToGrid w:val="0"/>
              <w:ind w:left="567" w:hanging="567"/>
              <w:rPr>
                <w:sz w:val="18"/>
                <w:szCs w:val="18"/>
              </w:rPr>
            </w:pPr>
          </w:p>
        </w:tc>
      </w:tr>
    </w:tbl>
    <w:p w:rsidR="00D45B4C" w:rsidRDefault="00D45B4C" w:rsidP="006C0A4B">
      <w:pPr>
        <w:ind w:left="567" w:hanging="567"/>
        <w:rPr>
          <w:sz w:val="22"/>
          <w:szCs w:val="22"/>
          <w:u w:val="single"/>
        </w:rPr>
      </w:pPr>
    </w:p>
    <w:tbl>
      <w:tblPr>
        <w:tblW w:w="9072" w:type="dxa"/>
        <w:tblInd w:w="108" w:type="dxa"/>
        <w:tblLayout w:type="fixed"/>
        <w:tblLook w:val="0000" w:firstRow="0" w:lastRow="0" w:firstColumn="0" w:lastColumn="0" w:noHBand="0" w:noVBand="0"/>
      </w:tblPr>
      <w:tblGrid>
        <w:gridCol w:w="2835"/>
        <w:gridCol w:w="1417"/>
        <w:gridCol w:w="1418"/>
        <w:gridCol w:w="2410"/>
        <w:gridCol w:w="992"/>
      </w:tblGrid>
      <w:tr w:rsidR="00D45B4C" w:rsidTr="00541771">
        <w:trPr>
          <w:tblHeader/>
        </w:trPr>
        <w:tc>
          <w:tcPr>
            <w:tcW w:w="2835" w:type="dxa"/>
            <w:vMerge w:val="restart"/>
            <w:tcBorders>
              <w:top w:val="single" w:sz="4" w:space="0" w:color="000000"/>
              <w:left w:val="single" w:sz="4" w:space="0" w:color="000000"/>
              <w:bottom w:val="single" w:sz="4" w:space="0" w:color="000000"/>
            </w:tcBorders>
            <w:shd w:val="clear" w:color="auto" w:fill="C0C0C0"/>
            <w:vAlign w:val="center"/>
          </w:tcPr>
          <w:p w:rsidR="00D45B4C" w:rsidRDefault="00350165" w:rsidP="00541771">
            <w:pPr>
              <w:spacing w:before="60" w:after="60"/>
              <w:ind w:left="567" w:hanging="567"/>
              <w:jc w:val="center"/>
              <w:rPr>
                <w:sz w:val="22"/>
                <w:szCs w:val="22"/>
              </w:rPr>
            </w:pPr>
            <w:r>
              <w:rPr>
                <w:sz w:val="22"/>
                <w:szCs w:val="22"/>
              </w:rPr>
              <w:t>Risk</w:t>
            </w:r>
          </w:p>
        </w:tc>
        <w:tc>
          <w:tcPr>
            <w:tcW w:w="2835" w:type="dxa"/>
            <w:gridSpan w:val="2"/>
            <w:tcBorders>
              <w:top w:val="single" w:sz="4" w:space="0" w:color="000000"/>
              <w:left w:val="single" w:sz="4" w:space="0" w:color="000000"/>
              <w:bottom w:val="single" w:sz="4" w:space="0" w:color="000000"/>
            </w:tcBorders>
            <w:shd w:val="clear" w:color="auto" w:fill="C0C0C0"/>
          </w:tcPr>
          <w:p w:rsidR="00D45B4C" w:rsidRDefault="00350165" w:rsidP="00541771">
            <w:pPr>
              <w:spacing w:before="60" w:after="60"/>
              <w:ind w:left="567" w:hanging="567"/>
              <w:jc w:val="center"/>
              <w:rPr>
                <w:sz w:val="22"/>
                <w:szCs w:val="22"/>
              </w:rPr>
            </w:pPr>
            <w:r>
              <w:rPr>
                <w:sz w:val="22"/>
                <w:szCs w:val="22"/>
              </w:rPr>
              <w:t>Level of Risk</w:t>
            </w:r>
          </w:p>
        </w:tc>
        <w:tc>
          <w:tcPr>
            <w:tcW w:w="2410" w:type="dxa"/>
            <w:vMerge w:val="restart"/>
            <w:tcBorders>
              <w:top w:val="single" w:sz="4" w:space="0" w:color="000000"/>
              <w:left w:val="single" w:sz="4" w:space="0" w:color="000000"/>
              <w:bottom w:val="single" w:sz="4" w:space="0" w:color="000000"/>
            </w:tcBorders>
            <w:shd w:val="clear" w:color="auto" w:fill="C0C0C0"/>
            <w:vAlign w:val="center"/>
          </w:tcPr>
          <w:p w:rsidR="00D45B4C" w:rsidRDefault="00350165" w:rsidP="00541771">
            <w:pPr>
              <w:spacing w:before="120" w:after="120"/>
              <w:ind w:left="567" w:hanging="567"/>
              <w:jc w:val="center"/>
              <w:rPr>
                <w:sz w:val="22"/>
                <w:szCs w:val="22"/>
              </w:rPr>
            </w:pPr>
            <w:r>
              <w:rPr>
                <w:sz w:val="22"/>
                <w:szCs w:val="22"/>
              </w:rPr>
              <w:t>Required actions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5B4C" w:rsidRDefault="00350165" w:rsidP="00541771">
            <w:pPr>
              <w:spacing w:before="120" w:after="120"/>
              <w:ind w:left="567" w:hanging="567"/>
              <w:jc w:val="center"/>
            </w:pPr>
            <w:r>
              <w:rPr>
                <w:sz w:val="22"/>
                <w:szCs w:val="22"/>
              </w:rPr>
              <w:t>Owner</w:t>
            </w:r>
          </w:p>
        </w:tc>
      </w:tr>
      <w:tr w:rsidR="00D45B4C" w:rsidTr="00541771">
        <w:trPr>
          <w:tblHeader/>
        </w:trPr>
        <w:tc>
          <w:tcPr>
            <w:tcW w:w="2835" w:type="dxa"/>
            <w:vMerge/>
            <w:tcBorders>
              <w:top w:val="single" w:sz="4" w:space="0" w:color="000000"/>
              <w:left w:val="single" w:sz="4" w:space="0" w:color="000000"/>
              <w:bottom w:val="single" w:sz="4" w:space="0" w:color="000000"/>
            </w:tcBorders>
            <w:shd w:val="clear" w:color="auto" w:fill="auto"/>
          </w:tcPr>
          <w:p w:rsidR="00D45B4C" w:rsidRDefault="00D45B4C" w:rsidP="006C0A4B">
            <w:pPr>
              <w:snapToGrid w:val="0"/>
              <w:ind w:left="567" w:hanging="567"/>
              <w:rPr>
                <w:sz w:val="22"/>
                <w:szCs w:val="22"/>
              </w:rPr>
            </w:pPr>
          </w:p>
        </w:tc>
        <w:tc>
          <w:tcPr>
            <w:tcW w:w="1417" w:type="dxa"/>
            <w:tcBorders>
              <w:top w:val="single" w:sz="4" w:space="0" w:color="000000"/>
              <w:left w:val="single" w:sz="4" w:space="0" w:color="000000"/>
              <w:bottom w:val="single" w:sz="4" w:space="0" w:color="000000"/>
            </w:tcBorders>
            <w:shd w:val="clear" w:color="auto" w:fill="C0C0C0"/>
          </w:tcPr>
          <w:p w:rsidR="00D45B4C" w:rsidRDefault="00350165" w:rsidP="00541771">
            <w:pPr>
              <w:spacing w:before="60" w:after="60"/>
              <w:ind w:left="567" w:hanging="567"/>
              <w:jc w:val="center"/>
              <w:rPr>
                <w:sz w:val="22"/>
                <w:szCs w:val="22"/>
              </w:rPr>
            </w:pPr>
            <w:r>
              <w:rPr>
                <w:sz w:val="22"/>
                <w:szCs w:val="22"/>
              </w:rPr>
              <w:t>Impact</w:t>
            </w:r>
          </w:p>
        </w:tc>
        <w:tc>
          <w:tcPr>
            <w:tcW w:w="1418" w:type="dxa"/>
            <w:tcBorders>
              <w:top w:val="single" w:sz="4" w:space="0" w:color="000000"/>
              <w:left w:val="single" w:sz="4" w:space="0" w:color="000000"/>
              <w:bottom w:val="single" w:sz="4" w:space="0" w:color="000000"/>
            </w:tcBorders>
            <w:shd w:val="clear" w:color="auto" w:fill="C0C0C0"/>
          </w:tcPr>
          <w:p w:rsidR="00D45B4C" w:rsidRDefault="00350165" w:rsidP="00541771">
            <w:pPr>
              <w:spacing w:before="60" w:after="60"/>
              <w:ind w:left="567" w:hanging="567"/>
              <w:jc w:val="center"/>
              <w:rPr>
                <w:sz w:val="22"/>
                <w:szCs w:val="22"/>
              </w:rPr>
            </w:pPr>
            <w:proofErr w:type="spellStart"/>
            <w:r>
              <w:rPr>
                <w:sz w:val="22"/>
                <w:szCs w:val="22"/>
              </w:rPr>
              <w:t>Likeli</w:t>
            </w:r>
            <w:proofErr w:type="spellEnd"/>
            <w:r>
              <w:rPr>
                <w:sz w:val="22"/>
                <w:szCs w:val="22"/>
              </w:rPr>
              <w:t>-hood</w:t>
            </w:r>
          </w:p>
        </w:tc>
        <w:tc>
          <w:tcPr>
            <w:tcW w:w="2410" w:type="dxa"/>
            <w:vMerge/>
            <w:tcBorders>
              <w:top w:val="single" w:sz="4" w:space="0" w:color="000000"/>
              <w:left w:val="single" w:sz="4" w:space="0" w:color="000000"/>
              <w:bottom w:val="single" w:sz="4" w:space="0" w:color="000000"/>
            </w:tcBorders>
            <w:shd w:val="clear" w:color="auto" w:fill="auto"/>
          </w:tcPr>
          <w:p w:rsidR="00D45B4C" w:rsidRDefault="00D45B4C" w:rsidP="006C0A4B">
            <w:pPr>
              <w:snapToGrid w:val="0"/>
              <w:ind w:left="567" w:hanging="567"/>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D45B4C" w:rsidRDefault="00D45B4C" w:rsidP="006C0A4B">
            <w:pPr>
              <w:snapToGrid w:val="0"/>
              <w:ind w:left="567" w:hanging="567"/>
              <w:rPr>
                <w:sz w:val="22"/>
                <w:szCs w:val="22"/>
              </w:rPr>
            </w:pPr>
          </w:p>
        </w:tc>
      </w:tr>
      <w:tr w:rsidR="00D45B4C" w:rsidTr="00541771">
        <w:tc>
          <w:tcPr>
            <w:tcW w:w="2835" w:type="dxa"/>
            <w:tcBorders>
              <w:top w:val="single" w:sz="4" w:space="0" w:color="000000"/>
              <w:left w:val="single" w:sz="4" w:space="0" w:color="000000"/>
              <w:bottom w:val="single" w:sz="4" w:space="0" w:color="000000"/>
            </w:tcBorders>
            <w:shd w:val="clear" w:color="auto" w:fill="auto"/>
          </w:tcPr>
          <w:p w:rsidR="00D45B4C" w:rsidRDefault="00350165" w:rsidP="00541771">
            <w:pPr>
              <w:tabs>
                <w:tab w:val="left" w:pos="318"/>
              </w:tabs>
              <w:snapToGrid w:val="0"/>
              <w:spacing w:before="120" w:after="120"/>
              <w:ind w:left="318" w:right="33" w:hanging="318"/>
              <w:jc w:val="both"/>
              <w:rPr>
                <w:sz w:val="22"/>
                <w:szCs w:val="22"/>
              </w:rPr>
            </w:pPr>
            <w:r>
              <w:rPr>
                <w:sz w:val="22"/>
                <w:szCs w:val="22"/>
              </w:rPr>
              <w:t xml:space="preserve">1. </w:t>
            </w:r>
            <w:r w:rsidR="00541771">
              <w:rPr>
                <w:sz w:val="22"/>
                <w:szCs w:val="22"/>
              </w:rPr>
              <w:tab/>
            </w:r>
            <w:r>
              <w:rPr>
                <w:sz w:val="22"/>
                <w:szCs w:val="22"/>
              </w:rPr>
              <w:t>Funding would be unavailable for works already commissioned.</w:t>
            </w:r>
          </w:p>
        </w:tc>
        <w:tc>
          <w:tcPr>
            <w:tcW w:w="1417" w:type="dxa"/>
            <w:tcBorders>
              <w:top w:val="single" w:sz="4" w:space="0" w:color="000000"/>
              <w:left w:val="single" w:sz="4" w:space="0" w:color="000000"/>
              <w:bottom w:val="single" w:sz="4" w:space="0" w:color="000000"/>
            </w:tcBorders>
            <w:shd w:val="clear" w:color="auto" w:fill="auto"/>
          </w:tcPr>
          <w:p w:rsidR="00D45B4C" w:rsidRDefault="00350165" w:rsidP="00541771">
            <w:pPr>
              <w:snapToGrid w:val="0"/>
              <w:spacing w:before="120" w:after="120"/>
              <w:ind w:left="567" w:hanging="567"/>
              <w:jc w:val="center"/>
              <w:rPr>
                <w:sz w:val="22"/>
                <w:szCs w:val="22"/>
              </w:rPr>
            </w:pPr>
            <w:r>
              <w:rPr>
                <w:sz w:val="22"/>
                <w:szCs w:val="22"/>
              </w:rPr>
              <w:t>V</w:t>
            </w:r>
          </w:p>
        </w:tc>
        <w:tc>
          <w:tcPr>
            <w:tcW w:w="1418" w:type="dxa"/>
            <w:tcBorders>
              <w:top w:val="single" w:sz="4" w:space="0" w:color="000000"/>
              <w:left w:val="single" w:sz="4" w:space="0" w:color="000000"/>
              <w:bottom w:val="single" w:sz="4" w:space="0" w:color="000000"/>
            </w:tcBorders>
            <w:shd w:val="clear" w:color="auto" w:fill="auto"/>
          </w:tcPr>
          <w:p w:rsidR="00D45B4C" w:rsidRDefault="00350165" w:rsidP="00541771">
            <w:pPr>
              <w:snapToGrid w:val="0"/>
              <w:spacing w:before="120" w:after="120"/>
              <w:ind w:left="567" w:hanging="567"/>
              <w:jc w:val="center"/>
              <w:rPr>
                <w:sz w:val="22"/>
                <w:szCs w:val="22"/>
              </w:rPr>
            </w:pPr>
            <w:r>
              <w:rPr>
                <w:sz w:val="22"/>
                <w:szCs w:val="22"/>
              </w:rPr>
              <w:t>A</w:t>
            </w:r>
          </w:p>
        </w:tc>
        <w:tc>
          <w:tcPr>
            <w:tcW w:w="2410" w:type="dxa"/>
            <w:tcBorders>
              <w:top w:val="single" w:sz="4" w:space="0" w:color="000000"/>
              <w:left w:val="single" w:sz="4" w:space="0" w:color="000000"/>
              <w:bottom w:val="single" w:sz="4" w:space="0" w:color="000000"/>
            </w:tcBorders>
            <w:shd w:val="clear" w:color="auto" w:fill="auto"/>
          </w:tcPr>
          <w:p w:rsidR="00D45B4C" w:rsidRDefault="00D45B4C" w:rsidP="00541771">
            <w:pPr>
              <w:snapToGrid w:val="0"/>
              <w:spacing w:before="120" w:after="120"/>
              <w:ind w:left="567" w:hanging="567"/>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rsidP="00541771">
            <w:pPr>
              <w:snapToGrid w:val="0"/>
              <w:spacing w:before="120" w:after="120"/>
              <w:ind w:left="567" w:hanging="567"/>
              <w:jc w:val="center"/>
            </w:pPr>
            <w:r>
              <w:rPr>
                <w:sz w:val="22"/>
                <w:szCs w:val="22"/>
              </w:rPr>
              <w:t>MWP</w:t>
            </w:r>
          </w:p>
        </w:tc>
      </w:tr>
      <w:tr w:rsidR="00D45B4C" w:rsidTr="00541771">
        <w:tc>
          <w:tcPr>
            <w:tcW w:w="2835" w:type="dxa"/>
            <w:tcBorders>
              <w:top w:val="single" w:sz="4" w:space="0" w:color="000000"/>
              <w:left w:val="single" w:sz="4" w:space="0" w:color="000000"/>
              <w:bottom w:val="single" w:sz="4" w:space="0" w:color="000000"/>
            </w:tcBorders>
            <w:shd w:val="clear" w:color="auto" w:fill="auto"/>
          </w:tcPr>
          <w:p w:rsidR="00D45B4C" w:rsidRDefault="00350165" w:rsidP="00541771">
            <w:pPr>
              <w:tabs>
                <w:tab w:val="left" w:pos="318"/>
              </w:tabs>
              <w:snapToGrid w:val="0"/>
              <w:spacing w:before="120" w:after="120"/>
              <w:ind w:left="318" w:right="33" w:hanging="318"/>
              <w:jc w:val="both"/>
              <w:rPr>
                <w:sz w:val="22"/>
                <w:szCs w:val="22"/>
              </w:rPr>
            </w:pPr>
            <w:r>
              <w:rPr>
                <w:sz w:val="22"/>
                <w:szCs w:val="22"/>
              </w:rPr>
              <w:t xml:space="preserve">2. </w:t>
            </w:r>
            <w:r w:rsidR="00541771">
              <w:rPr>
                <w:sz w:val="22"/>
                <w:szCs w:val="22"/>
              </w:rPr>
              <w:tab/>
            </w:r>
            <w:r>
              <w:rPr>
                <w:sz w:val="22"/>
                <w:szCs w:val="22"/>
              </w:rPr>
              <w:t>The MWP would be unable to progress towards meeting its objectives and the TRDC would remain in contravention of statutory guidance</w:t>
            </w:r>
          </w:p>
        </w:tc>
        <w:tc>
          <w:tcPr>
            <w:tcW w:w="1417" w:type="dxa"/>
            <w:tcBorders>
              <w:top w:val="single" w:sz="4" w:space="0" w:color="000000"/>
              <w:left w:val="single" w:sz="4" w:space="0" w:color="000000"/>
              <w:bottom w:val="single" w:sz="4" w:space="0" w:color="000000"/>
            </w:tcBorders>
            <w:shd w:val="clear" w:color="auto" w:fill="auto"/>
          </w:tcPr>
          <w:p w:rsidR="00D45B4C" w:rsidRDefault="00350165" w:rsidP="00541771">
            <w:pPr>
              <w:snapToGrid w:val="0"/>
              <w:spacing w:before="120" w:after="120"/>
              <w:ind w:left="567" w:hanging="567"/>
              <w:jc w:val="center"/>
              <w:rPr>
                <w:sz w:val="22"/>
                <w:szCs w:val="22"/>
              </w:rPr>
            </w:pPr>
            <w:r>
              <w:rPr>
                <w:sz w:val="22"/>
                <w:szCs w:val="22"/>
              </w:rPr>
              <w:t>III</w:t>
            </w:r>
          </w:p>
        </w:tc>
        <w:tc>
          <w:tcPr>
            <w:tcW w:w="1418" w:type="dxa"/>
            <w:tcBorders>
              <w:top w:val="single" w:sz="4" w:space="0" w:color="000000"/>
              <w:left w:val="single" w:sz="4" w:space="0" w:color="000000"/>
              <w:bottom w:val="single" w:sz="4" w:space="0" w:color="000000"/>
            </w:tcBorders>
            <w:shd w:val="clear" w:color="auto" w:fill="auto"/>
          </w:tcPr>
          <w:p w:rsidR="00D45B4C" w:rsidRDefault="00350165" w:rsidP="00541771">
            <w:pPr>
              <w:snapToGrid w:val="0"/>
              <w:spacing w:before="120" w:after="120"/>
              <w:ind w:left="567" w:hanging="567"/>
              <w:jc w:val="center"/>
              <w:rPr>
                <w:sz w:val="22"/>
                <w:szCs w:val="22"/>
              </w:rPr>
            </w:pPr>
            <w:r>
              <w:rPr>
                <w:sz w:val="22"/>
                <w:szCs w:val="22"/>
              </w:rPr>
              <w:t>C</w:t>
            </w:r>
          </w:p>
        </w:tc>
        <w:tc>
          <w:tcPr>
            <w:tcW w:w="2410" w:type="dxa"/>
            <w:tcBorders>
              <w:top w:val="single" w:sz="4" w:space="0" w:color="000000"/>
              <w:left w:val="single" w:sz="4" w:space="0" w:color="000000"/>
              <w:bottom w:val="single" w:sz="4" w:space="0" w:color="000000"/>
            </w:tcBorders>
            <w:shd w:val="clear" w:color="auto" w:fill="auto"/>
          </w:tcPr>
          <w:p w:rsidR="00D45B4C" w:rsidRDefault="00D45B4C" w:rsidP="00541771">
            <w:pPr>
              <w:snapToGrid w:val="0"/>
              <w:spacing w:before="120" w:after="120"/>
              <w:ind w:left="567" w:hanging="567"/>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350165" w:rsidP="00541771">
            <w:pPr>
              <w:snapToGrid w:val="0"/>
              <w:spacing w:before="120" w:after="120"/>
              <w:ind w:left="567" w:hanging="567"/>
              <w:jc w:val="center"/>
            </w:pPr>
            <w:r>
              <w:rPr>
                <w:sz w:val="22"/>
                <w:szCs w:val="22"/>
              </w:rPr>
              <w:t>MWP</w:t>
            </w:r>
          </w:p>
        </w:tc>
      </w:tr>
      <w:tr w:rsidR="00D45B4C" w:rsidTr="00541771">
        <w:tc>
          <w:tcPr>
            <w:tcW w:w="2835" w:type="dxa"/>
            <w:tcBorders>
              <w:top w:val="single" w:sz="4" w:space="0" w:color="000000"/>
              <w:left w:val="single" w:sz="4" w:space="0" w:color="000000"/>
              <w:bottom w:val="single" w:sz="4" w:space="0" w:color="000000"/>
            </w:tcBorders>
            <w:shd w:val="clear" w:color="auto" w:fill="auto"/>
          </w:tcPr>
          <w:p w:rsidR="00D45B4C" w:rsidRDefault="005F51A6" w:rsidP="00541771">
            <w:pPr>
              <w:tabs>
                <w:tab w:val="left" w:pos="318"/>
              </w:tabs>
              <w:snapToGrid w:val="0"/>
              <w:spacing w:before="120" w:after="120"/>
              <w:ind w:left="318" w:right="33" w:hanging="318"/>
              <w:jc w:val="both"/>
              <w:rPr>
                <w:sz w:val="22"/>
                <w:szCs w:val="22"/>
              </w:rPr>
            </w:pPr>
            <w:r>
              <w:rPr>
                <w:sz w:val="22"/>
                <w:szCs w:val="22"/>
              </w:rPr>
              <w:t>3.</w:t>
            </w:r>
            <w:r w:rsidR="00541771">
              <w:rPr>
                <w:sz w:val="22"/>
                <w:szCs w:val="22"/>
              </w:rPr>
              <w:tab/>
            </w:r>
            <w:r w:rsidR="006814F5">
              <w:rPr>
                <w:sz w:val="22"/>
                <w:szCs w:val="22"/>
              </w:rPr>
              <w:t>Income targets are not met</w:t>
            </w:r>
          </w:p>
        </w:tc>
        <w:tc>
          <w:tcPr>
            <w:tcW w:w="1417" w:type="dxa"/>
            <w:tcBorders>
              <w:top w:val="single" w:sz="4" w:space="0" w:color="000000"/>
              <w:left w:val="single" w:sz="4" w:space="0" w:color="000000"/>
              <w:bottom w:val="single" w:sz="4" w:space="0" w:color="000000"/>
            </w:tcBorders>
            <w:shd w:val="clear" w:color="auto" w:fill="auto"/>
          </w:tcPr>
          <w:p w:rsidR="00D45B4C" w:rsidRDefault="005F51A6" w:rsidP="00541771">
            <w:pPr>
              <w:snapToGrid w:val="0"/>
              <w:spacing w:before="120" w:after="120"/>
              <w:ind w:left="567" w:hanging="567"/>
              <w:jc w:val="center"/>
              <w:rPr>
                <w:sz w:val="22"/>
                <w:szCs w:val="22"/>
              </w:rPr>
            </w:pPr>
            <w:r>
              <w:rPr>
                <w:sz w:val="22"/>
                <w:szCs w:val="22"/>
              </w:rPr>
              <w:t>III</w:t>
            </w:r>
          </w:p>
        </w:tc>
        <w:tc>
          <w:tcPr>
            <w:tcW w:w="1418" w:type="dxa"/>
            <w:tcBorders>
              <w:top w:val="single" w:sz="4" w:space="0" w:color="000000"/>
              <w:left w:val="single" w:sz="4" w:space="0" w:color="000000"/>
              <w:bottom w:val="single" w:sz="4" w:space="0" w:color="000000"/>
            </w:tcBorders>
            <w:shd w:val="clear" w:color="auto" w:fill="auto"/>
          </w:tcPr>
          <w:p w:rsidR="00D45B4C" w:rsidRDefault="005F51A6" w:rsidP="00541771">
            <w:pPr>
              <w:snapToGrid w:val="0"/>
              <w:spacing w:before="120" w:after="120"/>
              <w:ind w:left="567" w:hanging="567"/>
              <w:jc w:val="center"/>
              <w:rPr>
                <w:sz w:val="22"/>
                <w:szCs w:val="22"/>
              </w:rPr>
            </w:pPr>
            <w:r>
              <w:rPr>
                <w:sz w:val="22"/>
                <w:szCs w:val="22"/>
              </w:rPr>
              <w:t>C</w:t>
            </w:r>
          </w:p>
        </w:tc>
        <w:tc>
          <w:tcPr>
            <w:tcW w:w="2410" w:type="dxa"/>
            <w:tcBorders>
              <w:top w:val="single" w:sz="4" w:space="0" w:color="000000"/>
              <w:left w:val="single" w:sz="4" w:space="0" w:color="000000"/>
              <w:bottom w:val="single" w:sz="4" w:space="0" w:color="000000"/>
            </w:tcBorders>
            <w:shd w:val="clear" w:color="auto" w:fill="auto"/>
          </w:tcPr>
          <w:p w:rsidR="00D45B4C" w:rsidRDefault="00D45B4C" w:rsidP="00541771">
            <w:pPr>
              <w:snapToGrid w:val="0"/>
              <w:spacing w:before="120" w:after="120"/>
              <w:ind w:left="567" w:hanging="567"/>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5B4C" w:rsidRDefault="006814F5" w:rsidP="00541771">
            <w:pPr>
              <w:snapToGrid w:val="0"/>
              <w:spacing w:before="120" w:after="120"/>
              <w:ind w:left="567" w:hanging="567"/>
              <w:jc w:val="center"/>
              <w:rPr>
                <w:sz w:val="22"/>
                <w:szCs w:val="22"/>
              </w:rPr>
            </w:pPr>
            <w:r>
              <w:rPr>
                <w:sz w:val="22"/>
                <w:szCs w:val="22"/>
              </w:rPr>
              <w:t>MWP</w:t>
            </w:r>
          </w:p>
        </w:tc>
      </w:tr>
    </w:tbl>
    <w:p w:rsidR="00350165" w:rsidRDefault="00350165" w:rsidP="006C0A4B">
      <w:pPr>
        <w:ind w:left="567" w:hanging="567"/>
      </w:pPr>
    </w:p>
    <w:sectPr w:rsidR="00350165">
      <w:headerReference w:type="even" r:id="rId15"/>
      <w:headerReference w:type="default" r:id="rId16"/>
      <w:footerReference w:type="even" r:id="rId17"/>
      <w:footerReference w:type="default" r:id="rId18"/>
      <w:headerReference w:type="first" r:id="rId19"/>
      <w:footerReference w:type="first" r:id="rId20"/>
      <w:pgSz w:w="11906" w:h="16838"/>
      <w:pgMar w:top="1440" w:right="1286" w:bottom="1440" w:left="1440"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FF" w:rsidRDefault="00521FFF">
      <w:r>
        <w:separator/>
      </w:r>
    </w:p>
  </w:endnote>
  <w:endnote w:type="continuationSeparator" w:id="0">
    <w:p w:rsidR="00521FFF" w:rsidRDefault="0052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521F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3F4CB3">
    <w:pPr>
      <w:pStyle w:val="Footer"/>
    </w:pPr>
    <w:r>
      <w:fldChar w:fldCharType="begin"/>
    </w:r>
    <w:r>
      <w:instrText xml:space="preserve"> FILENAME </w:instrText>
    </w:r>
    <w:r>
      <w:fldChar w:fldCharType="separate"/>
    </w:r>
    <w:r>
      <w:rPr>
        <w:noProof/>
      </w:rPr>
      <w:t>App 3 - PID for Parking Member Working Party - BAF Oct2017</w:t>
    </w:r>
    <w:r>
      <w:rPr>
        <w:noProof/>
      </w:rPr>
      <w:fldChar w:fldCharType="end"/>
    </w:r>
    <w:r w:rsidR="00521FFF">
      <w:tab/>
    </w:r>
    <w:r w:rsidR="00521FFF">
      <w:tab/>
      <w:t xml:space="preserve">Page </w:t>
    </w:r>
    <w:r w:rsidR="00521FFF">
      <w:fldChar w:fldCharType="begin"/>
    </w:r>
    <w:r w:rsidR="00521FFF">
      <w:instrText xml:space="preserve"> PAGE </w:instrText>
    </w:r>
    <w:r w:rsidR="00521FFF">
      <w:fldChar w:fldCharType="separate"/>
    </w:r>
    <w:r>
      <w:rPr>
        <w:noProof/>
      </w:rPr>
      <w:t>1</w:t>
    </w:r>
    <w:r w:rsidR="00521FFF">
      <w:fldChar w:fldCharType="end"/>
    </w:r>
    <w:r w:rsidR="00521FFF">
      <w:t xml:space="preserve"> of </w:t>
    </w:r>
    <w:r w:rsidR="00521FFF">
      <w:rPr>
        <w:rStyle w:val="PageNumber"/>
      </w:rPr>
      <w:fldChar w:fldCharType="begin"/>
    </w:r>
    <w:r w:rsidR="00521FFF">
      <w:rPr>
        <w:rStyle w:val="PageNumber"/>
      </w:rPr>
      <w:instrText xml:space="preserve"> NUMPAGES \*Arabic </w:instrText>
    </w:r>
    <w:r w:rsidR="00521FFF">
      <w:rPr>
        <w:rStyle w:val="PageNumber"/>
      </w:rPr>
      <w:fldChar w:fldCharType="separate"/>
    </w:r>
    <w:r>
      <w:rPr>
        <w:rStyle w:val="PageNumber"/>
        <w:noProof/>
      </w:rPr>
      <w:t>9</w:t>
    </w:r>
    <w:r w:rsidR="00521FFF">
      <w:rPr>
        <w:rStyle w:val="PageNumber"/>
      </w:rPr>
      <w:fldChar w:fldCharType="end"/>
    </w:r>
    <w:r w:rsidR="00521FF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521F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521FF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3F4CB3">
    <w:pPr>
      <w:pStyle w:val="Footer"/>
    </w:pPr>
    <w:r>
      <w:fldChar w:fldCharType="begin"/>
    </w:r>
    <w:r>
      <w:instrText xml:space="preserve"> FILENAME </w:instrText>
    </w:r>
    <w:r>
      <w:fldChar w:fldCharType="separate"/>
    </w:r>
    <w:r>
      <w:rPr>
        <w:noProof/>
      </w:rPr>
      <w:t>App 3 - PID for Parking Member Working Party - BAF Oct2017</w:t>
    </w:r>
    <w:r>
      <w:rPr>
        <w:noProof/>
      </w:rPr>
      <w:fldChar w:fldCharType="end"/>
    </w:r>
    <w:r w:rsidR="00521FFF">
      <w:tab/>
    </w:r>
    <w:r w:rsidR="00521FFF">
      <w:tab/>
      <w:t xml:space="preserve">Page </w:t>
    </w:r>
    <w:r w:rsidR="00521FFF">
      <w:fldChar w:fldCharType="begin"/>
    </w:r>
    <w:r w:rsidR="00521FFF">
      <w:instrText xml:space="preserve"> PAGE </w:instrText>
    </w:r>
    <w:r w:rsidR="00521FFF">
      <w:fldChar w:fldCharType="separate"/>
    </w:r>
    <w:r>
      <w:rPr>
        <w:noProof/>
      </w:rPr>
      <w:t>9</w:t>
    </w:r>
    <w:r w:rsidR="00521FFF">
      <w:fldChar w:fldCharType="end"/>
    </w:r>
    <w:r w:rsidR="00521FFF">
      <w:t xml:space="preserve"> of </w:t>
    </w:r>
    <w:r w:rsidR="00521FFF">
      <w:rPr>
        <w:rStyle w:val="PageNumber"/>
      </w:rPr>
      <w:fldChar w:fldCharType="begin"/>
    </w:r>
    <w:r w:rsidR="00521FFF">
      <w:rPr>
        <w:rStyle w:val="PageNumber"/>
      </w:rPr>
      <w:instrText xml:space="preserve"> NUMPAGES \*Arabic </w:instrText>
    </w:r>
    <w:r w:rsidR="00521FFF">
      <w:rPr>
        <w:rStyle w:val="PageNumber"/>
      </w:rPr>
      <w:fldChar w:fldCharType="separate"/>
    </w:r>
    <w:r>
      <w:rPr>
        <w:rStyle w:val="PageNumber"/>
        <w:noProof/>
      </w:rPr>
      <w:t>9</w:t>
    </w:r>
    <w:r w:rsidR="00521FFF">
      <w:rPr>
        <w:rStyle w:val="PageNumber"/>
      </w:rPr>
      <w:fldChar w:fldCharType="end"/>
    </w:r>
    <w:r w:rsidR="00521FFF">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521F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FF" w:rsidRDefault="00521FFF">
      <w:r>
        <w:separator/>
      </w:r>
    </w:p>
  </w:footnote>
  <w:footnote w:type="continuationSeparator" w:id="0">
    <w:p w:rsidR="00521FFF" w:rsidRDefault="0052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521FFF">
    <w:pPr>
      <w:pStyle w:val="Header"/>
      <w:shd w:val="clear" w:color="auto" w:fill="999999"/>
      <w:jc w:val="right"/>
      <w:rPr>
        <w:b/>
        <w:sz w:val="16"/>
        <w:szCs w:val="16"/>
      </w:rPr>
    </w:pPr>
  </w:p>
  <w:p w:rsidR="00521FFF" w:rsidRDefault="00521FFF">
    <w:pPr>
      <w:pStyle w:val="Header"/>
      <w:shd w:val="clear" w:color="auto" w:fill="999999"/>
      <w:jc w:val="right"/>
    </w:pPr>
    <w:r>
      <w:rPr>
        <w:b/>
        <w:color w:val="FFFFFF"/>
        <w:sz w:val="32"/>
      </w:rPr>
      <w:t xml:space="preserve">Project Initiation Document (P.I.D. </w:t>
    </w:r>
    <w:proofErr w:type="spellStart"/>
    <w:r>
      <w:rPr>
        <w:b/>
        <w:color w:val="FFFFFF"/>
        <w:sz w:val="32"/>
      </w:rPr>
      <w:t>Lite</w:t>
    </w:r>
    <w:proofErr w:type="spellEnd"/>
    <w:r>
      <w:rPr>
        <w:b/>
        <w:color w:val="FFFFFF"/>
        <w:sz w:val="32"/>
      </w:rPr>
      <w:t>)</w:t>
    </w:r>
  </w:p>
  <w:p w:rsidR="00521FFF" w:rsidRDefault="00521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521F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521F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521FFF">
    <w:pPr>
      <w:pStyle w:val="Header"/>
      <w:shd w:val="clear" w:color="auto" w:fill="999999"/>
      <w:jc w:val="right"/>
      <w:rPr>
        <w:b/>
        <w:sz w:val="16"/>
        <w:szCs w:val="16"/>
      </w:rPr>
    </w:pPr>
  </w:p>
  <w:p w:rsidR="00521FFF" w:rsidRDefault="00521FFF">
    <w:pPr>
      <w:pStyle w:val="Header"/>
      <w:shd w:val="clear" w:color="auto" w:fill="999999"/>
      <w:jc w:val="right"/>
    </w:pPr>
    <w:r>
      <w:rPr>
        <w:b/>
        <w:color w:val="FFFFFF"/>
        <w:sz w:val="32"/>
      </w:rPr>
      <w:t xml:space="preserve">Project Initiation Document (P.I.D. </w:t>
    </w:r>
    <w:proofErr w:type="spellStart"/>
    <w:r>
      <w:rPr>
        <w:b/>
        <w:color w:val="FFFFFF"/>
        <w:sz w:val="32"/>
      </w:rPr>
      <w:t>Lite</w:t>
    </w:r>
    <w:proofErr w:type="spellEnd"/>
    <w:r>
      <w:rPr>
        <w:b/>
        <w:color w:val="FFFFFF"/>
        <w:sz w:val="32"/>
      </w:rPr>
      <w:t>)</w:t>
    </w:r>
  </w:p>
  <w:p w:rsidR="00521FFF" w:rsidRDefault="00521F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F" w:rsidRDefault="00521F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61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780"/>
        </w:tabs>
        <w:ind w:left="780" w:hanging="360"/>
      </w:pPr>
      <w:rPr>
        <w:rFonts w:ascii="Symbol" w:hAnsi="Symbol" w:cs="Wingdings" w:hint="default"/>
        <w:sz w:val="22"/>
        <w:szCs w:val="22"/>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Wingdings" w:hint="default"/>
        <w:sz w:val="22"/>
        <w:szCs w:val="22"/>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Wingdings" w:hint="default"/>
        <w:sz w:val="22"/>
        <w:szCs w:val="22"/>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szCs w:val="24"/>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Wingdings" w:hAnsi="Wingdings" w:cs="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8">
    <w:nsid w:val="00000009"/>
    <w:multiLevelType w:val="multilevel"/>
    <w:tmpl w:val="00000009"/>
    <w:name w:val="WW8Num10"/>
    <w:lvl w:ilvl="0">
      <w:numFmt w:val="decimal"/>
      <w:lvlText w:val="%1."/>
      <w:lvlJc w:val="left"/>
      <w:pPr>
        <w:tabs>
          <w:tab w:val="num" w:pos="720"/>
        </w:tabs>
        <w:ind w:left="720" w:hanging="360"/>
      </w:pPr>
      <w:rPr>
        <w:rFonts w:ascii="Symbol" w:hAnsi="Symbol" w:cs="Symbol" w:hint="default"/>
        <w:color w:val="auto"/>
        <w:sz w:val="22"/>
        <w:szCs w:val="22"/>
      </w:rPr>
    </w:lvl>
    <w:lvl w:ilvl="1">
      <w:start w:val="2"/>
      <w:numFmt w:val="decimal"/>
      <w:lvlText w:val="%1.%2."/>
      <w:lvlJc w:val="left"/>
      <w:pPr>
        <w:tabs>
          <w:tab w:val="num" w:pos="1080"/>
        </w:tabs>
        <w:ind w:left="1080" w:hanging="360"/>
      </w:pPr>
      <w:rPr>
        <w:rFonts w:ascii="Courier New" w:hAnsi="Courier New" w:cs="Courier New" w:hint="default"/>
      </w:rPr>
    </w:lvl>
    <w:lvl w:ilvl="2">
      <w:start w:val="2"/>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3F5C77F1"/>
    <w:multiLevelType w:val="hybridMultilevel"/>
    <w:tmpl w:val="A9943C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43362983"/>
    <w:multiLevelType w:val="hybridMultilevel"/>
    <w:tmpl w:val="86CC9EE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C6"/>
    <w:rsid w:val="000108E8"/>
    <w:rsid w:val="00024AB6"/>
    <w:rsid w:val="000855C6"/>
    <w:rsid w:val="00103588"/>
    <w:rsid w:val="001F45DD"/>
    <w:rsid w:val="0024029C"/>
    <w:rsid w:val="002A3DF5"/>
    <w:rsid w:val="003152DE"/>
    <w:rsid w:val="00350165"/>
    <w:rsid w:val="00355D40"/>
    <w:rsid w:val="00393CC6"/>
    <w:rsid w:val="003F4CB3"/>
    <w:rsid w:val="00464709"/>
    <w:rsid w:val="00521B99"/>
    <w:rsid w:val="00521FFF"/>
    <w:rsid w:val="00541771"/>
    <w:rsid w:val="00554BA2"/>
    <w:rsid w:val="005B3E98"/>
    <w:rsid w:val="005F51A6"/>
    <w:rsid w:val="0064198C"/>
    <w:rsid w:val="00650AD9"/>
    <w:rsid w:val="006814F5"/>
    <w:rsid w:val="00693DE6"/>
    <w:rsid w:val="006B1571"/>
    <w:rsid w:val="006C0A4B"/>
    <w:rsid w:val="00A120F1"/>
    <w:rsid w:val="00A17785"/>
    <w:rsid w:val="00BC6617"/>
    <w:rsid w:val="00C34E2A"/>
    <w:rsid w:val="00CC7F36"/>
    <w:rsid w:val="00CD66A2"/>
    <w:rsid w:val="00D32812"/>
    <w:rsid w:val="00D45B4C"/>
    <w:rsid w:val="00D9657B"/>
    <w:rsid w:val="00DA1E6A"/>
    <w:rsid w:val="00DC7ADA"/>
    <w:rsid w:val="00E02264"/>
    <w:rsid w:val="00E75137"/>
    <w:rsid w:val="00E90DE9"/>
    <w:rsid w:val="00F9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rFonts w:ascii="Arial" w:hAnsi="Arial" w:cs="Arial"/>
      <w:lang w:eastAsia="ar-SA"/>
    </w:rPr>
  </w:style>
  <w:style w:type="paragraph" w:styleId="Heading1">
    <w:name w:val="heading 1"/>
    <w:basedOn w:val="Normal"/>
    <w:next w:val="Normal"/>
    <w:qFormat/>
    <w:pPr>
      <w:keepNext/>
      <w:tabs>
        <w:tab w:val="left" w:pos="432"/>
        <w:tab w:val="num" w:pos="720"/>
      </w:tabs>
      <w:spacing w:before="240" w:after="60"/>
      <w:ind w:left="612" w:hanging="432"/>
      <w:outlineLvl w:val="0"/>
    </w:pPr>
    <w:rPr>
      <w:b/>
      <w:kern w:val="1"/>
      <w:sz w:val="28"/>
    </w:rPr>
  </w:style>
  <w:style w:type="paragraph" w:styleId="Heading2">
    <w:name w:val="heading 2"/>
    <w:basedOn w:val="Normal"/>
    <w:next w:val="Normal"/>
    <w:qFormat/>
    <w:pPr>
      <w:keepNext/>
      <w:tabs>
        <w:tab w:val="num" w:pos="0"/>
        <w:tab w:val="left" w:pos="576"/>
      </w:tabs>
      <w:spacing w:before="240" w:after="60"/>
      <w:ind w:left="576" w:hanging="576"/>
      <w:outlineLvl w:val="1"/>
    </w:pPr>
    <w:rPr>
      <w:b/>
      <w:i/>
      <w:sz w:val="24"/>
    </w:rPr>
  </w:style>
  <w:style w:type="paragraph" w:styleId="Heading3">
    <w:name w:val="heading 3"/>
    <w:basedOn w:val="Normal"/>
    <w:next w:val="Normal"/>
    <w:qFormat/>
    <w:pPr>
      <w:keepNext/>
      <w:tabs>
        <w:tab w:val="num" w:pos="0"/>
        <w:tab w:val="left" w:pos="720"/>
      </w:tabs>
      <w:spacing w:before="240" w:after="60"/>
      <w:ind w:left="720" w:hanging="720"/>
      <w:outlineLvl w:val="2"/>
    </w:pPr>
    <w:rPr>
      <w:sz w:val="24"/>
    </w:rPr>
  </w:style>
  <w:style w:type="paragraph" w:styleId="Heading4">
    <w:name w:val="heading 4"/>
    <w:basedOn w:val="Normal"/>
    <w:next w:val="Normal"/>
    <w:qFormat/>
    <w:pPr>
      <w:keepNext/>
      <w:tabs>
        <w:tab w:val="num" w:pos="0"/>
        <w:tab w:val="left" w:pos="864"/>
      </w:tabs>
      <w:ind w:left="864" w:hanging="864"/>
      <w:outlineLvl w:val="3"/>
    </w:pPr>
    <w:rPr>
      <w:sz w:val="24"/>
      <w:u w:val="single"/>
    </w:rPr>
  </w:style>
  <w:style w:type="paragraph" w:styleId="Heading5">
    <w:name w:val="heading 5"/>
    <w:basedOn w:val="Normal"/>
    <w:next w:val="Normal"/>
    <w:qFormat/>
    <w:pPr>
      <w:keepNext/>
      <w:tabs>
        <w:tab w:val="num" w:pos="0"/>
        <w:tab w:val="left" w:pos="1008"/>
      </w:tabs>
      <w:ind w:left="1008" w:hanging="1008"/>
      <w:outlineLvl w:val="4"/>
    </w:pPr>
    <w:rPr>
      <w:u w:val="single"/>
    </w:rPr>
  </w:style>
  <w:style w:type="paragraph" w:styleId="Heading6">
    <w:name w:val="heading 6"/>
    <w:basedOn w:val="Normal"/>
    <w:next w:val="Normal"/>
    <w:qFormat/>
    <w:pPr>
      <w:keepNext/>
      <w:tabs>
        <w:tab w:val="num" w:pos="0"/>
        <w:tab w:val="left" w:pos="1152"/>
      </w:tabs>
      <w:ind w:left="1152" w:hanging="1152"/>
      <w:outlineLvl w:val="5"/>
    </w:pPr>
    <w:rPr>
      <w:b/>
      <w:u w:val="single"/>
    </w:rPr>
  </w:style>
  <w:style w:type="paragraph" w:styleId="Heading7">
    <w:name w:val="heading 7"/>
    <w:basedOn w:val="Normal"/>
    <w:next w:val="Normal"/>
    <w:qFormat/>
    <w:pPr>
      <w:keepNext/>
      <w:tabs>
        <w:tab w:val="num" w:pos="0"/>
        <w:tab w:val="left" w:pos="1296"/>
      </w:tabs>
      <w:ind w:left="1296" w:hanging="1296"/>
      <w:outlineLvl w:val="6"/>
    </w:pPr>
    <w:rPr>
      <w:b/>
      <w:sz w:val="22"/>
    </w:rPr>
  </w:style>
  <w:style w:type="paragraph" w:styleId="Heading8">
    <w:name w:val="heading 8"/>
    <w:basedOn w:val="Normal"/>
    <w:next w:val="Normal"/>
    <w:qFormat/>
    <w:pPr>
      <w:tabs>
        <w:tab w:val="num" w:pos="0"/>
        <w:tab w:val="left" w:pos="1440"/>
      </w:tabs>
      <w:spacing w:before="240" w:after="60"/>
      <w:ind w:left="1440" w:hanging="1440"/>
      <w:outlineLvl w:val="7"/>
    </w:pPr>
    <w:rPr>
      <w:i/>
    </w:rPr>
  </w:style>
  <w:style w:type="paragraph" w:styleId="Heading9">
    <w:name w:val="heading 9"/>
    <w:basedOn w:val="Normal"/>
    <w:next w:val="Normal"/>
    <w:qFormat/>
    <w:pPr>
      <w:tabs>
        <w:tab w:val="num" w:pos="0"/>
        <w:tab w:val="left"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sz w:val="22"/>
      <w:szCs w:val="22"/>
    </w:rPr>
  </w:style>
  <w:style w:type="character" w:customStyle="1" w:styleId="WW8Num4z0">
    <w:name w:val="WW8Num4z0"/>
    <w:rPr>
      <w:rFonts w:ascii="Wingdings" w:hAnsi="Wingdings" w:cs="Wingdings" w:hint="default"/>
      <w:sz w:val="22"/>
      <w:szCs w:val="22"/>
    </w:rPr>
  </w:style>
  <w:style w:type="character" w:customStyle="1" w:styleId="WW8Num5z0">
    <w:name w:val="WW8Num5z0"/>
    <w:rPr>
      <w:rFonts w:ascii="Wingdings" w:hAnsi="Wingdings" w:cs="Wingdings" w:hint="default"/>
      <w:sz w:val="22"/>
      <w:szCs w:val="22"/>
    </w:rPr>
  </w:style>
  <w:style w:type="character" w:customStyle="1" w:styleId="WW8Num6z0">
    <w:name w:val="WW8Num6z0"/>
    <w:rPr>
      <w:szCs w:val="24"/>
    </w:rPr>
  </w:style>
  <w:style w:type="character" w:customStyle="1" w:styleId="WW8Num7z0">
    <w:name w:val="WW8Num7z0"/>
  </w:style>
  <w:style w:type="character" w:customStyle="1" w:styleId="WW8Num7z1">
    <w:name w:val="WW8Num7z1"/>
    <w:rPr>
      <w:rFonts w:ascii="Wingdings" w:hAnsi="Wingdings" w:cs="Wingding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10z0">
    <w:name w:val="WW8Num10z0"/>
    <w:rPr>
      <w:rFonts w:ascii="Symbol" w:hAnsi="Symbol" w:cs="Symbol" w:hint="default"/>
      <w:color w:val="auto"/>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9z2">
    <w:name w:val="WW8Num9z2"/>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rPr>
      <w:rFonts w:ascii="Wingdings" w:hAnsi="Wingdings" w:cs="Wingdings" w:hint="default"/>
    </w:rPr>
  </w:style>
  <w:style w:type="character" w:customStyle="1" w:styleId="WW8Num12z2">
    <w:name w:val="WW8Num12z2"/>
    <w:rPr>
      <w:rFonts w:ascii="Courier New" w:hAnsi="Courier New" w:cs="Courier New"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2"/>
      <w:szCs w:val="22"/>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color w:val="auto"/>
      <w:sz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sz w:val="22"/>
      <w:szCs w:val="22"/>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Wingdings" w:hAnsi="Wingdings" w:cs="Wingdings" w:hint="default"/>
      <w:sz w:val="22"/>
      <w:szCs w:val="22"/>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Times-Roman" w:hAnsi="Times-Roman" w:cs="Times-Roman" w:hint="default"/>
      <w:color w:val="auto"/>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ind w:left="36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pPr>
      <w:ind w:left="360"/>
      <w:jc w:val="center"/>
    </w:pPr>
  </w:style>
  <w:style w:type="paragraph" w:customStyle="1" w:styleId="Front">
    <w:name w:val="Front"/>
    <w:basedOn w:val="Header"/>
    <w:pPr>
      <w:pBdr>
        <w:top w:val="single" w:sz="4" w:space="1" w:color="000000"/>
        <w:left w:val="single" w:sz="4" w:space="1" w:color="000000"/>
        <w:bottom w:val="single" w:sz="4" w:space="1" w:color="000000"/>
        <w:right w:val="single" w:sz="4" w:space="1" w:color="000000"/>
      </w:pBdr>
      <w:tabs>
        <w:tab w:val="clear" w:pos="4320"/>
        <w:tab w:val="clear" w:pos="8640"/>
        <w:tab w:val="center" w:pos="4252"/>
        <w:tab w:val="right" w:pos="8504"/>
      </w:tabs>
      <w:jc w:val="center"/>
    </w:pPr>
    <w:rPr>
      <w:b/>
      <w:sz w:val="32"/>
      <w:u w:val="single"/>
    </w:rPr>
  </w:style>
  <w:style w:type="paragraph" w:customStyle="1" w:styleId="body">
    <w:name w:val="body"/>
    <w:basedOn w:val="Normal"/>
    <w:pPr>
      <w:widowControl w:val="0"/>
      <w:spacing w:line="276" w:lineRule="auto"/>
    </w:pPr>
    <w:rPr>
      <w:rFonts w:ascii="Palatino" w:hAnsi="Palatino" w:cs="Palatino"/>
    </w:rPr>
  </w:style>
  <w:style w:type="paragraph" w:customStyle="1" w:styleId="Heading10">
    <w:name w:val="Heading1"/>
    <w:pPr>
      <w:suppressAutoHyphens/>
      <w:overflowPunct w:val="0"/>
      <w:autoSpaceDE w:val="0"/>
      <w:textAlignment w:val="baseline"/>
    </w:pPr>
    <w:rPr>
      <w:rFonts w:ascii="Arial" w:hAnsi="Arial" w:cs="Arial"/>
      <w:b/>
      <w:sz w:val="28"/>
      <w:lang w:eastAsia="ar-SA"/>
    </w:rPr>
  </w:style>
  <w:style w:type="paragraph" w:customStyle="1" w:styleId="pbheader2">
    <w:name w:val="pbheader2"/>
    <w:basedOn w:val="Normal"/>
    <w:rPr>
      <w:b/>
      <w:sz w:val="22"/>
      <w:lang w:val="en-US"/>
    </w:rPr>
  </w:style>
  <w:style w:type="paragraph" w:customStyle="1" w:styleId="pbheader1">
    <w:name w:val="pbheader1"/>
    <w:basedOn w:val="Normal"/>
    <w:rPr>
      <w:b/>
      <w:sz w:val="28"/>
      <w:lang w:val="en-US"/>
    </w:rPr>
  </w:style>
  <w:style w:type="paragraph" w:customStyle="1" w:styleId="Document1">
    <w:name w:val="Document 1"/>
    <w:pPr>
      <w:keepNext/>
      <w:keepLines/>
      <w:tabs>
        <w:tab w:val="left" w:pos="-720"/>
      </w:tabs>
      <w:suppressAutoHyphens/>
      <w:overflowPunct w:val="0"/>
      <w:autoSpaceDE w:val="0"/>
      <w:textAlignment w:val="baseline"/>
    </w:pPr>
    <w:rPr>
      <w:rFonts w:ascii="Courier" w:hAnsi="Courier" w:cs="Courier"/>
      <w:sz w:val="22"/>
      <w:lang w:val="en-US" w:eastAsia="ar-SA"/>
    </w:rPr>
  </w:style>
  <w:style w:type="paragraph" w:styleId="TOC1">
    <w:name w:val="toc 1"/>
    <w:basedOn w:val="Normal"/>
    <w:next w:val="Normal"/>
    <w:pPr>
      <w:spacing w:before="120" w:after="120"/>
    </w:pPr>
    <w:rPr>
      <w:b/>
      <w:bCs/>
      <w:caps/>
      <w:sz w:val="24"/>
    </w:rPr>
  </w:style>
  <w:style w:type="paragraph" w:styleId="TOC2">
    <w:name w:val="toc 2"/>
    <w:basedOn w:val="Normal"/>
    <w:next w:val="Normal"/>
    <w:pPr>
      <w:ind w:left="432"/>
    </w:pPr>
    <w:rPr>
      <w:sz w:val="22"/>
    </w:rPr>
  </w:style>
  <w:style w:type="paragraph" w:styleId="BlockText">
    <w:name w:val="Block Text"/>
    <w:basedOn w:val="Normal"/>
    <w:pPr>
      <w:overflowPunct/>
      <w:autoSpaceDE/>
      <w:textAlignment w:val="auto"/>
    </w:pPr>
    <w:rPr>
      <w:rFonts w:ascii="Times New Roman" w:hAnsi="Times New Roman" w:cs="Times New Roman"/>
      <w:sz w:val="24"/>
      <w:lang w:val="en-US"/>
    </w:rPr>
  </w:style>
  <w:style w:type="paragraph" w:styleId="BalloonText">
    <w:name w:val="Balloon Text"/>
    <w:basedOn w:val="Normal"/>
    <w:rPr>
      <w:sz w:val="16"/>
      <w:szCs w:val="16"/>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EchText">
    <w:name w:val="Ech_Text"/>
    <w:basedOn w:val="Normal"/>
    <w:pPr>
      <w:overflowPunct/>
      <w:autoSpaceDE/>
      <w:spacing w:before="60" w:after="60"/>
      <w:ind w:left="965"/>
      <w:jc w:val="both"/>
      <w:textAlignment w:val="auto"/>
    </w:pPr>
    <w:rPr>
      <w:rFonts w:ascii="Times New Roman" w:hAnsi="Times New Roman" w:cs="Times New Roman"/>
      <w:sz w:val="24"/>
    </w:rPr>
  </w:style>
  <w:style w:type="paragraph" w:styleId="TOC3">
    <w:name w:val="toc 3"/>
    <w:basedOn w:val="Normal"/>
    <w:next w:val="Normal"/>
    <w:pPr>
      <w:ind w:left="400"/>
    </w:pPr>
    <w:rPr>
      <w:rFonts w:ascii="Times New Roman" w:hAnsi="Times New Roman" w:cs="Times New Roman"/>
      <w:i/>
      <w:iCs/>
    </w:rPr>
  </w:style>
  <w:style w:type="paragraph" w:styleId="TOC4">
    <w:name w:val="toc 4"/>
    <w:basedOn w:val="Normal"/>
    <w:next w:val="Normal"/>
    <w:pPr>
      <w:ind w:left="600"/>
    </w:pPr>
    <w:rPr>
      <w:rFonts w:ascii="Times New Roman" w:hAnsi="Times New Roman" w:cs="Times New Roman"/>
      <w:sz w:val="18"/>
      <w:szCs w:val="18"/>
    </w:rPr>
  </w:style>
  <w:style w:type="paragraph" w:styleId="TOC5">
    <w:name w:val="toc 5"/>
    <w:basedOn w:val="Normal"/>
    <w:next w:val="Normal"/>
    <w:pPr>
      <w:ind w:left="800"/>
    </w:pPr>
    <w:rPr>
      <w:rFonts w:ascii="Times New Roman" w:hAnsi="Times New Roman" w:cs="Times New Roman"/>
      <w:sz w:val="18"/>
      <w:szCs w:val="18"/>
    </w:rPr>
  </w:style>
  <w:style w:type="paragraph" w:styleId="TOC6">
    <w:name w:val="toc 6"/>
    <w:basedOn w:val="Normal"/>
    <w:next w:val="Normal"/>
    <w:pPr>
      <w:ind w:left="1000"/>
    </w:pPr>
    <w:rPr>
      <w:rFonts w:ascii="Times New Roman" w:hAnsi="Times New Roman" w:cs="Times New Roman"/>
      <w:sz w:val="18"/>
      <w:szCs w:val="18"/>
    </w:rPr>
  </w:style>
  <w:style w:type="paragraph" w:styleId="TOC7">
    <w:name w:val="toc 7"/>
    <w:basedOn w:val="Normal"/>
    <w:next w:val="Normal"/>
    <w:pPr>
      <w:ind w:left="1200"/>
    </w:pPr>
    <w:rPr>
      <w:rFonts w:ascii="Times New Roman" w:hAnsi="Times New Roman" w:cs="Times New Roman"/>
      <w:sz w:val="18"/>
      <w:szCs w:val="18"/>
    </w:rPr>
  </w:style>
  <w:style w:type="paragraph" w:styleId="TOC8">
    <w:name w:val="toc 8"/>
    <w:basedOn w:val="Normal"/>
    <w:next w:val="Normal"/>
    <w:pPr>
      <w:ind w:left="1400"/>
    </w:pPr>
    <w:rPr>
      <w:rFonts w:ascii="Times New Roman" w:hAnsi="Times New Roman" w:cs="Times New Roman"/>
      <w:sz w:val="18"/>
      <w:szCs w:val="18"/>
    </w:rPr>
  </w:style>
  <w:style w:type="paragraph" w:styleId="TOC9">
    <w:name w:val="toc 9"/>
    <w:basedOn w:val="Normal"/>
    <w:next w:val="Normal"/>
    <w:pPr>
      <w:ind w:left="1600"/>
    </w:pPr>
    <w:rPr>
      <w:rFonts w:ascii="Times New Roman" w:hAnsi="Times New Roman" w:cs="Times New Roman"/>
      <w:sz w:val="18"/>
      <w:szCs w:val="18"/>
    </w:rPr>
  </w:style>
  <w:style w:type="paragraph" w:customStyle="1" w:styleId="guidance">
    <w:name w:val="guidance"/>
    <w:basedOn w:val="Normal"/>
    <w:pPr>
      <w:overflowPunct/>
      <w:autoSpaceDE/>
      <w:textAlignment w:val="auto"/>
    </w:pPr>
    <w:rPr>
      <w:vanish/>
      <w:color w:val="0000FF"/>
      <w:sz w:val="22"/>
      <w:szCs w:val="22"/>
    </w:rPr>
  </w:style>
  <w:style w:type="paragraph" w:styleId="NormalWeb">
    <w:name w:val="Normal (Web)"/>
    <w:basedOn w:val="Normal"/>
    <w:pPr>
      <w:overflowPunct/>
      <w:autoSpaceDE/>
      <w:spacing w:before="280" w:after="280"/>
      <w:textAlignment w:val="auto"/>
    </w:pPr>
    <w:rPr>
      <w:rFonts w:ascii="Arial Unicode MS" w:eastAsia="Arial Unicode MS" w:hAnsi="Arial Unicode MS" w:cs="Arial Unicode MS"/>
      <w:sz w:val="24"/>
    </w:rPr>
  </w:style>
  <w:style w:type="paragraph" w:styleId="DocumentMap">
    <w:name w:val="Document Map"/>
    <w:basedOn w:val="Normal"/>
    <w:pPr>
      <w:shd w:val="clear" w:color="auto" w:fill="0000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 w:type="character" w:styleId="PlaceholderText">
    <w:name w:val="Placeholder Text"/>
    <w:basedOn w:val="DefaultParagraphFont"/>
    <w:uiPriority w:val="99"/>
    <w:semiHidden/>
    <w:rsid w:val="00393CC6"/>
    <w:rPr>
      <w:color w:val="808080"/>
    </w:rPr>
  </w:style>
  <w:style w:type="paragraph" w:styleId="ListParagraph">
    <w:name w:val="List Paragraph"/>
    <w:basedOn w:val="Normal"/>
    <w:uiPriority w:val="34"/>
    <w:qFormat/>
    <w:rsid w:val="00650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rFonts w:ascii="Arial" w:hAnsi="Arial" w:cs="Arial"/>
      <w:lang w:eastAsia="ar-SA"/>
    </w:rPr>
  </w:style>
  <w:style w:type="paragraph" w:styleId="Heading1">
    <w:name w:val="heading 1"/>
    <w:basedOn w:val="Normal"/>
    <w:next w:val="Normal"/>
    <w:qFormat/>
    <w:pPr>
      <w:keepNext/>
      <w:tabs>
        <w:tab w:val="left" w:pos="432"/>
        <w:tab w:val="num" w:pos="720"/>
      </w:tabs>
      <w:spacing w:before="240" w:after="60"/>
      <w:ind w:left="612" w:hanging="432"/>
      <w:outlineLvl w:val="0"/>
    </w:pPr>
    <w:rPr>
      <w:b/>
      <w:kern w:val="1"/>
      <w:sz w:val="28"/>
    </w:rPr>
  </w:style>
  <w:style w:type="paragraph" w:styleId="Heading2">
    <w:name w:val="heading 2"/>
    <w:basedOn w:val="Normal"/>
    <w:next w:val="Normal"/>
    <w:qFormat/>
    <w:pPr>
      <w:keepNext/>
      <w:tabs>
        <w:tab w:val="num" w:pos="0"/>
        <w:tab w:val="left" w:pos="576"/>
      </w:tabs>
      <w:spacing w:before="240" w:after="60"/>
      <w:ind w:left="576" w:hanging="576"/>
      <w:outlineLvl w:val="1"/>
    </w:pPr>
    <w:rPr>
      <w:b/>
      <w:i/>
      <w:sz w:val="24"/>
    </w:rPr>
  </w:style>
  <w:style w:type="paragraph" w:styleId="Heading3">
    <w:name w:val="heading 3"/>
    <w:basedOn w:val="Normal"/>
    <w:next w:val="Normal"/>
    <w:qFormat/>
    <w:pPr>
      <w:keepNext/>
      <w:tabs>
        <w:tab w:val="num" w:pos="0"/>
        <w:tab w:val="left" w:pos="720"/>
      </w:tabs>
      <w:spacing w:before="240" w:after="60"/>
      <w:ind w:left="720" w:hanging="720"/>
      <w:outlineLvl w:val="2"/>
    </w:pPr>
    <w:rPr>
      <w:sz w:val="24"/>
    </w:rPr>
  </w:style>
  <w:style w:type="paragraph" w:styleId="Heading4">
    <w:name w:val="heading 4"/>
    <w:basedOn w:val="Normal"/>
    <w:next w:val="Normal"/>
    <w:qFormat/>
    <w:pPr>
      <w:keepNext/>
      <w:tabs>
        <w:tab w:val="num" w:pos="0"/>
        <w:tab w:val="left" w:pos="864"/>
      </w:tabs>
      <w:ind w:left="864" w:hanging="864"/>
      <w:outlineLvl w:val="3"/>
    </w:pPr>
    <w:rPr>
      <w:sz w:val="24"/>
      <w:u w:val="single"/>
    </w:rPr>
  </w:style>
  <w:style w:type="paragraph" w:styleId="Heading5">
    <w:name w:val="heading 5"/>
    <w:basedOn w:val="Normal"/>
    <w:next w:val="Normal"/>
    <w:qFormat/>
    <w:pPr>
      <w:keepNext/>
      <w:tabs>
        <w:tab w:val="num" w:pos="0"/>
        <w:tab w:val="left" w:pos="1008"/>
      </w:tabs>
      <w:ind w:left="1008" w:hanging="1008"/>
      <w:outlineLvl w:val="4"/>
    </w:pPr>
    <w:rPr>
      <w:u w:val="single"/>
    </w:rPr>
  </w:style>
  <w:style w:type="paragraph" w:styleId="Heading6">
    <w:name w:val="heading 6"/>
    <w:basedOn w:val="Normal"/>
    <w:next w:val="Normal"/>
    <w:qFormat/>
    <w:pPr>
      <w:keepNext/>
      <w:tabs>
        <w:tab w:val="num" w:pos="0"/>
        <w:tab w:val="left" w:pos="1152"/>
      </w:tabs>
      <w:ind w:left="1152" w:hanging="1152"/>
      <w:outlineLvl w:val="5"/>
    </w:pPr>
    <w:rPr>
      <w:b/>
      <w:u w:val="single"/>
    </w:rPr>
  </w:style>
  <w:style w:type="paragraph" w:styleId="Heading7">
    <w:name w:val="heading 7"/>
    <w:basedOn w:val="Normal"/>
    <w:next w:val="Normal"/>
    <w:qFormat/>
    <w:pPr>
      <w:keepNext/>
      <w:tabs>
        <w:tab w:val="num" w:pos="0"/>
        <w:tab w:val="left" w:pos="1296"/>
      </w:tabs>
      <w:ind w:left="1296" w:hanging="1296"/>
      <w:outlineLvl w:val="6"/>
    </w:pPr>
    <w:rPr>
      <w:b/>
      <w:sz w:val="22"/>
    </w:rPr>
  </w:style>
  <w:style w:type="paragraph" w:styleId="Heading8">
    <w:name w:val="heading 8"/>
    <w:basedOn w:val="Normal"/>
    <w:next w:val="Normal"/>
    <w:qFormat/>
    <w:pPr>
      <w:tabs>
        <w:tab w:val="num" w:pos="0"/>
        <w:tab w:val="left" w:pos="1440"/>
      </w:tabs>
      <w:spacing w:before="240" w:after="60"/>
      <w:ind w:left="1440" w:hanging="1440"/>
      <w:outlineLvl w:val="7"/>
    </w:pPr>
    <w:rPr>
      <w:i/>
    </w:rPr>
  </w:style>
  <w:style w:type="paragraph" w:styleId="Heading9">
    <w:name w:val="heading 9"/>
    <w:basedOn w:val="Normal"/>
    <w:next w:val="Normal"/>
    <w:qFormat/>
    <w:pPr>
      <w:tabs>
        <w:tab w:val="num" w:pos="0"/>
        <w:tab w:val="left"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sz w:val="22"/>
      <w:szCs w:val="22"/>
    </w:rPr>
  </w:style>
  <w:style w:type="character" w:customStyle="1" w:styleId="WW8Num4z0">
    <w:name w:val="WW8Num4z0"/>
    <w:rPr>
      <w:rFonts w:ascii="Wingdings" w:hAnsi="Wingdings" w:cs="Wingdings" w:hint="default"/>
      <w:sz w:val="22"/>
      <w:szCs w:val="22"/>
    </w:rPr>
  </w:style>
  <w:style w:type="character" w:customStyle="1" w:styleId="WW8Num5z0">
    <w:name w:val="WW8Num5z0"/>
    <w:rPr>
      <w:rFonts w:ascii="Wingdings" w:hAnsi="Wingdings" w:cs="Wingdings" w:hint="default"/>
      <w:sz w:val="22"/>
      <w:szCs w:val="22"/>
    </w:rPr>
  </w:style>
  <w:style w:type="character" w:customStyle="1" w:styleId="WW8Num6z0">
    <w:name w:val="WW8Num6z0"/>
    <w:rPr>
      <w:szCs w:val="24"/>
    </w:rPr>
  </w:style>
  <w:style w:type="character" w:customStyle="1" w:styleId="WW8Num7z0">
    <w:name w:val="WW8Num7z0"/>
  </w:style>
  <w:style w:type="character" w:customStyle="1" w:styleId="WW8Num7z1">
    <w:name w:val="WW8Num7z1"/>
    <w:rPr>
      <w:rFonts w:ascii="Wingdings" w:hAnsi="Wingdings" w:cs="Wingding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10z0">
    <w:name w:val="WW8Num10z0"/>
    <w:rPr>
      <w:rFonts w:ascii="Symbol" w:hAnsi="Symbol" w:cs="Symbol" w:hint="default"/>
      <w:color w:val="auto"/>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9z2">
    <w:name w:val="WW8Num9z2"/>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rPr>
      <w:rFonts w:ascii="Wingdings" w:hAnsi="Wingdings" w:cs="Wingdings" w:hint="default"/>
    </w:rPr>
  </w:style>
  <w:style w:type="character" w:customStyle="1" w:styleId="WW8Num12z2">
    <w:name w:val="WW8Num12z2"/>
    <w:rPr>
      <w:rFonts w:ascii="Courier New" w:hAnsi="Courier New" w:cs="Courier New"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2"/>
      <w:szCs w:val="22"/>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color w:val="auto"/>
      <w:sz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sz w:val="22"/>
      <w:szCs w:val="22"/>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Wingdings" w:hAnsi="Wingdings" w:cs="Wingdings" w:hint="default"/>
      <w:sz w:val="22"/>
      <w:szCs w:val="22"/>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Times-Roman" w:hAnsi="Times-Roman" w:cs="Times-Roman" w:hint="default"/>
      <w:color w:val="auto"/>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ind w:left="36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pPr>
      <w:ind w:left="360"/>
      <w:jc w:val="center"/>
    </w:pPr>
  </w:style>
  <w:style w:type="paragraph" w:customStyle="1" w:styleId="Front">
    <w:name w:val="Front"/>
    <w:basedOn w:val="Header"/>
    <w:pPr>
      <w:pBdr>
        <w:top w:val="single" w:sz="4" w:space="1" w:color="000000"/>
        <w:left w:val="single" w:sz="4" w:space="1" w:color="000000"/>
        <w:bottom w:val="single" w:sz="4" w:space="1" w:color="000000"/>
        <w:right w:val="single" w:sz="4" w:space="1" w:color="000000"/>
      </w:pBdr>
      <w:tabs>
        <w:tab w:val="clear" w:pos="4320"/>
        <w:tab w:val="clear" w:pos="8640"/>
        <w:tab w:val="center" w:pos="4252"/>
        <w:tab w:val="right" w:pos="8504"/>
      </w:tabs>
      <w:jc w:val="center"/>
    </w:pPr>
    <w:rPr>
      <w:b/>
      <w:sz w:val="32"/>
      <w:u w:val="single"/>
    </w:rPr>
  </w:style>
  <w:style w:type="paragraph" w:customStyle="1" w:styleId="body">
    <w:name w:val="body"/>
    <w:basedOn w:val="Normal"/>
    <w:pPr>
      <w:widowControl w:val="0"/>
      <w:spacing w:line="276" w:lineRule="auto"/>
    </w:pPr>
    <w:rPr>
      <w:rFonts w:ascii="Palatino" w:hAnsi="Palatino" w:cs="Palatino"/>
    </w:rPr>
  </w:style>
  <w:style w:type="paragraph" w:customStyle="1" w:styleId="Heading10">
    <w:name w:val="Heading1"/>
    <w:pPr>
      <w:suppressAutoHyphens/>
      <w:overflowPunct w:val="0"/>
      <w:autoSpaceDE w:val="0"/>
      <w:textAlignment w:val="baseline"/>
    </w:pPr>
    <w:rPr>
      <w:rFonts w:ascii="Arial" w:hAnsi="Arial" w:cs="Arial"/>
      <w:b/>
      <w:sz w:val="28"/>
      <w:lang w:eastAsia="ar-SA"/>
    </w:rPr>
  </w:style>
  <w:style w:type="paragraph" w:customStyle="1" w:styleId="pbheader2">
    <w:name w:val="pbheader2"/>
    <w:basedOn w:val="Normal"/>
    <w:rPr>
      <w:b/>
      <w:sz w:val="22"/>
      <w:lang w:val="en-US"/>
    </w:rPr>
  </w:style>
  <w:style w:type="paragraph" w:customStyle="1" w:styleId="pbheader1">
    <w:name w:val="pbheader1"/>
    <w:basedOn w:val="Normal"/>
    <w:rPr>
      <w:b/>
      <w:sz w:val="28"/>
      <w:lang w:val="en-US"/>
    </w:rPr>
  </w:style>
  <w:style w:type="paragraph" w:customStyle="1" w:styleId="Document1">
    <w:name w:val="Document 1"/>
    <w:pPr>
      <w:keepNext/>
      <w:keepLines/>
      <w:tabs>
        <w:tab w:val="left" w:pos="-720"/>
      </w:tabs>
      <w:suppressAutoHyphens/>
      <w:overflowPunct w:val="0"/>
      <w:autoSpaceDE w:val="0"/>
      <w:textAlignment w:val="baseline"/>
    </w:pPr>
    <w:rPr>
      <w:rFonts w:ascii="Courier" w:hAnsi="Courier" w:cs="Courier"/>
      <w:sz w:val="22"/>
      <w:lang w:val="en-US" w:eastAsia="ar-SA"/>
    </w:rPr>
  </w:style>
  <w:style w:type="paragraph" w:styleId="TOC1">
    <w:name w:val="toc 1"/>
    <w:basedOn w:val="Normal"/>
    <w:next w:val="Normal"/>
    <w:pPr>
      <w:spacing w:before="120" w:after="120"/>
    </w:pPr>
    <w:rPr>
      <w:b/>
      <w:bCs/>
      <w:caps/>
      <w:sz w:val="24"/>
    </w:rPr>
  </w:style>
  <w:style w:type="paragraph" w:styleId="TOC2">
    <w:name w:val="toc 2"/>
    <w:basedOn w:val="Normal"/>
    <w:next w:val="Normal"/>
    <w:pPr>
      <w:ind w:left="432"/>
    </w:pPr>
    <w:rPr>
      <w:sz w:val="22"/>
    </w:rPr>
  </w:style>
  <w:style w:type="paragraph" w:styleId="BlockText">
    <w:name w:val="Block Text"/>
    <w:basedOn w:val="Normal"/>
    <w:pPr>
      <w:overflowPunct/>
      <w:autoSpaceDE/>
      <w:textAlignment w:val="auto"/>
    </w:pPr>
    <w:rPr>
      <w:rFonts w:ascii="Times New Roman" w:hAnsi="Times New Roman" w:cs="Times New Roman"/>
      <w:sz w:val="24"/>
      <w:lang w:val="en-US"/>
    </w:rPr>
  </w:style>
  <w:style w:type="paragraph" w:styleId="BalloonText">
    <w:name w:val="Balloon Text"/>
    <w:basedOn w:val="Normal"/>
    <w:rPr>
      <w:sz w:val="16"/>
      <w:szCs w:val="16"/>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EchText">
    <w:name w:val="Ech_Text"/>
    <w:basedOn w:val="Normal"/>
    <w:pPr>
      <w:overflowPunct/>
      <w:autoSpaceDE/>
      <w:spacing w:before="60" w:after="60"/>
      <w:ind w:left="965"/>
      <w:jc w:val="both"/>
      <w:textAlignment w:val="auto"/>
    </w:pPr>
    <w:rPr>
      <w:rFonts w:ascii="Times New Roman" w:hAnsi="Times New Roman" w:cs="Times New Roman"/>
      <w:sz w:val="24"/>
    </w:rPr>
  </w:style>
  <w:style w:type="paragraph" w:styleId="TOC3">
    <w:name w:val="toc 3"/>
    <w:basedOn w:val="Normal"/>
    <w:next w:val="Normal"/>
    <w:pPr>
      <w:ind w:left="400"/>
    </w:pPr>
    <w:rPr>
      <w:rFonts w:ascii="Times New Roman" w:hAnsi="Times New Roman" w:cs="Times New Roman"/>
      <w:i/>
      <w:iCs/>
    </w:rPr>
  </w:style>
  <w:style w:type="paragraph" w:styleId="TOC4">
    <w:name w:val="toc 4"/>
    <w:basedOn w:val="Normal"/>
    <w:next w:val="Normal"/>
    <w:pPr>
      <w:ind w:left="600"/>
    </w:pPr>
    <w:rPr>
      <w:rFonts w:ascii="Times New Roman" w:hAnsi="Times New Roman" w:cs="Times New Roman"/>
      <w:sz w:val="18"/>
      <w:szCs w:val="18"/>
    </w:rPr>
  </w:style>
  <w:style w:type="paragraph" w:styleId="TOC5">
    <w:name w:val="toc 5"/>
    <w:basedOn w:val="Normal"/>
    <w:next w:val="Normal"/>
    <w:pPr>
      <w:ind w:left="800"/>
    </w:pPr>
    <w:rPr>
      <w:rFonts w:ascii="Times New Roman" w:hAnsi="Times New Roman" w:cs="Times New Roman"/>
      <w:sz w:val="18"/>
      <w:szCs w:val="18"/>
    </w:rPr>
  </w:style>
  <w:style w:type="paragraph" w:styleId="TOC6">
    <w:name w:val="toc 6"/>
    <w:basedOn w:val="Normal"/>
    <w:next w:val="Normal"/>
    <w:pPr>
      <w:ind w:left="1000"/>
    </w:pPr>
    <w:rPr>
      <w:rFonts w:ascii="Times New Roman" w:hAnsi="Times New Roman" w:cs="Times New Roman"/>
      <w:sz w:val="18"/>
      <w:szCs w:val="18"/>
    </w:rPr>
  </w:style>
  <w:style w:type="paragraph" w:styleId="TOC7">
    <w:name w:val="toc 7"/>
    <w:basedOn w:val="Normal"/>
    <w:next w:val="Normal"/>
    <w:pPr>
      <w:ind w:left="1200"/>
    </w:pPr>
    <w:rPr>
      <w:rFonts w:ascii="Times New Roman" w:hAnsi="Times New Roman" w:cs="Times New Roman"/>
      <w:sz w:val="18"/>
      <w:szCs w:val="18"/>
    </w:rPr>
  </w:style>
  <w:style w:type="paragraph" w:styleId="TOC8">
    <w:name w:val="toc 8"/>
    <w:basedOn w:val="Normal"/>
    <w:next w:val="Normal"/>
    <w:pPr>
      <w:ind w:left="1400"/>
    </w:pPr>
    <w:rPr>
      <w:rFonts w:ascii="Times New Roman" w:hAnsi="Times New Roman" w:cs="Times New Roman"/>
      <w:sz w:val="18"/>
      <w:szCs w:val="18"/>
    </w:rPr>
  </w:style>
  <w:style w:type="paragraph" w:styleId="TOC9">
    <w:name w:val="toc 9"/>
    <w:basedOn w:val="Normal"/>
    <w:next w:val="Normal"/>
    <w:pPr>
      <w:ind w:left="1600"/>
    </w:pPr>
    <w:rPr>
      <w:rFonts w:ascii="Times New Roman" w:hAnsi="Times New Roman" w:cs="Times New Roman"/>
      <w:sz w:val="18"/>
      <w:szCs w:val="18"/>
    </w:rPr>
  </w:style>
  <w:style w:type="paragraph" w:customStyle="1" w:styleId="guidance">
    <w:name w:val="guidance"/>
    <w:basedOn w:val="Normal"/>
    <w:pPr>
      <w:overflowPunct/>
      <w:autoSpaceDE/>
      <w:textAlignment w:val="auto"/>
    </w:pPr>
    <w:rPr>
      <w:vanish/>
      <w:color w:val="0000FF"/>
      <w:sz w:val="22"/>
      <w:szCs w:val="22"/>
    </w:rPr>
  </w:style>
  <w:style w:type="paragraph" w:styleId="NormalWeb">
    <w:name w:val="Normal (Web)"/>
    <w:basedOn w:val="Normal"/>
    <w:pPr>
      <w:overflowPunct/>
      <w:autoSpaceDE/>
      <w:spacing w:before="280" w:after="280"/>
      <w:textAlignment w:val="auto"/>
    </w:pPr>
    <w:rPr>
      <w:rFonts w:ascii="Arial Unicode MS" w:eastAsia="Arial Unicode MS" w:hAnsi="Arial Unicode MS" w:cs="Arial Unicode MS"/>
      <w:sz w:val="24"/>
    </w:rPr>
  </w:style>
  <w:style w:type="paragraph" w:styleId="DocumentMap">
    <w:name w:val="Document Map"/>
    <w:basedOn w:val="Normal"/>
    <w:pPr>
      <w:shd w:val="clear" w:color="auto" w:fill="0000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 w:type="character" w:styleId="PlaceholderText">
    <w:name w:val="Placeholder Text"/>
    <w:basedOn w:val="DefaultParagraphFont"/>
    <w:uiPriority w:val="99"/>
    <w:semiHidden/>
    <w:rsid w:val="00393CC6"/>
    <w:rPr>
      <w:color w:val="808080"/>
    </w:rPr>
  </w:style>
  <w:style w:type="paragraph" w:styleId="ListParagraph">
    <w:name w:val="List Paragraph"/>
    <w:basedOn w:val="Normal"/>
    <w:uiPriority w:val="34"/>
    <w:qFormat/>
    <w:rsid w:val="00650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B8DE-3F2E-44F6-813C-1A81650D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darreg</dc:creator>
  <cp:lastModifiedBy>Sarah Adamson</cp:lastModifiedBy>
  <cp:revision>5</cp:revision>
  <cp:lastPrinted>2017-11-13T12:25:00Z</cp:lastPrinted>
  <dcterms:created xsi:type="dcterms:W3CDTF">2017-11-13T11:25:00Z</dcterms:created>
  <dcterms:modified xsi:type="dcterms:W3CDTF">2017-11-13T12:25:00Z</dcterms:modified>
</cp:coreProperties>
</file>